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4FB1" w14:textId="77777777" w:rsidR="00646419" w:rsidRPr="00C5083F" w:rsidRDefault="00646419" w:rsidP="0064641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C5083F" w14:paraId="61D402EC" w14:textId="77777777" w:rsidTr="0064641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8AF22BA" w14:textId="37AB4D42" w:rsidR="00646419" w:rsidRPr="00C5083F" w:rsidRDefault="00D7223B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</w:t>
            </w:r>
            <w:r w:rsidR="0064641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ab/>
              <w:t>ข้อมูลทั่วไป</w:t>
            </w:r>
          </w:p>
        </w:tc>
      </w:tr>
    </w:tbl>
    <w:p w14:paraId="1D811145" w14:textId="77777777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B804F5E" w14:textId="535A2542" w:rsidR="00A85047" w:rsidRPr="00BD1C7E" w:rsidRDefault="00D1159E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บริษัท ยูนิวานิชน้ำมันปาล์ม จำกัด (มหาชน) (บริษัท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</w:rPr>
        <w:t>)</w:t>
      </w:r>
      <w:r w:rsidR="00433E91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เป็นบริษัทมหาชนจำกัด</w:t>
      </w:r>
      <w:r w:rsidR="00433E91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433E91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และเป็นบริษัทจดทะเบียนในตลาดหลักทรัพย</w:t>
      </w:r>
      <w:r w:rsidR="004F495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์</w:t>
      </w:r>
      <w:r w:rsidR="00646419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="00433E91" w:rsidRPr="00BD1C7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 xml:space="preserve">แห่งประเทศไทย </w:t>
      </w:r>
      <w:r w:rsidRPr="00BD1C7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BD1C7E">
        <w:rPr>
          <w:rFonts w:ascii="Browallia New" w:hAnsi="Browallia New" w:cs="Browallia New"/>
          <w:b w:val="0"/>
          <w:bCs w:val="0"/>
          <w:sz w:val="26"/>
          <w:szCs w:val="26"/>
          <w:cs/>
        </w:rPr>
        <w:t>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0471B80C" w14:textId="77777777" w:rsidR="008E3924" w:rsidRPr="00C5083F" w:rsidRDefault="008E392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9AE513E" w14:textId="73B6C637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สถานที่ตั้งสำนักงานใหญ่ของบริษัทตั้งอยู่ที่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258</w:t>
      </w:r>
      <w:r w:rsidR="00173A8A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F6F89CB" w14:textId="77777777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05061B86" w14:textId="4CE765A5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บริษัทมีสาขา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565A90EF" w14:textId="03C92657" w:rsidR="00665423" w:rsidRPr="00C5083F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592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ถนนอ่าวลึก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-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6B7715EF" w14:textId="4E4C699F" w:rsidR="00665423" w:rsidRPr="00C5083F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สาขาลำทับ 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142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52916E5B" w14:textId="0C4667FA" w:rsidR="00665423" w:rsidRPr="00C5083F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สาขาชะอวด 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173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30436EB4" w14:textId="23FB8BDE" w:rsidR="00665423" w:rsidRPr="00C5083F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25FABA78" w14:textId="1C15180A" w:rsidR="00665423" w:rsidRPr="00C5083F" w:rsidRDefault="00665423" w:rsidP="00646419">
      <w:pPr>
        <w:pStyle w:val="a"/>
        <w:numPr>
          <w:ilvl w:val="0"/>
          <w:numId w:val="1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สาขาป่าบอน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ตั้งอยู่ที่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659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1ED06796" w14:textId="77777777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C229EBD" w14:textId="7A02704C" w:rsidR="00A85047" w:rsidRPr="000F0FB3" w:rsidRDefault="00A970C4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เพื่อวัตถุประสงค์ในการรายงานข้อมูล จึงรวมเรียกบ</w:t>
      </w:r>
      <w:r w:rsidR="00A348ED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ริษัทและบริษัท</w:t>
      </w:r>
      <w:r w:rsidR="00A348ED" w:rsidRPr="000F0FB3">
        <w:rPr>
          <w:rFonts w:ascii="Browallia New" w:hAnsi="Browallia New" w:cs="Browallia New"/>
          <w:b w:val="0"/>
          <w:bCs w:val="0"/>
          <w:sz w:val="26"/>
          <w:szCs w:val="26"/>
          <w:cs/>
        </w:rPr>
        <w:t>ย่อยว่า</w:t>
      </w:r>
      <w:r w:rsidR="002B2032" w:rsidRPr="000F0FB3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“</w:t>
      </w:r>
      <w:r w:rsidR="006203FD"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="006203FD" w:rsidRPr="000F0FB3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2B2032" w:rsidRPr="000F0FB3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”</w:t>
      </w:r>
    </w:p>
    <w:p w14:paraId="173089CF" w14:textId="77777777" w:rsidR="00A85047" w:rsidRPr="000F0FB3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C23992D" w14:textId="77777777" w:rsidR="00672435" w:rsidRPr="000F0FB3" w:rsidRDefault="006203FD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0F0FB3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D1159E" w:rsidRPr="000F0FB3">
        <w:rPr>
          <w:rFonts w:ascii="Browallia New" w:hAnsi="Browallia New" w:cs="Browallia New"/>
          <w:b w:val="0"/>
          <w:bCs w:val="0"/>
          <w:sz w:val="26"/>
          <w:szCs w:val="26"/>
          <w:cs/>
        </w:rPr>
        <w:t>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มีหน่วยงานวิจัยและพัฒนาพันธุ์ปาล์ม และเมล็ดพันธุ์ปาล์ม</w:t>
      </w:r>
      <w:r w:rsidR="00672435" w:rsidRPr="000F0FB3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และธุรกิจโรงผลิตกระแสไฟฟ้าก๊าซชีวภาพ (ก๊าซมีเทน) </w:t>
      </w:r>
    </w:p>
    <w:p w14:paraId="3CB8180F" w14:textId="77777777" w:rsidR="00A85047" w:rsidRPr="000F0FB3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D7FC093" w14:textId="677FF804" w:rsidR="00A85047" w:rsidRPr="00C5083F" w:rsidRDefault="00A85047" w:rsidP="00646419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งบการเงิน</w:t>
      </w:r>
      <w:r w:rsidR="00816997"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รวมและงบการเงินเฉพาะ</w:t>
      </w:r>
      <w:r w:rsidR="000C6FBA"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นี้ได้รับ</w:t>
      </w:r>
      <w:r w:rsidR="00E03442"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อนุมัติจาก</w:t>
      </w:r>
      <w:r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คณะกรรมการบริษัทเมื่อวันที่</w:t>
      </w:r>
      <w:r w:rsidR="00A119BD" w:rsidRPr="000F0FB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23</w:t>
      </w:r>
      <w:r w:rsidR="00A3777C" w:rsidRPr="000F0FB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A3777C" w:rsidRPr="000F0FB3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กุมภาพันธ์</w:t>
      </w:r>
      <w:r w:rsidR="00070138" w:rsidRPr="000F0FB3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 </w:t>
      </w:r>
      <w:r w:rsidR="00070138" w:rsidRPr="000F0FB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</w:p>
    <w:p w14:paraId="290BD265" w14:textId="77777777" w:rsidR="00B51EB0" w:rsidRPr="00C5083F" w:rsidRDefault="00B51EB0" w:rsidP="00B51EB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51EB0" w:rsidRPr="00C5083F" w14:paraId="3DB524B3" w14:textId="77777777" w:rsidTr="00B01E6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593446F" w14:textId="6C6FF288" w:rsidR="00B51EB0" w:rsidRPr="00C5083F" w:rsidRDefault="00B51EB0" w:rsidP="00B01E6A">
            <w:pPr>
              <w:spacing w:line="320" w:lineRule="exact"/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C5083F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D7223B"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</w:t>
            </w:r>
            <w:r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เหตุการณ์สำคัญระหว่าง</w:t>
            </w:r>
            <w:r w:rsidR="00057490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ปี</w:t>
            </w:r>
            <w:r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ที่รายงาน</w:t>
            </w:r>
          </w:p>
        </w:tc>
      </w:tr>
    </w:tbl>
    <w:p w14:paraId="61F861E5" w14:textId="77777777" w:rsidR="00A3777C" w:rsidRDefault="00A3777C" w:rsidP="00E151EB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2F9C85E" w14:textId="258E8DCA" w:rsidR="003327E9" w:rsidRPr="003327E9" w:rsidRDefault="003327E9" w:rsidP="003327E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ในระหว่างปี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มีเหตุการณ์สำคัญเกี่ยวกับการขออนุญาตเข้าทำประโยชน์ในพื้นที่สัมปทาน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ดังต่อไปนี้</w:t>
      </w:r>
    </w:p>
    <w:p w14:paraId="63888F5E" w14:textId="77777777" w:rsidR="003327E9" w:rsidRPr="003327E9" w:rsidRDefault="003327E9" w:rsidP="003327E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8F10575" w14:textId="362B1DF9" w:rsidR="003327E9" w:rsidRPr="003327E9" w:rsidRDefault="00D7223B" w:rsidP="00DF0476">
      <w:pPr>
        <w:pStyle w:val="a"/>
        <w:tabs>
          <w:tab w:val="left" w:pos="4536"/>
          <w:tab w:val="right" w:pos="7200"/>
          <w:tab w:val="right" w:pos="9000"/>
        </w:tabs>
        <w:ind w:left="36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3327E9"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)</w:t>
      </w:r>
      <w:r w:rsid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</w:r>
      <w:r w:rsidR="003327E9"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พื้นที่สัมปทานสวนเจียรวานิช</w:t>
      </w:r>
      <w:r w:rsidR="003327E9"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</w:p>
    <w:p w14:paraId="216B1A18" w14:textId="77777777" w:rsidR="003327E9" w:rsidRPr="003327E9" w:rsidRDefault="003327E9" w:rsidP="00DF0476">
      <w:pPr>
        <w:pStyle w:val="a"/>
        <w:ind w:right="11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4D4D43A" w14:textId="16F8AA76" w:rsidR="003327E9" w:rsidRPr="00DF0476" w:rsidRDefault="003327E9" w:rsidP="00DF0476">
      <w:pPr>
        <w:pStyle w:val="a"/>
        <w:ind w:right="11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เมื่อวันที่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10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กุมภาพันธ์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ศาลปกครองสูงสุดมีคำพิพากษาว่าคำขออนุญาตใช้ประโยชน์ในพื้นที่เขตป่าสงวนของบริษัทให้ถือเป็นคำ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ขออนุญาตตาม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พรบ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ป่าสงวนแห่งชาติฉบับใหม่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2559</w:t>
      </w:r>
      <w:r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ซึ่งคณะกรรมการพิจารณาใช้ประโยชน์ในเขตป่าสงวนแห่งชาติ</w:t>
      </w:r>
      <w:r w:rsid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>ไม่เห็นชอบกรณีที่บริษัทขออนุญาตทำการปลูกสร้างสวนป่าหรือปลูกไม้ยืนต้นภายในเขตป่าสงวนแห่งชาติเพื่อปลูกปาล์มน้ำมัน</w:t>
      </w:r>
      <w:r w:rsidRPr="00DF0476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>จึงไม่จำเป็น</w:t>
      </w:r>
      <w:r w:rsidR="00DF0476" w:rsidRPr="00DF0476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lang w:val="en-GB"/>
        </w:rPr>
        <w:br/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ต้องนำคำขออนุญาตของบริษัทเสนอต่อคณะรัฐมนตรีเพื่อพิจารณา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ตามที่เปิดเผยรายละเอียดไว้ในหมายเหตุประกอบงบการเงินข้อ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17</w:t>
      </w:r>
    </w:p>
    <w:p w14:paraId="577467FC" w14:textId="77777777" w:rsidR="003327E9" w:rsidRPr="003327E9" w:rsidRDefault="003327E9" w:rsidP="003327E9">
      <w:pPr>
        <w:pStyle w:val="a"/>
        <w:tabs>
          <w:tab w:val="left" w:pos="4536"/>
          <w:tab w:val="right" w:pos="7200"/>
          <w:tab w:val="right" w:pos="9000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7C61E31" w14:textId="2BABEABC" w:rsidR="003327E9" w:rsidRPr="003327E9" w:rsidRDefault="00D7223B" w:rsidP="00DF0476">
      <w:pPr>
        <w:pStyle w:val="a"/>
        <w:tabs>
          <w:tab w:val="left" w:pos="4536"/>
          <w:tab w:val="right" w:pos="7200"/>
          <w:tab w:val="right" w:pos="9000"/>
        </w:tabs>
        <w:ind w:left="36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</w:t>
      </w:r>
      <w:r w:rsidR="003327E9"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)</w:t>
      </w:r>
      <w:r w:rsid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</w:r>
      <w:r w:rsidR="003327E9" w:rsidRPr="003327E9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พื้นที่สัมปทานสวนไทยอุตสาหกรรม</w:t>
      </w:r>
      <w:r w:rsidR="003327E9" w:rsidRPr="003327E9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</w:p>
    <w:p w14:paraId="47F3E8CD" w14:textId="77777777" w:rsidR="00DF0476" w:rsidRDefault="00DF0476" w:rsidP="00DF0476">
      <w:pPr>
        <w:pStyle w:val="a"/>
        <w:tabs>
          <w:tab w:val="left" w:pos="4536"/>
          <w:tab w:val="right" w:pos="7200"/>
          <w:tab w:val="right" w:pos="9000"/>
        </w:tabs>
        <w:ind w:right="389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E9D4C2F" w14:textId="6D550B4B" w:rsidR="00DF0476" w:rsidRDefault="003327E9" w:rsidP="00DF0476">
      <w:pPr>
        <w:pStyle w:val="a"/>
        <w:ind w:right="11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เมื่อวันที่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18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พฤศจิกายน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พื้นที่สัมปทานสวนไทยอุตสาหกรรมระยะเวลาเช่า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ปี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เริ่มตั้งแต่วันที่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19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พฤศจิกายน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2536</w:t>
      </w:r>
      <w:r w:rsidRP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F0476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br/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ได้หมดอายุลง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ซึ่งบริษัทได้ยื่นขออนุญาตเข้าทำประโยชน์ต่อไปต่อสำนักงานทรัพยากรธรรมชาติและสิ่งแวดล้อม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ตั้งแต่ปี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Pr="00DF047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2564</w:t>
      </w:r>
      <w:r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F0476" w:rsidRPr="00DF047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DF0476">
        <w:rPr>
          <w:rFonts w:ascii="Browallia New" w:eastAsia="Arial Unicode MS" w:hAnsi="Browallia New" w:cs="Browallia New" w:hint="cs"/>
          <w:b w:val="0"/>
          <w:bCs w:val="0"/>
          <w:spacing w:val="-2"/>
          <w:sz w:val="26"/>
          <w:szCs w:val="26"/>
          <w:cs/>
          <w:lang w:val="en-GB"/>
        </w:rPr>
        <w:t>แต่คำ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ขอเกิดความล่าช้าและยังค้างอยู่ที่กรมป่าไม้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บริษัทจึงได้ฟ้องต่อศาลปกครอง</w:t>
      </w:r>
      <w:r w:rsid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เมื่อวันที่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15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มิถุนายน</w:t>
      </w:r>
      <w:r w:rsid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EE7436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ตามที่เปิดเผยรายละเอียดไว้ในหมายเหตุประกอบงบการเงินข้อ</w:t>
      </w:r>
      <w:r w:rsidRPr="00EE743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17</w:t>
      </w:r>
    </w:p>
    <w:p w14:paraId="4A5A0D66" w14:textId="41D242CE" w:rsidR="00CC1056" w:rsidRPr="00DF0476" w:rsidRDefault="00995590" w:rsidP="00DF0476">
      <w:pPr>
        <w:pStyle w:val="a"/>
        <w:tabs>
          <w:tab w:val="left" w:pos="4536"/>
          <w:tab w:val="right" w:pos="7200"/>
          <w:tab w:val="right" w:pos="9000"/>
        </w:tabs>
        <w:ind w:right="38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646419" w:rsidRPr="00DF0476" w14:paraId="2EE66734" w14:textId="77777777" w:rsidTr="0064641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BC0CF87" w14:textId="08ECCE5A" w:rsidR="00646419" w:rsidRPr="00DF0476" w:rsidRDefault="00646419" w:rsidP="00DF0476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F047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bookmarkStart w:id="0" w:name="_Toc48681777"/>
            <w:r w:rsidR="00D7223B"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</w:t>
            </w:r>
            <w:r w:rsidR="00064E1E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064E1E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  <w:bookmarkEnd w:id="0"/>
          </w:p>
        </w:tc>
      </w:tr>
    </w:tbl>
    <w:p w14:paraId="581204CA" w14:textId="77777777" w:rsidR="00A85047" w:rsidRPr="00DF0476" w:rsidRDefault="00A85047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</w:pPr>
    </w:p>
    <w:p w14:paraId="464E9D7D" w14:textId="77777777" w:rsidR="00097354" w:rsidRPr="00DF0476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DF047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หลักทรัพย์และตลาดหลักทรัพย์</w:t>
      </w:r>
    </w:p>
    <w:p w14:paraId="50FC91A9" w14:textId="77777777" w:rsidR="00B51EB0" w:rsidRPr="00DF0476" w:rsidRDefault="00B51EB0" w:rsidP="00DF0476">
      <w:pPr>
        <w:pStyle w:val="BlockText"/>
        <w:tabs>
          <w:tab w:val="left" w:pos="4536"/>
        </w:tabs>
        <w:ind w:left="0" w:right="0"/>
        <w:rPr>
          <w:rFonts w:ascii="Browallia New" w:hAnsi="Browallia New" w:cs="Browallia New"/>
          <w:b w:val="0"/>
          <w:bCs w:val="0"/>
          <w:color w:val="auto"/>
          <w:sz w:val="26"/>
          <w:szCs w:val="26"/>
        </w:rPr>
      </w:pPr>
    </w:p>
    <w:p w14:paraId="046CE4A7" w14:textId="77777777" w:rsidR="001269A7" w:rsidRPr="00DF0476" w:rsidRDefault="00222F67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</w:pPr>
      <w:r w:rsidRPr="00DF0476">
        <w:rPr>
          <w:rFonts w:ascii="Browallia New" w:hAnsi="Browallia New" w:cs="Browallia New"/>
          <w:b w:val="0"/>
          <w:bCs w:val="0"/>
          <w:sz w:val="26"/>
          <w:szCs w:val="26"/>
          <w:cs/>
        </w:rPr>
        <w:t>งบการเงินรวมและงบการเงิน</w:t>
      </w:r>
      <w:r w:rsidR="000C6FBA" w:rsidRPr="00DF0476">
        <w:rPr>
          <w:rFonts w:ascii="Browallia New" w:hAnsi="Browallia New" w:cs="Browallia New"/>
          <w:b w:val="0"/>
          <w:bCs w:val="0"/>
          <w:sz w:val="26"/>
          <w:szCs w:val="26"/>
          <w:cs/>
        </w:rPr>
        <w:t>เฉพาะกิจการ</w:t>
      </w:r>
      <w:r w:rsidRPr="00DF0476">
        <w:rPr>
          <w:rFonts w:ascii="Browallia New" w:hAnsi="Browallia New" w:cs="Browallia New"/>
          <w:b w:val="0"/>
          <w:bCs w:val="0"/>
          <w:sz w:val="26"/>
          <w:szCs w:val="26"/>
          <w:cs/>
        </w:rPr>
        <w:t>ได้จัดทำขึ้นโดยใช้เกณฑ์ราคาทุนเดิมในการวัดมูลค่าขององค์ประกอบของงบการเงิน</w:t>
      </w:r>
      <w:r w:rsidR="0004082B" w:rsidRPr="00DF0476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ยกเว้นเรื่องที่อธิบายในนโยบายการบัญชีในลำดับต่อไป</w:t>
      </w:r>
    </w:p>
    <w:p w14:paraId="608C8F7E" w14:textId="77777777" w:rsidR="00157CFE" w:rsidRPr="00DF0476" w:rsidRDefault="00157CFE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0B69B0CA" w14:textId="0AEDF799" w:rsidR="00097354" w:rsidRPr="00DF0476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</w:t>
      </w:r>
      <w:r w:rsidR="00C5083F"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br/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กลุ่มกิจการเปิดเผยเรื่องการใช้ดุลยพินิจของผู้บริหาร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 xml:space="preserve">หรือรายการที่มีความซับซ้อน และรายการเกี่ยวกับข้อสมมติฐานและประมาณการที่มีนัยสำคัญต่องบการเงินรวมและงบการเงินเฉพาะกิจการในหมายเหตุข้อ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8</w:t>
      </w:r>
    </w:p>
    <w:p w14:paraId="70AFEAF4" w14:textId="77777777" w:rsidR="00097354" w:rsidRPr="00DF0476" w:rsidRDefault="00097354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27D58DF9" w14:textId="77777777" w:rsidR="00157CFE" w:rsidRPr="00DF0476" w:rsidRDefault="00222F67" w:rsidP="00DF0476">
      <w:pPr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งบการเงินรวมและงบการเงิน</w:t>
      </w:r>
      <w:r w:rsidR="000C6FBA"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เฉพาะกิจการ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</w:t>
      </w:r>
      <w:r w:rsidR="007E57AD"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 xml:space="preserve">มีการตีความในสองภาษาแตกต่างกัน </w:t>
      </w:r>
      <w:r w:rsidRPr="00DF0476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>ให้ใช้งบการเงินตามกฎหมายฉบับภาษาไทยเป็นหลัก</w:t>
      </w:r>
    </w:p>
    <w:p w14:paraId="46B462B2" w14:textId="77777777" w:rsidR="00265858" w:rsidRPr="00DF0476" w:rsidRDefault="00265858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65858" w:rsidRPr="00DF0476" w14:paraId="2646506C" w14:textId="77777777" w:rsidTr="00B01E6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13B2D52" w14:textId="01D599DE" w:rsidR="00265858" w:rsidRPr="00DF0476" w:rsidRDefault="00265858" w:rsidP="00DF0476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DF0476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D7223B"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4</w:t>
            </w:r>
            <w:r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มาตรฐานการรายงานทางการเงินฉบับใหม่และฉบับปรับปรุง</w:t>
            </w:r>
          </w:p>
        </w:tc>
      </w:tr>
    </w:tbl>
    <w:p w14:paraId="72880A76" w14:textId="77777777" w:rsidR="00265858" w:rsidRPr="00DF0476" w:rsidRDefault="00265858" w:rsidP="00DF0476">
      <w:pPr>
        <w:tabs>
          <w:tab w:val="left" w:pos="4536"/>
          <w:tab w:val="right" w:pos="900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7886D5F6" w14:textId="2E52E9A3" w:rsidR="00B0466F" w:rsidRPr="00DF0476" w:rsidRDefault="00D7223B" w:rsidP="00DF0476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  <w:bookmarkStart w:id="1" w:name="_Toc48681779"/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4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1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ab/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ใหม่ที่มีผลบังคับใช้สำหรับรอบระยะเวลาบัญชีที่เริ่มในหรือหลังวันที่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>1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 xml:space="preserve"> 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cs/>
          <w:lang w:val="en-GB"/>
        </w:rPr>
        <w:t xml:space="preserve">มกราคม </w:t>
      </w:r>
      <w:r w:rsidR="00A479A8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cs/>
          <w:lang w:val="en-GB"/>
        </w:rPr>
        <w:t xml:space="preserve">พ.ศ.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>2566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>ไม่มีผลกระทบที่มีนัยสำคัญต่อกลุ่มกิจการ</w:t>
      </w:r>
      <w:bookmarkEnd w:id="1"/>
    </w:p>
    <w:p w14:paraId="67CB3833" w14:textId="77777777" w:rsidR="00B0466F" w:rsidRPr="00DF0476" w:rsidRDefault="00B0466F" w:rsidP="00DF0476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A37E3DA" w14:textId="6C9DF0A5" w:rsidR="00B0466F" w:rsidRPr="00DF0476" w:rsidRDefault="00D7223B" w:rsidP="00DF0476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4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2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ab/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cs/>
          <w:lang w:val="en-GB"/>
        </w:rPr>
        <w:t>มาตรฐานการรายงานทางการเงินฉบับปรับปรุงที่มีผลบังคับใช้สำหรับรอบระยะเวลาบัญชีในหรือหลังวันที่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 xml:space="preserve">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>1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 xml:space="preserve"> 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cs/>
          <w:lang w:val="en-GB"/>
        </w:rPr>
        <w:t xml:space="preserve">มกราคม พ.ศ.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pacing w:val="-4"/>
          <w:sz w:val="26"/>
          <w:szCs w:val="26"/>
          <w:lang w:val="en-GB"/>
        </w:rPr>
        <w:t>2567</w:t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="00DF0476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br/>
      </w:r>
      <w:r w:rsidR="00B0466F" w:rsidRPr="00DF0476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 xml:space="preserve">ที่เกี่ยวข้องกับกลุ่มกิจการ ซึ่งกลุ่มกิจการไม่ได้นำมาถือปฏิบัติก่อนวันบังคับใช้ </w:t>
      </w:r>
    </w:p>
    <w:p w14:paraId="4D2D0E8B" w14:textId="77777777" w:rsidR="00B0466F" w:rsidRPr="00DF0476" w:rsidRDefault="00B0466F" w:rsidP="00DF0476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763240D" w14:textId="144E1C82" w:rsidR="007023D6" w:rsidRPr="00DF0476" w:rsidRDefault="007023D6" w:rsidP="00DF0476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การปรับปรุงมาตรฐานการบัญชีฉบับที่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 w:bidi="ar-SA"/>
        </w:rPr>
        <w:t xml:space="preserve"> </w:t>
      </w:r>
      <w:r w:rsidR="00D7223B"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 w:bidi="ar-SA"/>
        </w:rPr>
        <w:t>1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เรื่อง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การนำเสนองบการเงิน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ได้แก้ไขข้อกำหนดของการเปิดเผยจาก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>“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การเปิดเผยนโยบายการบัญชีที่มีนัยสำคัญ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>”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เป็น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>“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การเปิดเผยข้อมูลนโยบายการบัญชีที่มีสาระสำคัญ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>”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ทั้งนี้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การแก้ไขเพิ่มเติมได้มีการให้แนวทางการ</w:t>
      </w:r>
      <w:r w:rsidRPr="00DF0476">
        <w:rPr>
          <w:rFonts w:ascii="Browallia New" w:eastAsia="Times New Roman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พิจารณาว่า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นโยบายบัญชีเป็นนโยบายบัญชีที่มีสาระสำคัญ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GB"/>
        </w:rPr>
        <w:t>ดังนั้นกลุ่มกิจการจึงไม่จำเป็นต้องเปิดเผย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ข้อมูลนโยบายการบัญชีที่ไม่มีสาระสำคัญ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GB"/>
        </w:rPr>
        <w:t>หาก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กลุ่มกิจการเปิดเผยข้อมูลดังกล่าวจะต้องไม่บดบังข้อมูลนโยบายการบัญชีที่มีสาระสำคัญ</w:t>
      </w:r>
    </w:p>
    <w:p w14:paraId="316AF624" w14:textId="77777777" w:rsidR="007023D6" w:rsidRPr="00DF0476" w:rsidRDefault="007023D6" w:rsidP="00DF0476">
      <w:pPr>
        <w:tabs>
          <w:tab w:val="left" w:pos="1080"/>
        </w:tabs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</w:pPr>
    </w:p>
    <w:p w14:paraId="6F71A0D0" w14:textId="4E325BF5" w:rsidR="007023D6" w:rsidRPr="00DF0476" w:rsidRDefault="007023D6" w:rsidP="00DF0476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การปรับปรุงมาตรฐานการบัญชีฉบับที่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 w:bidi="ar-SA"/>
        </w:rPr>
        <w:t xml:space="preserve"> </w:t>
      </w:r>
      <w:r w:rsidR="00D7223B"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 w:bidi="ar-SA"/>
        </w:rPr>
        <w:t>8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เรื่อง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นโยบายการบัญชี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การเปลี่ยนแปลงประมาณการทางบัญชีและ</w:t>
      </w:r>
      <w:r w:rsidRPr="00DF0476">
        <w:rPr>
          <w:rFonts w:ascii="Browallia New" w:eastAsia="Arial Unicode MS" w:hAnsi="Browallia New" w:cs="Browallia New"/>
          <w:color w:val="CF4A02"/>
          <w:spacing w:val="2"/>
          <w:sz w:val="26"/>
          <w:szCs w:val="26"/>
          <w:cs/>
          <w:lang w:val="en-US"/>
        </w:rPr>
        <w:t>ข้อผิดพลาด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pacing w:val="2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pacing w:val="2"/>
          <w:sz w:val="26"/>
          <w:szCs w:val="26"/>
          <w:cs/>
          <w:lang w:val="en-US"/>
        </w:rPr>
        <w:t>ได้แก้ไขคำนิยามของประมาณการทางบัญชีเพื่อช่วยให้กลุ่มกิจการจำแนกความแตกต่างของ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pacing w:val="2"/>
          <w:sz w:val="26"/>
          <w:szCs w:val="26"/>
          <w:cs/>
          <w:lang w:val="en-US" w:bidi="ar-SA"/>
        </w:rPr>
        <w:t xml:space="preserve"> </w:t>
      </w:r>
      <w:r w:rsidR="00DF0476" w:rsidRPr="00DF0476">
        <w:rPr>
          <w:rFonts w:ascii="Browallia New" w:eastAsia="Times New Roman" w:hAnsi="Browallia New" w:cs="Browallia New"/>
          <w:b w:val="0"/>
          <w:bCs w:val="0"/>
          <w:color w:val="212529"/>
          <w:spacing w:val="2"/>
          <w:sz w:val="26"/>
          <w:szCs w:val="26"/>
          <w:lang w:val="en-US" w:bidi="ar-SA"/>
        </w:rPr>
        <w:br/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>“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การเปลี่ยนแปลงประมาณการทางบัญชี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”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จาก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“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การเปลี่ยนแปลงนโยบายการบัญชี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”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GB"/>
        </w:rPr>
        <w:t>การ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จำแนกความแตกต่างนั้น</w:t>
      </w:r>
      <w:r w:rsidR="00DF0476"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/>
        </w:rPr>
        <w:br/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มีความสำคัญ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เนื่องจากการเปลี่ยนแปลงประมาณการทางบัญชีรับรู้ผลกระทบโดยวิธีเปลี่ยนทันทีเป็นต้นไป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ซึ่งถือปฏิบัติกับรายการ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เหตุการณ์อื่นและสถานการณ์ที่เกิดขึ้นนับตั้งแต่วันที่มีการเปลี่ยนแปลงเป็นต้นไป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โดยถือเสมือนว่าได้มีการนำนโยบายการบัญชีใหม่มาถือปฏิบัติโดยตลอด</w:t>
      </w:r>
    </w:p>
    <w:p w14:paraId="6AEA30CB" w14:textId="355EC7F2" w:rsidR="00DF0476" w:rsidRPr="00DF0476" w:rsidRDefault="00DF0476" w:rsidP="00DF0476">
      <w:pPr>
        <w:ind w:left="900" w:hanging="360"/>
        <w:contextualSpacing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br w:type="page"/>
      </w:r>
    </w:p>
    <w:p w14:paraId="4784C2DA" w14:textId="3568CB47" w:rsidR="007023D6" w:rsidRPr="00DF0476" w:rsidRDefault="007023D6" w:rsidP="00DF0476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  <w:lang w:val="en-US"/>
        </w:rPr>
        <w:t>การปรับปรุงมาตรฐานการบัญชีฉบับที่</w:t>
      </w: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  <w:lang w:val="en-US" w:bidi="ar-SA"/>
        </w:rPr>
        <w:t xml:space="preserve"> </w:t>
      </w:r>
      <w:r w:rsidR="00D7223B" w:rsidRPr="00D7223B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lang w:val="en-GB" w:bidi="ar-SA"/>
        </w:rPr>
        <w:t>12</w:t>
      </w: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  <w:lang w:val="en-US"/>
        </w:rPr>
        <w:t>เรื่อง</w:t>
      </w: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  <w:lang w:val="en-US"/>
        </w:rPr>
        <w:t>ภาษีเงินได้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pacing w:val="-4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pacing w:val="-4"/>
          <w:sz w:val="26"/>
          <w:szCs w:val="26"/>
          <w:cs/>
          <w:lang w:val="en-US"/>
        </w:rPr>
        <w:t>ได้กำหนดให้กิจการรับรู้ภาษีเงินได้รอตัดบัญชีที่เกี่ยวข้อง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กับสินทรัพย์และหนี้สินที่เกิดขึ้นจากรายการเดียว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ซึ่ง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ณ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รับรู้เมื่อเริ่มแรกก่อให้เกิดของผลแตกต่างชั่วคราวที่ต้องเสียภาษีและผลแตกต่างชั่วคราวที่ใช้หักภาษีที่มูลค่าเท่ากั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ตัวอย่างของรายการ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เช่น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สัญญาเช่า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และภาระผูกพันจากการรื้อถอน</w:t>
      </w:r>
    </w:p>
    <w:p w14:paraId="4B33EE8D" w14:textId="77777777" w:rsidR="007023D6" w:rsidRPr="00DF0476" w:rsidRDefault="007023D6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22536A65" w14:textId="12679720" w:rsidR="007023D6" w:rsidRPr="00DF0476" w:rsidRDefault="007023D6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นอกจากนี้กลุ่มกิจการควรรับรู้สินทรัพย์ภาษีเงินได้รอการตัดบัญชี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>(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โดยรับรู้เท่ากับจำนวนที่เป็นไปได้ค่อนข้างแน่ที่จะได้ใช้ประโยชน์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  <w:t>)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และหนี้สินภาษีเงินได้รอการตัดบัญชี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ณ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75256FFE" w14:textId="77777777" w:rsidR="007023D6" w:rsidRPr="00DF0476" w:rsidRDefault="007023D6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3846522B" w14:textId="77777777" w:rsidR="007023D6" w:rsidRPr="00DF0476" w:rsidRDefault="007023D6" w:rsidP="00DF0476">
      <w:pPr>
        <w:numPr>
          <w:ilvl w:val="0"/>
          <w:numId w:val="19"/>
        </w:numPr>
        <w:autoSpaceDE w:val="0"/>
        <w:autoSpaceDN w:val="0"/>
        <w:adjustRightInd w:val="0"/>
        <w:ind w:left="14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สินทรัพย์สิทธิการใช้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และหนี้สินตามสัญญาเช่า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</w:p>
    <w:p w14:paraId="78FD0489" w14:textId="274C9603" w:rsidR="00872834" w:rsidRDefault="007023D6" w:rsidP="00B731E0">
      <w:pPr>
        <w:numPr>
          <w:ilvl w:val="0"/>
          <w:numId w:val="19"/>
        </w:numPr>
        <w:autoSpaceDE w:val="0"/>
        <w:autoSpaceDN w:val="0"/>
        <w:adjustRightInd w:val="0"/>
        <w:ind w:left="14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หนี้สินจากการรื้อถอน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หนี้สินจากการบูรณะ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และหนี้สินที่มีลักษณะคล้ายคลึงกัน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  <w:t>และจำนวนเงินที่รับรู้เป็นส่วนหนึ่งของราคาทุนของสินทรัพย์ที่เกี่ยวข้อง</w:t>
      </w:r>
      <w:r w:rsidRPr="00DF0476"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 w:bidi="ar-SA"/>
        </w:rPr>
        <w:t xml:space="preserve"> </w:t>
      </w:r>
    </w:p>
    <w:p w14:paraId="4023A7B6" w14:textId="1159702D" w:rsidR="00B731E0" w:rsidRDefault="00B731E0" w:rsidP="00B731E0">
      <w:pPr>
        <w:autoSpaceDE w:val="0"/>
        <w:autoSpaceDN w:val="0"/>
        <w:adjustRightInd w:val="0"/>
        <w:ind w:left="144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0BDFC256" w14:textId="77777777" w:rsidR="00F3092B" w:rsidRPr="00B731E0" w:rsidRDefault="00F3092B" w:rsidP="00F3092B">
      <w:pPr>
        <w:ind w:left="540"/>
        <w:contextualSpacing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  <w:r w:rsidRPr="00DF0476">
        <w:rPr>
          <w:rFonts w:ascii="Browallia New" w:eastAsia="Calibri" w:hAnsi="Browallia New" w:cs="Browallia New"/>
          <w:b w:val="0"/>
          <w:bCs w:val="0"/>
          <w:sz w:val="26"/>
          <w:szCs w:val="26"/>
          <w:cs/>
          <w:lang w:val="en-GB"/>
        </w:rPr>
        <w:t>ผู้บริหารของกลุ่มกิจการประเมินว่าการปรับปรุงมาตรฐานการรายงานทางการเงินฉบับเหล่านี้จะไม่มีผลกระทบที่มีนัยสำคัญต่อกลุ่มกิจการ</w:t>
      </w:r>
    </w:p>
    <w:p w14:paraId="2A90D573" w14:textId="77777777" w:rsidR="00F3092B" w:rsidRPr="00B731E0" w:rsidRDefault="00F3092B" w:rsidP="00F3092B">
      <w:pPr>
        <w:autoSpaceDE w:val="0"/>
        <w:autoSpaceDN w:val="0"/>
        <w:adjustRightInd w:val="0"/>
        <w:contextualSpacing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4091C935" w14:textId="4F6691B8" w:rsidR="00872834" w:rsidRDefault="00D7223B" w:rsidP="00872834">
      <w:pPr>
        <w:keepNext/>
        <w:ind w:left="547" w:hanging="547"/>
        <w:jc w:val="thaiDistribute"/>
        <w:outlineLvl w:val="1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4</w:t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3</w:t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ab/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1</w:t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 xml:space="preserve">มกราคม พ.ศ. </w:t>
      </w:r>
      <w:r w:rsidRPr="00D7223B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>2568</w:t>
      </w:r>
      <w:r w:rsidR="00872834" w:rsidRPr="0087283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  <w:t xml:space="preserve"> </w:t>
      </w:r>
      <w:r w:rsidR="00872834" w:rsidRPr="00872834">
        <w:rPr>
          <w:rFonts w:ascii="Browallia New" w:eastAsia="Arial Unicode MS" w:hAnsi="Browallia New" w:cs="Browallia New" w:hint="cs"/>
          <w:b w:val="0"/>
          <w:bCs w:val="0"/>
          <w:color w:val="CF4A02"/>
          <w:sz w:val="26"/>
          <w:szCs w:val="26"/>
          <w:cs/>
          <w:lang w:val="en-GB"/>
        </w:rPr>
        <w:t>ไม่มีผลกระทบที่มีนัยสำคัญต่อกลุ่มกิจการ และกลุ่มกิจการไม่ได้นำมาถือปฏิบัติก่อนวันบังคับใช้</w:t>
      </w:r>
    </w:p>
    <w:p w14:paraId="70473758" w14:textId="7723113E" w:rsidR="00DF0476" w:rsidRPr="00F3092B" w:rsidRDefault="00DF0476" w:rsidP="00F3092B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GB" w:bidi="ar-SA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6C69" w:rsidRPr="00DF0476" w14:paraId="585140E0" w14:textId="77777777" w:rsidTr="003917A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4FB50A3" w14:textId="1F73F2F0" w:rsidR="005F6C69" w:rsidRPr="00DF0476" w:rsidRDefault="00D7223B" w:rsidP="000D1E1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5</w:t>
            </w:r>
            <w:r w:rsidR="005F6C69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="005F6C69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5F6C69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5F6C69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5F6C69" w:rsidRPr="00DF0476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5F6C69" w:rsidRPr="00DF0476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4032AC0A" w14:textId="77777777" w:rsidR="005F6C69" w:rsidRPr="00DF0476" w:rsidRDefault="005F6C69" w:rsidP="00D7223B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72FECD3A" w14:textId="11834FBF" w:rsidR="0034241E" w:rsidRPr="00DF0476" w:rsidRDefault="00D7223B" w:rsidP="000D1E15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bookmarkStart w:id="2" w:name="_Toc249339158"/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5F6C69" w:rsidRPr="00DF047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bookmarkEnd w:id="2"/>
      <w:r w:rsidR="000D1E15" w:rsidRPr="00DF0476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297C14" w:rsidRPr="00DF0476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การบัญชีสำหรับงบการเงินรวม</w:t>
      </w:r>
    </w:p>
    <w:p w14:paraId="341422DB" w14:textId="77777777" w:rsidR="00CB4585" w:rsidRPr="00DF0476" w:rsidRDefault="00CB4585" w:rsidP="00DF0476">
      <w:pPr>
        <w:autoSpaceDE w:val="0"/>
        <w:autoSpaceDN w:val="0"/>
        <w:adjustRightInd w:val="0"/>
        <w:ind w:left="1080" w:hanging="54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0389FDE9" w14:textId="77777777" w:rsidR="0034241E" w:rsidRPr="00DF0476" w:rsidRDefault="00684E66" w:rsidP="00DF047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lang w:val="en-GB"/>
        </w:rPr>
      </w:pPr>
      <w:r w:rsidRPr="00DF0476">
        <w:rPr>
          <w:rFonts w:ascii="Browallia New" w:hAnsi="Browallia New" w:cs="Browallia New" w:hint="cs"/>
          <w:color w:val="CF4A02"/>
          <w:spacing w:val="-6"/>
          <w:sz w:val="26"/>
          <w:szCs w:val="26"/>
          <w:cs/>
          <w:lang w:val="en-GB"/>
        </w:rPr>
        <w:t>ก)</w:t>
      </w:r>
      <w:r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</w:r>
      <w:r w:rsidR="0034241E"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บริษัทย่อย</w:t>
      </w:r>
    </w:p>
    <w:p w14:paraId="5FDE78A8" w14:textId="77777777" w:rsidR="0034241E" w:rsidRPr="00DF0476" w:rsidRDefault="0034241E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74C7BAE4" w14:textId="77777777" w:rsidR="00297C14" w:rsidRPr="00DF0476" w:rsidRDefault="00297C14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และสามารถ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ใช้อำนาจเหนือผู้ได้รับการลงทุนเพื่อให้ได้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ผลตอบแทน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ผันแปร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จนถึงวันที่กลุ่มกิจการสูญเสียอำนาจควบคุมในบริษัทย่อยนั้น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</w:p>
    <w:p w14:paraId="2D59B251" w14:textId="77777777" w:rsidR="00297C14" w:rsidRPr="00DF0476" w:rsidRDefault="00297C14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651AA012" w14:textId="55E8585E" w:rsidR="00B6744E" w:rsidRPr="00DF0476" w:rsidRDefault="00297C14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ในงบ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การเงิน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เฉพาะกิจการ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เงินลงทุนในบริษัทย่อยบันทึกด้วย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วิธีราคาทุน</w:t>
      </w:r>
    </w:p>
    <w:p w14:paraId="497BB9CA" w14:textId="77777777" w:rsidR="00360E4B" w:rsidRPr="00DF0476" w:rsidRDefault="00360E4B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2A935FC3" w14:textId="774C5888" w:rsidR="00360E4B" w:rsidRPr="00DF0476" w:rsidRDefault="00360E4B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</w:p>
    <w:p w14:paraId="72CD8C76" w14:textId="6CFE50BB" w:rsidR="0087677C" w:rsidRDefault="0087677C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/>
        </w:rPr>
      </w:pPr>
    </w:p>
    <w:p w14:paraId="736C092C" w14:textId="12A8C4EA" w:rsidR="00DF0476" w:rsidRPr="00DF0476" w:rsidRDefault="00DF0476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</w:pPr>
      <w:r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/>
        </w:rPr>
        <w:br w:type="page"/>
      </w:r>
    </w:p>
    <w:p w14:paraId="529275CA" w14:textId="77777777" w:rsidR="00297C14" w:rsidRPr="00DF0476" w:rsidRDefault="00684E66" w:rsidP="00DF047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lang w:val="en-GB"/>
        </w:rPr>
      </w:pPr>
      <w:r w:rsidRPr="00DF0476">
        <w:rPr>
          <w:rFonts w:ascii="Browallia New" w:hAnsi="Browallia New" w:cs="Browallia New" w:hint="cs"/>
          <w:color w:val="CF4A02"/>
          <w:spacing w:val="-6"/>
          <w:sz w:val="26"/>
          <w:szCs w:val="26"/>
          <w:cs/>
          <w:lang w:val="en-GB"/>
        </w:rPr>
        <w:t>ข)</w:t>
      </w:r>
      <w:r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</w:r>
      <w:r w:rsidR="00297C14"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การเปลี่ยนแปลง</w:t>
      </w:r>
      <w:r w:rsidR="00297C14" w:rsidRPr="00DF0476">
        <w:rPr>
          <w:rFonts w:ascii="Browallia New" w:hAnsi="Browallia New" w:cs="Browallia New" w:hint="eastAsia"/>
          <w:color w:val="CF4A02"/>
          <w:spacing w:val="-6"/>
          <w:sz w:val="26"/>
          <w:szCs w:val="26"/>
          <w:cs/>
          <w:lang w:val="en-GB"/>
        </w:rPr>
        <w:t>สัดส่วนการถือครอง</w:t>
      </w:r>
      <w:r w:rsidR="00297C14"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กิจการ</w:t>
      </w:r>
    </w:p>
    <w:p w14:paraId="57BDA803" w14:textId="77777777" w:rsidR="00297C14" w:rsidRPr="00DF0476" w:rsidRDefault="00297C14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21E36EEE" w14:textId="77777777" w:rsidR="00297C14" w:rsidRPr="00DF0476" w:rsidRDefault="00297C14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ในกรณีที่กลุ่มกิจการยัง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คง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รายการกับผู้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เป็นเจ้าของของกลุ่มกิจการ ผลต่างระหว่างราคาจ่ายซื้อหรือราคาขายจากการเปลี่ยนแปลง</w:t>
      </w:r>
      <w:r w:rsidRPr="00DF0476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สัดส่วนในบริษัทย่อย 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จะถูกรับรู้ในส่วนของเจ้าของ</w:t>
      </w:r>
    </w:p>
    <w:p w14:paraId="2D237342" w14:textId="77777777" w:rsidR="00023C8F" w:rsidRPr="00DF0476" w:rsidRDefault="00023C8F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cs/>
          <w:lang w:val="en-US"/>
        </w:rPr>
      </w:pPr>
    </w:p>
    <w:p w14:paraId="440979CD" w14:textId="77777777" w:rsidR="00297C14" w:rsidRPr="00DF0476" w:rsidRDefault="00297C14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ถ้าสัดส่วนการถือครองใน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บริษัทร่วมและการร่วมค้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าลดลง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แต่กลุ่มกิจการยังคงมีอิทธิพลอย่างมีนัยสำคัญ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หรือยังคงมี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การควบคุมร่วม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ก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ำ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ไรหรือขาดทุนที่เคยบันทึกไว้ในก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ำ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ไรขาดทุนเบ็ดเสร็จอื่นเฉพาะส่วนที่ลดลง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จะถูกโอน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ไปยังก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ำ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ไรหรือขาดทุน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กำไรหรือขาดทุนจากการลดสัดส่วนการถือครองใน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บริษัทร่วมและการร่วมค้า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จะถูกรับรู้ในกำไร</w:t>
      </w:r>
      <w:r w:rsidR="00FB3E47"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หรือ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ขาดทุน</w:t>
      </w:r>
    </w:p>
    <w:p w14:paraId="3A928A9C" w14:textId="77777777" w:rsidR="00D005AD" w:rsidRPr="00DF0476" w:rsidRDefault="00D005AD" w:rsidP="00DF0476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color w:val="212529"/>
          <w:sz w:val="26"/>
          <w:szCs w:val="26"/>
          <w:lang w:val="en-US" w:bidi="ar-SA"/>
        </w:rPr>
      </w:pPr>
    </w:p>
    <w:p w14:paraId="22DC540C" w14:textId="77777777" w:rsidR="00297C14" w:rsidRPr="00DF0476" w:rsidRDefault="00297C14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เมื่อกลุ่มกิจการสูญเสียอำนาจควบคุม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การควบคุมร่วม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หรือการมีอิทธิพลอย่างมีนัยสำคัญ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ในเงินลงทุนนั้น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เงินลงทุน</w:t>
      </w:r>
      <w:r w:rsidR="00684E66"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br/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ที่เหลืออยู่จะถูกวัดมูลค่าใหม่ด้วยมูลค่ายุติธรรม ส่วนต่างที่เกิดขึ้นจะถูกรับรู้ในกำไร</w:t>
      </w:r>
      <w:r w:rsidRPr="00DF047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หรือ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ขาดทุน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มูลค่ายุติธรรมของ</w:t>
      </w:r>
      <w:r w:rsidR="00684E66"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br/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เงินลงทุนจะกลายเป็นมูลค่าเริ่มแรกในการบันทึกบัญชีเงินลงทุนและจะจัดประเภทใหม่ตาม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สัดส่วนการถือครองที่เหลืออยู่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เป็นเงินลงทุนในบริษัทร่วม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การร่วมค้า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หรือ</w:t>
      </w: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DF0476">
        <w:rPr>
          <w:rFonts w:ascii="Browallia New" w:hAnsi="Browallia New" w:cs="Browallia New" w:hint="eastAsia"/>
          <w:b w:val="0"/>
          <w:bCs w:val="0"/>
          <w:spacing w:val="-4"/>
          <w:sz w:val="26"/>
          <w:szCs w:val="26"/>
          <w:cs/>
        </w:rPr>
        <w:t>สินทรัพย์ทางการเงิน</w:t>
      </w:r>
    </w:p>
    <w:p w14:paraId="79910DDF" w14:textId="77777777" w:rsidR="001E2849" w:rsidRPr="00DF0476" w:rsidRDefault="001E2849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</w:p>
    <w:p w14:paraId="4CCE2915" w14:textId="77777777" w:rsidR="00297C14" w:rsidRPr="00DF0476" w:rsidRDefault="00684E66" w:rsidP="00684E6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lang w:val="en-GB"/>
        </w:rPr>
      </w:pPr>
      <w:r w:rsidRPr="00DF0476">
        <w:rPr>
          <w:rFonts w:ascii="Browallia New" w:hAnsi="Browallia New" w:cs="Browallia New" w:hint="cs"/>
          <w:color w:val="CF4A02"/>
          <w:spacing w:val="-6"/>
          <w:sz w:val="26"/>
          <w:szCs w:val="26"/>
          <w:cs/>
          <w:lang w:val="en-GB"/>
        </w:rPr>
        <w:t>ค)</w:t>
      </w:r>
      <w:r w:rsidRPr="00DF0476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</w:r>
      <w:r w:rsidR="00297C14" w:rsidRPr="00DF0476">
        <w:rPr>
          <w:rFonts w:ascii="Browallia New" w:hAnsi="Browallia New" w:cs="Browallia New" w:hint="eastAsia"/>
          <w:color w:val="CF4A02"/>
          <w:spacing w:val="-6"/>
          <w:sz w:val="26"/>
          <w:szCs w:val="26"/>
          <w:cs/>
          <w:lang w:val="en-GB"/>
        </w:rPr>
        <w:t>รายการระหว่างกันในงบการเงินรวม</w:t>
      </w:r>
    </w:p>
    <w:p w14:paraId="1C0AFB40" w14:textId="77777777" w:rsidR="00297C14" w:rsidRPr="00DF0476" w:rsidRDefault="00297C14" w:rsidP="00297C14">
      <w:pPr>
        <w:ind w:left="108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</w:pPr>
    </w:p>
    <w:p w14:paraId="6C5579F3" w14:textId="50A761A2" w:rsidR="00B6744E" w:rsidRPr="00DF0476" w:rsidRDefault="00297C14" w:rsidP="00360E4B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ขาดทุนที่ยังไม่เกิดขึ้นจริง</w:t>
      </w:r>
      <w:r w:rsidR="00DB5E05" w:rsidRPr="00DF047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br/>
      </w:r>
      <w:r w:rsidRPr="00DF0476">
        <w:rPr>
          <w:rFonts w:ascii="Browallia New" w:hAnsi="Browallia New" w:cs="Browallia New"/>
          <w:b w:val="0"/>
          <w:bCs w:val="0"/>
          <w:sz w:val="26"/>
          <w:szCs w:val="26"/>
          <w:cs/>
        </w:rPr>
        <w:t>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263445DB" w14:textId="77777777" w:rsidR="00AD2979" w:rsidRPr="00DF0476" w:rsidRDefault="00AD2979" w:rsidP="000D1E15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5127BCB6" w14:textId="4000A3B7" w:rsidR="00F364AE" w:rsidRPr="00875AF0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F364AE" w:rsidRPr="00875AF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F364AE" w:rsidRPr="00875AF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การแปลงค่าเงินตราต่างประเทศ</w:t>
      </w:r>
    </w:p>
    <w:p w14:paraId="7C7F758B" w14:textId="77777777" w:rsidR="00F364AE" w:rsidRPr="00875AF0" w:rsidRDefault="00F364AE" w:rsidP="00DF0476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40CD571F" w14:textId="77777777" w:rsidR="00F364AE" w:rsidRPr="00875AF0" w:rsidRDefault="00F364AE" w:rsidP="00684E6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lang w:val="en-GB"/>
        </w:rPr>
      </w:pP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ก)</w:t>
      </w: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0942365" w14:textId="77777777" w:rsidR="00F364AE" w:rsidRPr="00875AF0" w:rsidRDefault="00F364AE" w:rsidP="001D643E">
      <w:pPr>
        <w:pStyle w:val="a1"/>
        <w:ind w:left="1080" w:right="0"/>
        <w:jc w:val="thaiDistribute"/>
        <w:outlineLvl w:val="0"/>
        <w:rPr>
          <w:rFonts w:ascii="Browallia New" w:eastAsia="Calibri" w:hAnsi="Browallia New" w:cs="Browallia New"/>
          <w:color w:val="auto"/>
          <w:spacing w:val="-4"/>
          <w:sz w:val="26"/>
          <w:szCs w:val="26"/>
          <w:u w:val="none"/>
          <w:lang w:val="en-GB"/>
        </w:rPr>
      </w:pPr>
    </w:p>
    <w:p w14:paraId="6E1E9914" w14:textId="7D9FDF56" w:rsidR="00AD2979" w:rsidRPr="00875AF0" w:rsidRDefault="00AD2979" w:rsidP="00AD2979">
      <w:pPr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040D3A"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  <w:t>งบการเงินแสดงในสกุลเงิน</w:t>
      </w:r>
      <w:r w:rsidRPr="00040D3A">
        <w:rPr>
          <w:rFonts w:ascii="Browallia New" w:eastAsia="Times New Roman" w:hAnsi="Browallia New" w:cs="Browallia New" w:hint="eastAsia"/>
          <w:b w:val="0"/>
          <w:bCs w:val="0"/>
          <w:spacing w:val="-8"/>
          <w:sz w:val="26"/>
          <w:szCs w:val="26"/>
          <w:cs/>
        </w:rPr>
        <w:t>บาท</w:t>
      </w:r>
      <w:r w:rsidRPr="00040D3A"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  <w:t xml:space="preserve"> ซึ่งเป็นสกุลเงินที่ใช้ในการดำเนินงาน</w:t>
      </w:r>
      <w:r w:rsidR="0015409D" w:rsidRPr="00040D3A">
        <w:rPr>
          <w:rFonts w:ascii="Browallia New" w:eastAsia="Times New Roman" w:hAnsi="Browallia New" w:cs="Browallia New" w:hint="cs"/>
          <w:b w:val="0"/>
          <w:bCs w:val="0"/>
          <w:spacing w:val="-8"/>
          <w:sz w:val="26"/>
          <w:szCs w:val="26"/>
          <w:cs/>
        </w:rPr>
        <w:t>และ</w:t>
      </w:r>
      <w:r w:rsidRPr="00040D3A">
        <w:rPr>
          <w:rFonts w:ascii="Browallia New" w:eastAsia="Times New Roman" w:hAnsi="Browallia New" w:cs="Browallia New" w:hint="cs"/>
          <w:b w:val="0"/>
          <w:bCs w:val="0"/>
          <w:spacing w:val="-8"/>
          <w:sz w:val="26"/>
          <w:szCs w:val="26"/>
          <w:cs/>
        </w:rPr>
        <w:t>เป็น</w:t>
      </w:r>
      <w:r w:rsidRPr="00040D3A"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  <w:t>สกุลเงินที่ใช้นำเสนองบการเงินของ</w:t>
      </w:r>
      <w:r w:rsidR="0020744A" w:rsidRPr="00040D3A">
        <w:rPr>
          <w:rFonts w:ascii="Browallia New" w:eastAsia="Times New Roman" w:hAnsi="Browallia New" w:cs="Browallia New" w:hint="cs"/>
          <w:b w:val="0"/>
          <w:bCs w:val="0"/>
          <w:spacing w:val="-8"/>
          <w:sz w:val="26"/>
          <w:szCs w:val="26"/>
          <w:cs/>
        </w:rPr>
        <w:t>กลุ่มกิจการ</w:t>
      </w:r>
      <w:r w:rsidR="0020744A">
        <w:rPr>
          <w:rFonts w:ascii="Browallia New" w:eastAsia="Times New Roman" w:hAnsi="Browallia New" w:cs="Browallia New" w:hint="cs"/>
          <w:b w:val="0"/>
          <w:bCs w:val="0"/>
          <w:spacing w:val="-4"/>
          <w:sz w:val="26"/>
          <w:szCs w:val="26"/>
          <w:cs/>
        </w:rPr>
        <w:t>และ</w:t>
      </w:r>
      <w:r w:rsidR="00472082">
        <w:rPr>
          <w:rFonts w:ascii="Browallia New" w:eastAsia="Times New Roman" w:hAnsi="Browallia New" w:cs="Browallia New" w:hint="cs"/>
          <w:b w:val="0"/>
          <w:bCs w:val="0"/>
          <w:spacing w:val="-4"/>
          <w:sz w:val="26"/>
          <w:szCs w:val="26"/>
          <w:cs/>
        </w:rPr>
        <w:t>บริษัท</w:t>
      </w:r>
    </w:p>
    <w:p w14:paraId="26E387BB" w14:textId="77777777" w:rsidR="00F364AE" w:rsidRPr="00875AF0" w:rsidRDefault="00F364AE" w:rsidP="001D643E">
      <w:pPr>
        <w:pStyle w:val="a1"/>
        <w:ind w:left="1080" w:right="0"/>
        <w:jc w:val="thaiDistribute"/>
        <w:outlineLvl w:val="0"/>
        <w:rPr>
          <w:rFonts w:ascii="Browallia New" w:eastAsia="Calibri" w:hAnsi="Browallia New" w:cs="Browallia New"/>
          <w:color w:val="auto"/>
          <w:spacing w:val="-4"/>
          <w:sz w:val="26"/>
          <w:szCs w:val="26"/>
          <w:u w:val="none"/>
          <w:cs/>
          <w:lang w:val="en-GB"/>
        </w:rPr>
      </w:pPr>
    </w:p>
    <w:p w14:paraId="01DAE754" w14:textId="77777777" w:rsidR="00F9640E" w:rsidRPr="00875AF0" w:rsidRDefault="003D5018" w:rsidP="00684E6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</w:pP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ข)</w:t>
      </w: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</w:r>
      <w:r w:rsidR="00F9640E"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รายการและยอดคงเหลือ</w:t>
      </w:r>
    </w:p>
    <w:p w14:paraId="45E9458D" w14:textId="77777777" w:rsidR="00F9640E" w:rsidRPr="00875AF0" w:rsidRDefault="00F9640E" w:rsidP="001D643E">
      <w:pPr>
        <w:pStyle w:val="a1"/>
        <w:ind w:left="1080" w:right="0"/>
        <w:jc w:val="thaiDistribute"/>
        <w:outlineLvl w:val="0"/>
        <w:rPr>
          <w:rFonts w:ascii="Browallia New" w:hAnsi="Browallia New" w:cs="Browallia New"/>
          <w:color w:val="auto"/>
          <w:sz w:val="26"/>
          <w:szCs w:val="26"/>
          <w:u w:val="none"/>
          <w:cs/>
        </w:rPr>
      </w:pPr>
    </w:p>
    <w:p w14:paraId="211E095E" w14:textId="23212C59" w:rsidR="00AD2979" w:rsidRPr="00040D3A" w:rsidRDefault="00AD2979" w:rsidP="00AD2979">
      <w:pPr>
        <w:pStyle w:val="Header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</w:pPr>
      <w:r w:rsidRPr="00040D3A"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185A2F25" w14:textId="77777777" w:rsidR="00AD2979" w:rsidRPr="00875AF0" w:rsidRDefault="00AD2979" w:rsidP="00AD2979">
      <w:pPr>
        <w:pStyle w:val="Header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</w:p>
    <w:p w14:paraId="56CF69AB" w14:textId="77777777" w:rsidR="00AD2979" w:rsidRPr="00875AF0" w:rsidRDefault="00AD2979" w:rsidP="00AD2979">
      <w:pPr>
        <w:pStyle w:val="Header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</w:t>
      </w:r>
      <w:r w:rsidRPr="00875AF0">
        <w:rPr>
          <w:rFonts w:ascii="Browallia New" w:eastAsia="Times New Roman" w:hAnsi="Browallia New" w:cs="Browallia New" w:hint="cs"/>
          <w:b w:val="0"/>
          <w:bCs w:val="0"/>
          <w:spacing w:val="-4"/>
          <w:sz w:val="26"/>
          <w:szCs w:val="26"/>
          <w:cs/>
        </w:rPr>
        <w:t>ทางการเงิน</w:t>
      </w: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ได้บันทึกไว้ใน</w:t>
      </w:r>
      <w:r w:rsidRPr="00875AF0">
        <w:rPr>
          <w:rFonts w:ascii="Browallia New" w:eastAsia="Times New Roman" w:hAnsi="Browallia New" w:cs="Browallia New" w:hint="cs"/>
          <w:b w:val="0"/>
          <w:bCs w:val="0"/>
          <w:spacing w:val="-4"/>
          <w:sz w:val="26"/>
          <w:szCs w:val="26"/>
          <w:cs/>
        </w:rPr>
        <w:t>กำไรหรือขาดทุน</w:t>
      </w:r>
    </w:p>
    <w:p w14:paraId="6E15AD0B" w14:textId="77777777" w:rsidR="00AD2979" w:rsidRPr="00875AF0" w:rsidRDefault="00AD2979" w:rsidP="00AD2979">
      <w:pPr>
        <w:pStyle w:val="Header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</w:p>
    <w:p w14:paraId="509C7CBA" w14:textId="77777777" w:rsidR="00AD2979" w:rsidRPr="00875AF0" w:rsidRDefault="00AD2979" w:rsidP="00AD2979">
      <w:pPr>
        <w:pStyle w:val="Header"/>
        <w:tabs>
          <w:tab w:val="left" w:pos="567"/>
        </w:tabs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1E69BD9F" w14:textId="278A1D44" w:rsidR="00023C8F" w:rsidRPr="00875AF0" w:rsidRDefault="00DF0476" w:rsidP="000D1E15">
      <w:pPr>
        <w:pStyle w:val="Header"/>
        <w:tabs>
          <w:tab w:val="left" w:pos="567"/>
        </w:tabs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</w:pPr>
      <w:r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br w:type="page"/>
      </w:r>
    </w:p>
    <w:p w14:paraId="599C2C44" w14:textId="77777777" w:rsidR="00F9640E" w:rsidRPr="00875AF0" w:rsidRDefault="003D5018" w:rsidP="00684E66">
      <w:pPr>
        <w:ind w:left="1080" w:hanging="540"/>
        <w:jc w:val="thaiDistribute"/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</w:pP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ค)</w:t>
      </w:r>
      <w:r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ab/>
      </w:r>
      <w:r w:rsidR="005B2895" w:rsidRPr="00875AF0">
        <w:rPr>
          <w:rFonts w:ascii="Browallia New" w:hAnsi="Browallia New" w:cs="Browallia New"/>
          <w:color w:val="CF4A02"/>
          <w:spacing w:val="-6"/>
          <w:sz w:val="26"/>
          <w:szCs w:val="26"/>
          <w:cs/>
          <w:lang w:val="en-GB"/>
        </w:rPr>
        <w:t>กลุ่มกิจการ</w:t>
      </w:r>
    </w:p>
    <w:p w14:paraId="575B0CAF" w14:textId="77777777" w:rsidR="00F9640E" w:rsidRPr="00875AF0" w:rsidRDefault="00F9640E" w:rsidP="00040D3A">
      <w:pPr>
        <w:pStyle w:val="Header"/>
        <w:tabs>
          <w:tab w:val="clear" w:pos="4320"/>
          <w:tab w:val="clear" w:pos="8640"/>
        </w:tabs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</w:pPr>
    </w:p>
    <w:p w14:paraId="5B028990" w14:textId="128F03E7" w:rsidR="00AD2979" w:rsidRPr="00875AF0" w:rsidRDefault="00AD2979" w:rsidP="00040D3A">
      <w:pPr>
        <w:pStyle w:val="Header"/>
        <w:tabs>
          <w:tab w:val="clear" w:pos="4320"/>
          <w:tab w:val="clear" w:pos="8640"/>
        </w:tabs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040D3A">
        <w:rPr>
          <w:rFonts w:ascii="Browallia New" w:eastAsia="Times New Roman" w:hAnsi="Browallia New" w:cs="Browallia New"/>
          <w:b w:val="0"/>
          <w:bCs w:val="0"/>
          <w:spacing w:val="-8"/>
          <w:sz w:val="26"/>
          <w:szCs w:val="26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</w:t>
      </w: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 xml:space="preserve">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</w:t>
      </w:r>
      <w:r w:rsidR="00040D3A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br/>
      </w: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งบการเงินดังนี้</w:t>
      </w:r>
    </w:p>
    <w:p w14:paraId="0B643A0C" w14:textId="77777777" w:rsidR="00AD2979" w:rsidRPr="00875AF0" w:rsidRDefault="00AD2979" w:rsidP="00040D3A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ind w:left="1080" w:firstLine="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สินทรัพย์และหนี้สินที่แสดงอยู่ในงบแสดงฐานะการเงินแปลงค่าด้วยอัตราปิด ณ วันที่</w:t>
      </w:r>
      <w:r w:rsidRPr="00875AF0">
        <w:rPr>
          <w:rFonts w:ascii="Browallia New" w:eastAsia="Times New Roman" w:hAnsi="Browallia New" w:cs="Browallia New" w:hint="cs"/>
          <w:b w:val="0"/>
          <w:bCs w:val="0"/>
          <w:spacing w:val="-4"/>
          <w:sz w:val="26"/>
          <w:szCs w:val="26"/>
          <w:cs/>
        </w:rPr>
        <w:t>ในงบแสดงฐานะการเงิน</w:t>
      </w:r>
    </w:p>
    <w:p w14:paraId="1F13A4F2" w14:textId="77777777" w:rsidR="00AF6C9A" w:rsidRPr="00875AF0" w:rsidRDefault="00AD2979" w:rsidP="00040D3A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ind w:left="1080" w:firstLine="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รายได้และค่าใช้จ่ายในงบกำไรขาดทุนเบ็ดเสร็จแปลงค่าด้วยอัตราถัวเฉลี่ย และ</w:t>
      </w:r>
    </w:p>
    <w:p w14:paraId="4FAB8F6F" w14:textId="77777777" w:rsidR="00AD2979" w:rsidRPr="00875AF0" w:rsidRDefault="00AD2979" w:rsidP="00040D3A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ind w:left="1080" w:firstLine="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  <w:r w:rsidRPr="00875AF0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03AA8605" w14:textId="77777777" w:rsidR="005F6C69" w:rsidRPr="00875AF0" w:rsidRDefault="005F6C69" w:rsidP="00040D3A">
      <w:pPr>
        <w:pStyle w:val="Header"/>
        <w:tabs>
          <w:tab w:val="clear" w:pos="4320"/>
          <w:tab w:val="clear" w:pos="8640"/>
        </w:tabs>
        <w:ind w:left="1080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</w:rPr>
      </w:pPr>
    </w:p>
    <w:p w14:paraId="3FE4287C" w14:textId="4809CF11" w:rsidR="00E203C0" w:rsidRPr="00875AF0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E203C0" w:rsidRPr="00875AF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E203C0" w:rsidRPr="00875AF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เงินสดและรายการเทียบเท่าเงินสด</w:t>
      </w:r>
    </w:p>
    <w:p w14:paraId="2EF1FF81" w14:textId="77777777" w:rsidR="00E203C0" w:rsidRPr="00875AF0" w:rsidRDefault="00E203C0" w:rsidP="00875AF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14E3C544" w14:textId="64EFA694" w:rsidR="000504D9" w:rsidRPr="00875AF0" w:rsidRDefault="000504D9" w:rsidP="00875AF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875AF0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เงินสดและรายการเทียบเท่าเงินสดรวมถึงเงินสดในมือ</w:t>
      </w:r>
      <w:r w:rsidRPr="00875AF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875AF0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เงินฝากธนาคารประเภทจ่ายคืนเมื่อทวงถาม</w:t>
      </w:r>
      <w:r w:rsidR="002F571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 xml:space="preserve"> </w:t>
      </w:r>
      <w:r w:rsidRPr="00875AF0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เงินลงทุนระยะสั้นอื่น</w:t>
      </w:r>
      <w:r w:rsidR="00040D3A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875AF0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ที่มีสภาพคล่องสูงซึ่งมีอายุไม่เกินสามเดือนนับจากวันที่ได้มา</w:t>
      </w:r>
    </w:p>
    <w:p w14:paraId="01138D89" w14:textId="77777777" w:rsidR="000504D9" w:rsidRPr="00875AF0" w:rsidRDefault="000504D9" w:rsidP="00875AF0">
      <w:pPr>
        <w:tabs>
          <w:tab w:val="left" w:pos="4536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7BE652DC" w14:textId="76250D92" w:rsidR="00A45C88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A45C88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A45C88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ลูกหนี้การค้า</w:t>
      </w:r>
    </w:p>
    <w:p w14:paraId="4E05B264" w14:textId="77777777" w:rsidR="00A45C88" w:rsidRPr="00C5083F" w:rsidRDefault="00A45C88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4B997288" w14:textId="77777777" w:rsidR="00360E4B" w:rsidRPr="00C5083F" w:rsidRDefault="00360E4B" w:rsidP="00360E4B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 </w:t>
      </w:r>
    </w:p>
    <w:p w14:paraId="58CB9AD4" w14:textId="77777777" w:rsidR="0098281C" w:rsidRPr="005E1803" w:rsidRDefault="0098281C" w:rsidP="0098281C">
      <w:pPr>
        <w:ind w:left="540"/>
        <w:jc w:val="thaiDistribute"/>
        <w:rPr>
          <w:rFonts w:ascii="Browallia New" w:eastAsia="Times New Roman" w:hAnsi="Browallia New" w:cs="Browallia New"/>
          <w:b w:val="0"/>
          <w:bCs w:val="0"/>
          <w:sz w:val="26"/>
          <w:szCs w:val="26"/>
          <w:lang w:eastAsia="en-GB"/>
        </w:rPr>
      </w:pPr>
    </w:p>
    <w:p w14:paraId="15FFA58A" w14:textId="77777777" w:rsidR="0098281C" w:rsidRPr="00C5083F" w:rsidRDefault="0098281C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0D1E15"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0B7E4F8A" w14:textId="77777777" w:rsidR="0098281C" w:rsidRPr="00C5083F" w:rsidRDefault="0098281C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7BE21A6" w14:textId="1B004D66" w:rsidR="0098281C" w:rsidRPr="00C5083F" w:rsidRDefault="0098281C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ทั้งนี้ การพิจารณาการด้อยค่าของลูกหนี้การค้าได้เปิดเผยในหมายเหตุข้อ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92310D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="00B20C72" w:rsidRPr="0092310D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92310D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(</w:t>
      </w:r>
      <w:r w:rsidR="00B20C72" w:rsidRPr="0092310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จ</w:t>
      </w:r>
      <w:r w:rsidRPr="0092310D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241D9FD8" w14:textId="77777777" w:rsidR="000D1E15" w:rsidRPr="00C5083F" w:rsidRDefault="000D1E15" w:rsidP="0098281C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1F89E056" w14:textId="0CC76DF9" w:rsidR="00A85047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7703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A85047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สินค้าคงเหลือ</w:t>
      </w:r>
    </w:p>
    <w:p w14:paraId="077005EF" w14:textId="77777777" w:rsidR="00A85047" w:rsidRPr="00C5083F" w:rsidRDefault="00A85047" w:rsidP="005E1803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6FA04843" w14:textId="77777777" w:rsidR="00360E4B" w:rsidRPr="00C5083F" w:rsidRDefault="00360E4B" w:rsidP="00F56192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 xml:space="preserve"> </w:t>
      </w:r>
    </w:p>
    <w:p w14:paraId="73011325" w14:textId="77777777" w:rsidR="00360E4B" w:rsidRPr="00C5083F" w:rsidRDefault="00360E4B" w:rsidP="00360E4B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B48665C" w14:textId="77777777" w:rsidR="00360E4B" w:rsidRDefault="00360E4B" w:rsidP="00360E4B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ต้นทุนของวัตถุดิบประกอบด้วยราคาซื้อและค่าใช้จ่ายที่เกี่ยวข้องโดยตรงกับการซื้อ 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</w:t>
      </w:r>
      <w:r w:rsidR="00AF6C9A"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ทางตรง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อื่น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738B8AE5" w14:textId="77777777" w:rsidR="00643806" w:rsidRDefault="00643806" w:rsidP="00360E4B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4B5C6B3A" w14:textId="77777777" w:rsidR="00643806" w:rsidRPr="00C5083F" w:rsidRDefault="00643806" w:rsidP="00643806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มูลค่าสุทธิที่คาดว่าจะได้รับประมาณจากราคาขาย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</w:t>
      </w:r>
      <w:r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กลุ่มกิจการบันทึกบัญชีค่าเผื่อการลดมูลค่าของสินค้าเก่า</w:t>
      </w:r>
      <w:r w:rsidRPr="00F5619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ล้าสมัย</w:t>
      </w:r>
      <w:r w:rsidRPr="00F5619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หรือเสื่อมคุณภาพเท่าที่จำเป็น</w:t>
      </w:r>
      <w:r w:rsidRPr="00F5619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F5619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และแสดงเป็นส่วนหนึ่งของต้นทุนขาย</w:t>
      </w:r>
    </w:p>
    <w:p w14:paraId="338A699C" w14:textId="58D667D0" w:rsidR="00023C8F" w:rsidRDefault="00023C8F" w:rsidP="0098281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34596D8E" w14:textId="65CCB601" w:rsidR="00040D3A" w:rsidRPr="00C5083F" w:rsidRDefault="00040D3A" w:rsidP="0098281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cs/>
        </w:rPr>
        <w:br w:type="page"/>
      </w:r>
    </w:p>
    <w:p w14:paraId="600261D5" w14:textId="7AB514FB" w:rsidR="0098281C" w:rsidRPr="00C5083F" w:rsidRDefault="00D7223B" w:rsidP="0098281C">
      <w:pPr>
        <w:pStyle w:val="ListParagraph"/>
        <w:spacing w:after="0" w:line="240" w:lineRule="atLeast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" w:name="_Toc311790766"/>
      <w:bookmarkStart w:id="4" w:name="_Toc494360323"/>
      <w:bookmarkStart w:id="5" w:name="_Toc48681803"/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98281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98281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3"/>
      <w:bookmarkEnd w:id="4"/>
      <w:r w:rsidR="0098281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สินทรัพย์ทางการเงิน</w:t>
      </w:r>
      <w:bookmarkEnd w:id="5"/>
    </w:p>
    <w:p w14:paraId="56701240" w14:textId="77777777" w:rsidR="000D1E15" w:rsidRPr="005E1803" w:rsidRDefault="000D1E15" w:rsidP="005E1803">
      <w:pPr>
        <w:pStyle w:val="ListParagraph"/>
        <w:spacing w:after="0" w:line="240" w:lineRule="atLeast"/>
        <w:ind w:left="540"/>
        <w:jc w:val="both"/>
        <w:outlineLvl w:val="1"/>
        <w:rPr>
          <w:rFonts w:ascii="Browallia New" w:hAnsi="Browallia New" w:cs="Browallia New"/>
          <w:sz w:val="26"/>
          <w:szCs w:val="26"/>
        </w:rPr>
      </w:pPr>
    </w:p>
    <w:p w14:paraId="24791458" w14:textId="77777777" w:rsidR="0098281C" w:rsidRPr="00C5083F" w:rsidRDefault="0098281C" w:rsidP="000D1E15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CF4A02"/>
        </w:rPr>
      </w:pPr>
      <w:r w:rsidRPr="00C5083F">
        <w:rPr>
          <w:rFonts w:eastAsia="Arial Unicode MS"/>
          <w:b/>
          <w:bCs/>
          <w:color w:val="CF4A02"/>
          <w:cs/>
        </w:rPr>
        <w:t>ก)</w:t>
      </w:r>
      <w:r w:rsidRPr="00C5083F">
        <w:rPr>
          <w:rFonts w:eastAsia="Arial Unicode MS"/>
          <w:b/>
          <w:bCs/>
          <w:color w:val="CF4A02"/>
          <w:cs/>
        </w:rPr>
        <w:tab/>
        <w:t>การจัดประเภท</w:t>
      </w:r>
    </w:p>
    <w:p w14:paraId="540E2772" w14:textId="77777777" w:rsidR="0098281C" w:rsidRPr="00C5083F" w:rsidRDefault="0098281C" w:rsidP="000D1E15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E0C1216" w14:textId="77777777" w:rsidR="0098281C" w:rsidRPr="00C5083F" w:rsidRDefault="0098281C" w:rsidP="000D1E15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กลุ่มกิจการจัดประเภทสินทรัพย์ทางการเงินประเภทตราสารหนี้ตามลักษณะการวัดมูลค่า โดยพิจารณาจาก ก) โมเดลธุรกิจ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(SPPI)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หรือไม่ ดังนี้</w:t>
      </w:r>
    </w:p>
    <w:p w14:paraId="701EAF61" w14:textId="77777777" w:rsidR="004B74D5" w:rsidRPr="00C5083F" w:rsidRDefault="004B74D5" w:rsidP="000D1E15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643B10D3" w14:textId="77777777" w:rsidR="0098281C" w:rsidRPr="00C5083F" w:rsidRDefault="0098281C" w:rsidP="00695C04">
      <w:pPr>
        <w:pStyle w:val="Style1"/>
        <w:numPr>
          <w:ilvl w:val="0"/>
          <w:numId w:val="3"/>
        </w:numPr>
        <w:tabs>
          <w:tab w:val="left" w:pos="1440"/>
        </w:tabs>
        <w:spacing w:line="240" w:lineRule="atLeast"/>
        <w:ind w:left="1440"/>
        <w:jc w:val="thaiDistribute"/>
        <w:rPr>
          <w:rFonts w:eastAsia="MS Mincho"/>
          <w:lang w:val="en-US"/>
        </w:rPr>
      </w:pPr>
      <w:r w:rsidRPr="00C5083F">
        <w:rPr>
          <w:rFonts w:eastAsia="MS Mincho"/>
          <w:cs/>
          <w:lang w:val="en-US"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490160C5" w14:textId="77777777" w:rsidR="0098281C" w:rsidRPr="00C5083F" w:rsidRDefault="0098281C" w:rsidP="00695C04">
      <w:pPr>
        <w:pStyle w:val="Style1"/>
        <w:numPr>
          <w:ilvl w:val="0"/>
          <w:numId w:val="3"/>
        </w:numPr>
        <w:tabs>
          <w:tab w:val="left" w:pos="1440"/>
        </w:tabs>
        <w:spacing w:line="240" w:lineRule="atLeast"/>
        <w:ind w:left="1440"/>
        <w:jc w:val="thaiDistribute"/>
        <w:rPr>
          <w:rFonts w:eastAsia="MS Mincho"/>
          <w:lang w:val="en-US"/>
        </w:rPr>
      </w:pPr>
      <w:r w:rsidRPr="00C5083F">
        <w:rPr>
          <w:rFonts w:eastAsia="MS Mincho"/>
          <w:cs/>
          <w:lang w:val="en-US"/>
        </w:rPr>
        <w:t>รายการที่วัดมูลค่าด้วยราคาทุนตัดจำหน่าย</w:t>
      </w:r>
    </w:p>
    <w:p w14:paraId="54EA318B" w14:textId="45F83FF6" w:rsidR="0098281C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FBAA718" w14:textId="796F20E6" w:rsidR="00287078" w:rsidRDefault="00287078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</w:t>
      </w:r>
      <w:r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74DFDE8" w14:textId="04DE0038" w:rsidR="00040D3A" w:rsidRDefault="00040D3A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184597C3" w14:textId="77777777" w:rsidR="0098281C" w:rsidRPr="00C5083F" w:rsidRDefault="0098281C" w:rsidP="000D1E15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CF4A02"/>
        </w:rPr>
      </w:pPr>
      <w:r w:rsidRPr="00C5083F">
        <w:rPr>
          <w:rFonts w:eastAsia="Arial Unicode MS" w:hint="cs"/>
          <w:b/>
          <w:bCs/>
          <w:color w:val="CF4A02"/>
          <w:cs/>
        </w:rPr>
        <w:t>ข)</w:t>
      </w:r>
      <w:r w:rsidRPr="00C5083F">
        <w:rPr>
          <w:rFonts w:eastAsia="Arial Unicode MS"/>
          <w:b/>
          <w:bCs/>
          <w:color w:val="CF4A02"/>
          <w:cs/>
        </w:rPr>
        <w:tab/>
        <w:t>การรับรู้รายการและการตัดรายการ</w:t>
      </w:r>
    </w:p>
    <w:p w14:paraId="40DBC31F" w14:textId="77777777" w:rsidR="0098281C" w:rsidRPr="00C5083F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49D94757" w14:textId="77777777" w:rsidR="0098281C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ในการซื้อหรือได้มาหรือขายสินทรัพย์ทางการเงินโดยปกติ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กลุ่มกิจการจะรับรู้รายการ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ณ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วันที่ทำรายการค้า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ซึ่งเป็นวันที่กลุ่มกิจการเข้าทำรายการซื้อหรือขายสินทรัพย์นั้น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2F92AE98" w14:textId="77777777" w:rsidR="0098281C" w:rsidRPr="00C5083F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2940DCD4" w14:textId="77777777" w:rsidR="0098281C" w:rsidRPr="00C5083F" w:rsidRDefault="0098281C" w:rsidP="00FC752C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CF4A02"/>
        </w:rPr>
      </w:pPr>
      <w:r w:rsidRPr="00C5083F">
        <w:rPr>
          <w:rFonts w:eastAsia="Arial Unicode MS" w:hint="cs"/>
          <w:b/>
          <w:bCs/>
          <w:color w:val="CF4A02"/>
          <w:cs/>
        </w:rPr>
        <w:t>ค)</w:t>
      </w:r>
      <w:r w:rsidRPr="00C5083F">
        <w:rPr>
          <w:rFonts w:eastAsia="Arial Unicode MS"/>
          <w:b/>
          <w:bCs/>
          <w:color w:val="CF4A02"/>
          <w:cs/>
        </w:rPr>
        <w:tab/>
        <w:t>การวัดมูลค่า</w:t>
      </w:r>
    </w:p>
    <w:p w14:paraId="3864822A" w14:textId="77777777" w:rsidR="0098281C" w:rsidRPr="00C5083F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2E2543C" w14:textId="77777777" w:rsidR="0098281C" w:rsidRPr="00C5083F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สำหรับสินทรัพย์ทางการเงินที่วัดมูลค่าด้วย </w:t>
      </w:r>
      <w:r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FVPL </w:t>
      </w:r>
      <w:r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กลุ่มกิจการ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3FC64682" w14:textId="77777777" w:rsidR="0098281C" w:rsidRPr="00C5083F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48BB25C" w14:textId="77777777" w:rsidR="0098281C" w:rsidRPr="00C5083F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(SPPI)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หรือไม่</w:t>
      </w:r>
    </w:p>
    <w:p w14:paraId="6E4648B0" w14:textId="4C5298B0" w:rsidR="0098281C" w:rsidRDefault="0098281C" w:rsidP="00FC752C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17B87108" w14:textId="19D4F243" w:rsidR="00040D3A" w:rsidRPr="00C5083F" w:rsidRDefault="00040D3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 w:type="page"/>
      </w:r>
    </w:p>
    <w:p w14:paraId="195F7CE7" w14:textId="77777777" w:rsidR="0098281C" w:rsidRPr="00C5083F" w:rsidRDefault="00B4453A" w:rsidP="00040D3A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CF4A02"/>
        </w:rPr>
      </w:pPr>
      <w:r w:rsidRPr="00C5083F">
        <w:rPr>
          <w:rFonts w:eastAsia="Arial Unicode MS" w:hint="cs"/>
          <w:b/>
          <w:bCs/>
          <w:color w:val="CF4A02"/>
          <w:cs/>
        </w:rPr>
        <w:t>ง)</w:t>
      </w:r>
      <w:r w:rsidRPr="00C5083F">
        <w:rPr>
          <w:rFonts w:eastAsia="Arial Unicode MS"/>
          <w:b/>
          <w:bCs/>
          <w:color w:val="CF4A02"/>
          <w:cs/>
        </w:rPr>
        <w:tab/>
      </w:r>
      <w:r w:rsidR="0098281C" w:rsidRPr="00C5083F">
        <w:rPr>
          <w:rFonts w:eastAsia="Arial Unicode MS"/>
          <w:b/>
          <w:bCs/>
          <w:color w:val="CF4A02"/>
          <w:cs/>
        </w:rPr>
        <w:t>ตราสารหนี้</w:t>
      </w:r>
    </w:p>
    <w:p w14:paraId="7F477238" w14:textId="77777777" w:rsidR="0098281C" w:rsidRPr="00040D3A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72F5D968" w14:textId="157572E2" w:rsidR="0098281C" w:rsidRPr="00C5083F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และลักษณะของกระแสเงินสดตามสัญญาของสินทรัพย์ทางการเงิน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การวัดมูลค่าสินทรัพย์ทางการเงินประเภทตราสารหนี้สามารถแบ่งได้เป็น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ประเภทดังนี้</w:t>
      </w:r>
    </w:p>
    <w:p w14:paraId="5CA26FC7" w14:textId="77777777" w:rsidR="004B74D5" w:rsidRPr="00040D3A" w:rsidRDefault="004B74D5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5EA70F04" w14:textId="0B2703BA" w:rsidR="00023C8F" w:rsidRDefault="0098281C" w:rsidP="00040D3A">
      <w:pPr>
        <w:numPr>
          <w:ilvl w:val="0"/>
          <w:numId w:val="7"/>
        </w:numPr>
        <w:tabs>
          <w:tab w:val="left" w:pos="1440"/>
        </w:tabs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040D3A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ราคาทุนตัดจำหน่าย</w:t>
      </w:r>
      <w:r w:rsidRPr="00040D3A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- </w:t>
      </w:r>
      <w:r w:rsidRPr="00040D3A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เงินต้นและดอกเบี้ยเท่านั้น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จะวัดมูลค่าด้วยราคาทุนตัดจำหน่าย และรับรู้รายได้ดอกเบี้ยจากสินทรัพย์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ทางการเงิน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ดังกล่าวตามวิธีอัตราดอกเบี้ยที่แท้จริงและแสดงในรายการรายได้อื่น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กำไรหรือขาดทุนที่เกิดขึ้นจากการตัดรายการ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จะ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รับรู้โดยตรงในกำไรหรือขาดทุน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และแสดงรายการในกำไร/(ขาดทุน)อื่นพร้อมกับกำไร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>/</w:t>
      </w:r>
      <w:r w:rsidRPr="00040D3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ขาดทุนจากอัตราแลกเปลี่ยน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49F7F19B" w14:textId="04E800EB" w:rsidR="0098281C" w:rsidRPr="00C5083F" w:rsidRDefault="0098281C" w:rsidP="00040D3A">
      <w:pPr>
        <w:numPr>
          <w:ilvl w:val="0"/>
          <w:numId w:val="7"/>
        </w:numPr>
        <w:tabs>
          <w:tab w:val="left" w:pos="1440"/>
        </w:tabs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มูลค่ายุติธรรมผ่านกำไรขาดทุนเบ็ดเสร็จอื่น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(FVOCI) </w:t>
      </w:r>
      <w:r w:rsidR="00A704BB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FVOCI 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)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รายการขาดทุน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/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กำไรจากการด้อยค่า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)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รายได้ดอกเบี้ยที่คำนวณตามวิธีอัตราดอกเบี้ยที่แท้จริง และ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)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กำไรขาดทุนจากอัตราแลกเปลี่ยน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จะรับรู้ในกำไรหรือขาดทุน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รายได้ดอกเบี้ยจะแสดงในรายการรายได้อื่น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47FCA964" w14:textId="7E7A312E" w:rsidR="0098281C" w:rsidRDefault="0098281C" w:rsidP="00040D3A">
      <w:pPr>
        <w:numPr>
          <w:ilvl w:val="0"/>
          <w:numId w:val="7"/>
        </w:numPr>
        <w:tabs>
          <w:tab w:val="left" w:pos="1440"/>
        </w:tabs>
        <w:spacing w:line="240" w:lineRule="atLeast"/>
        <w:ind w:left="14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มูลค่ายุติธรรมผ่านกำไรหรือขาดทุน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(FVPL) </w:t>
      </w:r>
      <w:r w:rsidR="00A704BB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FVOCI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ข้างต้น ด้วย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FVPL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42FB3240" w14:textId="195EAA37" w:rsidR="00875AF0" w:rsidRPr="00040D3A" w:rsidRDefault="00875AF0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39C3A1AF" w14:textId="77777777" w:rsidR="00B4453A" w:rsidRPr="00C5083F" w:rsidRDefault="00B4453A" w:rsidP="00040D3A">
      <w:pPr>
        <w:pStyle w:val="Style1"/>
        <w:tabs>
          <w:tab w:val="left" w:pos="1080"/>
        </w:tabs>
        <w:spacing w:line="240" w:lineRule="atLeast"/>
        <w:ind w:left="1080" w:hanging="540"/>
        <w:jc w:val="thaiDistribute"/>
        <w:outlineLvl w:val="3"/>
        <w:rPr>
          <w:rFonts w:eastAsia="Arial Unicode MS"/>
          <w:b/>
          <w:bCs/>
          <w:color w:val="CF4A02"/>
        </w:rPr>
      </w:pPr>
      <w:r w:rsidRPr="00C5083F">
        <w:rPr>
          <w:rFonts w:eastAsia="Arial Unicode MS" w:hint="cs"/>
          <w:b/>
          <w:bCs/>
          <w:color w:val="CF4A02"/>
          <w:cs/>
        </w:rPr>
        <w:t>จ)</w:t>
      </w:r>
      <w:r w:rsidRPr="00C5083F">
        <w:rPr>
          <w:rFonts w:eastAsia="Arial Unicode MS"/>
          <w:b/>
          <w:bCs/>
          <w:color w:val="CF4A02"/>
          <w:cs/>
        </w:rPr>
        <w:tab/>
        <w:t>การด้อยค่า</w:t>
      </w:r>
    </w:p>
    <w:p w14:paraId="211E87A6" w14:textId="77777777" w:rsidR="0098281C" w:rsidRPr="00040D3A" w:rsidRDefault="009828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2B46B350" w14:textId="5E63C19D" w:rsidR="00B4453A" w:rsidRPr="00C5083F" w:rsidRDefault="00B4453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กลุ่มกิจการใช้วิธีอย่างง่าย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(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Simplified approach) </w:t>
      </w:r>
      <w:r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ตาม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TFRS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9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ในการรับรู้การด้อ</w:t>
      </w:r>
      <w:r w:rsidR="002D38AD"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ย</w:t>
      </w:r>
      <w:r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ค่าของลูกหนี้การค้า</w:t>
      </w:r>
      <w:r w:rsidRPr="00B64867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B64867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ตามประมาณการ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5259CCE4" w14:textId="77777777" w:rsidR="00B4453A" w:rsidRPr="00040D3A" w:rsidRDefault="00B4453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5A1635F2" w14:textId="0DFF00B1" w:rsidR="0098281C" w:rsidRDefault="00B4453A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ผู้บริหารจึงได้ใช้อัตราผลขาดทุนด้านเครดิตของลูกหนี้ด้วยอัตราขาดทุนด้านเครดิตที่คาดว่าจะเกิดขึ้นพิจารณาจากลักษณะการจ่ายชำระในอดีต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ข้อมูลผลขาดทุนด้านเครดิตจากประสบการณ์ในอดีต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รวมทั้งข้อมูลและปัจจัยในอนาคตที่อาจมีผลกระทบต่อการจ่ายชำระของลูกหนี้</w:t>
      </w:r>
    </w:p>
    <w:p w14:paraId="0ACA4C36" w14:textId="77777777" w:rsidR="00287078" w:rsidRPr="00040D3A" w:rsidRDefault="00287078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7A999A20" w14:textId="212C6CC1" w:rsidR="001A611C" w:rsidRDefault="001A611C" w:rsidP="00040D3A">
      <w:pPr>
        <w:ind w:left="1080"/>
        <w:jc w:val="thaiDistribute"/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</w:pP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FVOCI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>กลุ่มกิจการใช้วิธีการทั่วไป (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General approach)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 xml:space="preserve">ตาม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TFRS </w:t>
      </w:r>
      <w:r w:rsidR="00D7223B" w:rsidRPr="00D7223B">
        <w:rPr>
          <w:rFonts w:ascii="Browallia New" w:hAnsi="Browallia New" w:cs="Browallia New"/>
          <w:b w:val="0"/>
          <w:bCs w:val="0"/>
          <w:color w:val="202124"/>
          <w:sz w:val="26"/>
          <w:szCs w:val="26"/>
          <w:lang w:val="en-GB"/>
        </w:rPr>
        <w:t>9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 xml:space="preserve"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D7223B" w:rsidRPr="00D7223B">
        <w:rPr>
          <w:rFonts w:ascii="Browallia New" w:hAnsi="Browallia New" w:cs="Browallia New"/>
          <w:b w:val="0"/>
          <w:bCs w:val="0"/>
          <w:color w:val="202124"/>
          <w:sz w:val="26"/>
          <w:szCs w:val="26"/>
          <w:lang w:val="en-GB"/>
        </w:rPr>
        <w:t>12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 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 </w:t>
      </w:r>
    </w:p>
    <w:p w14:paraId="71BAB056" w14:textId="77777777" w:rsidR="001A611C" w:rsidRPr="00040D3A" w:rsidRDefault="001A611C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220BD70B" w14:textId="77777777" w:rsidR="001A611C" w:rsidRDefault="001A611C" w:rsidP="00040D3A">
      <w:pPr>
        <w:ind w:left="1080"/>
        <w:jc w:val="thaiDistribute"/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</w:pP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</w:t>
      </w:r>
      <w:r w:rsidRPr="00287078">
        <w:rPr>
          <w:rFonts w:ascii="Browallia New" w:hAnsi="Browallia New" w:cs="Browallia New"/>
          <w:b w:val="0"/>
          <w:bCs w:val="0"/>
          <w:color w:val="202124"/>
          <w:spacing w:val="-4"/>
          <w:sz w:val="26"/>
          <w:szCs w:val="26"/>
          <w:cs/>
        </w:rPr>
        <w:t>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  <w:cs/>
        </w:rPr>
        <w:t xml:space="preserve"> ณ วันที่รายงาน กับความเสี่ยงของการผิดสัญญาที่จะเกิดขึ้น ณ วันที่รับรู้รายการเริ่มแรก)</w:t>
      </w:r>
      <w:r w:rsidRPr="00E23205">
        <w:rPr>
          <w:rFonts w:ascii="Browallia New" w:hAnsi="Browallia New" w:cs="Browallia New"/>
          <w:b w:val="0"/>
          <w:bCs w:val="0"/>
          <w:color w:val="202124"/>
          <w:sz w:val="26"/>
          <w:szCs w:val="26"/>
        </w:rPr>
        <w:t xml:space="preserve"> </w:t>
      </w:r>
    </w:p>
    <w:p w14:paraId="6E392C9D" w14:textId="77777777" w:rsidR="00287078" w:rsidRPr="00040D3A" w:rsidRDefault="00287078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7404EB15" w14:textId="5A06E14B" w:rsidR="00040D3A" w:rsidRPr="007E325B" w:rsidRDefault="002D38AD" w:rsidP="00040D3A">
      <w:pPr>
        <w:spacing w:line="240" w:lineRule="atLeast"/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040D3A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ผลขาดทุนและการกลับรายการผลขาดทุนจากการด้อยค่าบันทึกในกำไรหรือขาดทุน</w:t>
      </w:r>
      <w:r w:rsidR="007E325B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เป็นรายการแยกต่างหาก</w:t>
      </w:r>
    </w:p>
    <w:p w14:paraId="4D3BEF8A" w14:textId="77777777" w:rsidR="002D38AD" w:rsidRPr="00DC3C1D" w:rsidRDefault="00040D3A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br w:type="page"/>
      </w:r>
    </w:p>
    <w:p w14:paraId="60D8B419" w14:textId="008C421C" w:rsidR="00C80AB7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C80AB7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C80AB7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สินทรัพย์ชีวภาพ</w:t>
      </w:r>
    </w:p>
    <w:p w14:paraId="748200D0" w14:textId="77777777" w:rsidR="00C80AB7" w:rsidRPr="00C5083F" w:rsidRDefault="00C80AB7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3A6634AF" w14:textId="3893A74C" w:rsidR="00BC1E6B" w:rsidRPr="00C5083F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สินทรัพย์ชีวภาพวัดด้วยมูลค่ายุติธรรมหักต้นทุนในการขาย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มูลค่ายุติธรรมจะกำหนดจากมูลค่าปัจจุบันของกระแสเงินสดสุทธิจากสินทรัพย์ทางชีวภาพ</w:t>
      </w:r>
      <w:r w:rsidR="002C72E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ที่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คาดว่าจะได้รับ จากการประมาณการราคาตลาด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สินทรัพย์ชีวภาพหักต้นทุนในการขาย</w:t>
      </w:r>
    </w:p>
    <w:p w14:paraId="7DFFE0A2" w14:textId="77777777" w:rsidR="00BC1E6B" w:rsidRPr="00C5083F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C59967E" w14:textId="77777777" w:rsidR="00BC1E6B" w:rsidRPr="00C5083F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สินทรัพย์ชีวภาพประกอบด้วย 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ผ</w:t>
      </w:r>
      <w:r w:rsidR="004E577B"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ลปาล์มบนต้น เมล็ด</w:t>
      </w:r>
      <w:r w:rsidR="00B02B7D"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พันธุ์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ปาล์ม</w:t>
      </w:r>
      <w:r w:rsidR="004E577B"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ที่อยู่ระหว่างการเพาะ</w:t>
      </w:r>
      <w:r w:rsidR="004E577B"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และต้นกล้าปาล์มที่อยู่ระหว่างการเพาะปลูกเพื่อ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ขาย </w:t>
      </w:r>
    </w:p>
    <w:p w14:paraId="73EF527C" w14:textId="77777777" w:rsidR="00D005AD" w:rsidRPr="00C5083F" w:rsidRDefault="00D005AD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F3C62C5" w14:textId="77777777" w:rsidR="00BC1E6B" w:rsidRPr="00C5083F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ต้นปาล์มที่ปลูกเพื่อต้องการผลผลิตจัดเป็นพืชเพื่อการให้ผลิตผล ดังนั้นจึงแสดงรายการและบันทึกเป็นที่ดินอาคาร และอุปกรณ์ อย่างไรก็ตาม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ผลปาล์มบนต้นถือเป็นสินทรัพย์ชีวภาพจนกระทั่งถึงจุดเก็บเกี่ยว ผลปาล์มที่เก็บเกี่ยวแล้วจะโอนไปเป็น</w:t>
      </w:r>
      <w:r w:rsidR="00910230" w:rsidRPr="00C5083F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ต้นทุนของ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สินค้าคงเหลือที่มูลค่ายุติธรรมหักต้นทุนในการขาย ณ จุดเก็บเกี่ยว</w:t>
      </w:r>
    </w:p>
    <w:p w14:paraId="0AA605FF" w14:textId="77777777" w:rsidR="004B74D5" w:rsidRPr="00C5083F" w:rsidRDefault="004B74D5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E40C6BB" w14:textId="6F04FC92" w:rsidR="00BC1E6B" w:rsidRDefault="00BC1E6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การเปลี่ยนแปลงในมูลค่ายุติธรรมหักต้นทุนในการขายของผลปาล์มบนต้น </w:t>
      </w:r>
      <w:r w:rsidR="002803D5" w:rsidRPr="00C5083F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เมล็ด</w:t>
      </w:r>
      <w:r w:rsidR="002803D5" w:rsidRPr="00C5083F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พันธุ์ปาล์ม</w:t>
      </w:r>
      <w:r w:rsidR="002803D5" w:rsidRPr="00C5083F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ที่อยู่ระหว่างการเพาะ</w:t>
      </w:r>
      <w:r w:rsidRPr="00C5083F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และต้นกล้าปาล์ม</w:t>
      </w:r>
      <w:r w:rsidR="00392738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br/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ที่อยู่ระหว่างการเพาะปลูกเพื่อขาย จะรับรู้ในกำไร</w:t>
      </w:r>
      <w:r w:rsidR="00472082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หรือ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ขาดทุน</w:t>
      </w:r>
    </w:p>
    <w:p w14:paraId="2D5A50C5" w14:textId="7CD96669" w:rsidR="00DC3C1D" w:rsidRDefault="00DC3C1D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5110FCB2" w14:textId="37596CEC" w:rsidR="00A85047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7703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A85047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ที่ดิน อาคาร</w:t>
      </w:r>
      <w:r w:rsidR="00960C72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  <w:r w:rsidR="00BC5881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และอุปกรณ์ </w:t>
      </w:r>
    </w:p>
    <w:p w14:paraId="13BB1A99" w14:textId="77777777" w:rsidR="00510F97" w:rsidRPr="00C5083F" w:rsidRDefault="00510F97" w:rsidP="001D643E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BF82292" w14:textId="5C9F8F17" w:rsidR="00360E4B" w:rsidRPr="00C5083F" w:rsidRDefault="00AF6C9A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392738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ที่ดินแสดงด้วยราคาทุน</w:t>
      </w:r>
      <w:r w:rsidRPr="00392738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360E4B" w:rsidRPr="00392738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อาคาร</w:t>
      </w:r>
      <w:r w:rsidR="00360E4B" w:rsidRPr="00392738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360E4B" w:rsidRPr="00392738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และอุปกรณ์วัดมูลค่าด้วยราคาทุนหักด้วยค่าเสื่อมราคาสะสม</w:t>
      </w:r>
      <w:r w:rsidRPr="00392738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360E4B" w:rsidRPr="00392738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และผลขาดทุนจากการด้อยค่าสะสม</w:t>
      </w:r>
      <w:r w:rsidR="00360E4B"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ต้นทุนเริ่มแรกจะรวมต้นทุนทางตรงอื่น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ๆ</w:t>
      </w:r>
      <w:r w:rsidR="00360E4B"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ที่เกี่ยวข้องโดยตรงกับการซื้อสินทรัพย์นั้น</w:t>
      </w:r>
    </w:p>
    <w:p w14:paraId="4952FD5A" w14:textId="77777777" w:rsidR="00360E4B" w:rsidRPr="00C5083F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FCE3606" w14:textId="4C6DD00A" w:rsidR="00360E4B" w:rsidRPr="00C5083F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ต้นทุนที่เกิดขึ้นภายหลังจะรวมอยู่ในมูลค่าตามบัญชีของสินทรัพย์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เมื่อต้นทุนนั้นคาดว่าจะก่อให้เกิดประโยชน์เชิงเศรษฐกิจ</w:t>
      </w:r>
      <w:r w:rsidR="00DC3C1D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ในอนาคต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มูลค่าตามบัญชีของชิ้นส่วนที่ถูกเปลี่ยนแทนจะถูกตัดรายการออกไป</w:t>
      </w:r>
    </w:p>
    <w:p w14:paraId="74FB2CDD" w14:textId="77777777" w:rsidR="00360E4B" w:rsidRPr="00C5083F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62F50C53" w14:textId="5397B7BB" w:rsidR="00360E4B" w:rsidRDefault="00845E18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845E1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กลุ่มกิจการจะรับรู้ต้นทุน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ค่าซ่อมแซมและบำรุงรักษาอื่น</w:t>
      </w:r>
      <w:r w:rsidR="00360E4B"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ๆ</w:t>
      </w:r>
      <w:r w:rsidR="00360E4B"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360E4B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เป็นค่าใช้จ่ายในกำไรขาดทุนเมื่อเกิดขึ้น</w:t>
      </w:r>
    </w:p>
    <w:p w14:paraId="6DE6B7AC" w14:textId="77777777" w:rsidR="007034DA" w:rsidRPr="00C5083F" w:rsidRDefault="007034DA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4721346D" w14:textId="77777777" w:rsidR="00360E4B" w:rsidRPr="00C5083F" w:rsidRDefault="00360E4B" w:rsidP="00360E4B">
      <w:pPr>
        <w:ind w:left="54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ที่ดินไม่มีการคิดค่าเสื่อมราคา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ค่าเสื่อมราคาของสินทรัพย์อื่นคำนวณโดยใช้วิธีเส้นตรงเพื่อลดราคาทุน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ตลอดอายุการให้ประโยชน์ที่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ประมาณการไว้ของสินทรัพย์ดังต่อไปนี้</w:t>
      </w:r>
    </w:p>
    <w:p w14:paraId="5FE505A6" w14:textId="77777777" w:rsidR="00BC1E6B" w:rsidRPr="00C5083F" w:rsidRDefault="00BC1E6B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6"/>
        <w:gridCol w:w="2502"/>
      </w:tblGrid>
      <w:tr w:rsidR="00BC1E6B" w:rsidRPr="00C5083F" w14:paraId="134C778E" w14:textId="77777777" w:rsidTr="005019EB">
        <w:tc>
          <w:tcPr>
            <w:tcW w:w="7056" w:type="dxa"/>
          </w:tcPr>
          <w:p w14:paraId="70169927" w14:textId="77777777" w:rsidR="00BC1E6B" w:rsidRPr="00C5083F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502" w:type="dxa"/>
          </w:tcPr>
          <w:p w14:paraId="2DFE63EE" w14:textId="7AC58068" w:rsidR="00BC1E6B" w:rsidRPr="00CE6B82" w:rsidRDefault="00D7223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BC1E6B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C5083F" w14:paraId="0E8F220B" w14:textId="77777777" w:rsidTr="005019EB">
        <w:tc>
          <w:tcPr>
            <w:tcW w:w="7056" w:type="dxa"/>
          </w:tcPr>
          <w:p w14:paraId="7793511C" w14:textId="77777777" w:rsidR="00BC1E6B" w:rsidRPr="00C5083F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อาคารและโรงงาน</w:t>
            </w:r>
          </w:p>
        </w:tc>
        <w:tc>
          <w:tcPr>
            <w:tcW w:w="2502" w:type="dxa"/>
          </w:tcPr>
          <w:p w14:paraId="699B86CC" w14:textId="668F1E5D" w:rsidR="00BC1E6B" w:rsidRPr="00CE6B82" w:rsidRDefault="00D7223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BC1E6B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-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BC1E6B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ปี</w:t>
            </w:r>
          </w:p>
        </w:tc>
      </w:tr>
      <w:tr w:rsidR="00BC1E6B" w:rsidRPr="00C5083F" w14:paraId="16B96B3F" w14:textId="77777777" w:rsidTr="005019EB">
        <w:tc>
          <w:tcPr>
            <w:tcW w:w="7056" w:type="dxa"/>
          </w:tcPr>
          <w:p w14:paraId="2419C2FC" w14:textId="77777777" w:rsidR="00BC1E6B" w:rsidRPr="00C5083F" w:rsidRDefault="00BC1E6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2502" w:type="dxa"/>
          </w:tcPr>
          <w:p w14:paraId="0B59FFDD" w14:textId="2CEC5A54" w:rsidR="00BC1E6B" w:rsidRPr="00CE6B82" w:rsidRDefault="00D7223B" w:rsidP="001D64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BC1E6B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-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BC1E6B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C5083F" w14:paraId="28A50B18" w14:textId="77777777" w:rsidTr="005019EB">
        <w:tc>
          <w:tcPr>
            <w:tcW w:w="7056" w:type="dxa"/>
          </w:tcPr>
          <w:p w14:paraId="2D5E1146" w14:textId="461A32F3" w:rsidR="002C72E5" w:rsidRPr="00C5083F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2502" w:type="dxa"/>
          </w:tcPr>
          <w:p w14:paraId="0CC97BF5" w14:textId="1F42A52E" w:rsidR="002C72E5" w:rsidRPr="00CE6B82" w:rsidRDefault="00D7223B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2C72E5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-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2C72E5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ปี</w:t>
            </w:r>
          </w:p>
        </w:tc>
      </w:tr>
      <w:tr w:rsidR="002C72E5" w:rsidRPr="00C5083F" w14:paraId="68E211A8" w14:textId="77777777" w:rsidTr="005019EB">
        <w:tc>
          <w:tcPr>
            <w:tcW w:w="7056" w:type="dxa"/>
          </w:tcPr>
          <w:p w14:paraId="62541EEF" w14:textId="77777777" w:rsidR="002C72E5" w:rsidRPr="00C5083F" w:rsidRDefault="002C72E5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502" w:type="dxa"/>
          </w:tcPr>
          <w:p w14:paraId="5033A8DD" w14:textId="35203104" w:rsidR="002C72E5" w:rsidRPr="00CE6B82" w:rsidRDefault="00D7223B" w:rsidP="002C72E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2C72E5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-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2C72E5" w:rsidRPr="00CE6B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ปี</w:t>
            </w:r>
          </w:p>
        </w:tc>
      </w:tr>
    </w:tbl>
    <w:p w14:paraId="51E8252B" w14:textId="77777777" w:rsidR="00BC1E6B" w:rsidRPr="00C5083F" w:rsidRDefault="00BC1E6B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51E6BABC" w14:textId="77777777" w:rsidR="00360E4B" w:rsidRPr="00C5083F" w:rsidRDefault="00360E4B" w:rsidP="00360E4B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color w:val="auto"/>
          <w:sz w:val="26"/>
          <w:szCs w:val="26"/>
        </w:rPr>
      </w:pP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1B96AF84" w14:textId="77777777" w:rsidR="00360E4B" w:rsidRPr="00C5083F" w:rsidRDefault="00360E4B" w:rsidP="00360E4B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color w:val="auto"/>
          <w:sz w:val="26"/>
          <w:szCs w:val="26"/>
        </w:rPr>
      </w:pPr>
    </w:p>
    <w:p w14:paraId="7ED82009" w14:textId="77777777" w:rsidR="00FE459E" w:rsidRPr="00C5083F" w:rsidRDefault="00360E4B" w:rsidP="00360E4B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color w:val="auto"/>
          <w:sz w:val="26"/>
          <w:szCs w:val="26"/>
          <w:lang w:val="en-GB"/>
        </w:rPr>
      </w:pP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ผลกำไรหรือขาดทุนที่เกิดจากการจำหน่ายที่ดิน</w:t>
      </w:r>
      <w:r w:rsidRPr="00C5083F"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อาคารและอุปกรณ์</w:t>
      </w:r>
      <w:r w:rsidRPr="00C5083F"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คำนวณโดยเปรียบเทียบสิ่งตอบแทนสุทธิที่ได้รับจาก</w:t>
      </w:r>
      <w:r w:rsidR="007D20AD" w:rsidRPr="00C5083F"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  <w:br/>
      </w: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การจำหน่ายสินทรัพย์กับมูลค่าตามบัญชีของสินทรัพย์</w:t>
      </w:r>
      <w:r w:rsidRPr="00C5083F"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และแสดงในกำไรหรือขาดทุนอื่น</w:t>
      </w:r>
      <w:r w:rsidRPr="00C5083F">
        <w:rPr>
          <w:rFonts w:ascii="Browallia New" w:hAnsi="Browallia New" w:cs="Browallia New"/>
          <w:b w:val="0"/>
          <w:bCs w:val="0"/>
          <w:color w:val="auto"/>
          <w:sz w:val="26"/>
          <w:szCs w:val="26"/>
          <w:cs/>
        </w:rPr>
        <w:t xml:space="preserve"> - </w:t>
      </w:r>
      <w:r w:rsidRPr="00C5083F">
        <w:rPr>
          <w:rFonts w:ascii="Browallia New" w:hAnsi="Browallia New" w:cs="Browallia New" w:hint="cs"/>
          <w:b w:val="0"/>
          <w:bCs w:val="0"/>
          <w:color w:val="auto"/>
          <w:sz w:val="26"/>
          <w:szCs w:val="26"/>
          <w:cs/>
        </w:rPr>
        <w:t>สุทธิ</w:t>
      </w:r>
    </w:p>
    <w:p w14:paraId="4451E53E" w14:textId="2BD2FA1C" w:rsidR="00FE459E" w:rsidRDefault="00FE459E" w:rsidP="001D643E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color w:val="auto"/>
          <w:sz w:val="26"/>
          <w:szCs w:val="26"/>
          <w:lang w:val="en-GB"/>
        </w:rPr>
      </w:pPr>
    </w:p>
    <w:p w14:paraId="57D1BBEB" w14:textId="2423059B" w:rsidR="00DC3C1D" w:rsidRPr="00C5083F" w:rsidRDefault="00DC3C1D" w:rsidP="001D643E">
      <w:pPr>
        <w:pStyle w:val="BodyTextIndent"/>
        <w:tabs>
          <w:tab w:val="left" w:pos="4536"/>
        </w:tabs>
        <w:ind w:left="547"/>
        <w:jc w:val="thaiDistribute"/>
        <w:rPr>
          <w:rFonts w:ascii="Browallia New" w:hAnsi="Browallia New" w:cs="Browallia New"/>
          <w:b w:val="0"/>
          <w:bCs w:val="0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color w:val="auto"/>
          <w:sz w:val="26"/>
          <w:szCs w:val="26"/>
          <w:lang w:val="en-GB"/>
        </w:rPr>
        <w:br w:type="page"/>
      </w:r>
    </w:p>
    <w:p w14:paraId="14D44BA0" w14:textId="77777777" w:rsidR="00FE459E" w:rsidRPr="00C5083F" w:rsidRDefault="00FE459E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ต้นปาล์ม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ที่ปลูกเพื่อต้องการผลผลิต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ถือเป็นส่วนหนึ่งของที่ดิน อาคารและอุปกรณ์ และวัดมูลค่าด้วยราคาทุนเดิมหักค่าเสื่อมราคาสะสม และค่าเผื่อการด้อยค่า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(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ถ้ามี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)</w:t>
      </w:r>
    </w:p>
    <w:p w14:paraId="2F65F345" w14:textId="77777777" w:rsidR="00FE459E" w:rsidRPr="00DC3C1D" w:rsidRDefault="00FE459E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7532761B" w14:textId="3B7C0CDD" w:rsidR="00FE459E" w:rsidRPr="00C5083F" w:rsidRDefault="00FE459E" w:rsidP="001D643E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ต้นปาล์มแสดงตามราคาทุน ต้นทุนส่วนใหญ่ประกอบด้วย การล้มต้นปาล์มและการปรับสภาพพื้นที่การปรับหน้าดินและทำร่องน้ำ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การปลูกปาล์ม การปราบวัชพืชและการใส่ปุ๋ย ซึ่งเป็นต้นทุนที่เกี่ยวข้องกับการปลูกปาล์มตั้งแต่ยังไม่ให้ผลผลิตจนกระทั่ง</w:t>
      </w:r>
      <w:r w:rsidR="00986DDA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ต้นปาล์มให้ผลผลิต (ซึ่งใช้ระยะเวลาโดยประมาณ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-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ปี) ถือเป็นต้นทุนสวนปาล์ม </w:t>
      </w:r>
    </w:p>
    <w:p w14:paraId="2BE9D40F" w14:textId="77777777" w:rsidR="007D20AD" w:rsidRPr="00DC3C1D" w:rsidRDefault="007D20AD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44790CCE" w14:textId="77777777" w:rsidR="00360E4B" w:rsidRPr="00C5083F" w:rsidRDefault="00360E4B" w:rsidP="00360E4B">
      <w:pPr>
        <w:ind w:left="547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ค่าเสื่อมราคาของ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ต้นปาล์มที่ปลูกเพื่อต้องการผลผลิต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คำนวณโดยใช้วิธีเส้นตรง เพื่อลดราคาทุนตลอดอายุการให้ประโยชน์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ที่ประมาณการไว้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ดังนี้</w:t>
      </w:r>
    </w:p>
    <w:p w14:paraId="72ED0E01" w14:textId="77777777" w:rsidR="00360E4B" w:rsidRPr="00DC3C1D" w:rsidRDefault="00360E4B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58"/>
        <w:gridCol w:w="3618"/>
      </w:tblGrid>
      <w:tr w:rsidR="00360E4B" w:rsidRPr="00C5083F" w14:paraId="4E07C8CE" w14:textId="77777777" w:rsidTr="007D20AD">
        <w:tc>
          <w:tcPr>
            <w:tcW w:w="5958" w:type="dxa"/>
          </w:tcPr>
          <w:p w14:paraId="0B3F2E08" w14:textId="77777777" w:rsidR="00360E4B" w:rsidRPr="00C5083F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ต้นปาล์ม</w:t>
            </w:r>
          </w:p>
        </w:tc>
        <w:tc>
          <w:tcPr>
            <w:tcW w:w="3618" w:type="dxa"/>
          </w:tcPr>
          <w:p w14:paraId="11D5B184" w14:textId="065EE833" w:rsidR="00360E4B" w:rsidRPr="00C5083F" w:rsidRDefault="00D7223B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20</w:t>
            </w:r>
            <w:r w:rsidR="00360E4B"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 xml:space="preserve"> ปี </w:t>
            </w:r>
            <w:r w:rsidR="00360E4B"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 xml:space="preserve">หรือ </w:t>
            </w:r>
            <w:r w:rsidR="00360E4B"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 xml:space="preserve">ตามระยะเวลาที่เหลือของสัมปทาน </w:t>
            </w:r>
          </w:p>
        </w:tc>
      </w:tr>
      <w:tr w:rsidR="00360E4B" w:rsidRPr="00C5083F" w14:paraId="5C11A6C3" w14:textId="77777777" w:rsidTr="007D20AD">
        <w:tc>
          <w:tcPr>
            <w:tcW w:w="5958" w:type="dxa"/>
          </w:tcPr>
          <w:p w14:paraId="1BAF54FD" w14:textId="77777777" w:rsidR="00360E4B" w:rsidRPr="00C5083F" w:rsidRDefault="00360E4B" w:rsidP="00875AF0">
            <w:pPr>
              <w:ind w:left="549"/>
              <w:jc w:val="thaiDistribute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3618" w:type="dxa"/>
          </w:tcPr>
          <w:p w14:paraId="305C32B2" w14:textId="46E1B049" w:rsidR="00360E4B" w:rsidRPr="00C5083F" w:rsidRDefault="00360E4B" w:rsidP="000E5B5F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ที่เกี่ยวข้อง แล้วแต่จำนว</w:t>
            </w:r>
            <w:r w:rsidR="001A611C">
              <w:rPr>
                <w:rFonts w:ascii="Browallia New" w:hAnsi="Browallia New" w:cs="Browallia New" w:hint="cs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น</w:t>
            </w:r>
            <w:r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 xml:space="preserve">ใดต่ำกว่า  </w:t>
            </w:r>
          </w:p>
        </w:tc>
      </w:tr>
    </w:tbl>
    <w:p w14:paraId="2C376759" w14:textId="77777777" w:rsidR="00360E4B" w:rsidRPr="00DC3C1D" w:rsidRDefault="00360E4B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6484995F" w14:textId="77777777" w:rsidR="00360E4B" w:rsidRPr="00C5083F" w:rsidRDefault="00360E4B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ต้นปาล์มที่ปลูกเพื่อต้องการผลผลิตจะถูกจัดประเภทเป็นสินทรัพย์ที่ยังไม่พร้อมให้ผลิตผล จนกระทั่งผลผลิตสามารถเก็บเกี่ยวได้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ในเชิงพาณิชย์ จึงจะถูกจัดประเภทเป็นสินทรัพย์ที่พร้อมให้ผลิตผล และเริ่มคิดค่าเสื่อมราคา ต้นปาล์มที่ยังไม่พร้อมให้ผลิตผลวัดมูลค่าด้วยราคาทุนสะสม</w:t>
      </w:r>
    </w:p>
    <w:p w14:paraId="4DFCBBC2" w14:textId="6E9ADFFA" w:rsidR="00023C8F" w:rsidRPr="00DC3C1D" w:rsidRDefault="00023C8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73BBF10B" w14:textId="126D820C" w:rsidR="00266076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2660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2660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660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สินทรัพย์ไม่มีตัวตน</w:t>
      </w:r>
    </w:p>
    <w:p w14:paraId="0C1B1E99" w14:textId="77777777" w:rsidR="00266076" w:rsidRPr="00DC3C1D" w:rsidRDefault="00266076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077180C4" w14:textId="77777777" w:rsidR="003D5ADF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</w:pPr>
      <w:r w:rsidRPr="001816E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สัญญาส่วนแบ่งรายได้</w:t>
      </w:r>
    </w:p>
    <w:p w14:paraId="2865A6FC" w14:textId="77777777" w:rsidR="003D5ADF" w:rsidRPr="00DC3C1D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cs/>
          <w:lang w:val="en-GB"/>
        </w:rPr>
      </w:pPr>
    </w:p>
    <w:p w14:paraId="5EC3EBD5" w14:textId="4EED2786" w:rsidR="00266076" w:rsidRDefault="00266076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สัญญาส่วนแบ่งรายได้จากการจำหน่ายกระแสไฟฟ้าตามโครงการโรงไฟฟ้าขนาดเล็กมาก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เป็น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สินทรัพย์ที่ระบุได้ที่ได้มาจาก</w:t>
      </w:r>
      <w:r w:rsidR="005E1803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166F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การซื้อธุรกิจ</w:t>
      </w:r>
      <w:r w:rsidRPr="00166F7A">
        <w:rPr>
          <w:rFonts w:ascii="Browallia New" w:hAnsi="Browallia New" w:cs="Browallia New"/>
          <w:b w:val="0"/>
          <w:bCs w:val="0"/>
          <w:spacing w:val="-4"/>
          <w:sz w:val="26"/>
          <w:szCs w:val="26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รับรู้ด้วยมูลค่ายุติธรรม ณ วันซื้อธุรกิจ การตัดจำหน่ายคำนวณโดยใช้วิธีเส้นตรงตลอดอายุที่คาดว่าจะให้ประโยชน์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ของสัญญาส่วนแบ่งรายได้จากการจำหน่ายกระแสไฟฟ้าภายในระยะเวลา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ปี</w:t>
      </w:r>
    </w:p>
    <w:p w14:paraId="1D3B45DD" w14:textId="77777777" w:rsidR="0092310D" w:rsidRPr="00DC3C1D" w:rsidRDefault="0092310D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05F3EFF4" w14:textId="77777777" w:rsidR="0092310D" w:rsidRPr="001816E9" w:rsidRDefault="0092310D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 w:rsidRPr="00B6486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โปรแกรมคอมพิวเตอร์</w:t>
      </w:r>
    </w:p>
    <w:p w14:paraId="7A490DBF" w14:textId="77777777" w:rsidR="003D5ADF" w:rsidRPr="00DC3C1D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5FA15BBC" w14:textId="25E1F99A" w:rsidR="003D5ADF" w:rsidRPr="00B64867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B6486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สิทธิการใช้โปรแกรมคอมพิวเตอร์ที่ซื้อมาจะถูกบันทึกด้วยราคาทุน</w:t>
      </w:r>
      <w:r w:rsidRPr="00B6486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B6486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และจะถูกตัดจำหน่ายตลอดอายุประมาณการให้ประโยชน์ภายในระยะเวลาไม่เกิน</w:t>
      </w:r>
      <w:r w:rsidRPr="00B6486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B64867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B6486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ปี</w:t>
      </w:r>
    </w:p>
    <w:p w14:paraId="4C49252C" w14:textId="77777777" w:rsidR="003D5ADF" w:rsidRPr="00DC3C1D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2D23D5B6" w14:textId="77777777" w:rsidR="00B20C72" w:rsidRPr="00B64867" w:rsidRDefault="003D5ADF" w:rsidP="00DC3C1D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B6486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52CA80F5" w14:textId="77777777" w:rsidR="003D5ADF" w:rsidRPr="00DC3C1D" w:rsidRDefault="003D5ADF" w:rsidP="00DC3C1D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3DC208AD" w14:textId="2579B846" w:rsidR="00340B84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340B84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340B84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340B84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การด้อยค่าของสินทรัพย์</w:t>
      </w:r>
    </w:p>
    <w:p w14:paraId="57D3AE3C" w14:textId="77777777" w:rsidR="00340B84" w:rsidRPr="00DC3C1D" w:rsidRDefault="00340B84" w:rsidP="00166F7A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6ED02862" w14:textId="77777777" w:rsidR="00097354" w:rsidRPr="00C5083F" w:rsidRDefault="00097354" w:rsidP="00166F7A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กลุ่มกิจการทดสอบการด้อยค่า</w:t>
      </w:r>
      <w:r w:rsidR="00C467F4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ของสินทรัพย์ที่มีอายุการให้ประโยชน์ที่ไม่ทราบแน่นอน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เป็นประจำทุกปี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และเมื่อมีเหตุการณ์หรือสถานการณ์ที่บ่งชี้ว่าสินทรัพย์ดังกล่าวอาจมีการด้อยค่า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สำหรับสินทรัพย์อื่น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</w:t>
      </w:r>
      <w:r w:rsidRPr="00C5083F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รายการขาดทุนจากการด้อยค่า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จะรับรู้เมื่อมูลค่าตามบัญชีของสินทรัพย์สูงกว่ามูลค่าที่คาดว่าจะได้รับคืน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โดยมูลค่าที่คาดว่าจะได้รับคืน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หมายถึง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จำนวนที่สูงกว่าระหว่างมูลค่ายุติธรรมหักต้นทุนในการจำหน่ายและมูลค่าจากการใช้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</w:p>
    <w:p w14:paraId="42AA29B8" w14:textId="77777777" w:rsidR="00097354" w:rsidRPr="00DC3C1D" w:rsidRDefault="00097354" w:rsidP="00166F7A">
      <w:pPr>
        <w:pStyle w:val="a"/>
        <w:tabs>
          <w:tab w:val="left" w:pos="4536"/>
          <w:tab w:val="right" w:pos="7200"/>
          <w:tab w:val="right" w:pos="9000"/>
        </w:tabs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150F43E6" w14:textId="77777777" w:rsidR="00097354" w:rsidRPr="00C5083F" w:rsidRDefault="00097354" w:rsidP="00166F7A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166F7A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US"/>
        </w:rPr>
        <w:t>เมื่อมีเหตุให้เชื่อว่าสาเหตุที่ทำให้เกิดการด้อยค่าในอดีตได้หมดไปกลุ่มกิจการจะกลับรายการขาดทุนจากด้อยค่าสำหรับสินทรัพย์อื่น</w:t>
      </w:r>
      <w:r w:rsidRPr="00166F7A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US"/>
        </w:rPr>
        <w:t xml:space="preserve"> </w:t>
      </w:r>
      <w:r w:rsidRPr="00166F7A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US"/>
        </w:rPr>
        <w:t>ๆ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ที่ไม่ใช่ค่าความนิยม</w:t>
      </w:r>
    </w:p>
    <w:p w14:paraId="05AC900C" w14:textId="7D545343" w:rsidR="00097354" w:rsidRPr="00C5083F" w:rsidRDefault="00DC3C1D" w:rsidP="00097354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 w:type="page"/>
      </w:r>
    </w:p>
    <w:p w14:paraId="481EC665" w14:textId="76AF4C3C" w:rsidR="00770376" w:rsidRPr="00C5083F" w:rsidRDefault="00D7223B" w:rsidP="00EF1F7F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7703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770376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สัญญา</w:t>
      </w:r>
      <w:r w:rsidR="008E6B02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เช่า</w:t>
      </w:r>
    </w:p>
    <w:p w14:paraId="5FADE6B5" w14:textId="77777777" w:rsidR="00FB2A32" w:rsidRPr="00C5083F" w:rsidRDefault="00FB2A32" w:rsidP="005E1803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</w:pPr>
    </w:p>
    <w:p w14:paraId="536D2B5A" w14:textId="77777777" w:rsidR="008E6B02" w:rsidRPr="00FF0DEB" w:rsidRDefault="008E6B02" w:rsidP="008E6B02">
      <w:pPr>
        <w:ind w:left="540"/>
        <w:rPr>
          <w:rFonts w:ascii="Browallia New" w:eastAsia="Arial" w:hAnsi="Browallia New" w:cs="Browallia New"/>
          <w:b w:val="0"/>
          <w:bCs w:val="0"/>
          <w:color w:val="CF4A02"/>
          <w:sz w:val="26"/>
          <w:szCs w:val="26"/>
          <w:lang w:bidi="ar-SA"/>
        </w:rPr>
      </w:pPr>
      <w:r w:rsidRPr="00FF0DEB">
        <w:rPr>
          <w:rFonts w:ascii="Browallia New" w:eastAsia="Arial" w:hAnsi="Browallia New" w:cs="Browallia New"/>
          <w:color w:val="CF4A02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E24F3AA" w14:textId="77777777" w:rsidR="008E6B02" w:rsidRPr="00D7223B" w:rsidRDefault="008E6B02" w:rsidP="008E6B02">
      <w:pPr>
        <w:ind w:left="54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</w:p>
    <w:p w14:paraId="0AA47DAE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</w:t>
      </w: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br/>
        <w:t>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br/>
        <w:t>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6376232C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</w:p>
    <w:p w14:paraId="46303A35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pacing w:val="-2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4335DA52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</w:p>
    <w:p w14:paraId="0405582E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06F9013C" w14:textId="77777777" w:rsidR="00FB2A32" w:rsidRPr="008E6B02" w:rsidRDefault="00FB2A32" w:rsidP="00875AF0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u w:val="single"/>
        </w:rPr>
      </w:pPr>
    </w:p>
    <w:p w14:paraId="491C241D" w14:textId="77777777" w:rsidR="008E6B02" w:rsidRPr="008E6B02" w:rsidRDefault="008E6B02" w:rsidP="008E6B02">
      <w:pPr>
        <w:numPr>
          <w:ilvl w:val="0"/>
          <w:numId w:val="2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57A24ACB" w14:textId="77777777" w:rsidR="008E6B02" w:rsidRPr="008E6B02" w:rsidRDefault="008E6B02" w:rsidP="008E6B02">
      <w:pPr>
        <w:numPr>
          <w:ilvl w:val="0"/>
          <w:numId w:val="2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081C3AEC" w14:textId="77777777" w:rsidR="008E6B02" w:rsidRPr="008E6B02" w:rsidRDefault="008E6B02" w:rsidP="008E6B02">
      <w:pPr>
        <w:numPr>
          <w:ilvl w:val="0"/>
          <w:numId w:val="2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3E0D15CC" w14:textId="77777777" w:rsidR="008E6B02" w:rsidRPr="008E6B02" w:rsidRDefault="008E6B02" w:rsidP="008E6B02">
      <w:pPr>
        <w:numPr>
          <w:ilvl w:val="0"/>
          <w:numId w:val="2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170A1771" w14:textId="77777777" w:rsidR="008E6B02" w:rsidRPr="008E6B02" w:rsidRDefault="008E6B02" w:rsidP="008E6B02">
      <w:pPr>
        <w:numPr>
          <w:ilvl w:val="0"/>
          <w:numId w:val="2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  <w:lang w:bidi="ar-SA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39A297E9" w14:textId="77777777" w:rsidR="00FC752C" w:rsidRPr="00C5083F" w:rsidRDefault="00FC752C" w:rsidP="00875AF0">
      <w:pPr>
        <w:pStyle w:val="NormalIndent"/>
        <w:ind w:left="540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</w:rPr>
      </w:pPr>
    </w:p>
    <w:p w14:paraId="048AA171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หากกลุ่มกิจการมีความแน่นอนอย่างสมเหตุสมผลในการใช้สิทธิต่ออายุสัญญาเช่า </w:t>
      </w:r>
    </w:p>
    <w:p w14:paraId="55600FA4" w14:textId="77777777" w:rsidR="008E6B02" w:rsidRPr="008E6B02" w:rsidRDefault="008E6B02" w:rsidP="008E6B02">
      <w:pPr>
        <w:ind w:left="540"/>
        <w:contextualSpacing/>
        <w:rPr>
          <w:rFonts w:ascii="Browallia New" w:eastAsia="Arial Unicode MS" w:hAnsi="Browallia New" w:cs="Browallia New"/>
          <w:b w:val="0"/>
          <w:bCs w:val="0"/>
          <w:sz w:val="26"/>
          <w:szCs w:val="26"/>
          <w:lang w:bidi="ar-SA"/>
        </w:rPr>
      </w:pPr>
    </w:p>
    <w:p w14:paraId="6144EB21" w14:textId="6CBE7019" w:rsid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br/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60DF6E9C" w14:textId="7CD06D98" w:rsid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</w:p>
    <w:p w14:paraId="77B118FA" w14:textId="77777777" w:rsidR="008E6B02" w:rsidRPr="008E6B02" w:rsidRDefault="008E6B02" w:rsidP="008E6B02">
      <w:pPr>
        <w:ind w:left="540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601837A3" w14:textId="77777777" w:rsidR="008E6B02" w:rsidRPr="008E6B02" w:rsidRDefault="008E6B02" w:rsidP="00D7223B">
      <w:pPr>
        <w:ind w:left="540"/>
        <w:contextualSpacing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bidi="ar-SA"/>
        </w:rPr>
      </w:pPr>
    </w:p>
    <w:p w14:paraId="1C1B5C22" w14:textId="77777777" w:rsidR="008E6B02" w:rsidRPr="008E6B02" w:rsidRDefault="008E6B02" w:rsidP="008E6B02">
      <w:pPr>
        <w:numPr>
          <w:ilvl w:val="0"/>
          <w:numId w:val="24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60AA37C0" w14:textId="77777777" w:rsidR="008E6B02" w:rsidRPr="008E6B02" w:rsidRDefault="008E6B02" w:rsidP="008E6B02">
      <w:pPr>
        <w:numPr>
          <w:ilvl w:val="0"/>
          <w:numId w:val="24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D29B1D0" w14:textId="77777777" w:rsidR="008E6B02" w:rsidRPr="008E6B02" w:rsidRDefault="008E6B02" w:rsidP="008E6B02">
      <w:pPr>
        <w:numPr>
          <w:ilvl w:val="0"/>
          <w:numId w:val="24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ต้นทุนทางตรงเริ่มแรก </w:t>
      </w:r>
    </w:p>
    <w:p w14:paraId="43977C70" w14:textId="77777777" w:rsidR="008E6B02" w:rsidRPr="008E6B02" w:rsidRDefault="008E6B02" w:rsidP="008E6B02">
      <w:pPr>
        <w:numPr>
          <w:ilvl w:val="0"/>
          <w:numId w:val="24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8E6B02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ต้นทุนการปรับสภาพสินทรัพย์ </w:t>
      </w:r>
    </w:p>
    <w:p w14:paraId="700B466C" w14:textId="77777777" w:rsidR="00D969C6" w:rsidRPr="00D7223B" w:rsidRDefault="00D969C6" w:rsidP="00D7223B">
      <w:pPr>
        <w:ind w:left="540"/>
        <w:contextualSpacing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p w14:paraId="348F93EB" w14:textId="20EB30ED" w:rsidR="008E6B02" w:rsidRDefault="00D969C6" w:rsidP="002A0B6F">
      <w:pPr>
        <w:pStyle w:val="NormalIndent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กลุ่มกิจการเลือกที่จะไม่รับรู้สินทรัพย์สิทธิการใช้และหนิ้สินตามสัญญาเช่าสำหรับสัญญาเช่าระยะสั้น ซึ่งเป็นสัญญาเช่า</w:t>
      </w:r>
      <w:r w:rsidRPr="00C5083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ที่มีอายุสัญญาเช่า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12</w:t>
      </w:r>
      <w:r w:rsidRPr="00C5083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C5083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เดือนหรือน้อยกว่า หรือสัญญาเช่าซึ่งสินทรัพย์อ้างอิงมีมูลค่าต่ำ กลุ่มกิจการรับรู้การจ่ายชำระตามสัญญาเช่าที่เกี่ยวกับสัญญ</w:t>
      </w:r>
      <w:r w:rsidR="00D028DE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า</w:t>
      </w:r>
      <w:r w:rsidRPr="00C5083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เช่าดังกล่าวเป็นค่าใช้จ่ายตามวิธีเส้นตรงตลอดอายุสัญญาเช่า</w:t>
      </w:r>
    </w:p>
    <w:p w14:paraId="62D37A60" w14:textId="219A6943" w:rsidR="002A0B6F" w:rsidRDefault="002A0B6F" w:rsidP="002A0B6F">
      <w:pPr>
        <w:pStyle w:val="NormalIndent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3BC500F0" w14:textId="218F3D9E" w:rsidR="002A0B6F" w:rsidRDefault="002A0B6F" w:rsidP="002A0B6F">
      <w:pPr>
        <w:pStyle w:val="NormalIndent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5E327A7" w14:textId="77777777" w:rsidR="00FB2A32" w:rsidRPr="00C5083F" w:rsidRDefault="00FB2A32" w:rsidP="008E6B02">
      <w:pPr>
        <w:pStyle w:val="Heading3"/>
        <w:ind w:left="0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7F143C43" w14:textId="004C9411" w:rsidR="003917AC" w:rsidRPr="00C5083F" w:rsidRDefault="00D7223B" w:rsidP="003917AC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6" w:name="_Toc48681815"/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3917A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3917A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3917AC" w:rsidRPr="00C508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  <w:bookmarkEnd w:id="6"/>
    </w:p>
    <w:p w14:paraId="4658DCD6" w14:textId="77777777" w:rsidR="003917AC" w:rsidRPr="00C5083F" w:rsidRDefault="003917AC" w:rsidP="005E1803">
      <w:pPr>
        <w:pStyle w:val="a"/>
        <w:tabs>
          <w:tab w:val="left" w:pos="4536"/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A1CD961" w14:textId="77777777" w:rsidR="003917AC" w:rsidRPr="00C5083F" w:rsidRDefault="003917AC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b/>
          <w:bCs/>
          <w:color w:val="CF4A02"/>
        </w:rPr>
      </w:pPr>
      <w:r w:rsidRPr="00C5083F">
        <w:rPr>
          <w:rFonts w:eastAsia="Arial Unicode MS"/>
          <w:b/>
          <w:bCs/>
          <w:color w:val="CF4A02"/>
          <w:cs/>
        </w:rPr>
        <w:t>การจัดประเภท</w:t>
      </w:r>
    </w:p>
    <w:p w14:paraId="1FCC3DB3" w14:textId="77777777" w:rsidR="003917AC" w:rsidRPr="00C5083F" w:rsidRDefault="003917AC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7967BF3C" w14:textId="77777777" w:rsidR="003917AC" w:rsidRPr="00C5083F" w:rsidRDefault="003917AC" w:rsidP="00FC752C">
      <w:pPr>
        <w:pStyle w:val="Style1"/>
        <w:ind w:left="1080" w:firstLine="0"/>
        <w:jc w:val="thaiDistribute"/>
        <w:rPr>
          <w:rFonts w:eastAsia="Arial Unicode MS"/>
        </w:rPr>
      </w:pPr>
      <w:r w:rsidRPr="00C5083F">
        <w:rPr>
          <w:rFonts w:eastAsia="Arial Unicode MS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1C205E61" w14:textId="77777777" w:rsidR="00FC752C" w:rsidRPr="00C5083F" w:rsidRDefault="00FC752C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20D17333" w14:textId="77777777" w:rsidR="003917AC" w:rsidRPr="00C5083F" w:rsidRDefault="003917AC" w:rsidP="00695C04">
      <w:pPr>
        <w:pStyle w:val="Style1"/>
        <w:numPr>
          <w:ilvl w:val="0"/>
          <w:numId w:val="4"/>
        </w:numPr>
        <w:tabs>
          <w:tab w:val="left" w:pos="1440"/>
        </w:tabs>
        <w:ind w:left="1440"/>
        <w:jc w:val="thaiDistribute"/>
        <w:rPr>
          <w:rFonts w:eastAsia="Arial Unicode MS"/>
        </w:rPr>
      </w:pPr>
      <w:r w:rsidRPr="00C5083F">
        <w:rPr>
          <w:rFonts w:eastAsia="Arial Unicode MS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FC752C" w:rsidRPr="00C5083F">
        <w:rPr>
          <w:rFonts w:eastAsia="Arial Unicode MS"/>
        </w:rPr>
        <w:br/>
      </w:r>
      <w:r w:rsidRPr="00C5083F">
        <w:rPr>
          <w:rFonts w:eastAsia="Arial Unicode MS"/>
          <w:cs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1E3D3BB4" w14:textId="77777777" w:rsidR="003917AC" w:rsidRPr="00C5083F" w:rsidRDefault="003917AC" w:rsidP="00695C04">
      <w:pPr>
        <w:pStyle w:val="Style1"/>
        <w:numPr>
          <w:ilvl w:val="0"/>
          <w:numId w:val="4"/>
        </w:numPr>
        <w:tabs>
          <w:tab w:val="left" w:pos="1440"/>
        </w:tabs>
        <w:ind w:left="1440"/>
        <w:jc w:val="thaiDistribute"/>
        <w:rPr>
          <w:rFonts w:eastAsia="Arial Unicode MS"/>
        </w:rPr>
      </w:pPr>
      <w:r w:rsidRPr="00C5083F">
        <w:rPr>
          <w:rFonts w:eastAsia="Arial Unicode MS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FC752C" w:rsidRPr="00C5083F">
        <w:rPr>
          <w:rFonts w:eastAsia="Arial Unicode MS"/>
        </w:rPr>
        <w:br/>
      </w:r>
      <w:r w:rsidRPr="00C5083F">
        <w:rPr>
          <w:rFonts w:eastAsia="Arial Unicode MS"/>
          <w:cs/>
        </w:rPr>
        <w:t>ทางการเงินดังกล่าวจะจัดประเภทเป็นตราสารทุน</w:t>
      </w:r>
    </w:p>
    <w:p w14:paraId="2E282981" w14:textId="77777777" w:rsidR="003917AC" w:rsidRPr="00C5083F" w:rsidRDefault="003917AC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55CD0DC8" w14:textId="59394035" w:rsidR="003917AC" w:rsidRPr="00C5083F" w:rsidRDefault="003917AC" w:rsidP="00FC752C">
      <w:pPr>
        <w:pStyle w:val="Style1"/>
        <w:ind w:left="1080" w:firstLine="0"/>
        <w:jc w:val="thaiDistribute"/>
        <w:rPr>
          <w:rFonts w:eastAsia="Arial Unicode MS"/>
        </w:rPr>
      </w:pPr>
      <w:r w:rsidRPr="00C5083F">
        <w:rPr>
          <w:rFonts w:eastAsia="Arial Unicode MS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D7223B" w:rsidRPr="00D7223B">
        <w:rPr>
          <w:rFonts w:eastAsia="Arial Unicode MS"/>
        </w:rPr>
        <w:t>12</w:t>
      </w:r>
      <w:r w:rsidRPr="00C5083F">
        <w:rPr>
          <w:rFonts w:eastAsia="Arial Unicode MS"/>
          <w:cs/>
        </w:rPr>
        <w:t xml:space="preserve"> เดือน นับจากวันสิ้นรอบระยะเวลารายงาน</w:t>
      </w:r>
    </w:p>
    <w:p w14:paraId="36969C48" w14:textId="77777777" w:rsidR="003917AC" w:rsidRPr="00C5083F" w:rsidRDefault="003917AC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4AF63BD7" w14:textId="77777777" w:rsidR="00867C56" w:rsidRPr="00C5083F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b/>
          <w:bCs/>
          <w:color w:val="CF4A02"/>
        </w:rPr>
      </w:pPr>
      <w:r w:rsidRPr="00C5083F">
        <w:rPr>
          <w:rFonts w:eastAsia="Arial Unicode MS"/>
          <w:b/>
          <w:bCs/>
          <w:color w:val="CF4A02"/>
          <w:cs/>
        </w:rPr>
        <w:t>การวัดมูลค่า</w:t>
      </w:r>
    </w:p>
    <w:p w14:paraId="63627E18" w14:textId="77777777" w:rsidR="00867C56" w:rsidRPr="00C5083F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548C5A80" w14:textId="77777777" w:rsidR="00867C56" w:rsidRPr="00C5083F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  <w:r w:rsidRPr="00C5083F">
        <w:rPr>
          <w:rFonts w:eastAsia="Arial Unicode MS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</w:t>
      </w:r>
      <w:r w:rsidRPr="00C5083F">
        <w:rPr>
          <w:rFonts w:eastAsia="Arial Unicode MS" w:hint="cs"/>
          <w:cs/>
        </w:rPr>
        <w:t>และวัดมูลค่า</w:t>
      </w:r>
      <w:r w:rsidRPr="00C5083F">
        <w:rPr>
          <w:rFonts w:eastAsia="Arial Unicode MS"/>
          <w:cs/>
        </w:rPr>
        <w:t>หนี้สิน</w:t>
      </w:r>
      <w:r w:rsidR="00CD7507">
        <w:rPr>
          <w:rFonts w:eastAsia="Arial Unicode MS"/>
        </w:rPr>
        <w:br/>
      </w:r>
      <w:r w:rsidRPr="00C5083F">
        <w:rPr>
          <w:rFonts w:eastAsia="Arial Unicode MS"/>
          <w:cs/>
        </w:rPr>
        <w:t>ทางการเงินทั้งหมด</w:t>
      </w:r>
      <w:r w:rsidRPr="00C5083F">
        <w:rPr>
          <w:rFonts w:eastAsia="Arial Unicode MS" w:hint="cs"/>
          <w:cs/>
        </w:rPr>
        <w:t>ภายหลังการรับรู้รายการ</w:t>
      </w:r>
      <w:r w:rsidRPr="00C5083F">
        <w:rPr>
          <w:rFonts w:eastAsia="Arial Unicode MS"/>
          <w:cs/>
        </w:rPr>
        <w:t>ด้วยราคาทุนตัดจำหน่าย</w:t>
      </w:r>
    </w:p>
    <w:p w14:paraId="0051255E" w14:textId="55EF76A7" w:rsidR="00DC3C1D" w:rsidRPr="00DC3C1D" w:rsidRDefault="00DC3C1D" w:rsidP="00D028DE">
      <w:pPr>
        <w:pStyle w:val="Style1"/>
        <w:ind w:left="0" w:firstLine="0"/>
        <w:jc w:val="thaiDistribute"/>
        <w:rPr>
          <w:rFonts w:eastAsia="Arial Unicode MS"/>
        </w:rPr>
      </w:pPr>
    </w:p>
    <w:p w14:paraId="5DF8E89F" w14:textId="77777777" w:rsidR="00867C56" w:rsidRPr="00DC3C1D" w:rsidRDefault="00867C56" w:rsidP="00695C04">
      <w:pPr>
        <w:pStyle w:val="Style1"/>
        <w:numPr>
          <w:ilvl w:val="0"/>
          <w:numId w:val="5"/>
        </w:numPr>
        <w:tabs>
          <w:tab w:val="left" w:pos="1080"/>
        </w:tabs>
        <w:ind w:left="1080" w:hanging="540"/>
        <w:jc w:val="thaiDistribute"/>
        <w:rPr>
          <w:rFonts w:eastAsia="Arial Unicode MS"/>
          <w:b/>
          <w:bCs/>
          <w:color w:val="CF4A02"/>
        </w:rPr>
      </w:pPr>
      <w:r w:rsidRPr="00DC3C1D">
        <w:rPr>
          <w:rFonts w:eastAsia="Arial Unicode MS"/>
          <w:b/>
          <w:bCs/>
          <w:color w:val="CF4A02"/>
          <w:cs/>
        </w:rPr>
        <w:t>การตัดรายการและการเปลี่ยนแปลงเงื่อนไขของสัญญา</w:t>
      </w:r>
    </w:p>
    <w:p w14:paraId="3100FA3F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0D8D1E9A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DC3C1D">
        <w:rPr>
          <w:rFonts w:eastAsia="Arial Unicode MS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79DBBA01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7D7BC42D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  <w:r w:rsidRPr="00DC3C1D">
        <w:rPr>
          <w:rFonts w:eastAsia="Arial Unicode MS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CD7507" w:rsidRPr="00DC3C1D">
        <w:rPr>
          <w:rFonts w:eastAsia="Arial Unicode MS"/>
        </w:rPr>
        <w:br/>
      </w:r>
      <w:r w:rsidRPr="00DC3C1D">
        <w:rPr>
          <w:rFonts w:eastAsia="Arial Unicode MS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1021F075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</w:rPr>
      </w:pPr>
    </w:p>
    <w:p w14:paraId="01126098" w14:textId="77777777" w:rsidR="00867C56" w:rsidRPr="00DC3C1D" w:rsidRDefault="00867C56" w:rsidP="00FC752C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DC3C1D">
        <w:rPr>
          <w:rFonts w:eastAsia="Arial Unicode MS"/>
          <w:cs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DC3C1D">
        <w:rPr>
          <w:rFonts w:eastAsia="Arial Unicode MS"/>
        </w:rPr>
        <w:t xml:space="preserve">(Original effective interest rate) </w:t>
      </w:r>
      <w:r w:rsidRPr="00DC3C1D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39106184" w14:textId="00108703" w:rsidR="00867C56" w:rsidRPr="00DC3C1D" w:rsidRDefault="00D7223B" w:rsidP="00D7223B">
      <w:pPr>
        <w:pStyle w:val="Style1"/>
        <w:ind w:left="0" w:firstLine="0"/>
        <w:jc w:val="thaiDistribute"/>
        <w:rPr>
          <w:rFonts w:eastAsia="Arial Unicode MS"/>
        </w:rPr>
      </w:pPr>
      <w:r>
        <w:rPr>
          <w:rFonts w:eastAsia="Arial Unicode MS"/>
        </w:rPr>
        <w:br w:type="page"/>
      </w:r>
    </w:p>
    <w:p w14:paraId="0E76DC26" w14:textId="60CC08C0" w:rsidR="004E10BC" w:rsidRPr="00DC3C1D" w:rsidRDefault="00D7223B" w:rsidP="004E10BC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4E10BC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4E10BC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4E10BC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ต้นทุนการกู้ยืม</w:t>
      </w:r>
    </w:p>
    <w:p w14:paraId="00E85FBF" w14:textId="77777777" w:rsidR="004E10BC" w:rsidRPr="00D7223B" w:rsidRDefault="004E10BC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6DADCFDE" w14:textId="1C940B21" w:rsidR="004E10BC" w:rsidRPr="00DC3C1D" w:rsidRDefault="004E10BC" w:rsidP="004E10BC">
      <w:pPr>
        <w:pStyle w:val="ListParagraph"/>
        <w:spacing w:after="0" w:line="240" w:lineRule="auto"/>
        <w:ind w:left="547"/>
        <w:jc w:val="thaiDistribute"/>
        <w:rPr>
          <w:rFonts w:ascii="Browallia New" w:eastAsia="MS Mincho" w:hAnsi="Browallia New" w:cs="Browallia New"/>
          <w:sz w:val="26"/>
          <w:szCs w:val="26"/>
        </w:rPr>
      </w:pPr>
      <w:r w:rsidRPr="00DC3C1D">
        <w:rPr>
          <w:rFonts w:ascii="Browallia New" w:eastAsia="MS Mincho" w:hAnsi="Browallia New" w:cs="Browallia New"/>
          <w:sz w:val="26"/>
          <w:szCs w:val="26"/>
          <w:cs/>
        </w:rPr>
        <w:t>ต้นทุนการกู้ยืมของเงินกู้ยืมที่กู้มา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>โดย</w:t>
      </w:r>
      <w:r w:rsidRPr="00DC3C1D">
        <w:rPr>
          <w:rFonts w:ascii="Browallia New" w:eastAsia="MS Mincho" w:hAnsi="Browallia New" w:cs="Browallia New"/>
          <w:sz w:val="26"/>
          <w:szCs w:val="26"/>
          <w:cs/>
        </w:rPr>
        <w:t>ทั่วไปและที่กู้มา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>เป็นการ</w:t>
      </w:r>
      <w:r w:rsidRPr="00DC3C1D">
        <w:rPr>
          <w:rFonts w:ascii="Browallia New" w:eastAsia="MS Mincho" w:hAnsi="Browallia New" w:cs="Browallia New"/>
          <w:sz w:val="26"/>
          <w:szCs w:val="26"/>
          <w:cs/>
        </w:rPr>
        <w:t>เฉพาะที่เกี่ยวข้องโดยตรงกับการได้มา การก่อสร้าง หรือการผลิตสินทรัพย์ที่เข้าเงื่อนไข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 xml:space="preserve"> (สินทรัพย์ที่ต้องใช้ระยะเวลา </w:t>
      </w:r>
      <w:r w:rsidR="00D7223B" w:rsidRPr="00D7223B">
        <w:rPr>
          <w:rFonts w:ascii="Browallia New" w:eastAsia="MS Mincho" w:hAnsi="Browallia New" w:cs="Browallia New"/>
          <w:sz w:val="26"/>
          <w:szCs w:val="26"/>
          <w:lang w:val="en-GB"/>
        </w:rPr>
        <w:t>12</w:t>
      </w:r>
      <w:r w:rsidRPr="00DC3C1D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>เดือนในการทำให้</w:t>
      </w:r>
      <w:r w:rsidRPr="00DC3C1D">
        <w:rPr>
          <w:rFonts w:ascii="Browallia New" w:eastAsia="MS Mincho" w:hAnsi="Browallia New" w:cs="Browallia New" w:hint="eastAsia"/>
          <w:sz w:val="26"/>
          <w:szCs w:val="26"/>
          <w:cs/>
        </w:rPr>
        <w:t>พร้อมใช้หรือพร้อมขายได้ตามประสงค์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 xml:space="preserve">) </w:t>
      </w:r>
      <w:r w:rsidR="009F6695" w:rsidRPr="00DC3C1D">
        <w:rPr>
          <w:rFonts w:ascii="Browallia New" w:eastAsia="MS Mincho" w:hAnsi="Browallia New" w:cs="Browallia New"/>
          <w:sz w:val="26"/>
          <w:szCs w:val="26"/>
        </w:rPr>
        <w:br/>
      </w:r>
      <w:r w:rsidRPr="00DC3C1D">
        <w:rPr>
          <w:rFonts w:ascii="Browallia New" w:eastAsia="MS Mincho" w:hAnsi="Browallia New" w:cs="Browallia New"/>
          <w:sz w:val="26"/>
          <w:szCs w:val="26"/>
          <w:cs/>
        </w:rPr>
        <w:t xml:space="preserve"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400C5B4E" w14:textId="77777777" w:rsidR="004E10BC" w:rsidRPr="00D7223B" w:rsidRDefault="004E10BC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351794AE" w14:textId="77777777" w:rsidR="004E10BC" w:rsidRPr="00DC3C1D" w:rsidRDefault="004E10BC" w:rsidP="004E10BC">
      <w:pPr>
        <w:pStyle w:val="ListParagraph"/>
        <w:spacing w:after="0" w:line="240" w:lineRule="auto"/>
        <w:ind w:left="547"/>
        <w:jc w:val="both"/>
        <w:rPr>
          <w:rFonts w:ascii="Browallia New" w:eastAsia="MS Mincho" w:hAnsi="Browallia New" w:cs="Browallia New"/>
          <w:sz w:val="26"/>
          <w:szCs w:val="26"/>
        </w:rPr>
      </w:pPr>
      <w:r w:rsidRPr="00DC3C1D">
        <w:rPr>
          <w:rFonts w:ascii="Browallia New" w:eastAsia="MS Mincho" w:hAnsi="Browallia New" w:cs="Browallia New"/>
          <w:sz w:val="26"/>
          <w:szCs w:val="26"/>
          <w:cs/>
        </w:rPr>
        <w:t>ต้นทุนการกู้ยืมอื่น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 xml:space="preserve"> </w:t>
      </w:r>
      <w:r w:rsidRPr="00DC3C1D">
        <w:rPr>
          <w:rFonts w:ascii="Browallia New" w:eastAsia="MS Mincho" w:hAnsi="Browallia New" w:cs="Browallia New"/>
          <w:sz w:val="26"/>
          <w:szCs w:val="26"/>
          <w:cs/>
        </w:rPr>
        <w:t xml:space="preserve">ๆ </w:t>
      </w:r>
      <w:r w:rsidRPr="00DC3C1D">
        <w:rPr>
          <w:rFonts w:ascii="Browallia New" w:eastAsia="MS Mincho" w:hAnsi="Browallia New" w:cs="Browallia New" w:hint="cs"/>
          <w:sz w:val="26"/>
          <w:szCs w:val="26"/>
          <w:cs/>
        </w:rPr>
        <w:t>รับรู้</w:t>
      </w:r>
      <w:r w:rsidRPr="00DC3C1D">
        <w:rPr>
          <w:rFonts w:ascii="Browallia New" w:eastAsia="MS Mincho" w:hAnsi="Browallia New" w:cs="Browallia New"/>
          <w:sz w:val="26"/>
          <w:szCs w:val="26"/>
          <w:cs/>
        </w:rPr>
        <w:t>เป็นค่าใช้จ่ายในงวดที่เกิดขึ้น</w:t>
      </w:r>
    </w:p>
    <w:p w14:paraId="64AFACC7" w14:textId="77777777" w:rsidR="00FE459E" w:rsidRPr="00D7223B" w:rsidRDefault="00FE459E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428438C4" w14:textId="416F3819" w:rsidR="00E435E5" w:rsidRPr="00DC3C1D" w:rsidRDefault="00D7223B" w:rsidP="00E435E5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D7223B">
        <w:rPr>
          <w:rFonts w:ascii="Browallia New" w:eastAsia="Arial Unicode MS" w:hAnsi="Browallia New" w:cs="Browallia New" w:hint="cs"/>
          <w:color w:val="CF4A02"/>
          <w:sz w:val="26"/>
          <w:szCs w:val="26"/>
          <w:lang w:val="en-GB"/>
        </w:rPr>
        <w:t>5</w:t>
      </w:r>
      <w:r w:rsidR="00770376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14</w:t>
      </w:r>
      <w:r w:rsidR="00770376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E435E5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65829550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5DA6FD4B" w14:textId="77777777" w:rsidR="00E435E5" w:rsidRPr="00DC3C1D" w:rsidRDefault="00E435E5" w:rsidP="00E435E5">
      <w:pPr>
        <w:pStyle w:val="ListParagraph"/>
        <w:spacing w:after="0" w:line="240" w:lineRule="auto"/>
        <w:ind w:left="540"/>
        <w:jc w:val="thaiDistribute"/>
        <w:rPr>
          <w:rFonts w:ascii="Browallia New" w:eastAsia="MS Mincho" w:hAnsi="Browallia New" w:cs="Browallia New"/>
          <w:sz w:val="26"/>
          <w:szCs w:val="26"/>
          <w:lang w:val="th-TH"/>
        </w:rPr>
      </w:pPr>
      <w:r w:rsidRPr="00DC3C1D">
        <w:rPr>
          <w:rFonts w:ascii="Browallia New" w:eastAsia="MS Mincho" w:hAnsi="Browallia New" w:cs="Browallia New"/>
          <w:sz w:val="26"/>
          <w:szCs w:val="26"/>
          <w:cs/>
          <w:lang w:val="th-TH"/>
        </w:rPr>
        <w:t>ค่าใช้จ่ายภาษีเงินได้สำหรับงวดประกอบด้วย ภาษีเงินได้ของงวดปัจจุบันและภาษีเงินได้รอการตัดบัญชี ภาษีเงินได้จะรับรู้ใน</w:t>
      </w:r>
      <w:r w:rsidRPr="00DC3C1D">
        <w:rPr>
          <w:rFonts w:ascii="Browallia New" w:eastAsia="MS Mincho" w:hAnsi="Browallia New" w:cs="Browallia New" w:hint="eastAsia"/>
          <w:sz w:val="26"/>
          <w:szCs w:val="26"/>
          <w:cs/>
          <w:lang w:val="th-TH"/>
        </w:rPr>
        <w:t>งบ</w:t>
      </w:r>
      <w:r w:rsidRPr="00DC3C1D">
        <w:rPr>
          <w:rFonts w:ascii="Browallia New" w:eastAsia="MS Mincho" w:hAnsi="Browallia New" w:cs="Browallia New"/>
          <w:sz w:val="26"/>
          <w:szCs w:val="26"/>
          <w:cs/>
          <w:lang w:val="th-TH"/>
        </w:rPr>
        <w:t>กำไ</w:t>
      </w:r>
      <w:r w:rsidRPr="00DC3C1D">
        <w:rPr>
          <w:rFonts w:ascii="Browallia New" w:eastAsia="MS Mincho" w:hAnsi="Browallia New" w:cs="Browallia New" w:hint="eastAsia"/>
          <w:sz w:val="26"/>
          <w:szCs w:val="26"/>
          <w:cs/>
          <w:lang w:val="th-TH"/>
        </w:rPr>
        <w:t>ร</w:t>
      </w:r>
      <w:r w:rsidRPr="00DC3C1D">
        <w:rPr>
          <w:rFonts w:ascii="Browallia New" w:eastAsia="MS Mincho" w:hAnsi="Browallia New" w:cs="Browallia New"/>
          <w:sz w:val="26"/>
          <w:szCs w:val="26"/>
          <w:cs/>
          <w:lang w:val="th-TH"/>
        </w:rPr>
        <w:t xml:space="preserve">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หรือรายการที่รับรู้โดยตรงไปยังส่วนของเจ้าของ </w:t>
      </w:r>
    </w:p>
    <w:p w14:paraId="6A502147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1F198460" w14:textId="77777777" w:rsidR="00E435E5" w:rsidRPr="00DC3C1D" w:rsidRDefault="00E435E5" w:rsidP="00E435E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DC3C1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ภาษีเงินได้ของงวดปัจจุบัน</w:t>
      </w:r>
    </w:p>
    <w:p w14:paraId="30F819B6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38FF35DB" w14:textId="77777777" w:rsidR="00E435E5" w:rsidRPr="00DC3C1D" w:rsidRDefault="00E435E5" w:rsidP="00E435E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 หรือที่คาดได้ค่อนข้างแน่ว่าจะ</w:t>
      </w:r>
      <w:r w:rsidRPr="00DC3C1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</w:t>
      </w:r>
      <w:r w:rsidR="00BE756D" w:rsidRPr="00DC3C1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C3C1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ๆ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ในกรณีที่การนำกฎหมายภาษีไปปฏิบัติขึ้นอยู่กับการตีความ </w:t>
      </w:r>
      <w:r w:rsidRPr="00DC3C1D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2D0B9775" w14:textId="5808D9CD" w:rsidR="00DC3C1D" w:rsidRPr="00D7223B" w:rsidRDefault="00DC3C1D" w:rsidP="005077B4">
      <w:pPr>
        <w:jc w:val="thaiDistribute"/>
        <w:rPr>
          <w:rFonts w:ascii="Browallia New" w:hAnsi="Browallia New" w:cs="Browallia New"/>
          <w:b w:val="0"/>
          <w:bCs w:val="0"/>
          <w:sz w:val="18"/>
          <w:szCs w:val="18"/>
          <w:cs/>
        </w:rPr>
      </w:pPr>
    </w:p>
    <w:p w14:paraId="7765F8EC" w14:textId="77777777" w:rsidR="00E435E5" w:rsidRPr="00DC3C1D" w:rsidRDefault="00E435E5" w:rsidP="00E435E5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DC3C1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ภาษีเงินได้รอการตัดบัญชี</w:t>
      </w:r>
    </w:p>
    <w:p w14:paraId="1E0B6ED2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37A73625" w14:textId="77777777" w:rsidR="00E435E5" w:rsidRPr="00DC3C1D" w:rsidRDefault="00E435E5" w:rsidP="00E435E5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24D50AB3" w14:textId="77777777" w:rsidR="00E435E5" w:rsidRPr="00D7223B" w:rsidRDefault="00E435E5" w:rsidP="00E435E5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1C084607" w14:textId="77777777" w:rsidR="00E435E5" w:rsidRPr="00DC3C1D" w:rsidRDefault="00E435E5" w:rsidP="00695C04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C3C1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04733B96" w14:textId="77777777" w:rsidR="00E435E5" w:rsidRPr="00DC3C1D" w:rsidRDefault="00E435E5" w:rsidP="00695C04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C3C1D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53C19014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43C13E02" w14:textId="77777777" w:rsidR="00E435E5" w:rsidRPr="00DC3C1D" w:rsidRDefault="00E435E5" w:rsidP="00E435E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</w:t>
      </w:r>
      <w:r w:rsidR="00C467F4" w:rsidRPr="00DC3C1D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ตัดบัญชีที่เกี่ยวข้องได้ใช้ประโยชน์ หรือหนี้สินภาษีเงินได้รอ</w:t>
      </w:r>
      <w:r w:rsidR="00C467F4" w:rsidRPr="00DC3C1D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ตัดบัญชีได้มีการจ่ายชำระ</w:t>
      </w:r>
    </w:p>
    <w:p w14:paraId="6774BE65" w14:textId="77777777" w:rsidR="00E435E5" w:rsidRPr="00D7223B" w:rsidRDefault="00E435E5" w:rsidP="00C467F4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04B92992" w14:textId="77777777" w:rsidR="00E435E5" w:rsidRPr="00DC3C1D" w:rsidRDefault="00E435E5" w:rsidP="00E435E5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สินทรัพย์ภาษีเงินได้รอ</w:t>
      </w:r>
      <w:r w:rsidR="00C467F4"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การ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</w:t>
      </w:r>
    </w:p>
    <w:p w14:paraId="4E7C89B3" w14:textId="77777777" w:rsidR="00AB1005" w:rsidRPr="00D7223B" w:rsidRDefault="00AB1005" w:rsidP="00E435E5">
      <w:pPr>
        <w:ind w:left="540"/>
        <w:jc w:val="thaiDistribute"/>
        <w:rPr>
          <w:rFonts w:ascii="Browallia New" w:hAnsi="Browallia New" w:cs="Browallia New"/>
          <w:b w:val="0"/>
          <w:bCs w:val="0"/>
          <w:sz w:val="18"/>
          <w:szCs w:val="18"/>
        </w:rPr>
      </w:pPr>
    </w:p>
    <w:p w14:paraId="1ABB72B1" w14:textId="77777777" w:rsidR="004230DD" w:rsidRPr="00DC3C1D" w:rsidRDefault="00E435E5" w:rsidP="00E435E5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และทั้งสินทรัพย์และหนี้สินภาษีเงินได้</w:t>
      </w:r>
      <w:r w:rsidR="00C467F4"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ของงวดปัจจุบัน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53CD9B62" w14:textId="77777777" w:rsidR="005077B4" w:rsidRPr="00DC3C1D" w:rsidRDefault="005077B4" w:rsidP="009F6695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3DBA66FA" w14:textId="26ED59DF" w:rsidR="0033264F" w:rsidRPr="00DC3C1D" w:rsidRDefault="00D7223B" w:rsidP="009F6695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330D572B" w14:textId="77777777" w:rsidR="0033264F" w:rsidRPr="00DC3C1D" w:rsidRDefault="0033264F" w:rsidP="009F6695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1D5D800" w14:textId="77777777" w:rsidR="0033264F" w:rsidRPr="00DC3C1D" w:rsidRDefault="000A3097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C3C1D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ก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</w:t>
      </w:r>
      <w:r w:rsidR="0033264F" w:rsidRPr="00DC3C1D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นระยะสั้น</w:t>
      </w:r>
    </w:p>
    <w:p w14:paraId="23CC4780" w14:textId="77777777" w:rsidR="0033264F" w:rsidRPr="00DC3C1D" w:rsidRDefault="0033264F" w:rsidP="0033264F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6EDFC89F" w14:textId="05468285" w:rsidR="0033264F" w:rsidRPr="00DC3C1D" w:rsidRDefault="0033264F" w:rsidP="0033264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ผล</w:t>
      </w:r>
      <w:r w:rsidRPr="00DC3C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ประโยชน์พนักงา</w:t>
      </w: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นระยะสั้น</w:t>
      </w:r>
      <w:r w:rsidRPr="00DC3C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คือ ผลประโยชน์ที่คาดว่าจะต้องจ่ายชำระภายใน </w:t>
      </w:r>
      <w:r w:rsidR="00D7223B" w:rsidRPr="00D7223B">
        <w:rPr>
          <w:rFonts w:ascii="Browallia New" w:eastAsia="Arial Unicode MS" w:hAnsi="Browallia New" w:cs="Browallia New" w:hint="cs"/>
          <w:spacing w:val="-6"/>
          <w:sz w:val="26"/>
          <w:szCs w:val="26"/>
          <w:lang w:val="en-GB"/>
        </w:rPr>
        <w:t>12</w:t>
      </w:r>
      <w:r w:rsidRPr="00DC3C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เดือนหลังจากวันสิ้นรอบระยะเวลาบัญชี</w:t>
      </w:r>
      <w:r w:rsidRPr="00DC3C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เช่น </w:t>
      </w: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ค่าจ้าง</w:t>
      </w:r>
      <w:r w:rsidRPr="00DC3C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เงินเดือน</w:t>
      </w:r>
      <w:r w:rsidRPr="00DC3C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และโบนัส</w:t>
      </w:r>
      <w:r w:rsidRPr="00DC3C1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Pr="00DC3C1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ของพนักงาน</w:t>
      </w:r>
      <w:r w:rsidRPr="00DC3C1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ปัจจุบันรับรู้ตามช่วงเวลาการให้บริการของพนักงานไปจนถึงวันสิ้นสุดรอบ</w:t>
      </w:r>
      <w:r w:rsidRPr="00DC3C1D">
        <w:rPr>
          <w:rFonts w:ascii="Browallia New" w:eastAsia="Arial Unicode MS" w:hAnsi="Browallia New" w:cs="Browallia New" w:hint="eastAsia"/>
          <w:sz w:val="26"/>
          <w:szCs w:val="26"/>
          <w:cs/>
        </w:rPr>
        <w:t>ระยะเวลารายงาน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C3C1D">
        <w:rPr>
          <w:rFonts w:ascii="Browallia New" w:eastAsia="Arial Unicode MS" w:hAnsi="Browallia New" w:cs="Browallia New" w:hint="eastAsia"/>
          <w:sz w:val="26"/>
          <w:szCs w:val="26"/>
          <w:cs/>
        </w:rPr>
        <w:t>กลุ่มกิจการจะบันทึกหนี้สินด้วยจำนวนที่คาดว่าจะต้องจ่าย</w:t>
      </w:r>
    </w:p>
    <w:p w14:paraId="1A2074C6" w14:textId="77777777" w:rsidR="0033264F" w:rsidRPr="00DC3C1D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A2C90E4" w14:textId="77777777" w:rsidR="0033264F" w:rsidRPr="00DC3C1D" w:rsidRDefault="000A3097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C3C1D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ข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โครงการสมทบเงิน</w:t>
      </w:r>
    </w:p>
    <w:p w14:paraId="4ABF672D" w14:textId="77777777" w:rsidR="0033264F" w:rsidRPr="00DC3C1D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E5F5DA" w14:textId="6C231A51" w:rsidR="007D20AD" w:rsidRPr="00DC3C1D" w:rsidRDefault="0033264F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C3C1D">
        <w:rPr>
          <w:rFonts w:ascii="Browallia New" w:eastAsia="Arial Unicode MS" w:hAnsi="Browallia New" w:cs="Browallia New" w:hint="eastAsia"/>
          <w:sz w:val="26"/>
          <w:szCs w:val="26"/>
          <w:cs/>
        </w:rPr>
        <w:t>กลุ่มกิจการ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จะจ่ายสมทบให้กับ</w:t>
      </w:r>
      <w:r w:rsidRPr="00DC3C1D">
        <w:rPr>
          <w:rFonts w:ascii="Browallia New" w:eastAsia="Arial Unicode MS" w:hAnsi="Browallia New" w:cs="Browallia New" w:hint="eastAsia"/>
          <w:sz w:val="26"/>
          <w:szCs w:val="26"/>
          <w:cs/>
        </w:rPr>
        <w:t>กองทุน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>สำรองเลี้ยงชีพ</w:t>
      </w:r>
      <w:r w:rsidRPr="00DC3C1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C3C1D">
        <w:rPr>
          <w:rFonts w:ascii="Browallia New" w:eastAsia="Arial Unicode MS" w:hAnsi="Browallia New" w:cs="Browallia New" w:hint="cs"/>
          <w:sz w:val="26"/>
          <w:szCs w:val="26"/>
          <w:cs/>
        </w:rPr>
        <w:t>ซึ่งบริหารโดยผู้จัดการกองทุนภายนอกตามเกณฑ์และข้อกำหนด</w:t>
      </w:r>
      <w:r w:rsidRPr="00DC3C1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ของพระราชบัญญัติกองทุนสำรองเลี้ยงชีพ</w:t>
      </w:r>
      <w:r w:rsidRPr="00DC3C1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DC3C1D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กลุ่มกิจการไม่มีภาระผูกพันที่ต้องจ่ายชำระเพิ่มเติมเมื่อได้จ่ายเงินสมทบแล้ว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</w:t>
      </w:r>
      <w:r w:rsidRPr="00DC3C1D">
        <w:rPr>
          <w:rFonts w:ascii="Browallia New" w:eastAsia="Arial Unicode MS" w:hAnsi="Browallia New" w:cs="Browallia New" w:hint="eastAsia"/>
          <w:sz w:val="26"/>
          <w:szCs w:val="26"/>
          <w:cs/>
        </w:rPr>
        <w:t>กำหนดชำระ</w:t>
      </w:r>
      <w:r w:rsidRPr="00DC3C1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7762C216" w14:textId="11CEE64E" w:rsidR="00DC3C1D" w:rsidRPr="00DC3C1D" w:rsidRDefault="00DC3C1D" w:rsidP="00FC75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A1DD06" w14:textId="77777777" w:rsidR="0033264F" w:rsidRPr="00DC3C1D" w:rsidRDefault="000A3097" w:rsidP="0033264F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C3C1D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ค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="0033264F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ผลประโยชน์เมื่อเกษียณอายุ</w:t>
      </w:r>
    </w:p>
    <w:p w14:paraId="79A90771" w14:textId="77777777" w:rsidR="0033264F" w:rsidRPr="00D7223B" w:rsidRDefault="0033264F" w:rsidP="0033264F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48F7934" w14:textId="77777777" w:rsidR="0033264F" w:rsidRPr="00D7223B" w:rsidRDefault="0033264F" w:rsidP="0033264F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="00302205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และ</w:t>
      </w:r>
      <w:r w:rsidR="00302205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สำหรับพนักงานที่ลาออกจากงาน</w:t>
      </w:r>
      <w:r w:rsidR="00302205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302205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หลังจากที่ได้ทำงานกับ</w:t>
      </w:r>
      <w:r w:rsidR="00F1696B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</w:t>
      </w:r>
      <w:r w:rsidR="00302205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ครบกำหนดระยะเวล</w:t>
      </w:r>
      <w:r w:rsidR="00F1696B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าตาม</w:t>
      </w:r>
      <w:r w:rsidR="00302205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>นโยบายของ</w:t>
      </w:r>
      <w:r w:rsidR="00F1696B"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US"/>
        </w:rPr>
        <w:t xml:space="preserve">กลุ่มกิจการ </w:t>
      </w:r>
      <w:r w:rsidR="00B62DF1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/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6F29A32B" w14:textId="77777777" w:rsidR="00867C56" w:rsidRPr="00D7223B" w:rsidRDefault="00867C56" w:rsidP="00DC3C1D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2B659C50" w14:textId="77777777" w:rsidR="0033264F" w:rsidRPr="00D7223B" w:rsidRDefault="0033264F" w:rsidP="0033264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223B">
        <w:rPr>
          <w:rFonts w:ascii="Browallia New" w:eastAsia="Arial Unicode MS" w:hAnsi="Browallia New" w:cs="Browallia New"/>
          <w:sz w:val="26"/>
          <w:szCs w:val="26"/>
          <w:cs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="00CD7507" w:rsidRPr="00D7223B">
        <w:rPr>
          <w:rFonts w:ascii="Browallia New" w:eastAsia="Arial Unicode MS" w:hAnsi="Browallia New" w:cs="Browallia New"/>
          <w:sz w:val="26"/>
          <w:szCs w:val="26"/>
        </w:rPr>
        <w:br/>
      </w:r>
      <w:r w:rsidRPr="00D7223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D7223B">
        <w:rPr>
          <w:rFonts w:ascii="Browallia New" w:eastAsia="Arial Unicode MS" w:hAnsi="Browallia New" w:cs="Browallia New"/>
          <w:sz w:val="26"/>
          <w:szCs w:val="26"/>
          <w:cs/>
        </w:rPr>
        <w:t>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742A6DEB" w14:textId="77777777" w:rsidR="0033264F" w:rsidRPr="00D7223B" w:rsidRDefault="0033264F" w:rsidP="00DC3C1D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AC7CDCE" w14:textId="77777777" w:rsidR="0033264F" w:rsidRPr="00D7223B" w:rsidRDefault="0033264F" w:rsidP="0033264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223B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</w:t>
      </w:r>
      <w:r w:rsidR="006602FE" w:rsidRPr="00D7223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และรวมอยู่ในกำไรสะสมในงบแสดงการเปลี่ยนแปลงในส่วนของเจ้าของ</w:t>
      </w:r>
    </w:p>
    <w:p w14:paraId="7E2F0E01" w14:textId="77777777" w:rsidR="0033264F" w:rsidRPr="00D7223B" w:rsidRDefault="0033264F" w:rsidP="00DC3C1D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E394913" w14:textId="77777777" w:rsidR="0033264F" w:rsidRPr="00D7223B" w:rsidRDefault="0033264F" w:rsidP="0033264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223B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26B562E7" w14:textId="77777777" w:rsidR="00B62DF1" w:rsidRPr="00D7223B" w:rsidRDefault="00B62DF1" w:rsidP="00DC3C1D">
      <w:pPr>
        <w:pStyle w:val="ListParagraph"/>
        <w:spacing w:after="0" w:line="240" w:lineRule="auto"/>
        <w:ind w:left="108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79FFB48" w14:textId="61787D28" w:rsidR="00D51591" w:rsidRPr="00D7223B" w:rsidRDefault="00D7223B" w:rsidP="00D51591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D51591"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D51591"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51591"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6F77B7F2" w14:textId="77777777" w:rsidR="00D51591" w:rsidRPr="00D7223B" w:rsidRDefault="00D51591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ED8A0FE" w14:textId="77777777" w:rsidR="00D51591" w:rsidRPr="00D7223B" w:rsidRDefault="00D51591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</w:t>
      </w:r>
      <w:r w:rsidR="007D20AD"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br/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37A527A3" w14:textId="77777777" w:rsidR="00D51591" w:rsidRPr="00D7223B" w:rsidRDefault="00D51591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5EE5940" w14:textId="1E10CE0A" w:rsidR="00CD7507" w:rsidRPr="00D7223B" w:rsidRDefault="00D51591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33E2DF91" w14:textId="496600CC" w:rsidR="003E3BD8" w:rsidRPr="00D7223B" w:rsidRDefault="003E3BD8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6939705E" w14:textId="5B98B351" w:rsidR="005077B4" w:rsidRPr="00D7223B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C241D38" w14:textId="3486C473" w:rsidR="005077B4" w:rsidRPr="00D7223B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12B4C17" w14:textId="1F997261" w:rsidR="005077B4" w:rsidRPr="00D7223B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CC5BDDE" w14:textId="083A43D5" w:rsidR="005077B4" w:rsidRPr="00D7223B" w:rsidRDefault="005077B4" w:rsidP="00D5159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21A7860F" w14:textId="2C20A077" w:rsidR="00D51591" w:rsidRPr="00DC3C1D" w:rsidRDefault="00D7223B" w:rsidP="00D51591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7" w:name="_Toc494360339"/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D51591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D51591" w:rsidRPr="00DC3C1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7"/>
      <w:r w:rsidR="00D51591" w:rsidRPr="00DC3C1D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การรับรู้รายได้</w:t>
      </w:r>
      <w:r w:rsidR="00D51591" w:rsidRPr="00DC3C1D" w:rsidDel="00CC30F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2CEB2C2" w14:textId="77777777" w:rsidR="00D51591" w:rsidRPr="00D7223B" w:rsidRDefault="00D51591" w:rsidP="00DC3C1D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0307A80E" w14:textId="629AADC6" w:rsidR="00B9599A" w:rsidRPr="00B9599A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รายได้หลักรวมถึงรายได้ที่เกิดจากกิจกรรมปกติทางธุรกิจทุกประเภท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</w:p>
    <w:p w14:paraId="57C6C4E7" w14:textId="77777777" w:rsidR="00B9599A" w:rsidRPr="00D7223B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7F7CA503" w14:textId="77777777" w:rsidR="00B9599A" w:rsidRPr="00B9599A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รายได้รับรู้เมื่อกลุ่มกิจการปฏิบัติตามภาระที่ต้องปฏิบัติแล้วเสร็จ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โดยการส่งมอบสินค้าที่สัญญาว่าจะให้แก่ลูกค้า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การส่งมอบเกิดขึ้นก็ต่อเมื่อลูกค้ามีอำนาจควบคุมสินค้านั้น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การควบคุมในสินค้าได้โอนไปยังลูกค้าเมื่อมีการส่งมอบสินค้าให้ลูกค้า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โดยการส่งมอบจะเกิดขึ้นเมื่อมีการส่งสินค้าไปยังสถานที่ที่กำหนด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ลูกหนี้จะถูกบันทึกเมื่อสินค้าได้ส่งมอบซึ่งเป็นภาระที่ต้องปฏิบัติให้แล้วเสร็จ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ณ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เวลาใดเวลาหนึ่ง</w:t>
      </w:r>
    </w:p>
    <w:p w14:paraId="6BD365CA" w14:textId="77777777" w:rsidR="00B9599A" w:rsidRPr="00D7223B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45B9C7EF" w14:textId="10E80319" w:rsidR="009659A2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กลุ่มกิจการรับรู้รายได้จากการขายสินค้าตามราคาของรายการซึ่งคาดว่าจะมีสิทธิได้รับ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สุทธิจากภาษีขาย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เงินคืนและส่วนลด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สำหรับสัญญาที่มีภาระที่ต้องปฏิบัติมากกว่าหนึ่งรายการ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ราคาของรายการจะถูกปันส่วนให้แต่ละภาระที่ต้องปฏิบัติที่รวมอยู่ในสัญญาโดยใช้การปันส่วนราคาตามเกณฑ์ราคาขายแบบเอกเทศของสินค้าและภาระที่ต้องปฏิบัติอื่น</w:t>
      </w:r>
      <w:r w:rsidRPr="00B9599A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B9599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ๆ</w:t>
      </w:r>
    </w:p>
    <w:p w14:paraId="2FCB8BA8" w14:textId="77777777" w:rsidR="00B9599A" w:rsidRPr="00D7223B" w:rsidRDefault="00B9599A" w:rsidP="00B9599A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0337E7F5" w14:textId="77777777" w:rsidR="009659A2" w:rsidRPr="00D7223B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US"/>
        </w:rPr>
      </w:pPr>
      <w:r w:rsidRPr="00D7223B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US"/>
        </w:rPr>
        <w:t>หนี้สินที่เกิดจากสัญญา</w:t>
      </w:r>
    </w:p>
    <w:p w14:paraId="12CA5B1A" w14:textId="77777777" w:rsidR="009659A2" w:rsidRPr="00D7223B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7815B7A8" w14:textId="77777777" w:rsidR="009659A2" w:rsidRPr="00D7223B" w:rsidRDefault="009659A2" w:rsidP="009659A2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7433963F" w14:textId="41C0B178" w:rsidR="009659A2" w:rsidRPr="00D7223B" w:rsidRDefault="009659A2" w:rsidP="005077B4">
      <w:pPr>
        <w:tabs>
          <w:tab w:val="left" w:pos="4536"/>
          <w:tab w:val="left" w:pos="9781"/>
        </w:tabs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7A17F694" w14:textId="2EF9C026" w:rsidR="00CA0A7B" w:rsidRPr="001919B1" w:rsidRDefault="00D7223B" w:rsidP="00CA0A7B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CA0A7B" w:rsidRPr="001919B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CA0A7B" w:rsidRPr="001919B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CA0A7B" w:rsidRPr="001919B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045B8A2C" w14:textId="77777777" w:rsidR="00CA0A7B" w:rsidRPr="00DC3C1D" w:rsidRDefault="00CA0A7B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46D07DF2" w14:textId="77777777" w:rsidR="00CA0A7B" w:rsidRPr="00DB25B5" w:rsidRDefault="00CA0A7B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เงินปันผลที่จ่ายไปยังผู้ถือหุ้นของกิจการจะรับรู้เป็นหนี้สินในงบการเงินเมื่อ</w:t>
      </w:r>
      <w:r w:rsidRPr="00DB25B5">
        <w:rPr>
          <w:rFonts w:ascii="Browallia New" w:hAnsi="Browallia New" w:cs="Browallia New" w:hint="eastAsia"/>
          <w:b w:val="0"/>
          <w:bCs w:val="0"/>
          <w:sz w:val="26"/>
          <w:szCs w:val="26"/>
          <w:cs/>
          <w:lang w:val="en-US"/>
        </w:rPr>
        <w:t>การจ่าย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เงินปันผลระหว่างกาลได้รับการอนุมัติจาก</w:t>
      </w:r>
      <w:r w:rsidR="003E3BD8"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br/>
      </w:r>
      <w:r w:rsidRPr="00DB25B5">
        <w:rPr>
          <w:rFonts w:ascii="Browallia New" w:hAnsi="Browallia New" w:cs="Browallia New" w:hint="eastAsia"/>
          <w:b w:val="0"/>
          <w:bCs w:val="0"/>
          <w:sz w:val="26"/>
          <w:szCs w:val="26"/>
          <w:cs/>
          <w:lang w:val="en-US"/>
        </w:rPr>
        <w:t>ที่ประชุม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คณะกรรมการ</w:t>
      </w:r>
      <w:r w:rsidRPr="00DB25B5">
        <w:rPr>
          <w:rFonts w:ascii="Browallia New" w:hAnsi="Browallia New" w:cs="Browallia New" w:hint="eastAsia"/>
          <w:b w:val="0"/>
          <w:bCs w:val="0"/>
          <w:sz w:val="26"/>
          <w:szCs w:val="26"/>
          <w:cs/>
          <w:lang w:val="en-US"/>
        </w:rPr>
        <w:t>บริษัท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DB25B5">
        <w:rPr>
          <w:rFonts w:ascii="Browallia New" w:hAnsi="Browallia New" w:cs="Browallia New" w:hint="eastAsia"/>
          <w:b w:val="0"/>
          <w:bCs w:val="0"/>
          <w:sz w:val="26"/>
          <w:szCs w:val="26"/>
          <w:cs/>
          <w:lang w:val="en-US"/>
        </w:rPr>
        <w:t>และการจ่ายเงินปั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น</w:t>
      </w:r>
      <w:r w:rsidRPr="00DB25B5">
        <w:rPr>
          <w:rFonts w:ascii="Browallia New" w:hAnsi="Browallia New" w:cs="Browallia New" w:hint="eastAsia"/>
          <w:b w:val="0"/>
          <w:bCs w:val="0"/>
          <w:sz w:val="26"/>
          <w:szCs w:val="26"/>
          <w:cs/>
          <w:lang w:val="en-US"/>
        </w:rPr>
        <w:t>ผลประจำปีได้รับอนุมัติจาก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ที่ประชุมผู้ถือหุ้นของบริษัท</w:t>
      </w:r>
    </w:p>
    <w:p w14:paraId="477C7D16" w14:textId="77777777" w:rsidR="004B74D5" w:rsidRPr="00DC3C1D" w:rsidRDefault="004B74D5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0DD79C79" w14:textId="67A73CBC" w:rsidR="004B74D5" w:rsidRPr="00DB25B5" w:rsidRDefault="00D7223B" w:rsidP="004B74D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4B74D5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4B74D5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4B74D5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อนุพันธ์</w:t>
      </w:r>
      <w:r w:rsidR="006A67D6" w:rsidRPr="00DB25B5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ทางการเงิน</w:t>
      </w:r>
    </w:p>
    <w:p w14:paraId="239A7B84" w14:textId="77777777" w:rsidR="004B74D5" w:rsidRPr="00DC3C1D" w:rsidRDefault="004B74D5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78813B36" w14:textId="77777777" w:rsidR="004B74D5" w:rsidRPr="00DC3C1D" w:rsidRDefault="004B74D5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</w:t>
      </w:r>
      <w:r w:rsidR="00B62DF1" w:rsidRPr="00DC3C1D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10C972AB" w14:textId="77777777" w:rsidR="004B74D5" w:rsidRPr="00DC3C1D" w:rsidRDefault="004B74D5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1B40BAE7" w14:textId="77777777" w:rsidR="004B74D5" w:rsidRPr="001919B1" w:rsidRDefault="004B74D5" w:rsidP="00B62DF1">
      <w:pPr>
        <w:tabs>
          <w:tab w:val="left" w:pos="4536"/>
          <w:tab w:val="left" w:pos="9781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กลุ่มกิจการ</w:t>
      </w:r>
      <w:r w:rsidRPr="001919B1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1D4EECE9" w14:textId="4A14F5C9" w:rsidR="00CE2952" w:rsidRPr="00DC3C1D" w:rsidRDefault="00CE2952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C4F5D" w:rsidRPr="001919B1" w14:paraId="6CF03049" w14:textId="77777777" w:rsidTr="00DC4F5D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7E37AF0" w14:textId="7D2B7C91" w:rsidR="00DC4F5D" w:rsidRPr="001919B1" w:rsidRDefault="00DC4F5D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1919B1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D7223B"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6</w:t>
            </w:r>
            <w:r w:rsidRPr="001919B1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Pr="001919B1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การจัดการความเสี่ยงทางการเงิน</w:t>
            </w:r>
          </w:p>
        </w:tc>
      </w:tr>
    </w:tbl>
    <w:p w14:paraId="55795E53" w14:textId="77777777" w:rsidR="00DC4F5D" w:rsidRPr="00DC3C1D" w:rsidRDefault="00DC4F5D" w:rsidP="006602F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2C246F18" w14:textId="033B2186" w:rsidR="00672435" w:rsidRPr="00DB25B5" w:rsidRDefault="00D7223B" w:rsidP="001E2849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610DD1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610DD1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672435" w:rsidRPr="00DB25B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ปัจจัยความเสี่ยงทางการเงิน</w:t>
      </w:r>
    </w:p>
    <w:p w14:paraId="0CC6B680" w14:textId="77777777" w:rsidR="00672435" w:rsidRPr="00DC3C1D" w:rsidRDefault="00672435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3E540A9E" w14:textId="502A03B5" w:rsidR="004A427F" w:rsidRPr="00DB25B5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กิจกรรมของกลุ่มกิจการมีความเสี่ยงทางการเงิน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ซึ่งได้แก่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ความเสี่ยงจากตลาด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(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รวมถึงความเสี่ยงจากอัตราแลกเปลี่ยนและ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ความเสี่ยงจากอัตราดอกเบี้ย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) 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ความเสี่ยงด้าน</w:t>
      </w:r>
      <w:r w:rsidR="00A704BB"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เครดิต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และความเสี่ยงด้านสภาพคล่อง</w:t>
      </w:r>
      <w:r w:rsidRPr="00DC3C1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แผนการจัดการความเสี่ยงของกลุ่มกิจก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าร</w:t>
      </w:r>
      <w:r w:rsidR="00DC3C1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</w:t>
      </w:r>
      <w:r w:rsidR="003057F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กิจการ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ให้เหลือน้อยที่สุดเท่าที่เป็นไปได้</w:t>
      </w:r>
      <w:r w:rsidRPr="00DB25B5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กลุ่มกิจการจึงใช้เครื่องมืออนุพันธ์ทางการเงินเพื่อป้องกันความเสี่ยงบางประการ</w:t>
      </w:r>
      <w:r w:rsidR="00DC3C1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DB25B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ที่จะเกิดขึ้น</w:t>
      </w:r>
    </w:p>
    <w:p w14:paraId="39281921" w14:textId="77777777" w:rsidR="004A427F" w:rsidRPr="00DC3C1D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0"/>
          <w:szCs w:val="20"/>
          <w:lang w:val="en-GB"/>
        </w:rPr>
      </w:pPr>
    </w:p>
    <w:p w14:paraId="5258D6A3" w14:textId="186522CF" w:rsidR="004A427F" w:rsidRDefault="004A427F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การจัดการความเสี่ยงดำเนินงานโดยส่วนงานบริหาร</w:t>
      </w:r>
      <w:r w:rsidR="00E76956"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การ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เงินของกลุ่มกิจการ</w:t>
      </w:r>
      <w:r w:rsidRPr="00DB25B5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โดยนโยบายของกลุ่ม</w:t>
      </w:r>
      <w:r w:rsidR="00BD254B"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กิจการ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ได้รวมนโยบายความเสี่ยงในด้านต่าง</w:t>
      </w:r>
      <w:r w:rsidR="00BE756D" w:rsidRPr="00DB25B5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ๆ</w:t>
      </w:r>
      <w:r w:rsidRPr="00DB25B5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โดยหลักการในการป้องกันความเสี่ยงเป็นไปตามนโยบายที่อนุมัติโดยคณะกรรมการบริษัทและยังใช้เป็นเครื่องมือหลักในการสื่อสารและควบคุมโดยส่วนงานบริหาร</w:t>
      </w:r>
      <w:r w:rsidR="00E76956"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การ</w:t>
      </w:r>
      <w:r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เงินของกลุ่ม</w:t>
      </w:r>
      <w:r w:rsidR="00BD254B" w:rsidRPr="00DB25B5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กิจการ</w:t>
      </w:r>
    </w:p>
    <w:p w14:paraId="7AF52D59" w14:textId="2AD99A7B" w:rsidR="005077B4" w:rsidRDefault="005077B4" w:rsidP="004A427F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352F0847" w14:textId="52E666EE" w:rsidR="0007331B" w:rsidRPr="00D7223B" w:rsidRDefault="00D7223B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</w:pPr>
      <w:r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br w:type="page"/>
      </w:r>
    </w:p>
    <w:p w14:paraId="685D5632" w14:textId="77777777" w:rsidR="009E170B" w:rsidRPr="001919B1" w:rsidRDefault="009E170B" w:rsidP="00695C04">
      <w:pPr>
        <w:numPr>
          <w:ilvl w:val="2"/>
          <w:numId w:val="11"/>
        </w:numPr>
        <w:tabs>
          <w:tab w:val="left" w:pos="1080"/>
        </w:tabs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r w:rsidRPr="00DB25B5">
        <w:rPr>
          <w:rFonts w:ascii="Browallia New" w:hAnsi="Browallia New" w:cs="Browallia New" w:hint="cs"/>
          <w:color w:val="CF4A02"/>
          <w:sz w:val="26"/>
          <w:szCs w:val="26"/>
          <w:cs/>
          <w:lang w:val="en-GB"/>
        </w:rPr>
        <w:t>ความ</w:t>
      </w:r>
      <w:r w:rsidRPr="001919B1">
        <w:rPr>
          <w:rFonts w:ascii="Browallia New" w:hAnsi="Browallia New" w:cs="Browallia New" w:hint="cs"/>
          <w:color w:val="CF4A02"/>
          <w:sz w:val="26"/>
          <w:szCs w:val="26"/>
          <w:cs/>
          <w:lang w:val="en-GB"/>
        </w:rPr>
        <w:t>เสี่ยงจากตลาด</w:t>
      </w:r>
    </w:p>
    <w:p w14:paraId="5FC0A42A" w14:textId="77777777" w:rsidR="009E170B" w:rsidRPr="00D7223B" w:rsidRDefault="009E170B" w:rsidP="00DC3C1D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</w:pPr>
    </w:p>
    <w:p w14:paraId="7C66BD97" w14:textId="77777777" w:rsidR="003946C1" w:rsidRPr="001919B1" w:rsidRDefault="003946C1" w:rsidP="00695C04">
      <w:pPr>
        <w:numPr>
          <w:ilvl w:val="0"/>
          <w:numId w:val="8"/>
        </w:numPr>
        <w:tabs>
          <w:tab w:val="left" w:pos="1080"/>
        </w:tabs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r w:rsidRPr="001919B1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ความเสี่ยงจากอัตราแลกเปลี่ยน</w:t>
      </w:r>
    </w:p>
    <w:p w14:paraId="0C843DFF" w14:textId="77777777" w:rsidR="00502B17" w:rsidRPr="00D7223B" w:rsidRDefault="00502B17" w:rsidP="00D10388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484B2818" w14:textId="2153F9CE" w:rsidR="006602FE" w:rsidRDefault="00AC69BD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 xml:space="preserve">กลุ่มกิจการมีสกุลเงินหลักเป็นสกุลเงินบาท </w:t>
      </w:r>
      <w:r w:rsidR="00BD160D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มีความเสี่ยงจากอัตราแลกเปลี่ยนเงินตราต่างประเทศอันเกี่ยวเนื่องจากการขายสินค้า</w:t>
      </w:r>
      <w:r w:rsidR="002424FF" w:rsidRPr="001919B1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2424FF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เงินสดและรายการเทียบเท่าเงินสด</w:t>
      </w:r>
      <w:r w:rsidR="002424FF" w:rsidRPr="001919B1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</w:t>
      </w:r>
      <w:r w:rsidR="00766FE6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เงินให้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กู้ยืม</w:t>
      </w:r>
      <w:r w:rsidR="00766FE6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แก่บริษัทย่อย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ที่เป็นเงินตราต่างประเทศ</w:t>
      </w:r>
      <w:r w:rsidR="00502B17" w:rsidRPr="001919B1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</w:t>
      </w:r>
      <w:r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กิจการ</w:t>
      </w:r>
      <w:r w:rsidR="00502B17"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มีแนวทางบริหารความเสี่ยงโดยพิจารณาการเข้าทำสัญญาแลกเปลี่ยนเงินตราต่างประเทศล่วงหน้าตามความเหมาะสม</w:t>
      </w:r>
      <w:r w:rsidR="00502B17" w:rsidRPr="001919B1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</w:p>
    <w:p w14:paraId="064DED00" w14:textId="77777777" w:rsidR="006602FE" w:rsidRPr="00D7223B" w:rsidRDefault="006602FE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7689C907" w14:textId="77777777" w:rsidR="003946C1" w:rsidRPr="001919B1" w:rsidRDefault="006602FE" w:rsidP="001D643E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1919B1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กลุ่มกิจการ</w:t>
      </w:r>
      <w:r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เข้าทำสัญญาแลกเปลี่ยนเงินตราต่างประเทศล่วงหน้าเพื่อป้องกันความเสี่ยงจากอัตราแลกเปลี่ยนและ</w:t>
      </w:r>
      <w:r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br/>
      </w:r>
      <w:r w:rsidR="003946C1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ลดผลกระทบทางลบของการผันผวนของมูลค่าอัตราแลกเปลี่ยนต่อผลการดำเนินงานทางการเงินของ</w:t>
      </w:r>
      <w:r w:rsidR="003946C1" w:rsidRPr="001919B1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="003946C1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3946C1" w:rsidRPr="001919B1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ให้เหลือน้อยที่สุดเท่าที่จะเป็นไปได้ โดย</w:t>
      </w:r>
      <w:r w:rsidR="00A16EBA" w:rsidRPr="001919B1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กลุ่มกิจการได้</w:t>
      </w:r>
      <w:r w:rsidR="003946C1" w:rsidRPr="001919B1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ทำสัญญาอัตราแลกเปลี่ยนเงินตราต่างประเทศล่วงหน้าเพื่อป้องกันความเสี่ยง</w:t>
      </w:r>
      <w:r w:rsidR="003946C1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จากอัตราแลกเปลี่ยนจากการขายส่งออกทั้งหมด</w:t>
      </w:r>
    </w:p>
    <w:p w14:paraId="1EF1FBF2" w14:textId="77777777" w:rsidR="00A16EBA" w:rsidRPr="00D7223B" w:rsidRDefault="00A16EBA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445B23B1" w14:textId="77777777" w:rsidR="00A16EBA" w:rsidRPr="001919B1" w:rsidRDefault="00A16EBA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ม่ได้ทำสัญญาอัตราแลกเปลี่ยนเงินตราต่างประเทศล่วงหน้าเพื่อป้องกันความเสี่ยงจากอัตราแลกเปลี่ยนของ</w:t>
      </w:r>
      <w:r w:rsidR="002424FF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เงินสดและรายการเทียบเท่าเงินสด </w:t>
      </w:r>
      <w:r w:rsidR="002424FF" w:rsidRPr="001919B1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เงินให้กู้ยืมแก่บริษัทย่อย </w:t>
      </w:r>
      <w:r w:rsidR="00CC3770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เนื่องจากผู้บริหารได้พิจารณาว่าผลกระทบ</w:t>
      </w:r>
      <w:r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เป็นจำนวนเงินที่</w:t>
      </w:r>
      <w:r w:rsidR="00CC3770"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>ไม่เป็น</w:t>
      </w:r>
      <w:r w:rsidRPr="001919B1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สาระสำคัญ </w:t>
      </w:r>
    </w:p>
    <w:p w14:paraId="777520A7" w14:textId="4A4A08E8" w:rsidR="00502B17" w:rsidRPr="00DC3C1D" w:rsidRDefault="00502B17" w:rsidP="00D7223B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6372A153" w14:textId="77777777" w:rsidR="00502B17" w:rsidRPr="00DC3C1D" w:rsidRDefault="00502B17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3FA3D454" w14:textId="77777777" w:rsidR="005D79FD" w:rsidRPr="00DC3C1D" w:rsidRDefault="005D79FD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55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149"/>
        <w:gridCol w:w="1701"/>
        <w:gridCol w:w="1701"/>
      </w:tblGrid>
      <w:tr w:rsidR="003F14BC" w:rsidRPr="00DC3C1D" w14:paraId="3E4052A7" w14:textId="77777777" w:rsidTr="008E47B3">
        <w:trPr>
          <w:cantSplit/>
        </w:trPr>
        <w:tc>
          <w:tcPr>
            <w:tcW w:w="6149" w:type="dxa"/>
            <w:vAlign w:val="center"/>
          </w:tcPr>
          <w:p w14:paraId="0B1578EE" w14:textId="77777777" w:rsidR="003F14BC" w:rsidRPr="00DC3C1D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CF0D7" w14:textId="77777777" w:rsidR="003F14BC" w:rsidRPr="00DC3C1D" w:rsidRDefault="003F14BC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3F14BC" w:rsidRPr="00DC3C1D" w14:paraId="7AAE1E8D" w14:textId="77777777" w:rsidTr="00DB25B5">
        <w:trPr>
          <w:cantSplit/>
        </w:trPr>
        <w:tc>
          <w:tcPr>
            <w:tcW w:w="6149" w:type="dxa"/>
            <w:vAlign w:val="center"/>
          </w:tcPr>
          <w:p w14:paraId="44AFB5BF" w14:textId="77777777" w:rsidR="003F14BC" w:rsidRPr="00DC3C1D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C3B80" w14:textId="679F568B" w:rsidR="003F14BC" w:rsidRPr="00DC3C1D" w:rsidRDefault="00A479A8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3728B" w14:textId="20E49858" w:rsidR="003F14BC" w:rsidRPr="00DC3C1D" w:rsidRDefault="00167878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3F14BC" w:rsidRPr="00DC3C1D" w14:paraId="2E6D046D" w14:textId="77777777" w:rsidTr="00DB25B5">
        <w:trPr>
          <w:cantSplit/>
        </w:trPr>
        <w:tc>
          <w:tcPr>
            <w:tcW w:w="6149" w:type="dxa"/>
            <w:vAlign w:val="center"/>
          </w:tcPr>
          <w:p w14:paraId="04D7022F" w14:textId="77777777" w:rsidR="003F14BC" w:rsidRPr="00DC3C1D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B7B66" w14:textId="77777777" w:rsidR="003F14BC" w:rsidRPr="00DC3C1D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9C5FA" w14:textId="77777777" w:rsidR="003F14BC" w:rsidRPr="00DC3C1D" w:rsidRDefault="003F14BC" w:rsidP="00766FE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3F14BC" w:rsidRPr="00DC3C1D" w14:paraId="3B29E3E3" w14:textId="77777777" w:rsidTr="00DB25B5">
        <w:trPr>
          <w:cantSplit/>
        </w:trPr>
        <w:tc>
          <w:tcPr>
            <w:tcW w:w="6149" w:type="dxa"/>
            <w:vAlign w:val="center"/>
          </w:tcPr>
          <w:p w14:paraId="274FA610" w14:textId="77777777" w:rsidR="003F14BC" w:rsidRPr="00DC3C1D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26CD5" w14:textId="77777777" w:rsidR="003F14BC" w:rsidRPr="00DC3C1D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609FC" w14:textId="77777777" w:rsidR="003F14BC" w:rsidRPr="00DC3C1D" w:rsidRDefault="003F14BC" w:rsidP="005D01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F14BC" w:rsidRPr="00DC3C1D" w14:paraId="120CC9E8" w14:textId="77777777" w:rsidTr="00DB25B5">
        <w:trPr>
          <w:cantSplit/>
        </w:trPr>
        <w:tc>
          <w:tcPr>
            <w:tcW w:w="6149" w:type="dxa"/>
            <w:vAlign w:val="center"/>
          </w:tcPr>
          <w:p w14:paraId="51183F0D" w14:textId="77777777" w:rsidR="003F14BC" w:rsidRPr="00DC3C1D" w:rsidRDefault="003F14BC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A37A96B" w14:textId="77777777" w:rsidR="003F14BC" w:rsidRPr="00DC3C1D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B4397" w14:textId="77777777" w:rsidR="003F14BC" w:rsidRPr="00DC3C1D" w:rsidRDefault="003F14BC" w:rsidP="005D013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</w:tr>
      <w:tr w:rsidR="00363DC6" w:rsidRPr="00DC3C1D" w14:paraId="1312A0A5" w14:textId="77777777" w:rsidTr="00DB25B5">
        <w:trPr>
          <w:cantSplit/>
        </w:trPr>
        <w:tc>
          <w:tcPr>
            <w:tcW w:w="6149" w:type="dxa"/>
            <w:vAlign w:val="center"/>
          </w:tcPr>
          <w:p w14:paraId="0FAA78CA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701" w:type="dxa"/>
            <w:shd w:val="clear" w:color="auto" w:fill="FAFAFA"/>
          </w:tcPr>
          <w:p w14:paraId="19E89701" w14:textId="2DB28408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B154EE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14:paraId="0AF5CEFE" w14:textId="5C7438DA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363DC6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747</w:t>
            </w:r>
          </w:p>
        </w:tc>
      </w:tr>
      <w:tr w:rsidR="00363DC6" w:rsidRPr="00DC3C1D" w14:paraId="282D7A66" w14:textId="77777777" w:rsidTr="00DB25B5">
        <w:trPr>
          <w:cantSplit/>
        </w:trPr>
        <w:tc>
          <w:tcPr>
            <w:tcW w:w="6149" w:type="dxa"/>
            <w:vAlign w:val="center"/>
          </w:tcPr>
          <w:p w14:paraId="4CA9A086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ลูกหนี้การค้าและลูกหนี้อื่น - สุทธิ</w:t>
            </w:r>
          </w:p>
        </w:tc>
        <w:tc>
          <w:tcPr>
            <w:tcW w:w="1701" w:type="dxa"/>
            <w:shd w:val="clear" w:color="auto" w:fill="FAFAFA"/>
          </w:tcPr>
          <w:p w14:paraId="22801291" w14:textId="1EEB161A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</w:t>
            </w:r>
            <w:r w:rsidR="00B154EE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194</w:t>
            </w:r>
          </w:p>
        </w:tc>
        <w:tc>
          <w:tcPr>
            <w:tcW w:w="1701" w:type="dxa"/>
            <w:shd w:val="clear" w:color="auto" w:fill="auto"/>
          </w:tcPr>
          <w:p w14:paraId="26550F02" w14:textId="2A3D0382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397</w:t>
            </w:r>
            <w:r w:rsidR="00363DC6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362</w:t>
            </w:r>
          </w:p>
        </w:tc>
      </w:tr>
    </w:tbl>
    <w:p w14:paraId="73BD5725" w14:textId="77777777" w:rsidR="003F14BC" w:rsidRPr="00DC3C1D" w:rsidRDefault="003F14BC" w:rsidP="00DC3C1D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47"/>
        <w:gridCol w:w="1418"/>
        <w:gridCol w:w="1417"/>
        <w:gridCol w:w="1418"/>
        <w:gridCol w:w="1244"/>
      </w:tblGrid>
      <w:tr w:rsidR="003D5530" w:rsidRPr="00DC3C1D" w14:paraId="139CEB73" w14:textId="77777777" w:rsidTr="00B16E45">
        <w:trPr>
          <w:cantSplit/>
        </w:trPr>
        <w:tc>
          <w:tcPr>
            <w:tcW w:w="4047" w:type="dxa"/>
            <w:vAlign w:val="center"/>
          </w:tcPr>
          <w:p w14:paraId="41C51A35" w14:textId="77777777" w:rsidR="003D5530" w:rsidRPr="00DC3C1D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4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B2F28" w14:textId="77777777" w:rsidR="003D5530" w:rsidRPr="00DC3C1D" w:rsidRDefault="003D5530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16E45" w:rsidRPr="00DC3C1D" w14:paraId="502487B3" w14:textId="77777777" w:rsidTr="00B16E45">
        <w:trPr>
          <w:cantSplit/>
        </w:trPr>
        <w:tc>
          <w:tcPr>
            <w:tcW w:w="4047" w:type="dxa"/>
            <w:vAlign w:val="center"/>
          </w:tcPr>
          <w:p w14:paraId="06014D0F" w14:textId="77777777" w:rsidR="00B16E45" w:rsidRPr="00DC3C1D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5E75A" w14:textId="4E3012CF" w:rsidR="00B16E45" w:rsidRPr="00DC3C1D" w:rsidRDefault="00A479A8" w:rsidP="00E57A83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95CA9" w14:textId="4C87F1A6" w:rsidR="00B16E45" w:rsidRPr="00DC3C1D" w:rsidRDefault="00167878" w:rsidP="00E57A83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B16E45" w:rsidRPr="00DC3C1D" w14:paraId="03A7EEBF" w14:textId="77777777" w:rsidTr="00B16E45">
        <w:trPr>
          <w:cantSplit/>
        </w:trPr>
        <w:tc>
          <w:tcPr>
            <w:tcW w:w="4047" w:type="dxa"/>
            <w:vAlign w:val="center"/>
          </w:tcPr>
          <w:p w14:paraId="2476C2BC" w14:textId="77777777" w:rsidR="00B16E45" w:rsidRPr="00DC3C1D" w:rsidRDefault="00B16E45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95E91" w14:textId="77777777" w:rsidR="00B16E45" w:rsidRPr="00DC3C1D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DCA54" w14:textId="77777777" w:rsidR="00B16E45" w:rsidRPr="00DC3C1D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เปโซ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7B07D" w14:textId="77777777" w:rsidR="00B16E45" w:rsidRPr="00DC3C1D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A7930" w14:textId="77777777" w:rsidR="00B16E45" w:rsidRPr="00DC3C1D" w:rsidRDefault="00B16E45" w:rsidP="00B16E4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เปโซ</w:t>
            </w:r>
          </w:p>
        </w:tc>
      </w:tr>
      <w:tr w:rsidR="003D5530" w:rsidRPr="00DC3C1D" w14:paraId="3F601B09" w14:textId="77777777" w:rsidTr="0047544E">
        <w:trPr>
          <w:cantSplit/>
        </w:trPr>
        <w:tc>
          <w:tcPr>
            <w:tcW w:w="4047" w:type="dxa"/>
            <w:vAlign w:val="center"/>
          </w:tcPr>
          <w:p w14:paraId="5C7ED3BA" w14:textId="77777777" w:rsidR="003D5530" w:rsidRPr="00DC3C1D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D6535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0658A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43D51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132A1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D5530" w:rsidRPr="00DC3C1D" w14:paraId="2B54A13E" w14:textId="77777777" w:rsidTr="00D22FA9">
        <w:trPr>
          <w:cantSplit/>
        </w:trPr>
        <w:tc>
          <w:tcPr>
            <w:tcW w:w="4047" w:type="dxa"/>
            <w:vAlign w:val="center"/>
          </w:tcPr>
          <w:p w14:paraId="64FA0C39" w14:textId="77777777" w:rsidR="003D5530" w:rsidRPr="00DC3C1D" w:rsidRDefault="003D5530" w:rsidP="00875AF0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7B3CC62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7B4B818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77185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179ADE73" w14:textId="77777777" w:rsidR="003D5530" w:rsidRPr="00DC3C1D" w:rsidRDefault="003D5530" w:rsidP="0047544E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</w:tr>
      <w:tr w:rsidR="00363DC6" w:rsidRPr="00DC3C1D" w14:paraId="6417844E" w14:textId="77777777" w:rsidTr="00D22FA9">
        <w:trPr>
          <w:cantSplit/>
        </w:trPr>
        <w:tc>
          <w:tcPr>
            <w:tcW w:w="4047" w:type="dxa"/>
            <w:vAlign w:val="center"/>
          </w:tcPr>
          <w:p w14:paraId="68BA9B97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ลูกหนี้การค้าและลูกหนี้อื่น - สุทธิ</w:t>
            </w:r>
          </w:p>
        </w:tc>
        <w:tc>
          <w:tcPr>
            <w:tcW w:w="1418" w:type="dxa"/>
            <w:shd w:val="clear" w:color="auto" w:fill="FAFAFA"/>
          </w:tcPr>
          <w:p w14:paraId="59EFE86A" w14:textId="0EB0C22F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</w:t>
            </w:r>
            <w:r w:rsidR="00B154EE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194</w:t>
            </w:r>
          </w:p>
        </w:tc>
        <w:tc>
          <w:tcPr>
            <w:tcW w:w="1417" w:type="dxa"/>
            <w:shd w:val="clear" w:color="auto" w:fill="FAFAFA"/>
          </w:tcPr>
          <w:p w14:paraId="63B40E4F" w14:textId="05221F70" w:rsidR="00363DC6" w:rsidRPr="00DC3C1D" w:rsidRDefault="00B154EE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D95EACF" w14:textId="242E3A49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397</w:t>
            </w:r>
            <w:r w:rsidR="00363DC6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244" w:type="dxa"/>
          </w:tcPr>
          <w:p w14:paraId="4B5DAF36" w14:textId="34C7670F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363DC6" w:rsidRPr="00DC3C1D" w14:paraId="27A9D792" w14:textId="77777777" w:rsidTr="00D22FA9">
        <w:trPr>
          <w:cantSplit/>
        </w:trPr>
        <w:tc>
          <w:tcPr>
            <w:tcW w:w="4047" w:type="dxa"/>
            <w:vAlign w:val="center"/>
          </w:tcPr>
          <w:p w14:paraId="753B8E6E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เงินให้กู้ยืมแก่บริษัทย่อย</w:t>
            </w:r>
          </w:p>
        </w:tc>
        <w:tc>
          <w:tcPr>
            <w:tcW w:w="1418" w:type="dxa"/>
            <w:shd w:val="clear" w:color="auto" w:fill="FAFAFA"/>
          </w:tcPr>
          <w:p w14:paraId="08D419F6" w14:textId="0486A78D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102</w:t>
            </w:r>
            <w:r w:rsidR="00B154EE" w:rsidRPr="00433B4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417" w:type="dxa"/>
            <w:shd w:val="clear" w:color="auto" w:fill="FAFAFA"/>
          </w:tcPr>
          <w:p w14:paraId="4BF4998E" w14:textId="343F62ED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433B4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821</w:t>
            </w:r>
          </w:p>
        </w:tc>
        <w:tc>
          <w:tcPr>
            <w:tcW w:w="1418" w:type="dxa"/>
            <w:shd w:val="clear" w:color="auto" w:fill="auto"/>
          </w:tcPr>
          <w:p w14:paraId="01B3B65B" w14:textId="4888363A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101</w:t>
            </w:r>
            <w:r w:rsidR="00363DC6" w:rsidRPr="00433B4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44" w:type="dxa"/>
          </w:tcPr>
          <w:p w14:paraId="66676566" w14:textId="7F1394D0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363DC6" w:rsidRPr="00433B4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552</w:t>
            </w:r>
          </w:p>
        </w:tc>
      </w:tr>
    </w:tbl>
    <w:p w14:paraId="39BFBA88" w14:textId="77777777" w:rsidR="001C1444" w:rsidRPr="00DC3C1D" w:rsidRDefault="001C1444" w:rsidP="001919B1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0B63B99E" w14:textId="77777777" w:rsidR="001C1444" w:rsidRPr="00DC3C1D" w:rsidRDefault="001C1444" w:rsidP="00DB25B5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  <w:cs/>
        </w:rPr>
        <w:t>การวิเคราะห์ความอ่อนไหว</w:t>
      </w:r>
    </w:p>
    <w:p w14:paraId="0BD49D72" w14:textId="77777777" w:rsidR="001C1444" w:rsidRPr="00DC3C1D" w:rsidRDefault="001C1444" w:rsidP="005E1803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6A8D6FB" w14:textId="15447C3C" w:rsidR="001C1444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EE6C86"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ร์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สหรัฐ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ดอลลา</w:t>
      </w:r>
      <w:r w:rsidR="00EE6C86"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ร์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สหรัฐ</w:t>
      </w:r>
    </w:p>
    <w:p w14:paraId="7F5EB600" w14:textId="6F7924A5" w:rsidR="005077B4" w:rsidRDefault="005077B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157FB785" w14:textId="1C077C8F" w:rsidR="005077B4" w:rsidRDefault="00D7223B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cs/>
        </w:rPr>
        <w:br w:type="page"/>
      </w:r>
    </w:p>
    <w:tbl>
      <w:tblPr>
        <w:tblW w:w="955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149"/>
        <w:gridCol w:w="1701"/>
        <w:gridCol w:w="1701"/>
      </w:tblGrid>
      <w:tr w:rsidR="001C1444" w:rsidRPr="00DC3C1D" w14:paraId="1AAA8296" w14:textId="77777777" w:rsidTr="008E47B3">
        <w:trPr>
          <w:cantSplit/>
        </w:trPr>
        <w:tc>
          <w:tcPr>
            <w:tcW w:w="6149" w:type="dxa"/>
            <w:vAlign w:val="center"/>
          </w:tcPr>
          <w:p w14:paraId="464C60B5" w14:textId="77777777" w:rsidR="001C1444" w:rsidRPr="00DC3C1D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6CD9A" w14:textId="77777777" w:rsidR="001C1444" w:rsidRPr="00DC3C1D" w:rsidRDefault="001C1444" w:rsidP="0037669F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1C1444" w:rsidRPr="00DC3C1D" w14:paraId="2C1DD61A" w14:textId="77777777" w:rsidTr="00DB25B5">
        <w:trPr>
          <w:cantSplit/>
        </w:trPr>
        <w:tc>
          <w:tcPr>
            <w:tcW w:w="6149" w:type="dxa"/>
            <w:vAlign w:val="center"/>
          </w:tcPr>
          <w:p w14:paraId="1A606EDD" w14:textId="77777777" w:rsidR="001C1444" w:rsidRPr="00DC3C1D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9DADF" w14:textId="63278F37" w:rsidR="001C1444" w:rsidRPr="00DC3C1D" w:rsidRDefault="00A479A8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E5489" w14:textId="5703BC5E" w:rsidR="001C1444" w:rsidRPr="00DC3C1D" w:rsidRDefault="00167878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1C1444" w:rsidRPr="00DC3C1D" w14:paraId="6A2C50B2" w14:textId="77777777" w:rsidTr="00DB25B5">
        <w:trPr>
          <w:cantSplit/>
        </w:trPr>
        <w:tc>
          <w:tcPr>
            <w:tcW w:w="6149" w:type="dxa"/>
            <w:vAlign w:val="center"/>
          </w:tcPr>
          <w:p w14:paraId="0FAB6995" w14:textId="77777777" w:rsidR="001C1444" w:rsidRPr="00DC3C1D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E2D34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906F2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1C1444" w:rsidRPr="00DC3C1D" w14:paraId="4710549E" w14:textId="77777777" w:rsidTr="00DB25B5">
        <w:trPr>
          <w:cantSplit/>
        </w:trPr>
        <w:tc>
          <w:tcPr>
            <w:tcW w:w="6149" w:type="dxa"/>
            <w:vAlign w:val="center"/>
          </w:tcPr>
          <w:p w14:paraId="4120B440" w14:textId="77777777" w:rsidR="001C1444" w:rsidRPr="00DC3C1D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FD132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92BC0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C1444" w:rsidRPr="00DC3C1D" w14:paraId="10DD7F77" w14:textId="77777777" w:rsidTr="00DB25B5">
        <w:trPr>
          <w:cantSplit/>
        </w:trPr>
        <w:tc>
          <w:tcPr>
            <w:tcW w:w="6149" w:type="dxa"/>
            <w:vAlign w:val="center"/>
          </w:tcPr>
          <w:p w14:paraId="588B1281" w14:textId="77777777" w:rsidR="001C1444" w:rsidRPr="00DC3C1D" w:rsidRDefault="001C1444" w:rsidP="0037669F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A51C849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D8829" w14:textId="77777777" w:rsidR="001C1444" w:rsidRPr="00DC3C1D" w:rsidRDefault="001C1444" w:rsidP="0037669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</w:tr>
      <w:tr w:rsidR="00363DC6" w:rsidRPr="00DC3C1D" w14:paraId="5A4071F3" w14:textId="77777777" w:rsidTr="00DB25B5">
        <w:trPr>
          <w:cantSplit/>
        </w:trPr>
        <w:tc>
          <w:tcPr>
            <w:tcW w:w="6149" w:type="dxa"/>
            <w:vAlign w:val="center"/>
          </w:tcPr>
          <w:p w14:paraId="1C6FA14B" w14:textId="4FB98978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701" w:type="dxa"/>
            <w:shd w:val="clear" w:color="auto" w:fill="FAFAFA"/>
          </w:tcPr>
          <w:p w14:paraId="018B8268" w14:textId="0B02124F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B154EE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057</w:t>
            </w:r>
          </w:p>
        </w:tc>
        <w:tc>
          <w:tcPr>
            <w:tcW w:w="1701" w:type="dxa"/>
            <w:shd w:val="clear" w:color="auto" w:fill="auto"/>
          </w:tcPr>
          <w:p w14:paraId="6016802F" w14:textId="38F4C08C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363DC6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241</w:t>
            </w:r>
          </w:p>
        </w:tc>
      </w:tr>
      <w:tr w:rsidR="00363DC6" w:rsidRPr="00DC3C1D" w14:paraId="33AF28F7" w14:textId="77777777" w:rsidTr="00DB25B5">
        <w:trPr>
          <w:cantSplit/>
        </w:trPr>
        <w:tc>
          <w:tcPr>
            <w:tcW w:w="6149" w:type="dxa"/>
            <w:vAlign w:val="center"/>
          </w:tcPr>
          <w:p w14:paraId="75606BA3" w14:textId="7D84C04C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-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701" w:type="dxa"/>
            <w:shd w:val="clear" w:color="auto" w:fill="FAFAFA"/>
          </w:tcPr>
          <w:p w14:paraId="0F0E4FCB" w14:textId="3038E178" w:rsidR="00363DC6" w:rsidRPr="00DC3C1D" w:rsidRDefault="00B154EE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057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317D0B9" w14:textId="44772FC3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241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363DC6" w:rsidRPr="00DC3C1D" w14:paraId="5C8C35A5" w14:textId="77777777" w:rsidTr="00DB25B5">
        <w:trPr>
          <w:cantSplit/>
        </w:trPr>
        <w:tc>
          <w:tcPr>
            <w:tcW w:w="6149" w:type="dxa"/>
            <w:vAlign w:val="center"/>
          </w:tcPr>
          <w:p w14:paraId="61C36AD0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701" w:type="dxa"/>
            <w:shd w:val="clear" w:color="auto" w:fill="FAFAFA"/>
          </w:tcPr>
          <w:p w14:paraId="20E59AA9" w14:textId="77777777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236B0ADB" w14:textId="77777777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</w:tbl>
    <w:p w14:paraId="09F2DCBA" w14:textId="77777777" w:rsidR="0015409D" w:rsidRPr="00DC3C1D" w:rsidRDefault="0015409D" w:rsidP="00DB5E05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5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6149"/>
        <w:gridCol w:w="1701"/>
        <w:gridCol w:w="1701"/>
      </w:tblGrid>
      <w:tr w:rsidR="0015409D" w:rsidRPr="00DC3C1D" w14:paraId="5C98D900" w14:textId="77777777" w:rsidTr="008E47B3">
        <w:trPr>
          <w:cantSplit/>
        </w:trPr>
        <w:tc>
          <w:tcPr>
            <w:tcW w:w="6149" w:type="dxa"/>
            <w:vAlign w:val="center"/>
          </w:tcPr>
          <w:p w14:paraId="450A809F" w14:textId="77777777" w:rsidR="0015409D" w:rsidRPr="00DC3C1D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51E51" w14:textId="77777777" w:rsidR="0015409D" w:rsidRPr="00DC3C1D" w:rsidRDefault="0015409D" w:rsidP="00695C04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5409D" w:rsidRPr="00DC3C1D" w14:paraId="1B02F3AA" w14:textId="77777777" w:rsidTr="00DB25B5">
        <w:trPr>
          <w:cantSplit/>
        </w:trPr>
        <w:tc>
          <w:tcPr>
            <w:tcW w:w="6149" w:type="dxa"/>
            <w:vAlign w:val="center"/>
          </w:tcPr>
          <w:p w14:paraId="6EC9AB17" w14:textId="77777777" w:rsidR="0015409D" w:rsidRPr="00DC3C1D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5863E" w14:textId="27C2FF65" w:rsidR="0015409D" w:rsidRPr="00DC3C1D" w:rsidRDefault="00A479A8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BE026" w14:textId="0AE2F827" w:rsidR="0015409D" w:rsidRPr="00DC3C1D" w:rsidRDefault="00167878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15409D" w:rsidRPr="00DC3C1D" w14:paraId="5EE017E3" w14:textId="77777777" w:rsidTr="00DB25B5">
        <w:trPr>
          <w:cantSplit/>
        </w:trPr>
        <w:tc>
          <w:tcPr>
            <w:tcW w:w="6149" w:type="dxa"/>
            <w:vAlign w:val="center"/>
          </w:tcPr>
          <w:p w14:paraId="5B4A7CC6" w14:textId="77777777" w:rsidR="0015409D" w:rsidRPr="00DC3C1D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1A4BA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94384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ดอลลา</w:t>
            </w:r>
            <w:r w:rsidR="00EE6C86"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ร์</w:t>
            </w: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สหรัฐ</w:t>
            </w:r>
          </w:p>
        </w:tc>
      </w:tr>
      <w:tr w:rsidR="0015409D" w:rsidRPr="00DC3C1D" w14:paraId="7E7DDBF7" w14:textId="77777777" w:rsidTr="00DB25B5">
        <w:trPr>
          <w:cantSplit/>
        </w:trPr>
        <w:tc>
          <w:tcPr>
            <w:tcW w:w="6149" w:type="dxa"/>
            <w:vAlign w:val="center"/>
          </w:tcPr>
          <w:p w14:paraId="56013FE6" w14:textId="77777777" w:rsidR="0015409D" w:rsidRPr="00DC3C1D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FD2BA1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F877E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C3C1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5409D" w:rsidRPr="00DC3C1D" w14:paraId="2962CDEE" w14:textId="77777777" w:rsidTr="00DB25B5">
        <w:trPr>
          <w:cantSplit/>
        </w:trPr>
        <w:tc>
          <w:tcPr>
            <w:tcW w:w="6149" w:type="dxa"/>
            <w:vAlign w:val="center"/>
          </w:tcPr>
          <w:p w14:paraId="3D6C81DA" w14:textId="77777777" w:rsidR="0015409D" w:rsidRPr="00DC3C1D" w:rsidRDefault="0015409D" w:rsidP="00695C04">
            <w:pPr>
              <w:ind w:left="1047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6BE4A10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BEE53" w14:textId="77777777" w:rsidR="0015409D" w:rsidRPr="00DC3C1D" w:rsidRDefault="0015409D" w:rsidP="00695C0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</w:tr>
      <w:tr w:rsidR="00363DC6" w:rsidRPr="00DC3C1D" w14:paraId="44CEB9B3" w14:textId="77777777" w:rsidTr="00DB25B5">
        <w:trPr>
          <w:cantSplit/>
        </w:trPr>
        <w:tc>
          <w:tcPr>
            <w:tcW w:w="6149" w:type="dxa"/>
            <w:vAlign w:val="center"/>
          </w:tcPr>
          <w:p w14:paraId="4E82ECE4" w14:textId="7D3CD9F3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อัตราแลกเปลี่ยน -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เพิ่มขึ้นร้อยละ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701" w:type="dxa"/>
            <w:shd w:val="clear" w:color="auto" w:fill="FAFAFA"/>
          </w:tcPr>
          <w:p w14:paraId="0FC6C0F8" w14:textId="6EC2C1AC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B154EE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701" w:type="dxa"/>
            <w:shd w:val="clear" w:color="auto" w:fill="auto"/>
          </w:tcPr>
          <w:p w14:paraId="56E5B146" w14:textId="027E13C4" w:rsidR="00363DC6" w:rsidRPr="00DC3C1D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363DC6"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005</w:t>
            </w:r>
          </w:p>
        </w:tc>
      </w:tr>
      <w:tr w:rsidR="00363DC6" w:rsidRPr="00DC3C1D" w14:paraId="7BF0C98F" w14:textId="77777777" w:rsidTr="00DB25B5">
        <w:trPr>
          <w:cantSplit/>
        </w:trPr>
        <w:tc>
          <w:tcPr>
            <w:tcW w:w="6149" w:type="dxa"/>
            <w:vAlign w:val="center"/>
          </w:tcPr>
          <w:p w14:paraId="49B6D7C0" w14:textId="282C7C6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อัตราแลกเปลี่ยน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- </w:t>
            </w: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ลดลงร้อยละ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701" w:type="dxa"/>
            <w:shd w:val="clear" w:color="auto" w:fill="FAFAFA"/>
          </w:tcPr>
          <w:p w14:paraId="067FC4C8" w14:textId="746CF245" w:rsidR="00363DC6" w:rsidRPr="00DC3C1D" w:rsidRDefault="00B154EE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924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EACF2F0" w14:textId="6B9D37C8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005</w:t>
            </w:r>
            <w:r w:rsidRPr="00DC3C1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363DC6" w:rsidRPr="00DC3C1D" w14:paraId="2EF2C018" w14:textId="77777777" w:rsidTr="00DB25B5">
        <w:trPr>
          <w:cantSplit/>
        </w:trPr>
        <w:tc>
          <w:tcPr>
            <w:tcW w:w="6149" w:type="dxa"/>
            <w:vAlign w:val="center"/>
          </w:tcPr>
          <w:p w14:paraId="5F717433" w14:textId="77777777" w:rsidR="00363DC6" w:rsidRPr="00DC3C1D" w:rsidRDefault="00363DC6" w:rsidP="00363DC6">
            <w:pPr>
              <w:tabs>
                <w:tab w:val="left" w:pos="1080"/>
              </w:tabs>
              <w:ind w:left="1047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C3C1D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* โดยกำหนดให้ปัจจัยอื่นคงที่</w:t>
            </w:r>
          </w:p>
        </w:tc>
        <w:tc>
          <w:tcPr>
            <w:tcW w:w="1701" w:type="dxa"/>
            <w:shd w:val="clear" w:color="auto" w:fill="FAFAFA"/>
          </w:tcPr>
          <w:p w14:paraId="1E83AF1B" w14:textId="77777777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shd w:val="clear" w:color="auto" w:fill="auto"/>
          </w:tcPr>
          <w:p w14:paraId="3CE16BD6" w14:textId="77777777" w:rsidR="00363DC6" w:rsidRPr="00DC3C1D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</w:tbl>
    <w:p w14:paraId="31C019E8" w14:textId="5FB01A3E" w:rsidR="00E57A83" w:rsidRPr="00DC3C1D" w:rsidRDefault="00E57A83" w:rsidP="005077B4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31AEB42C" w14:textId="77777777" w:rsidR="00A76FDB" w:rsidRPr="00DC3C1D" w:rsidRDefault="00A76FDB" w:rsidP="005E1803">
      <w:pPr>
        <w:numPr>
          <w:ilvl w:val="0"/>
          <w:numId w:val="8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ความเสี่ยงจากอัตราดอกเบี้ย</w:t>
      </w:r>
    </w:p>
    <w:p w14:paraId="1642BC20" w14:textId="77777777" w:rsidR="00A76FDB" w:rsidRPr="00DC3C1D" w:rsidRDefault="00A76FDB" w:rsidP="00875AF0">
      <w:pPr>
        <w:pStyle w:val="Heading3"/>
        <w:ind w:left="1080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</w:p>
    <w:p w14:paraId="1937DDB0" w14:textId="2C79F680" w:rsidR="00A76FDB" w:rsidRPr="00DC3C1D" w:rsidRDefault="00A76FDB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รายได้และกระแสเงินสดจากการดำเนินงานของกลุ่ม</w:t>
      </w:r>
      <w:r w:rsidR="009E170B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กิจการ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ส่วนใหญ่ไม่ขึ้นกับการเปลี่ยนแปลงอัตราดอกเบี้ยในตลาด กลุ่ม</w:t>
      </w:r>
      <w:r w:rsidR="009E170B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กิจการ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มีความเสี่ยงจากอัตราดอกเบี้ยที่สำคัญอันเกี่ยวเนื่องกับเงินฝากสถาบันการเงิน </w:t>
      </w:r>
      <w:r w:rsidR="009E170B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เงินกู้ยืมระยาว</w:t>
      </w:r>
      <w:r w:rsidR="009E170B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จากสถาบันการเงิน</w:t>
      </w:r>
      <w:r w:rsidR="006602FE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สินทรัพย์และหนี้สินทางการเงินส่วนใหญ่ของกลุ่ม</w:t>
      </w:r>
      <w:r w:rsidR="009E170B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กิจการ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</w:t>
      </w:r>
    </w:p>
    <w:p w14:paraId="0F40560C" w14:textId="77777777" w:rsidR="0083684E" w:rsidRPr="00DC3C1D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3231CB2C" w14:textId="77777777" w:rsidR="00875AF0" w:rsidRPr="00DC3C1D" w:rsidRDefault="0083684E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กลุ่มกิจการไม่ได้นำการบัญชีป้องกันความเสี่ยงมาถือปฏิบัติ</w:t>
      </w:r>
    </w:p>
    <w:p w14:paraId="3B4C3565" w14:textId="77777777" w:rsidR="001C1444" w:rsidRPr="00DC3C1D" w:rsidRDefault="001C1444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5A9386F" w14:textId="77777777" w:rsidR="001C1444" w:rsidRPr="00DC3C1D" w:rsidRDefault="001C1444" w:rsidP="001C1444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การเปลี่ยนแปลงของอัตราดอกเบี้ยไม่ได้ส่งผลกระทบต่อกำไรสุทธิของกลุ่มกิจการอย่างมีสาระสำคัญ</w:t>
      </w:r>
    </w:p>
    <w:p w14:paraId="77E6E4DF" w14:textId="77777777" w:rsidR="001C1444" w:rsidRPr="00DC3C1D" w:rsidRDefault="001C1444" w:rsidP="0066746A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6FE7243D" w14:textId="77777777" w:rsidR="00D142CD" w:rsidRPr="00DC3C1D" w:rsidRDefault="00D142CD" w:rsidP="005E1803">
      <w:pPr>
        <w:numPr>
          <w:ilvl w:val="2"/>
          <w:numId w:val="11"/>
        </w:num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r w:rsidRPr="00DC3C1D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ความเสี่ยงด้าน</w:t>
      </w:r>
      <w:r w:rsidR="009E170B" w:rsidRPr="00DC3C1D">
        <w:rPr>
          <w:rFonts w:ascii="Browallia New" w:hAnsi="Browallia New" w:cs="Browallia New" w:hint="cs"/>
          <w:color w:val="CF4A02"/>
          <w:sz w:val="26"/>
          <w:szCs w:val="26"/>
          <w:cs/>
          <w:lang w:val="en-GB"/>
        </w:rPr>
        <w:t>เครดิต</w:t>
      </w:r>
    </w:p>
    <w:p w14:paraId="1166214A" w14:textId="77777777" w:rsidR="0083684E" w:rsidRPr="00DC3C1D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1617C15E" w14:textId="62200F42" w:rsidR="0083684E" w:rsidRPr="00DC3C1D" w:rsidRDefault="0083684E" w:rsidP="00875AF0">
      <w:pPr>
        <w:pStyle w:val="Heading3"/>
        <w:ind w:left="108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DC3C1D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ความเสี่ยงด้านเครดิตโดยส่วนใหญ่เกิดจากรายการเงินสดและรายการเทียบเท่าเงินสด และความเสี่ยงด้าน</w:t>
      </w:r>
      <w:r w:rsidR="00B011E9" w:rsidRPr="00DC3C1D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การให้</w:t>
      </w:r>
      <w:r w:rsidRPr="00DC3C1D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สินเชื่อแก่ลูกค้าและลูกหนี้คงค้าง</w:t>
      </w:r>
    </w:p>
    <w:p w14:paraId="2861F071" w14:textId="77777777" w:rsidR="00875AF0" w:rsidRPr="00DC3C1D" w:rsidRDefault="00875AF0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5051E8DB" w14:textId="77777777" w:rsidR="0083684E" w:rsidRPr="00DC3C1D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การบริหารความเสี่ยง</w:t>
      </w:r>
    </w:p>
    <w:p w14:paraId="715EF02C" w14:textId="77777777" w:rsidR="0083684E" w:rsidRPr="00DC3C1D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6230C749" w14:textId="77777777" w:rsidR="0083684E" w:rsidRPr="00DC3C1D" w:rsidRDefault="0092729E" w:rsidP="0092729E">
      <w:pPr>
        <w:tabs>
          <w:tab w:val="left" w:pos="1080"/>
        </w:tabs>
        <w:spacing w:line="0" w:lineRule="atLeast"/>
        <w:ind w:left="107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 w:hint="cs"/>
          <w:b w:val="0"/>
          <w:bCs w:val="0"/>
          <w:spacing w:val="-2"/>
          <w:sz w:val="26"/>
          <w:szCs w:val="26"/>
          <w:cs/>
        </w:rPr>
        <w:t>กลุ่มกิจการมีความเสี่ยงจากการกระจุกตัวของสินเชื่อที่มีนัยสำคัญจากลูกหนี้</w:t>
      </w:r>
      <w:r w:rsidRPr="00DC3C1D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2"/>
          <w:sz w:val="26"/>
          <w:szCs w:val="26"/>
          <w:cs/>
        </w:rPr>
        <w:t>อย่างไรก็ตามนโยบายของกลุ่มกิจการทำให้</w:t>
      </w: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เชื่อมั่นได้ว่ากลุ่มกิจการขายสินค้าแก่ลูกค้าที่มีประวัติสินเชื่ออยู่ในระดับที่เหมาะสม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คู่สัญญาในอนุพันธ์ทางการเงินและรายการเงินสดได้เลือกที่จะทำรายการกับสถาบันการเงินที่มีระดับความน่าเชื่อถือสูง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กลุ่มกิจการมีนโยบายจำกัดวงเงินธุรกรรมสินเชื่อกับสถาบันการเงินแต่ละแห่งอย่างเหมาะสม</w:t>
      </w:r>
    </w:p>
    <w:p w14:paraId="045A2CBD" w14:textId="01EBADD2" w:rsidR="009310B5" w:rsidRDefault="009310B5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4977F6FA" w14:textId="1A4ABCAD" w:rsidR="005077B4" w:rsidRDefault="005077B4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4034F9E3" w14:textId="77777777" w:rsidR="005077B4" w:rsidRPr="00DC3C1D" w:rsidRDefault="005077B4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</w:pPr>
    </w:p>
    <w:p w14:paraId="127313BF" w14:textId="77777777" w:rsidR="0083684E" w:rsidRPr="00DC3C1D" w:rsidRDefault="0083684E" w:rsidP="005E1803">
      <w:pPr>
        <w:numPr>
          <w:ilvl w:val="0"/>
          <w:numId w:val="9"/>
        </w:num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3C94BFE" w14:textId="77777777" w:rsidR="0083684E" w:rsidRPr="00DC3C1D" w:rsidRDefault="0083684E" w:rsidP="006602F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3C7545A9" w14:textId="77777777" w:rsidR="0083684E" w:rsidRPr="00DC3C1D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</w:pP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79FE3DEE" w14:textId="77777777" w:rsidR="0083684E" w:rsidRPr="00DC3C1D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34100E92" w14:textId="77777777" w:rsidR="0083684E" w:rsidRPr="00DC3C1D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>ลูกหนี้การค้าและลูกหนี้อื่น</w:t>
      </w:r>
    </w:p>
    <w:p w14:paraId="670BD1B3" w14:textId="77777777" w:rsidR="00F60218" w:rsidRPr="00DC3C1D" w:rsidRDefault="00F60218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C3C1D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เงินให้กู้ยืมแก่ผู้รับเหมา</w:t>
      </w:r>
    </w:p>
    <w:p w14:paraId="4B78B7FD" w14:textId="5BD7A2B9" w:rsidR="0083684E" w:rsidRPr="00DC3C1D" w:rsidRDefault="0083684E" w:rsidP="00695C04">
      <w:pPr>
        <w:pStyle w:val="BlockText"/>
        <w:numPr>
          <w:ilvl w:val="0"/>
          <w:numId w:val="10"/>
        </w:numPr>
        <w:ind w:left="144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C3C1D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เงินให้กู้ยืมแก่บริษัทย่อย</w:t>
      </w:r>
    </w:p>
    <w:p w14:paraId="71373754" w14:textId="77777777" w:rsidR="00875AF0" w:rsidRPr="00DC3C1D" w:rsidRDefault="00875AF0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6E528A39" w14:textId="4EBB70E1" w:rsidR="0083684E" w:rsidRDefault="0083684E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>แม้ว่ากลุ่มกิจการจะมีรายการเงินสดและรายการเทียบเท่าเงินสด</w:t>
      </w:r>
      <w:r w:rsidR="002C72E5" w:rsidRPr="00DC3C1D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 xml:space="preserve"> และ</w:t>
      </w:r>
      <w:r w:rsidR="008C6D11" w:rsidRPr="00DC3C1D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เ</w:t>
      </w:r>
      <w:r w:rsidR="002C72E5" w:rsidRPr="00DC3C1D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งินลงทุนระยะสั้น</w:t>
      </w: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 xml:space="preserve">ซึ่งเข้าเงื่อนไขการพิจารณาการด้อยค่าภายใต้ </w:t>
      </w: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  <w:t xml:space="preserve">TFRS </w:t>
      </w:r>
      <w:r w:rsidR="00D7223B" w:rsidRPr="00D7223B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val="en-GB" w:eastAsia="en-US"/>
        </w:rPr>
        <w:t>9</w:t>
      </w: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  <w:t xml:space="preserve"> </w:t>
      </w:r>
      <w:r w:rsidRPr="00DC3C1D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3174947D" w14:textId="77777777" w:rsidR="00F47433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</w:p>
    <w:p w14:paraId="6F8D9E85" w14:textId="27ED2433" w:rsidR="0083684E" w:rsidRPr="00DC3C1D" w:rsidRDefault="00F47433" w:rsidP="0083684E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กลุ่มกิจก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รพิจ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รณ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ข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ดทุนด้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นเครดิตที่ค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ดว่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จะเกิดขึ้น</w:t>
      </w:r>
      <w:r w:rsidR="007902E9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GB" w:eastAsia="en-US"/>
        </w:rPr>
        <w:t>สำหรับ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ลูกหนี้ก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รค้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="0043540A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และลูกหนี้อื่น เงินให้กู้ยืมแก่ผู้รับเหมา</w:t>
      </w:r>
      <w:r w:rsidRPr="00F47433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 xml:space="preserve"> 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และเงินให้กู้ยืม</w:t>
      </w:r>
      <w:r w:rsidR="0043540A" w:rsidRPr="0043540A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แก่บริษัทย่อย</w:t>
      </w:r>
      <w:r w:rsidR="0043540A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 xml:space="preserve"> </w:t>
      </w:r>
      <w:r w:rsidR="007902E9"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ในวันที่รับรู้เริ่มแรกและในวันสิ้นรอบระยะเวล</w:t>
      </w:r>
      <w:r w:rsidR="007902E9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า</w:t>
      </w:r>
      <w:r w:rsidR="007902E9"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eastAsia="en-US"/>
        </w:rPr>
        <w:t>บัญชี</w:t>
      </w:r>
      <w:r w:rsidR="007902E9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val="en-US" w:eastAsia="en-US"/>
        </w:rPr>
        <w:t xml:space="preserve"> 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อย่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งไรก็ต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มไม่มีผลกระทบที่เป็นส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ระส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ำ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คัญที่ค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ดว่</w:t>
      </w:r>
      <w:r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า</w:t>
      </w:r>
      <w:r w:rsidRPr="00F47433">
        <w:rPr>
          <w:rFonts w:ascii="Browallia New" w:hAnsi="Browallia New" w:cs="Browallia New" w:hint="cs"/>
          <w:b w:val="0"/>
          <w:bCs w:val="0"/>
          <w:snapToGrid/>
          <w:color w:val="auto"/>
          <w:sz w:val="26"/>
          <w:szCs w:val="26"/>
          <w:cs/>
          <w:lang w:val="en-US" w:eastAsia="en-US"/>
        </w:rPr>
        <w:t>จะเกิดขึ้น</w:t>
      </w:r>
    </w:p>
    <w:p w14:paraId="2DAA379F" w14:textId="4B63466A" w:rsidR="006602FE" w:rsidRPr="005E1803" w:rsidRDefault="006602FE" w:rsidP="005077B4">
      <w:pPr>
        <w:tabs>
          <w:tab w:val="left" w:pos="108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6249557" w14:textId="552755C1" w:rsidR="002D5253" w:rsidRPr="006602FE" w:rsidRDefault="00D7223B" w:rsidP="001D643E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r w:rsidRPr="00D7223B">
        <w:rPr>
          <w:rFonts w:ascii="Browallia New" w:hAnsi="Browallia New" w:cs="Browallia New"/>
          <w:color w:val="CF4A02"/>
          <w:sz w:val="26"/>
          <w:szCs w:val="26"/>
          <w:lang w:val="en-GB"/>
        </w:rPr>
        <w:t>6</w:t>
      </w:r>
      <w:r w:rsidR="00B56BA8" w:rsidRPr="006602FE">
        <w:rPr>
          <w:rFonts w:ascii="Browallia New" w:hAnsi="Browallia New" w:cs="Browallia New" w:hint="cs"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hAnsi="Browallia New" w:cs="Browallia New" w:hint="cs"/>
          <w:color w:val="CF4A02"/>
          <w:sz w:val="26"/>
          <w:szCs w:val="26"/>
          <w:lang w:val="en-GB"/>
        </w:rPr>
        <w:t>1</w:t>
      </w:r>
      <w:r w:rsidR="00B56BA8" w:rsidRPr="006602FE">
        <w:rPr>
          <w:rFonts w:ascii="Browallia New" w:hAnsi="Browallia New" w:cs="Browallia New" w:hint="cs"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hAnsi="Browallia New" w:cs="Browallia New" w:hint="cs"/>
          <w:color w:val="CF4A02"/>
          <w:sz w:val="26"/>
          <w:szCs w:val="26"/>
          <w:lang w:val="en-GB"/>
        </w:rPr>
        <w:t>3</w:t>
      </w:r>
      <w:r w:rsidR="00610DD1" w:rsidRPr="006602FE">
        <w:rPr>
          <w:rFonts w:ascii="Browallia New" w:hAnsi="Browallia New" w:cs="Browallia New"/>
          <w:color w:val="CF4A02"/>
          <w:sz w:val="26"/>
          <w:szCs w:val="26"/>
          <w:lang w:val="en-GB"/>
        </w:rPr>
        <w:tab/>
      </w:r>
      <w:r w:rsidR="002D5253" w:rsidRPr="006602F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ความเสี่ยงด้านสภาพคล่อง</w:t>
      </w:r>
    </w:p>
    <w:p w14:paraId="74822EDA" w14:textId="77777777" w:rsidR="00032974" w:rsidRPr="00D7223B" w:rsidRDefault="000329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414C51F6" w14:textId="0C858594" w:rsidR="00875AF0" w:rsidRPr="006602FE" w:rsidRDefault="00032974" w:rsidP="0066746A">
      <w:pPr>
        <w:tabs>
          <w:tab w:val="left" w:pos="1080"/>
        </w:tabs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086418" w:rsidRPr="006602FE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ของตลาดอย่างเพียงพอ</w:t>
      </w:r>
      <w:r w:rsidRPr="006602F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และการมีแหล่งเงินทุนที่สามารถเบิกใช้ได้จากวงเงินด้านสินเชื่อที่เพียงพอต่อการชำระ</w:t>
      </w:r>
      <w:r w:rsidR="00086418" w:rsidRPr="006602FE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ภาระผูกพัน</w:t>
      </w:r>
      <w:r w:rsidRPr="006602F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เมื่อถึงกำหนด</w:t>
      </w:r>
      <w:r w:rsidRPr="006602F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6602F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ณ</w:t>
      </w:r>
      <w:r w:rsidRPr="006602F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6602F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วันสิ้นรอบระยะเวลาบัญชี</w:t>
      </w:r>
      <w:r w:rsidR="00086418" w:rsidRPr="006602F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 xml:space="preserve">กลุ่มกิจการมีเงินฝากธนาคารที่สามารถเบิกใช้ได้ทันทีจำนวน </w:t>
      </w:r>
      <w:r w:rsidR="00086418" w:rsidRPr="006602FE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br/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693</w:t>
      </w:r>
      <w:r w:rsidR="0008641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ล้านบาท (</w:t>
      </w:r>
      <w:r w:rsidR="0016787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พ.ศ. </w:t>
      </w:r>
      <w:r w:rsidR="00D7223B" w:rsidRPr="00D7223B">
        <w:rPr>
          <w:rFonts w:ascii="Browallia New" w:hAnsi="Browallia New" w:cs="Browallia New" w:hint="cs"/>
          <w:b w:val="0"/>
          <w:bCs w:val="0"/>
          <w:sz w:val="26"/>
          <w:szCs w:val="26"/>
          <w:lang w:val="en-GB"/>
        </w:rPr>
        <w:t>2565</w:t>
      </w:r>
      <w:r w:rsidR="0008641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จำนวน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="00B154EE" w:rsidRPr="00DC3C1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389</w:t>
      </w:r>
      <w:r w:rsidR="0008641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ล้านบาท)</w:t>
      </w: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เพื่อวัตถุประสงค์ในการบริหารสภาพคล่องของกลุ่มกิจการ</w:t>
      </w:r>
      <w:r w:rsidR="00086418" w:rsidRPr="00DC3C1D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="00DC3C1D"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6602FE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จากลักษณะ</w:t>
      </w: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ของการดำเนินธุรกิจของกลุ่มกิจการซึ่งเป็นธุรกิจที่มีความยืดหยุ่นและเปลี่ยนแปลงอยู่ตลอดเวลา</w:t>
      </w:r>
      <w:r w:rsidRPr="006602FE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6602FE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27F13272" w14:textId="77777777" w:rsidR="0066746A" w:rsidRPr="00D7223B" w:rsidRDefault="0066746A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6B28FE5A" w14:textId="77777777" w:rsidR="00BE5074" w:rsidRPr="00D7223B" w:rsidRDefault="00BE5074" w:rsidP="00875AF0">
      <w:pPr>
        <w:pStyle w:val="Heading4"/>
        <w:ind w:left="108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7223B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>วันครบกำหนดของหนี้สินทางการเงิน</w:t>
      </w:r>
    </w:p>
    <w:p w14:paraId="1EB2B2B7" w14:textId="77777777" w:rsidR="00BE5074" w:rsidRPr="00D7223B" w:rsidRDefault="00BE5074" w:rsidP="006602FE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487EDF3C" w14:textId="77777777" w:rsidR="00BE5074" w:rsidRPr="00D7223B" w:rsidRDefault="00BE5074" w:rsidP="00875AF0">
      <w:pPr>
        <w:pStyle w:val="BlockText"/>
        <w:ind w:left="1080" w:right="0"/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lang w:eastAsia="en-US"/>
        </w:rPr>
      </w:pPr>
      <w:r w:rsidRPr="00D7223B">
        <w:rPr>
          <w:rFonts w:ascii="Browallia New" w:hAnsi="Browallia New" w:cs="Browallia New"/>
          <w:b w:val="0"/>
          <w:bCs w:val="0"/>
          <w:snapToGrid/>
          <w:color w:val="auto"/>
          <w:sz w:val="26"/>
          <w:szCs w:val="26"/>
          <w:cs/>
          <w:lang w:eastAsia="en-US"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</w:t>
      </w:r>
    </w:p>
    <w:p w14:paraId="4646E8F2" w14:textId="77777777" w:rsidR="00BE5074" w:rsidRPr="00D7223B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B83155" w:rsidRPr="003D5530" w14:paraId="5EA7AF83" w14:textId="77777777" w:rsidTr="00875AF0">
        <w:trPr>
          <w:cantSplit/>
        </w:trPr>
        <w:tc>
          <w:tcPr>
            <w:tcW w:w="4003" w:type="dxa"/>
            <w:vAlign w:val="center"/>
          </w:tcPr>
          <w:p w14:paraId="29637830" w14:textId="77777777" w:rsidR="00B83155" w:rsidRPr="00C5083F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68EF8" w14:textId="77777777" w:rsidR="00B83155" w:rsidRPr="00B83155" w:rsidRDefault="00B83155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B83155" w:rsidRPr="003D5530" w14:paraId="698D2FAA" w14:textId="77777777" w:rsidTr="00875AF0">
        <w:trPr>
          <w:cantSplit/>
        </w:trPr>
        <w:tc>
          <w:tcPr>
            <w:tcW w:w="4003" w:type="dxa"/>
            <w:vAlign w:val="center"/>
          </w:tcPr>
          <w:p w14:paraId="62051240" w14:textId="77777777" w:rsidR="00B83155" w:rsidRPr="00C5083F" w:rsidRDefault="00B83155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99FD09" w14:textId="59482574" w:rsidR="00B83155" w:rsidRPr="00B83155" w:rsidRDefault="00A479A8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479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6D528C" w:rsidRPr="003D5530" w14:paraId="6657178A" w14:textId="77777777" w:rsidTr="00875AF0">
        <w:trPr>
          <w:cantSplit/>
        </w:trPr>
        <w:tc>
          <w:tcPr>
            <w:tcW w:w="4003" w:type="dxa"/>
            <w:vAlign w:val="center"/>
          </w:tcPr>
          <w:p w14:paraId="686A6E16" w14:textId="77777777" w:rsidR="006D528C" w:rsidRPr="00C5083F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E4052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7BC66D11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065318DE" w14:textId="77777777" w:rsidR="006D528C" w:rsidRPr="00BE5074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ภายใน</w:t>
            </w:r>
            <w:r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3CEDC182" w14:textId="42F93F59" w:rsidR="006D528C" w:rsidRPr="00C5083F" w:rsidRDefault="00D7223B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6D528C"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6D528C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56F4C" w14:textId="77777777" w:rsidR="006D528C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1F2B6CA3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5FF35B44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1601266F" w14:textId="10A8F6E7" w:rsidR="006D528C" w:rsidRPr="003D5530" w:rsidRDefault="00D7223B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6D528C" w:rsidRPr="00BE507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- </w:t>
            </w: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</w:t>
            </w:r>
            <w:r w:rsidR="006D528C" w:rsidRPr="00BE507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6D528C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C24ED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49915F34" w14:textId="77777777" w:rsidR="00B83155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68FE3630" w14:textId="77777777" w:rsidR="006D528C" w:rsidRPr="00BE5074" w:rsidRDefault="006D528C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มากกว่า</w:t>
            </w:r>
            <w:r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7B71C9A4" w14:textId="5D548A77" w:rsidR="006D528C" w:rsidRPr="00C5083F" w:rsidRDefault="00D7223B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</w:t>
            </w:r>
            <w:r w:rsidR="006D528C"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6D528C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51A298" w14:textId="77777777" w:rsidR="006D528C" w:rsidRPr="00BE5074" w:rsidRDefault="00B83155" w:rsidP="00BE507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D79189" w14:textId="77777777" w:rsidR="00B83155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75F71952" w14:textId="77777777" w:rsidR="00B83155" w:rsidRPr="00B83155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มูลค่าตามบัญชี</w:t>
            </w:r>
          </w:p>
          <w:p w14:paraId="23935601" w14:textId="77777777" w:rsidR="006D528C" w:rsidRPr="00BE5074" w:rsidRDefault="00B83155" w:rsidP="00B8315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หนี้สิน</w:t>
            </w:r>
          </w:p>
        </w:tc>
      </w:tr>
      <w:tr w:rsidR="006D528C" w:rsidRPr="00C5083F" w14:paraId="4DB1C75A" w14:textId="77777777" w:rsidTr="00875AF0">
        <w:trPr>
          <w:cantSplit/>
        </w:trPr>
        <w:tc>
          <w:tcPr>
            <w:tcW w:w="4003" w:type="dxa"/>
            <w:vAlign w:val="center"/>
          </w:tcPr>
          <w:p w14:paraId="362EE54C" w14:textId="77777777" w:rsidR="006D528C" w:rsidRPr="00C5083F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F581F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469FE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2E8C0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07DF6C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130BA0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D528C" w:rsidRPr="00C5083F" w14:paraId="31A30196" w14:textId="77777777" w:rsidTr="00086418">
        <w:trPr>
          <w:cantSplit/>
        </w:trPr>
        <w:tc>
          <w:tcPr>
            <w:tcW w:w="4003" w:type="dxa"/>
            <w:vAlign w:val="center"/>
          </w:tcPr>
          <w:p w14:paraId="38399373" w14:textId="77777777" w:rsidR="006D528C" w:rsidRPr="00FE0A0A" w:rsidRDefault="006D528C" w:rsidP="00875AF0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3DA6EC2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DD7C2FF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9608529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6E1252D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65BFA6D" w14:textId="77777777" w:rsidR="006D528C" w:rsidRPr="00C5083F" w:rsidRDefault="006D528C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</w:tr>
      <w:tr w:rsidR="006D528C" w14:paraId="77E03570" w14:textId="77777777" w:rsidTr="00086418">
        <w:trPr>
          <w:cantSplit/>
        </w:trPr>
        <w:tc>
          <w:tcPr>
            <w:tcW w:w="4003" w:type="dxa"/>
            <w:vAlign w:val="center"/>
          </w:tcPr>
          <w:p w14:paraId="5580B71A" w14:textId="77777777" w:rsidR="006D528C" w:rsidRPr="00072867" w:rsidRDefault="006D528C" w:rsidP="00875AF0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highlight w:val="yellow"/>
                <w:cs/>
                <w:lang w:val="en-US" w:eastAsia="th-TH"/>
              </w:rPr>
            </w:pPr>
            <w:r w:rsidRPr="00660B8B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FAFAFA"/>
          </w:tcPr>
          <w:p w14:paraId="45FD3198" w14:textId="46F1E8E9" w:rsidR="006D528C" w:rsidRDefault="00D7223B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654B2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973</w:t>
            </w:r>
          </w:p>
        </w:tc>
        <w:tc>
          <w:tcPr>
            <w:tcW w:w="993" w:type="dxa"/>
            <w:shd w:val="clear" w:color="auto" w:fill="FAFAFA"/>
          </w:tcPr>
          <w:p w14:paraId="1D646332" w14:textId="5136D3A5" w:rsidR="006D528C" w:rsidRDefault="00D7223B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</w:t>
            </w:r>
            <w:r w:rsidR="00654B2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</w:p>
        </w:tc>
        <w:tc>
          <w:tcPr>
            <w:tcW w:w="991" w:type="dxa"/>
            <w:shd w:val="clear" w:color="auto" w:fill="FAFAFA"/>
          </w:tcPr>
          <w:p w14:paraId="2F3E39E0" w14:textId="46B86B42" w:rsidR="006D528C" w:rsidRDefault="00D7223B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654B2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994</w:t>
            </w:r>
          </w:p>
        </w:tc>
        <w:tc>
          <w:tcPr>
            <w:tcW w:w="1276" w:type="dxa"/>
            <w:shd w:val="clear" w:color="auto" w:fill="FAFAFA"/>
          </w:tcPr>
          <w:p w14:paraId="013F0F82" w14:textId="5714FD1B" w:rsidR="006D528C" w:rsidRPr="00B83155" w:rsidRDefault="00D7223B" w:rsidP="00B8315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654B2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156</w:t>
            </w:r>
          </w:p>
        </w:tc>
        <w:tc>
          <w:tcPr>
            <w:tcW w:w="1276" w:type="dxa"/>
            <w:shd w:val="clear" w:color="auto" w:fill="FAFAFA"/>
          </w:tcPr>
          <w:p w14:paraId="6B42AC7D" w14:textId="55227147" w:rsidR="006D528C" w:rsidRPr="003D5530" w:rsidRDefault="00D7223B" w:rsidP="006D528C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</w:t>
            </w:r>
            <w:r w:rsidR="00654B2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</w:p>
        </w:tc>
      </w:tr>
    </w:tbl>
    <w:p w14:paraId="6F6F02FE" w14:textId="3A913F41" w:rsidR="00BE5074" w:rsidRDefault="00BE507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713465EB" w14:textId="0236E940" w:rsidR="005077B4" w:rsidRDefault="005077B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0F9EFFEA" w14:textId="61CC684F" w:rsidR="005077B4" w:rsidRDefault="005077B4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6DF08FC2" w14:textId="673102E8" w:rsidR="005077B4" w:rsidRPr="00D7223B" w:rsidRDefault="00D7223B" w:rsidP="00875AF0">
      <w:pPr>
        <w:ind w:left="108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  <w:br w:type="page"/>
      </w:r>
    </w:p>
    <w:tbl>
      <w:tblPr>
        <w:tblW w:w="953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03"/>
        <w:gridCol w:w="992"/>
        <w:gridCol w:w="993"/>
        <w:gridCol w:w="991"/>
        <w:gridCol w:w="1276"/>
        <w:gridCol w:w="1276"/>
      </w:tblGrid>
      <w:tr w:rsidR="00964E44" w:rsidRPr="003D5530" w14:paraId="58DB0429" w14:textId="77777777" w:rsidTr="00120234">
        <w:trPr>
          <w:cantSplit/>
        </w:trPr>
        <w:tc>
          <w:tcPr>
            <w:tcW w:w="4003" w:type="dxa"/>
            <w:vAlign w:val="center"/>
          </w:tcPr>
          <w:p w14:paraId="10D2CD7A" w14:textId="77777777" w:rsidR="00964E44" w:rsidRPr="00C5083F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176E6" w14:textId="77777777" w:rsidR="00964E44" w:rsidRPr="00B83155" w:rsidRDefault="00964E44" w:rsidP="006602FE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964E44" w:rsidRPr="003D5530" w14:paraId="302CC3E0" w14:textId="77777777" w:rsidTr="00120234">
        <w:trPr>
          <w:cantSplit/>
        </w:trPr>
        <w:tc>
          <w:tcPr>
            <w:tcW w:w="4003" w:type="dxa"/>
            <w:vAlign w:val="center"/>
          </w:tcPr>
          <w:p w14:paraId="653B71FC" w14:textId="77777777" w:rsidR="00964E44" w:rsidRPr="00C5083F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0C044" w14:textId="7FC0EE12" w:rsidR="00964E44" w:rsidRPr="00B83155" w:rsidRDefault="00167878" w:rsidP="00291460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964E44" w:rsidRPr="003D5530" w14:paraId="45174DC5" w14:textId="77777777" w:rsidTr="00120234">
        <w:trPr>
          <w:cantSplit/>
        </w:trPr>
        <w:tc>
          <w:tcPr>
            <w:tcW w:w="4003" w:type="dxa"/>
            <w:vAlign w:val="center"/>
          </w:tcPr>
          <w:p w14:paraId="406333AE" w14:textId="77777777" w:rsidR="00964E44" w:rsidRPr="00C5083F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262BE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1452E646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4B58B756" w14:textId="77777777" w:rsidR="00964E44" w:rsidRPr="00BE507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ภายใน</w:t>
            </w:r>
            <w:r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257E4904" w14:textId="44350980" w:rsidR="00964E44" w:rsidRPr="00C5083F" w:rsidRDefault="00D7223B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964E44"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64E44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3F212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102A91A8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4C2289E9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  <w:p w14:paraId="64118C1B" w14:textId="5901253E" w:rsidR="00964E44" w:rsidRPr="003D5530" w:rsidRDefault="00D7223B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964E44" w:rsidRPr="00BE507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- </w:t>
            </w: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</w:t>
            </w:r>
            <w:r w:rsidR="00964E44" w:rsidRPr="00BE507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964E44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38C732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6D3E8567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1290C21F" w14:textId="77777777" w:rsidR="00964E44" w:rsidRPr="00BE507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มากกว่า</w:t>
            </w:r>
            <w:r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5673E2EC" w14:textId="100B4A17" w:rsidR="00964E44" w:rsidRPr="00C5083F" w:rsidRDefault="00D7223B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</w:t>
            </w:r>
            <w:r w:rsidR="00964E44" w:rsidRPr="00BE5074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64E44" w:rsidRPr="00BE5074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D55266" w14:textId="77777777" w:rsidR="00964E44" w:rsidRPr="00BE507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รวมจำนวนกระแสเงินสดจ่ายตามสัญญา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C6E4A7" w14:textId="77777777" w:rsidR="00964E4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593EAD16" w14:textId="77777777" w:rsidR="00964E44" w:rsidRPr="00B83155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มูลค่าตามบัญชี</w:t>
            </w:r>
          </w:p>
          <w:p w14:paraId="54831DB3" w14:textId="77777777" w:rsidR="00964E44" w:rsidRPr="00BE5074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83155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หนี้สิน</w:t>
            </w:r>
          </w:p>
        </w:tc>
      </w:tr>
      <w:tr w:rsidR="00964E44" w:rsidRPr="00C5083F" w14:paraId="33FF9516" w14:textId="77777777" w:rsidTr="00120234">
        <w:trPr>
          <w:cantSplit/>
        </w:trPr>
        <w:tc>
          <w:tcPr>
            <w:tcW w:w="4003" w:type="dxa"/>
            <w:vAlign w:val="center"/>
          </w:tcPr>
          <w:p w14:paraId="2A0F4E11" w14:textId="77777777" w:rsidR="00964E44" w:rsidRPr="00C5083F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2B14D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8A99F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FF9A7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B93AB0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A0D1C33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64E44" w:rsidRPr="00C5083F" w14:paraId="01B92A54" w14:textId="77777777" w:rsidTr="00964E44">
        <w:trPr>
          <w:cantSplit/>
        </w:trPr>
        <w:tc>
          <w:tcPr>
            <w:tcW w:w="4003" w:type="dxa"/>
            <w:vAlign w:val="center"/>
          </w:tcPr>
          <w:p w14:paraId="6F074E8C" w14:textId="77777777" w:rsidR="00964E44" w:rsidRPr="00C5083F" w:rsidRDefault="00964E44" w:rsidP="00120234">
            <w:pPr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D3DBC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1605ED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EE2A84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8E1E67E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D542FC3" w14:textId="77777777" w:rsidR="00964E44" w:rsidRPr="00C5083F" w:rsidRDefault="00964E44" w:rsidP="0012023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</w:tr>
      <w:tr w:rsidR="00363DC6" w14:paraId="766F3545" w14:textId="77777777" w:rsidTr="00964E44">
        <w:trPr>
          <w:cantSplit/>
        </w:trPr>
        <w:tc>
          <w:tcPr>
            <w:tcW w:w="4003" w:type="dxa"/>
            <w:vAlign w:val="center"/>
          </w:tcPr>
          <w:p w14:paraId="37998DDE" w14:textId="77777777" w:rsidR="00363DC6" w:rsidRPr="00A76FDB" w:rsidRDefault="00363DC6" w:rsidP="00363DC6">
            <w:pPr>
              <w:tabs>
                <w:tab w:val="left" w:pos="1080"/>
              </w:tabs>
              <w:ind w:left="105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BE5074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18E43DB8" w14:textId="05E9810D" w:rsidR="00363DC6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</w:t>
            </w:r>
            <w:r w:rsidR="00363DC6" w:rsidRPr="009D6A08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693</w:t>
            </w:r>
          </w:p>
        </w:tc>
        <w:tc>
          <w:tcPr>
            <w:tcW w:w="993" w:type="dxa"/>
            <w:shd w:val="clear" w:color="auto" w:fill="auto"/>
          </w:tcPr>
          <w:p w14:paraId="07206B94" w14:textId="158D10D5" w:rsidR="00363DC6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</w:t>
            </w:r>
            <w:r w:rsidR="00363DC6" w:rsidRPr="009D6A08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835</w:t>
            </w:r>
          </w:p>
        </w:tc>
        <w:tc>
          <w:tcPr>
            <w:tcW w:w="991" w:type="dxa"/>
            <w:shd w:val="clear" w:color="auto" w:fill="auto"/>
          </w:tcPr>
          <w:p w14:paraId="01CBB4EE" w14:textId="629E38B5" w:rsidR="00363DC6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</w:t>
            </w:r>
            <w:r w:rsidR="00363DC6" w:rsidRPr="009D6A08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474</w:t>
            </w:r>
          </w:p>
        </w:tc>
        <w:tc>
          <w:tcPr>
            <w:tcW w:w="1276" w:type="dxa"/>
            <w:shd w:val="clear" w:color="auto" w:fill="auto"/>
          </w:tcPr>
          <w:p w14:paraId="7EE8CFB8" w14:textId="7058C18C" w:rsidR="00363DC6" w:rsidRPr="00B83155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139</w:t>
            </w:r>
            <w:r w:rsidR="00363DC6" w:rsidRPr="009D6A08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76" w:type="dxa"/>
            <w:shd w:val="clear" w:color="auto" w:fill="auto"/>
          </w:tcPr>
          <w:p w14:paraId="4475CE11" w14:textId="3BB67C7E" w:rsidR="00363DC6" w:rsidRPr="003D5530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117</w:t>
            </w:r>
            <w:r w:rsidR="00363DC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986</w:t>
            </w:r>
          </w:p>
        </w:tc>
      </w:tr>
    </w:tbl>
    <w:p w14:paraId="235B82C4" w14:textId="77777777" w:rsidR="00FE0A0A" w:rsidRPr="00D7223B" w:rsidRDefault="00FE0A0A" w:rsidP="001D643E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8B465DC" w14:textId="2314B886" w:rsidR="00E04B29" w:rsidRPr="00D7223B" w:rsidRDefault="00D7223B" w:rsidP="00853F92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bookmarkStart w:id="8" w:name="_Hlk63343960"/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E04B29"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E04B29" w:rsidRPr="00D7223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E04B29" w:rsidRPr="00D7223B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การบริหารส่วนของเงินทุน</w:t>
      </w:r>
    </w:p>
    <w:bookmarkEnd w:id="8"/>
    <w:p w14:paraId="0BB4556F" w14:textId="77777777" w:rsidR="00875AF0" w:rsidRPr="00D7223B" w:rsidRDefault="00875AF0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203E32C2" w14:textId="77777777" w:rsidR="00853F92" w:rsidRPr="00D7223B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วัตถุประสงค์ของ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DB25B5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br/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กิจการ</w:t>
      </w: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DB25B5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br/>
      </w: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ที่เหมาะสม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</w:p>
    <w:p w14:paraId="0D2DEF22" w14:textId="77777777" w:rsidR="00853F92" w:rsidRPr="00D7223B" w:rsidRDefault="00853F92" w:rsidP="00875AF0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63B96BC" w14:textId="77777777" w:rsidR="00875AF0" w:rsidRPr="00D7223B" w:rsidRDefault="00853F92" w:rsidP="00B3431A">
      <w:pPr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ในการดำรงไว้หรือปรับโครงสร้างของทุน กลุ่ม</w:t>
      </w:r>
      <w:r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</w:rPr>
        <w:t>กิจการ</w:t>
      </w:r>
      <w:r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อาจปรับนโยบายการจ่ายเงินปันผลให้กับผู้ถือหุ้น การคืนทุนให้แก่ผู้ถือหุ้น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หรือการออกหุ้นใหม่</w:t>
      </w:r>
    </w:p>
    <w:p w14:paraId="27128AA8" w14:textId="40C7FE1D" w:rsidR="00FE0A0A" w:rsidRPr="00D7223B" w:rsidRDefault="00FE0A0A" w:rsidP="006602FE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9181F" w:rsidRPr="00875AF0" w14:paraId="6DF71FD7" w14:textId="77777777" w:rsidTr="00F614EB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D5E1924" w14:textId="363A617A" w:rsidR="0099181F" w:rsidRPr="00875AF0" w:rsidRDefault="00D7223B" w:rsidP="00875AF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7</w:t>
            </w:r>
            <w:r w:rsidR="0099181F" w:rsidRPr="00875AF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3C8D69ED" w14:textId="77777777" w:rsidR="0099181F" w:rsidRPr="00D7223B" w:rsidRDefault="0099181F" w:rsidP="00875AF0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8257574" w14:textId="77777777" w:rsidR="00DB1241" w:rsidRPr="00875AF0" w:rsidRDefault="00DB1241" w:rsidP="00875AF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5AF0">
        <w:rPr>
          <w:rFonts w:ascii="Browallia New" w:hAnsi="Browallia New" w:cs="Browallia New"/>
          <w:b w:val="0"/>
          <w:bCs w:val="0"/>
          <w:sz w:val="26"/>
          <w:szCs w:val="26"/>
          <w:cs/>
        </w:rPr>
        <w:t>มูลค่า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ยุติธรรมแบ่งออกเป็นลำดับชั้นตามข้อมูลที่ใช้ดังนี้</w:t>
      </w:r>
    </w:p>
    <w:p w14:paraId="70179A23" w14:textId="77777777" w:rsidR="00DB1241" w:rsidRPr="00D7223B" w:rsidRDefault="00DB1241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48116FE" w14:textId="3E8252C2" w:rsidR="00DB1241" w:rsidRPr="00875AF0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ข้อมูลระดับ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  <w:t>:</w:t>
      </w:r>
      <w:r w:rsidR="00B62DF1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</w:t>
      </w:r>
      <w:r w:rsidR="00262F25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ด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หลักทรัพย์</w:t>
      </w:r>
      <w:r w:rsidR="00B62DF1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แห่งประเทศไทย/สมาคมตลาดตราสารหนี้ไทย</w:t>
      </w:r>
    </w:p>
    <w:p w14:paraId="775BE5DD" w14:textId="48658511" w:rsidR="00DB1241" w:rsidRPr="00875AF0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ข้อมูลระดับ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ab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:</w:t>
      </w:r>
      <w:r w:rsidR="00B62DF1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="00B62DF1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1B8E3617" w14:textId="034E322A" w:rsidR="00DB1241" w:rsidRPr="00875AF0" w:rsidRDefault="00DB1241" w:rsidP="00875AF0">
      <w:pPr>
        <w:tabs>
          <w:tab w:val="left" w:pos="1080"/>
          <w:tab w:val="left" w:pos="1440"/>
        </w:tabs>
        <w:ind w:left="1260" w:hanging="12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ข้อมูลระดับ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</w:t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ab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: </w:t>
      </w:r>
      <w:r w:rsidR="00096FAC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ab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B62DF1"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875AF0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ในตลาด</w:t>
      </w:r>
    </w:p>
    <w:p w14:paraId="39BDCBED" w14:textId="77777777" w:rsidR="00D92046" w:rsidRPr="00D7223B" w:rsidRDefault="00D92046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0073C4F" w14:textId="5C259E02" w:rsidR="00D92046" w:rsidRPr="00D31528" w:rsidRDefault="00312F83" w:rsidP="00312F83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</w:t>
      </w:r>
      <w:r w:rsidRPr="00D31528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มูลค่ายุติธรรมเงินกู้ยืมระยะยาวจากสถาบันการเงินมีอัตราดอกเบี้ยลอยตัว</w:t>
      </w:r>
      <w:r w:rsidR="00740E51"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  </w:t>
      </w: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มูลค่าตามบัญชีจึงใกล้เคียงกับมูลค่ายุติธรรม</w:t>
      </w:r>
    </w:p>
    <w:p w14:paraId="153370DF" w14:textId="6932A817" w:rsidR="00312F83" w:rsidRPr="00D7223B" w:rsidRDefault="00312F83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5F507A0" w14:textId="53037C3E" w:rsidR="00740E51" w:rsidRPr="00D31528" w:rsidRDefault="00740E51" w:rsidP="00312F83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</w:t>
      </w:r>
      <w:r w:rsidRPr="00D31528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มูลค่ายุติธรรมของสัญญาซื้อขายเงินตราต่างประเทศล่วงหน้าคำนวณโดยใช้วิธีคิดมูลค่าปัจจุบันสุทธิ</w:t>
      </w:r>
      <w:r w:rsidRPr="00D31528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(</w:t>
      </w:r>
      <w:r w:rsidRPr="00D31528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Net present value) </w:t>
      </w: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ของประมาณการจำนวนเงิน  ที่ธนาคารคาดว่าจะได้รับหรือจะต้องจ่ายเมื่อสิ้นสุดสัญญา</w:t>
      </w:r>
      <w:r w:rsidRPr="00D31528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31528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มูลค่ายุติธรรมของสัญญาซื้อขายเงินตรา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ต่างประเทศล่วงหน้าอยู่ในข้อมูลระดับที่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2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ของลำดับชั้นมูลค่ายุติธรรม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ณ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วันที่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31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ธันวาคม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พ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>.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ศ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2566</w:t>
      </w:r>
      <w:r w:rsidRPr="00DC3C1D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มูลค่ายุติธรรมเชิง</w:t>
      </w:r>
      <w:r w:rsidR="00D3638C"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บวก</w:t>
      </w:r>
      <w:r w:rsidRPr="00DC3C1D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ของสัญญาซื้อขาย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เงินตราต่างประเทศล่วงหน้าที่เปิดสถานะไว้มีจำนวน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2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14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ล้านบาท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(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พ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.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ศ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2565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 xml:space="preserve"> : 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มูลค่ายุติธรรมเชิง</w:t>
      </w:r>
      <w:r w:rsidR="00D3638C"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บวก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จำนวน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11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65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 xml:space="preserve"> </w:t>
      </w:r>
      <w:r w:rsidRPr="00166F7A">
        <w:rPr>
          <w:rFonts w:ascii="Browallia New" w:hAnsi="Browallia New" w:cs="Browallia New" w:hint="cs"/>
          <w:b w:val="0"/>
          <w:bCs w:val="0"/>
          <w:spacing w:val="2"/>
          <w:sz w:val="26"/>
          <w:szCs w:val="26"/>
          <w:cs/>
          <w:lang w:val="en-GB"/>
        </w:rPr>
        <w:t>ล้านบาท</w:t>
      </w:r>
      <w:r w:rsidR="00320B71"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)</w:t>
      </w:r>
      <w:r w:rsidRPr="00166F7A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ได้บันทึกเป็น</w:t>
      </w:r>
      <w:r w:rsidR="00D31528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สินทรัพย์</w:t>
      </w:r>
      <w:r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อนุพันธ์ทางการเงินและแสดงรวมอยู่ใน</w:t>
      </w:r>
      <w:r w:rsidR="00D31528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สินทรัพย์</w:t>
      </w:r>
      <w:r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หมุนเวียนอื่นในงบการเงินรวมและงบการเงินเฉพาะกิจการ</w:t>
      </w:r>
    </w:p>
    <w:p w14:paraId="4706BE72" w14:textId="536C6318" w:rsidR="0066746A" w:rsidRPr="00D7223B" w:rsidRDefault="0066746A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0227148" w14:textId="4460774D" w:rsidR="005077B4" w:rsidRPr="00D7223B" w:rsidRDefault="005077B4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3CD9BE4" w14:textId="41E256AA" w:rsidR="005077B4" w:rsidRPr="00D7223B" w:rsidRDefault="005077B4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A8972A6" w14:textId="77777777" w:rsidR="005077B4" w:rsidRPr="00D7223B" w:rsidRDefault="005077B4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786DF4" w:rsidRPr="00875AF0" w14:paraId="6AF1E0D1" w14:textId="77777777" w:rsidTr="00B011E9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8C4E717" w14:textId="77777777" w:rsidR="00786DF4" w:rsidRPr="00875AF0" w:rsidRDefault="00786DF4" w:rsidP="005E180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25431" w14:textId="77777777" w:rsidR="00B62DF1" w:rsidRPr="00875AF0" w:rsidRDefault="00786DF4" w:rsidP="006602FE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59C4B8C9" w14:textId="77777777" w:rsidR="00786DF4" w:rsidRPr="00875AF0" w:rsidRDefault="00786DF4" w:rsidP="006602FE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990A7C" w:rsidRPr="00875AF0" w14:paraId="5661F1CB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5C4A9E0C" w14:textId="77777777" w:rsidR="00990A7C" w:rsidRPr="00875AF0" w:rsidRDefault="00990A7C" w:rsidP="005E180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E1065" w14:textId="6A016CCC" w:rsidR="00990A7C" w:rsidRPr="00875AF0" w:rsidRDefault="00990A7C" w:rsidP="00875A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7CAF6" w14:textId="12970563" w:rsidR="00990A7C" w:rsidRPr="00F35285" w:rsidRDefault="001A611C" w:rsidP="00875A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highlight w:val="red"/>
                <w:cs/>
                <w:lang w:eastAsia="th-TH"/>
              </w:rPr>
            </w:pPr>
            <w:r w:rsidRPr="00D3638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="00990A7C"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990A7C" w:rsidRPr="00875AF0" w14:paraId="3934B1E0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685DBF4" w14:textId="77777777" w:rsidR="00990A7C" w:rsidRPr="00875AF0" w:rsidRDefault="00990A7C" w:rsidP="005E180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5853E5FF" w14:textId="77777777" w:rsidR="00990A7C" w:rsidRPr="00875AF0" w:rsidRDefault="00990A7C" w:rsidP="00875A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25AB56FB" w14:textId="77777777" w:rsidR="00990A7C" w:rsidRPr="00875AF0" w:rsidRDefault="00990A7C" w:rsidP="00875A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990A7C" w:rsidRPr="00875AF0" w14:paraId="268E2D1A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598BE49" w14:textId="03A8DA54" w:rsidR="00990A7C" w:rsidRPr="00875AF0" w:rsidRDefault="00122886" w:rsidP="005E180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 w:rsidR="002A561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 w:rsidR="00A479A8" w:rsidRPr="00A479A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C8BD2D" w14:textId="77777777" w:rsidR="00990A7C" w:rsidRPr="00875AF0" w:rsidRDefault="00990A7C" w:rsidP="00DC3C1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E4C34" w14:textId="77777777" w:rsidR="00990A7C" w:rsidRPr="00875AF0" w:rsidRDefault="00990A7C" w:rsidP="00DC3C1D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90A7C" w:rsidRPr="00DC3C1D" w14:paraId="0AC5F9B1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764F97D" w14:textId="77777777" w:rsidR="00990A7C" w:rsidRPr="00DC3C1D" w:rsidRDefault="00990A7C" w:rsidP="005E1803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7C40F58" w14:textId="77777777" w:rsidR="00990A7C" w:rsidRPr="00DC3C1D" w:rsidRDefault="00990A7C" w:rsidP="00DC3C1D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78D8220" w14:textId="77777777" w:rsidR="00990A7C" w:rsidRPr="00DC3C1D" w:rsidRDefault="00990A7C" w:rsidP="00DC3C1D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990A7C" w:rsidRPr="00084015" w14:paraId="6E5B6333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8BF5A47" w14:textId="0F63775A" w:rsidR="00990A7C" w:rsidRDefault="00990A7C" w:rsidP="005E1803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 w:rsidR="00084015"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6808BCB6" w14:textId="50FF2F1D" w:rsidR="00DC3C1D" w:rsidRPr="00875AF0" w:rsidRDefault="00DC3C1D" w:rsidP="005E1803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3C81E9" w14:textId="3097F4F0" w:rsidR="00990A7C" w:rsidRPr="00084015" w:rsidRDefault="00D7223B" w:rsidP="00875AF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F74A0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48</w:t>
            </w:r>
            <w:r w:rsidR="00990A7C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990A7C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</w:t>
            </w:r>
            <w:r w:rsidR="002868F1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50A1C8" w14:textId="4ABF4987" w:rsidR="00990A7C" w:rsidRPr="00B9145D" w:rsidRDefault="00D7223B" w:rsidP="00875AF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F74A0C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139</w:t>
            </w:r>
          </w:p>
        </w:tc>
      </w:tr>
    </w:tbl>
    <w:p w14:paraId="42F98ACC" w14:textId="6A4E657E" w:rsidR="00B011E9" w:rsidRPr="00DC3C1D" w:rsidRDefault="00B011E9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cs/>
          <w:lang w:val="en-GB"/>
        </w:rPr>
      </w:pPr>
    </w:p>
    <w:tbl>
      <w:tblPr>
        <w:tblW w:w="957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9"/>
        <w:gridCol w:w="1494"/>
        <w:gridCol w:w="1494"/>
        <w:gridCol w:w="7"/>
      </w:tblGrid>
      <w:tr w:rsidR="00B011E9" w:rsidRPr="00875AF0" w14:paraId="34E793BA" w14:textId="77777777" w:rsidTr="00E2503E"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B56CC9D" w14:textId="77777777" w:rsidR="00B011E9" w:rsidRPr="00875AF0" w:rsidRDefault="00B011E9" w:rsidP="00E2503E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F45323" w14:textId="77777777" w:rsidR="00B011E9" w:rsidRPr="00875AF0" w:rsidRDefault="00B011E9" w:rsidP="00E2503E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  <w:p w14:paraId="17265716" w14:textId="77777777" w:rsidR="00B011E9" w:rsidRPr="00875AF0" w:rsidRDefault="00B011E9" w:rsidP="00E2503E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งบ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011E9" w:rsidRPr="00875AF0" w14:paraId="7703FB74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31B0AE8" w14:textId="77777777" w:rsidR="00B011E9" w:rsidRPr="00875AF0" w:rsidRDefault="00B011E9" w:rsidP="00E2503E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E32EF" w14:textId="77777777" w:rsidR="00B011E9" w:rsidRPr="00875AF0" w:rsidRDefault="00B011E9" w:rsidP="00E2503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จำนวนเงินตรา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4CDB3" w14:textId="088AB9E0" w:rsidR="00B011E9" w:rsidRPr="00D3638C" w:rsidRDefault="00D3638C" w:rsidP="00E2503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3638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="00B011E9" w:rsidRPr="00D3638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อนุพันธ์</w:t>
            </w:r>
          </w:p>
        </w:tc>
      </w:tr>
      <w:tr w:rsidR="00B011E9" w:rsidRPr="00875AF0" w14:paraId="491A3FF5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ED29084" w14:textId="77777777" w:rsidR="00B011E9" w:rsidRPr="00875AF0" w:rsidRDefault="00B011E9" w:rsidP="00E2503E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1EFF1011" w14:textId="77777777" w:rsidR="00B011E9" w:rsidRPr="00875AF0" w:rsidRDefault="00B011E9" w:rsidP="00E2503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ต่างประเทศ</w:t>
            </w: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</w:tcPr>
          <w:p w14:paraId="3A18163F" w14:textId="77777777" w:rsidR="00B011E9" w:rsidRPr="00875AF0" w:rsidRDefault="00B011E9" w:rsidP="00E2503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ทางการเงิน</w:t>
            </w:r>
          </w:p>
        </w:tc>
      </w:tr>
      <w:tr w:rsidR="00B011E9" w:rsidRPr="00875AF0" w14:paraId="3ECA1661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F148860" w14:textId="6003105F" w:rsidR="00B011E9" w:rsidRPr="00875AF0" w:rsidRDefault="00B011E9" w:rsidP="00E2503E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875AF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ธันวาคม </w:t>
            </w:r>
            <w:r w:rsidR="0016787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093B5" w14:textId="77777777" w:rsidR="00B011E9" w:rsidRPr="00875AF0" w:rsidRDefault="00B011E9" w:rsidP="00E2503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ที่ระบุในสัญญา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F4F82" w14:textId="77777777" w:rsidR="00B011E9" w:rsidRPr="00875AF0" w:rsidRDefault="00B011E9" w:rsidP="00E2503E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</w:t>
            </w:r>
            <w:r w:rsidRPr="00875AF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011E9" w:rsidRPr="00DC3C1D" w14:paraId="47BD0B76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9C94D4B" w14:textId="77777777" w:rsidR="00B011E9" w:rsidRPr="00DC3C1D" w:rsidRDefault="00B011E9" w:rsidP="00E2503E">
            <w:pPr>
              <w:keepNext/>
              <w:keepLines/>
              <w:tabs>
                <w:tab w:val="left" w:pos="4536"/>
              </w:tabs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AA73014" w14:textId="77777777" w:rsidR="00B011E9" w:rsidRPr="00DC3C1D" w:rsidRDefault="00B011E9" w:rsidP="00DC3C1D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AEC5672" w14:textId="77777777" w:rsidR="00B011E9" w:rsidRPr="00DC3C1D" w:rsidRDefault="00B011E9" w:rsidP="00DC3C1D">
            <w:pPr>
              <w:keepNext/>
              <w:keepLines/>
              <w:tabs>
                <w:tab w:val="left" w:pos="4536"/>
              </w:tabs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363DC6" w:rsidRPr="00084015" w14:paraId="023FFC5A" w14:textId="77777777" w:rsidTr="00DC3C1D">
        <w:trPr>
          <w:gridAfter w:val="1"/>
          <w:wAfter w:w="7" w:type="dxa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44A03432" w14:textId="75E6731C" w:rsidR="00363DC6" w:rsidRDefault="00363DC6" w:rsidP="00363DC6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เงินตราต่างประเทศล่วงหน้า</w:t>
            </w:r>
          </w:p>
          <w:p w14:paraId="3A6D829D" w14:textId="42AEBD47" w:rsidR="00DC3C1D" w:rsidRPr="00875AF0" w:rsidRDefault="00DC3C1D" w:rsidP="00363DC6">
            <w:pPr>
              <w:pStyle w:val="a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388539" w14:textId="0EF6D62A" w:rsidR="00363DC6" w:rsidRPr="00084015" w:rsidRDefault="00D7223B" w:rsidP="00363DC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363DC6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60</w:t>
            </w:r>
            <w:r w:rsidR="00363DC6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63DC6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ล้านเหรียญสหรัฐอเมริกา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5B9A6D" w14:textId="1CD24443" w:rsidR="00363DC6" w:rsidRPr="00084015" w:rsidRDefault="00D7223B" w:rsidP="00363DC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363DC6" w:rsidRPr="00084015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648</w:t>
            </w:r>
          </w:p>
        </w:tc>
      </w:tr>
    </w:tbl>
    <w:p w14:paraId="16D50512" w14:textId="053038AB" w:rsidR="00B011E9" w:rsidRPr="00D7223B" w:rsidRDefault="00B011E9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</w:pPr>
    </w:p>
    <w:p w14:paraId="41F2DE2D" w14:textId="1ABD46D4" w:rsidR="00B3431A" w:rsidRDefault="00086418" w:rsidP="00875AF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E1803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ในระหว่างปี กลุ่มกิจการไม่มีการโอนระหว่างระดับชั้นมูลค่ายุติธรรม</w:t>
      </w:r>
    </w:p>
    <w:p w14:paraId="6A5301FD" w14:textId="77777777" w:rsidR="00B011E9" w:rsidRPr="00D7223B" w:rsidRDefault="00B011E9" w:rsidP="00DC3C1D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</w:pPr>
    </w:p>
    <w:p w14:paraId="1D423BA4" w14:textId="6452E5A7" w:rsidR="00875AF0" w:rsidRPr="005E1803" w:rsidRDefault="009355C2" w:rsidP="00B3431A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5E180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สำหรับการเปิดเผยข้อมูลของสินทรัพย์ชีวภาพที่วัดมูลค่าด้วยมูลค่ายุติธรรม</w:t>
      </w:r>
      <w:r w:rsidR="002F0791" w:rsidRPr="005E1803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2F0791" w:rsidRPr="005E1803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="002F0791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อธิบายไว้ใน</w:t>
      </w:r>
      <w:r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หมายเหตุข้อ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15</w:t>
      </w:r>
    </w:p>
    <w:p w14:paraId="10F6CD82" w14:textId="760009FE" w:rsidR="00875AF0" w:rsidRPr="00D7223B" w:rsidRDefault="00875AF0" w:rsidP="00875AF0">
      <w:pPr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6278BA" w:rsidRPr="00DC3C1D" w14:paraId="3A7B4BA5" w14:textId="77777777" w:rsidTr="006278BA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736C047" w14:textId="6CCDC4D4" w:rsidR="006278BA" w:rsidRPr="00DC3C1D" w:rsidRDefault="00D7223B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8</w:t>
            </w:r>
            <w:r w:rsidR="006278BA" w:rsidRPr="00DC3C1D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ประมาณการทางบัญชีที่สำคัญ และการใช้ดุลยพินิจ</w:t>
            </w:r>
          </w:p>
        </w:tc>
      </w:tr>
    </w:tbl>
    <w:p w14:paraId="2711C957" w14:textId="77777777" w:rsidR="00072023" w:rsidRPr="00166F7A" w:rsidRDefault="00072023" w:rsidP="005E1803">
      <w:pPr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7065E49F" w14:textId="77777777" w:rsidR="00072023" w:rsidRPr="00DC3C1D" w:rsidRDefault="00262F25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</w:rPr>
        <w:t>การประมาณการข้อสมมติฐานและการใช้ดุลยพินิจ ได้มีการประเมินทบทวนอย่างต่อเนื่องและอยู่บนพื้นฐานของประสบการณ์ในอดีตและปัจจัยอื่น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100095AF" w14:textId="77777777" w:rsidR="00777F3C" w:rsidRPr="00166F7A" w:rsidRDefault="00777F3C" w:rsidP="005E1803">
      <w:pPr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017B2009" w14:textId="2E533F23" w:rsidR="00777F3C" w:rsidRPr="00DC3C1D" w:rsidRDefault="00D7223B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8</w:t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ภาระผูกพันผลประโยชน์พนักงาน</w:t>
      </w:r>
    </w:p>
    <w:p w14:paraId="6B88BB5B" w14:textId="77777777" w:rsidR="00777F3C" w:rsidRPr="00166F7A" w:rsidRDefault="00777F3C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778873D7" w14:textId="49C229BD" w:rsidR="00777F3C" w:rsidRPr="00DC3C1D" w:rsidRDefault="003317C7" w:rsidP="003317C7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มูลค่าปัจจุบันของโครงการผลประโยชน์ขึ้นอยู่กับปัจจัยที่ใช้ในการคำนวณตามหลักคณิตศาสตร์ประกันภัย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โดยประกอบด้วยสมมติฐานหลายตัว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รวมถึงสมมติฐานเกี่ยวกับอัตราคิดลด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อัตราเงินเฟ้อ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และอัตราการขึ้นเงินเดือนการเปลี่ยนแปลงของสมมติฐานเหล่านี้จะส่งผลกระทบต่อภาระผูกพันผลประโยชน์พนักงาน</w:t>
      </w:r>
      <w:r w:rsidRPr="003317C7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3317C7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รายละเอียดสมมติฐานที่สำคัญเปิดเผยไว้</w:t>
      </w:r>
      <w:r w:rsidR="00262F25"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ในหมายเหตุข้อ</w:t>
      </w:r>
      <w:r w:rsidR="00777F3C"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23</w:t>
      </w:r>
    </w:p>
    <w:p w14:paraId="48D0E622" w14:textId="77777777" w:rsidR="00032974" w:rsidRPr="00166F7A" w:rsidRDefault="00032974" w:rsidP="00777F3C">
      <w:pPr>
        <w:ind w:left="547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111976E7" w14:textId="71FF97FA" w:rsidR="00777F3C" w:rsidRPr="00DC3C1D" w:rsidRDefault="00D7223B" w:rsidP="00777F3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8</w:t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การประเมินมูลค่า</w:t>
      </w:r>
      <w:r w:rsidR="00E31499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ยุติธรรมของ</w:t>
      </w:r>
      <w:r w:rsidR="00777F3C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สินทรัพย์ชีวภาพ</w:t>
      </w:r>
    </w:p>
    <w:p w14:paraId="18F33983" w14:textId="77777777" w:rsidR="00777F3C" w:rsidRPr="00166F7A" w:rsidRDefault="00777F3C" w:rsidP="006278BA">
      <w:pPr>
        <w:ind w:left="547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45F215E7" w14:textId="6CCD5CED" w:rsidR="00777F3C" w:rsidRPr="00AC3F3C" w:rsidRDefault="00E31499" w:rsidP="00AC3F3C">
      <w:pPr>
        <w:ind w:left="544" w:hanging="7"/>
        <w:jc w:val="thaiDistribute"/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</w:pPr>
      <w:r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สินทรัพย์ชีวภาพวัดมูลค่าด้วยมูลค่ายุติธรรมหักต้นทุนในการขาย ในการประเมินมูลค่ายุติธรรมของสินทรัพย์ชีวภาพ</w:t>
      </w:r>
      <w:r w:rsidR="00256E41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="007D4D36" w:rsidRPr="007D4D36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ผู้บริหาร</w:t>
      </w:r>
      <w:r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ใช้การประมาณการณ์และดุลพินิจที่สำคัญ</w:t>
      </w:r>
      <w:r w:rsidR="00256E41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 xml:space="preserve"> เช่น การประมาณการราคาตลาด</w:t>
      </w:r>
      <w:r w:rsidR="00AC3F3C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และปริมาณที่คาดว่าจะขายได้</w:t>
      </w:r>
      <w:r w:rsidR="00256E41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ของผลปาล์ม เมล็ดพันธ์ปาล์ม และ</w:t>
      </w:r>
      <w:r w:rsidR="007D4D36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 xml:space="preserve"> </w:t>
      </w:r>
      <w:r w:rsidR="00256E41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>ต้นกล้าปาล์ม</w:t>
      </w:r>
      <w:r w:rsidR="00AC3F3C">
        <w:rPr>
          <w:rFonts w:ascii="Browallia New" w:hAnsi="Browallia New" w:cs="Browallia New" w:hint="cs"/>
          <w:b w:val="0"/>
          <w:bCs w:val="0"/>
          <w:spacing w:val="-10"/>
          <w:sz w:val="26"/>
          <w:szCs w:val="26"/>
          <w:cs/>
          <w:lang w:val="en-GB"/>
        </w:rPr>
        <w:t xml:space="preserve"> </w:t>
      </w:r>
      <w:r w:rsidR="00777F3C" w:rsidRPr="009162C0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>สมมติฐานที่มีนัยสำคัญที่ใช้ในการกำหนดมูลค่ายุติธรรมของสินทรัพย์</w:t>
      </w:r>
      <w:r w:rsidR="00777F3C"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ชีวภาพได้เปิดเผยไว้ในหมายเหตุข้อ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15</w:t>
      </w:r>
    </w:p>
    <w:p w14:paraId="733F2B69" w14:textId="77777777" w:rsidR="00072023" w:rsidRPr="00166F7A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59715BF2" w14:textId="55107A8D" w:rsidR="00072023" w:rsidRPr="00DC3C1D" w:rsidRDefault="00D7223B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8</w:t>
      </w:r>
      <w:r w:rsidR="00072023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072023" w:rsidRPr="00DC3C1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782B26" w:rsidRPr="00DC3C1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6CE1360B" w14:textId="77777777" w:rsidR="00072023" w:rsidRPr="00166F7A" w:rsidRDefault="00072023" w:rsidP="001D643E">
      <w:pPr>
        <w:ind w:left="547"/>
        <w:jc w:val="thaiDistribute"/>
        <w:rPr>
          <w:rFonts w:ascii="Browallia New" w:hAnsi="Browallia New" w:cs="Browallia New"/>
          <w:b w:val="0"/>
          <w:bCs w:val="0"/>
          <w:sz w:val="16"/>
          <w:szCs w:val="16"/>
          <w:lang w:val="en-GB"/>
        </w:rPr>
      </w:pPr>
    </w:p>
    <w:p w14:paraId="16E329C0" w14:textId="77777777" w:rsidR="00782B26" w:rsidRPr="00DC3C1D" w:rsidRDefault="00782B26" w:rsidP="00782B26">
      <w:pPr>
        <w:ind w:left="54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C3C1D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23C57801" w14:textId="32A662F6" w:rsidR="00244E53" w:rsidRPr="00D7223B" w:rsidRDefault="00244E53" w:rsidP="00D7223B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107E0" w:rsidRPr="00875AF0" w14:paraId="4040A4CD" w14:textId="77777777" w:rsidTr="007107E0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9997C40" w14:textId="3E3AB08B" w:rsidR="007107E0" w:rsidRPr="00875AF0" w:rsidRDefault="00D7223B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9</w:t>
            </w:r>
            <w:r w:rsidR="007107E0" w:rsidRPr="00875AF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ข้อมูล</w:t>
            </w:r>
            <w:r w:rsidR="00D73B2F" w:rsidRPr="00875AF0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ทางการเงินจำแนกตามส่วนงาน</w:t>
            </w:r>
          </w:p>
        </w:tc>
      </w:tr>
    </w:tbl>
    <w:p w14:paraId="0AFF287D" w14:textId="77777777" w:rsidR="00D73B2F" w:rsidRPr="00D7223B" w:rsidRDefault="00D73B2F" w:rsidP="00417975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79C0F8FB" w14:textId="31F60A8D" w:rsidR="00083116" w:rsidRPr="000E3C86" w:rsidRDefault="00083116" w:rsidP="00417975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  <w:r w:rsidRPr="00875AF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</w:t>
      </w:r>
      <w:r w:rsidRPr="00417975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ส่วนงานดำเนินงาน ซึ่งพิจารณาว่า</w:t>
      </w:r>
      <w:r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คือ </w:t>
      </w:r>
      <w:r w:rsidR="00B4493F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ประธานเจ้าหน้าที่บริหาร</w:t>
      </w:r>
      <w:r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</w:t>
      </w:r>
      <w:r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ส่วนงานหลัก คือ </w:t>
      </w:r>
    </w:p>
    <w:p w14:paraId="7B1CB083" w14:textId="77777777" w:rsidR="00083116" w:rsidRPr="00D7223B" w:rsidRDefault="00083116" w:rsidP="00B62DF1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6AC9132" w14:textId="71D22AEC" w:rsidR="00083116" w:rsidRPr="000E3C86" w:rsidRDefault="00D7223B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D7223B">
        <w:rPr>
          <w:rFonts w:ascii="Browallia New" w:hAnsi="Browallia New" w:cs="Browallia New"/>
          <w:sz w:val="26"/>
          <w:szCs w:val="26"/>
          <w:lang w:val="en-GB"/>
        </w:rPr>
        <w:t>1</w:t>
      </w:r>
      <w:r w:rsidR="009134E4" w:rsidRPr="000E3C86">
        <w:rPr>
          <w:rFonts w:ascii="Browallia New" w:hAnsi="Browallia New" w:cs="Browallia New"/>
          <w:sz w:val="26"/>
          <w:szCs w:val="26"/>
          <w:cs/>
        </w:rPr>
        <w:t>.</w:t>
      </w:r>
      <w:r w:rsidR="009134E4" w:rsidRPr="000E3C86">
        <w:rPr>
          <w:rFonts w:ascii="Browallia New" w:hAnsi="Browallia New" w:cs="Browallia New"/>
          <w:sz w:val="26"/>
          <w:szCs w:val="26"/>
        </w:rPr>
        <w:tab/>
      </w:r>
      <w:r w:rsidR="00083116" w:rsidRPr="000E3C86">
        <w:rPr>
          <w:rFonts w:ascii="Browallia New" w:hAnsi="Browallia New" w:cs="Browallia New"/>
          <w:sz w:val="26"/>
          <w:szCs w:val="26"/>
          <w:cs/>
        </w:rPr>
        <w:t>ธุรกิจด้านสวนปาล์ม การผลิตน้ำมันปาล์ม</w:t>
      </w:r>
      <w:r w:rsidR="00EF3006" w:rsidRPr="000E3C86">
        <w:rPr>
          <w:rFonts w:ascii="Browallia New" w:hAnsi="Browallia New" w:cs="Browallia New"/>
          <w:sz w:val="26"/>
          <w:szCs w:val="26"/>
          <w:cs/>
        </w:rPr>
        <w:t xml:space="preserve">ดิบ น้ำมันเมล็ดในปาล์มดิบ </w:t>
      </w:r>
      <w:r w:rsidR="00083116" w:rsidRPr="000E3C86">
        <w:rPr>
          <w:rFonts w:ascii="Browallia New" w:hAnsi="Browallia New" w:cs="Browallia New"/>
          <w:sz w:val="26"/>
          <w:szCs w:val="26"/>
          <w:cs/>
        </w:rPr>
        <w:t xml:space="preserve">และเมล็ดพันธุ์ปาล์ม </w:t>
      </w:r>
    </w:p>
    <w:p w14:paraId="754AEB86" w14:textId="555EF5D2" w:rsidR="00083116" w:rsidRPr="000E3C86" w:rsidRDefault="00D7223B" w:rsidP="00B62DF1">
      <w:pPr>
        <w:pStyle w:val="ListParagraph"/>
        <w:tabs>
          <w:tab w:val="left" w:pos="36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D7223B">
        <w:rPr>
          <w:rFonts w:ascii="Browallia New" w:hAnsi="Browallia New" w:cs="Browallia New"/>
          <w:sz w:val="26"/>
          <w:szCs w:val="26"/>
          <w:lang w:val="en-GB"/>
        </w:rPr>
        <w:t>2</w:t>
      </w:r>
      <w:r w:rsidR="009134E4" w:rsidRPr="000E3C86">
        <w:rPr>
          <w:rFonts w:ascii="Browallia New" w:hAnsi="Browallia New" w:cs="Browallia New"/>
          <w:sz w:val="26"/>
          <w:szCs w:val="26"/>
          <w:lang w:val="en-GB"/>
        </w:rPr>
        <w:t>.</w:t>
      </w:r>
      <w:r w:rsidR="009134E4" w:rsidRPr="000E3C86">
        <w:rPr>
          <w:rFonts w:ascii="Browallia New" w:hAnsi="Browallia New" w:cs="Browallia New"/>
          <w:sz w:val="26"/>
          <w:szCs w:val="26"/>
          <w:lang w:val="en-GB"/>
        </w:rPr>
        <w:tab/>
      </w:r>
      <w:r w:rsidR="00083116" w:rsidRPr="000E3C86">
        <w:rPr>
          <w:rFonts w:ascii="Browallia New" w:hAnsi="Browallia New" w:cs="Browallia New"/>
          <w:sz w:val="26"/>
          <w:szCs w:val="26"/>
          <w:cs/>
        </w:rPr>
        <w:t xml:space="preserve">ธุรกิจโรงผลิตกระแสไฟฟ้าก๊าซชีวภาพ (ก๊าซมีเทน) </w:t>
      </w:r>
    </w:p>
    <w:p w14:paraId="563A7501" w14:textId="77777777" w:rsidR="001C41E5" w:rsidRPr="00D7223B" w:rsidRDefault="001C41E5" w:rsidP="00B62DF1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BA794FC" w14:textId="453C7173" w:rsidR="00083116" w:rsidRPr="00A81D82" w:rsidRDefault="00083116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</w:t>
      </w:r>
      <w:r w:rsidR="006203FD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US"/>
        </w:rPr>
        <w:t>กลุ่ม</w:t>
      </w:r>
      <w:r w:rsidR="006203FD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>กิจการ</w:t>
      </w: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มีรายได้และสินทรัพย์จากส่วนงานธุรกิจนี้คิดเป็นร้อยละ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</w:t>
      </w:r>
      <w:r w:rsidR="00A81D82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15</w:t>
      </w: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และร้อยละ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0</w:t>
      </w:r>
      <w:r w:rsidR="00A81D82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84</w:t>
      </w: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</w:t>
      </w:r>
      <w:r w:rsidR="00A05206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(</w:t>
      </w:r>
      <w:r w:rsidR="00167878" w:rsidRPr="009162C0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lang w:val="en-GB"/>
        </w:rPr>
        <w:t>2565</w:t>
      </w:r>
      <w:r w:rsidR="00A05206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A05206" w:rsidRPr="009162C0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 xml:space="preserve">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0</w:t>
      </w:r>
      <w:r w:rsidR="00363DC6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72</w:t>
      </w:r>
      <w:r w:rsidR="00363DC6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และร้อยละ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0</w:t>
      </w:r>
      <w:r w:rsidR="00363DC6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48</w:t>
      </w:r>
      <w:r w:rsidR="00A05206" w:rsidRPr="009162C0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 xml:space="preserve">) </w:t>
      </w: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ของยอดรวมใน</w:t>
      </w:r>
      <w:r w:rsidR="00867AD3"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งบ</w:t>
      </w:r>
      <w:r w:rsidRPr="009162C0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การเงินรวมนี้</w:t>
      </w:r>
      <w:r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ตามลำดับ ดังนั้น</w:t>
      </w:r>
      <w:r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รายงานภายในที่นำเสนอดังกล่าวจึงจัดเป็นส่วนงานดำเนินงานเดียว</w:t>
      </w:r>
      <w:r w:rsidR="007F2951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9E547B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โดย</w:t>
      </w:r>
      <w:r w:rsidR="007F2951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เป็นรายงานในลักษณะเดียวกับงบการเงินรวม</w:t>
      </w:r>
      <w:r w:rsidR="009162C0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="007F2951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ที่นำเสนอนี้</w:t>
      </w:r>
      <w:r w:rsidR="009E547B" w:rsidRPr="000E3C86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9E547B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และได้ถูกนำเสนอต่อ</w:t>
      </w:r>
      <w:r w:rsidR="00B4493F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ประธานเจ้าหน้าที่บริหาร</w:t>
      </w:r>
      <w:r w:rsidR="009E547B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สำหรับการประเมินผลการดำเนินงานของกลุ่มกิจการโดยพิจารณาจากกำไรก่อนภาษีเงินได้</w:t>
      </w:r>
    </w:p>
    <w:p w14:paraId="1D460B57" w14:textId="77777777" w:rsidR="00EE4F9A" w:rsidRPr="00D7223B" w:rsidRDefault="00EE4F9A" w:rsidP="00B62DF1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7398181D" w14:textId="42957AB1" w:rsidR="00EE4F9A" w:rsidRPr="00166F7A" w:rsidRDefault="00387D6A" w:rsidP="00EE4F9A">
      <w:pPr>
        <w:jc w:val="thaiDistribute"/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</w:pPr>
      <w:r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กลุ่มกิจการ</w:t>
      </w:r>
      <w:r w:rsidR="00EE4F9A"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 xml:space="preserve">มีรายได้จากส่วนงานในต่างประเทศจากกิจการในประเทศฟิลิปปินส์ จำนวน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982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77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EE4F9A"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 xml:space="preserve">ล้านบาท 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(</w:t>
      </w:r>
      <w:r w:rsidR="00EE4F9A"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EE4F9A"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2565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: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,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339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76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EE4F9A" w:rsidRPr="00166F7A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ล้านบาท</w:t>
      </w:r>
      <w:r w:rsidR="00EE4F9A" w:rsidRPr="00166F7A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)</w:t>
      </w:r>
    </w:p>
    <w:p w14:paraId="07C528C9" w14:textId="77777777" w:rsidR="00C233E0" w:rsidRPr="00D7223B" w:rsidRDefault="00C233E0" w:rsidP="00B62DF1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0F6ECF92" w14:textId="5636F859" w:rsidR="00236F0A" w:rsidRDefault="00236F0A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ในระหว่าง</w:t>
      </w:r>
      <w:r w:rsidR="004A48AA"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ปีสิ้นสุดวันที่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="004A48AA" w:rsidRPr="00A81D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4A48AA"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A479A8"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A81D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7F1F61"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และ </w:t>
      </w:r>
      <w:r w:rsidR="00167878" w:rsidRPr="00A81D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="007F1F61" w:rsidRPr="00A81D8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732A84" w:rsidRPr="00A81D8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กลุ่มกิจการรับรู้รายได้เมื่อปฏิบัติตามภาระที่ต้องปฏิบัติเสร็จสิ้น</w:t>
      </w:r>
    </w:p>
    <w:p w14:paraId="1C1105DA" w14:textId="77777777" w:rsidR="00D028DE" w:rsidRPr="00D7223B" w:rsidRDefault="00D028DE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5930F19" w14:textId="57DA2AE0" w:rsidR="000D6EC9" w:rsidRPr="009162C0" w:rsidRDefault="000D6EC9" w:rsidP="00F04006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162C0">
        <w:rPr>
          <w:rFonts w:ascii="Browallia New" w:hAnsi="Browallia New" w:cs="Browallia New"/>
          <w:sz w:val="26"/>
          <w:szCs w:val="26"/>
          <w:cs/>
        </w:rPr>
        <w:t>ข้อมูลเกี่ยวกับลูกค้ารายใหญ่</w:t>
      </w:r>
    </w:p>
    <w:p w14:paraId="25B7265F" w14:textId="77777777" w:rsidR="00BC1160" w:rsidRPr="00D7223B" w:rsidRDefault="00BC1160" w:rsidP="00B62DF1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7E47E0C0" w14:textId="4F25BD1C" w:rsidR="000D6EC9" w:rsidRPr="009162C0" w:rsidRDefault="000D6EC9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9162C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 xml:space="preserve">กลุ่มกิจการมีรายได้จากลูกค้ารายใหญ่ </w:t>
      </w:r>
      <w:r w:rsidR="00D7223B"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3</w:t>
      </w:r>
      <w:r w:rsidR="00363DC6" w:rsidRPr="009162C0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ราย ซึ่งมาจากส่วนงาน</w:t>
      </w:r>
      <w:r w:rsidR="00D5213E" w:rsidRPr="009162C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ธุรกิจด้าน</w:t>
      </w:r>
      <w:r w:rsidRPr="009162C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สวนปาล์ม การผลิตน้ำมันปาล์มดิบ น้ำมันเมล็ดในปาล์มดิบ</w:t>
      </w:r>
      <w:r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และเมล็ดพันธุ์ปาล์ม โดยมีรายได้สำหรับปีสิ้นสุดวันที่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31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ธันวาคม </w:t>
      </w:r>
      <w:r w:rsidR="00A479A8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จำนวน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5</w:t>
      </w:r>
      <w:r w:rsidR="00A81D82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,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780</w:t>
      </w:r>
      <w:r w:rsidR="00964E44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ล้านบาท (</w:t>
      </w:r>
      <w:r w:rsidR="00167878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2565</w:t>
      </w:r>
      <w:r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BC198A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ลูกค้ารายใหญ่</w:t>
      </w:r>
      <w:r w:rsidR="00D5213E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</w:t>
      </w:r>
      <w:r w:rsidR="00CB2758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CB2758" w:rsidRPr="009162C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ราย</w:t>
      </w:r>
      <w:r w:rsidR="00CB2758"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9162C0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="002111D3"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จำนวน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</w:t>
      </w:r>
      <w:r w:rsidR="00363DC6" w:rsidRPr="009162C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603</w:t>
      </w:r>
      <w:r w:rsidR="00363DC6" w:rsidRPr="009162C0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2111D3"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ล้านบาท</w:t>
      </w:r>
      <w:r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42F9E93F" w14:textId="541A2C00" w:rsidR="003D738B" w:rsidRPr="00166F7A" w:rsidRDefault="003D738B" w:rsidP="00F04006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73B2F" w:rsidRPr="00166F7A" w14:paraId="47DFB75E" w14:textId="77777777" w:rsidTr="00D73B2F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3CF6EF1" w14:textId="471F4A0E" w:rsidR="00D73B2F" w:rsidRPr="00166F7A" w:rsidRDefault="00D7223B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bookmarkStart w:id="9" w:name="_Hlk31895994"/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10</w:t>
            </w:r>
            <w:r w:rsidR="00487709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bookmarkEnd w:id="9"/>
      </w:tr>
    </w:tbl>
    <w:p w14:paraId="6C8A643E" w14:textId="77777777" w:rsidR="00942CF3" w:rsidRPr="00166F7A" w:rsidRDefault="00942CF3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4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74"/>
        <w:gridCol w:w="1418"/>
        <w:gridCol w:w="1417"/>
        <w:gridCol w:w="1418"/>
        <w:gridCol w:w="1417"/>
      </w:tblGrid>
      <w:tr w:rsidR="00AC66AF" w:rsidRPr="00166F7A" w14:paraId="2FF5BB0A" w14:textId="77777777" w:rsidTr="00377A24">
        <w:trPr>
          <w:cantSplit/>
        </w:trPr>
        <w:tc>
          <w:tcPr>
            <w:tcW w:w="3874" w:type="dxa"/>
            <w:vAlign w:val="center"/>
          </w:tcPr>
          <w:p w14:paraId="14348939" w14:textId="77777777" w:rsidR="00AC66AF" w:rsidRPr="00166F7A" w:rsidRDefault="00AC66AF" w:rsidP="0048770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11C5C" w14:textId="77777777" w:rsidR="00AC66AF" w:rsidRPr="00166F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9C84A" w14:textId="77777777" w:rsidR="00AC66AF" w:rsidRPr="00166F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946B0E" w:rsidRPr="00166F7A" w14:paraId="45C0CA37" w14:textId="77777777" w:rsidTr="00377A24">
        <w:trPr>
          <w:cantSplit/>
        </w:trPr>
        <w:tc>
          <w:tcPr>
            <w:tcW w:w="3874" w:type="dxa"/>
            <w:vAlign w:val="center"/>
          </w:tcPr>
          <w:p w14:paraId="011547BA" w14:textId="77777777" w:rsidR="00946B0E" w:rsidRPr="00166F7A" w:rsidRDefault="00946B0E" w:rsidP="00946B0E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D5CED" w14:textId="29E62793" w:rsidR="00946B0E" w:rsidRPr="00166F7A" w:rsidRDefault="00A479A8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2A5FA" w14:textId="0C8DC4DF" w:rsidR="00946B0E" w:rsidRPr="00166F7A" w:rsidRDefault="00167878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61770" w14:textId="13383593" w:rsidR="00946B0E" w:rsidRPr="00166F7A" w:rsidRDefault="00A479A8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EDFAF0" w14:textId="41F51E07" w:rsidR="00946B0E" w:rsidRPr="00166F7A" w:rsidRDefault="00167878" w:rsidP="00946B0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9A247F" w:rsidRPr="00166F7A" w14:paraId="4AECBA86" w14:textId="77777777" w:rsidTr="00377A24">
        <w:trPr>
          <w:cantSplit/>
        </w:trPr>
        <w:tc>
          <w:tcPr>
            <w:tcW w:w="3874" w:type="dxa"/>
            <w:vAlign w:val="center"/>
          </w:tcPr>
          <w:p w14:paraId="101A71BB" w14:textId="77777777" w:rsidR="009A247F" w:rsidRPr="00166F7A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9CCED" w14:textId="77777777" w:rsidR="009A247F" w:rsidRPr="00166F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79090" w14:textId="77777777" w:rsidR="009A247F" w:rsidRPr="00166F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1D6CE" w14:textId="77777777" w:rsidR="009A247F" w:rsidRPr="00166F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A654A" w14:textId="77777777" w:rsidR="009A247F" w:rsidRPr="00166F7A" w:rsidRDefault="009A247F" w:rsidP="009A247F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A247F" w:rsidRPr="00D7223B" w14:paraId="6CABBCA7" w14:textId="77777777" w:rsidTr="00377A24">
        <w:trPr>
          <w:cantSplit/>
        </w:trPr>
        <w:tc>
          <w:tcPr>
            <w:tcW w:w="3874" w:type="dxa"/>
            <w:vAlign w:val="center"/>
          </w:tcPr>
          <w:p w14:paraId="76BC7D38" w14:textId="77777777" w:rsidR="009A247F" w:rsidRPr="00D7223B" w:rsidRDefault="009A247F" w:rsidP="009A247F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18"/>
                <w:szCs w:val="18"/>
                <w:cs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81CC5AE" w14:textId="77777777" w:rsidR="009A247F" w:rsidRPr="00D7223B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D87343" w14:textId="77777777" w:rsidR="009A247F" w:rsidRPr="00D7223B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4CA9D05" w14:textId="77777777" w:rsidR="009A247F" w:rsidRPr="00D7223B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8"/>
                <w:szCs w:val="18"/>
                <w:cs/>
                <w:lang w:val="en-GB"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BF68DD3" w14:textId="77777777" w:rsidR="009A247F" w:rsidRPr="00D7223B" w:rsidRDefault="009A247F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8"/>
                <w:szCs w:val="18"/>
                <w:cs/>
                <w:lang w:val="en-GB" w:eastAsia="th-TH"/>
              </w:rPr>
            </w:pPr>
          </w:p>
        </w:tc>
      </w:tr>
      <w:tr w:rsidR="00363DC6" w:rsidRPr="00166F7A" w14:paraId="6D853FDD" w14:textId="77777777" w:rsidTr="00377A24">
        <w:trPr>
          <w:cantSplit/>
        </w:trPr>
        <w:tc>
          <w:tcPr>
            <w:tcW w:w="3874" w:type="dxa"/>
            <w:vAlign w:val="center"/>
          </w:tcPr>
          <w:p w14:paraId="13714D2E" w14:textId="77777777" w:rsidR="00363DC6" w:rsidRPr="00166F7A" w:rsidRDefault="00363DC6" w:rsidP="00363DC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เงินสดในมือ</w:t>
            </w:r>
          </w:p>
        </w:tc>
        <w:tc>
          <w:tcPr>
            <w:tcW w:w="1418" w:type="dxa"/>
            <w:shd w:val="clear" w:color="auto" w:fill="FAFAFA"/>
          </w:tcPr>
          <w:p w14:paraId="7CAA9095" w14:textId="77FDCD08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</w:p>
        </w:tc>
        <w:tc>
          <w:tcPr>
            <w:tcW w:w="1417" w:type="dxa"/>
          </w:tcPr>
          <w:p w14:paraId="3679B125" w14:textId="6206429C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</w:p>
        </w:tc>
        <w:tc>
          <w:tcPr>
            <w:tcW w:w="1418" w:type="dxa"/>
            <w:shd w:val="clear" w:color="auto" w:fill="FAFAFA"/>
          </w:tcPr>
          <w:p w14:paraId="758DAC95" w14:textId="384CDBF7" w:rsidR="00363DC6" w:rsidRPr="00166F7A" w:rsidRDefault="00F03125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</w:tcPr>
          <w:p w14:paraId="5722CFA8" w14:textId="172DB897" w:rsidR="00363DC6" w:rsidRPr="00166F7A" w:rsidRDefault="00363DC6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363DC6" w:rsidRPr="00166F7A" w14:paraId="65739A1E" w14:textId="77777777" w:rsidTr="003C3089">
        <w:trPr>
          <w:cantSplit/>
        </w:trPr>
        <w:tc>
          <w:tcPr>
            <w:tcW w:w="3874" w:type="dxa"/>
            <w:vAlign w:val="center"/>
          </w:tcPr>
          <w:p w14:paraId="2BEFE757" w14:textId="77777777" w:rsidR="00363DC6" w:rsidRPr="00166F7A" w:rsidRDefault="00363DC6" w:rsidP="00363DC6">
            <w:pPr>
              <w:tabs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เงินฝากธนาคาร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2D8AB75E" w14:textId="77777777" w:rsidR="00363DC6" w:rsidRPr="00166F7A" w:rsidRDefault="00363DC6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3DA964EB" w14:textId="77777777" w:rsidR="00363DC6" w:rsidRPr="00166F7A" w:rsidRDefault="00363DC6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691680F" w14:textId="77777777" w:rsidR="00363DC6" w:rsidRPr="00166F7A" w:rsidRDefault="00363DC6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351D560" w14:textId="77777777" w:rsidR="00363DC6" w:rsidRPr="00166F7A" w:rsidRDefault="00363DC6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363DC6" w:rsidRPr="00166F7A" w14:paraId="347117DB" w14:textId="77777777" w:rsidTr="003C3089">
        <w:trPr>
          <w:cantSplit/>
        </w:trPr>
        <w:tc>
          <w:tcPr>
            <w:tcW w:w="3874" w:type="dxa"/>
            <w:vAlign w:val="center"/>
          </w:tcPr>
          <w:p w14:paraId="1EEC4D5D" w14:textId="77777777" w:rsidR="00363DC6" w:rsidRPr="00166F7A" w:rsidRDefault="00363DC6" w:rsidP="00363DC6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ประเภทกระแสรายวัน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6A60A1CE" w14:textId="5A402BAD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075</w:t>
            </w:r>
          </w:p>
        </w:tc>
        <w:tc>
          <w:tcPr>
            <w:tcW w:w="1417" w:type="dxa"/>
            <w:vAlign w:val="bottom"/>
          </w:tcPr>
          <w:p w14:paraId="182C3E72" w14:textId="6C20A8A3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847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74645063" w14:textId="1589F2FD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417" w:type="dxa"/>
            <w:vAlign w:val="bottom"/>
          </w:tcPr>
          <w:p w14:paraId="476CCFEA" w14:textId="513B3650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130</w:t>
            </w:r>
          </w:p>
        </w:tc>
      </w:tr>
      <w:tr w:rsidR="00363DC6" w:rsidRPr="00166F7A" w14:paraId="2DAC8649" w14:textId="77777777" w:rsidTr="003C3089">
        <w:trPr>
          <w:cantSplit/>
        </w:trPr>
        <w:tc>
          <w:tcPr>
            <w:tcW w:w="3874" w:type="dxa"/>
            <w:vAlign w:val="center"/>
          </w:tcPr>
          <w:p w14:paraId="71ACE9D9" w14:textId="052A0344" w:rsidR="00363DC6" w:rsidRPr="00166F7A" w:rsidRDefault="00363DC6" w:rsidP="00363DC6">
            <w:pPr>
              <w:tabs>
                <w:tab w:val="left" w:pos="146"/>
                <w:tab w:val="left" w:pos="1226"/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ab/>
              <w:t xml:space="preserve">- 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ประเภทออมทรัพย์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1941A01" w14:textId="6DFDD4F0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645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17" w:type="dxa"/>
            <w:vAlign w:val="bottom"/>
          </w:tcPr>
          <w:p w14:paraId="79B648B0" w14:textId="2C468208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304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574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610F8E35" w14:textId="3065AC01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581</w:t>
            </w:r>
            <w:r w:rsidR="00A0585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862</w:t>
            </w:r>
          </w:p>
        </w:tc>
        <w:tc>
          <w:tcPr>
            <w:tcW w:w="1417" w:type="dxa"/>
            <w:vAlign w:val="bottom"/>
          </w:tcPr>
          <w:p w14:paraId="2CCF7447" w14:textId="3CCF3468" w:rsidR="00363DC6" w:rsidRPr="00166F7A" w:rsidRDefault="00D7223B" w:rsidP="009162C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238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602</w:t>
            </w:r>
          </w:p>
        </w:tc>
      </w:tr>
      <w:tr w:rsidR="00363DC6" w:rsidRPr="00166F7A" w14:paraId="668BD659" w14:textId="77777777" w:rsidTr="003C3089">
        <w:trPr>
          <w:cantSplit/>
        </w:trPr>
        <w:tc>
          <w:tcPr>
            <w:tcW w:w="3874" w:type="dxa"/>
            <w:vAlign w:val="center"/>
          </w:tcPr>
          <w:p w14:paraId="4BA5B1D6" w14:textId="69638A2D" w:rsidR="00363DC6" w:rsidRPr="00166F7A" w:rsidRDefault="00363DC6" w:rsidP="00363DC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เงินลงทุนในพันธบัตร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A44672" w14:textId="650F9777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499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F2F45DF" w14:textId="0D585D32" w:rsidR="00363DC6" w:rsidRPr="00166F7A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9880A4" w14:textId="3F365E73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499</w:t>
            </w:r>
            <w:r w:rsidR="00F03125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C8BB42D" w14:textId="740CDED7" w:rsidR="00363DC6" w:rsidRPr="00166F7A" w:rsidRDefault="00363DC6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363DC6" w:rsidRPr="00166F7A" w14:paraId="799678B0" w14:textId="77777777" w:rsidTr="00377A24">
        <w:trPr>
          <w:cantSplit/>
        </w:trPr>
        <w:tc>
          <w:tcPr>
            <w:tcW w:w="3874" w:type="dxa"/>
            <w:vAlign w:val="center"/>
          </w:tcPr>
          <w:p w14:paraId="4EA864BA" w14:textId="19D19CD6" w:rsidR="00363DC6" w:rsidRPr="00166F7A" w:rsidRDefault="00363DC6" w:rsidP="00363DC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รวมเงินสดและรายการเทียบเท่าเงินสด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D2D14FB" w14:textId="545CC186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191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A99C1" w14:textId="1300395C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389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1396046" w14:textId="25ACBCF2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F03125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081</w:t>
            </w:r>
            <w:r w:rsidR="00F03125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F2B22" w14:textId="212057D0" w:rsidR="00363DC6" w:rsidRPr="00166F7A" w:rsidRDefault="00D7223B" w:rsidP="00363DC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287</w:t>
            </w:r>
            <w:r w:rsidR="00363DC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732</w:t>
            </w:r>
          </w:p>
        </w:tc>
      </w:tr>
    </w:tbl>
    <w:p w14:paraId="41313917" w14:textId="77777777" w:rsidR="00377A24" w:rsidRPr="00166F7A" w:rsidRDefault="00377A24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EE74ACF" w14:textId="14B930C9" w:rsidR="00F5136B" w:rsidRPr="00166F7A" w:rsidRDefault="000E1EB1" w:rsidP="00E7276B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</w:pP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ณ วันที่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ธันวาคม</w:t>
      </w:r>
      <w:r w:rsidR="00324CD2" w:rsidRPr="00166F7A">
        <w:rPr>
          <w:rFonts w:ascii="Browallia New" w:hAnsi="Browallia New" w:cs="Browallia New"/>
          <w:snapToGrid w:val="0"/>
          <w:sz w:val="26"/>
          <w:szCs w:val="26"/>
          <w:cs/>
          <w:lang w:val="en-GB" w:eastAsia="th-TH"/>
        </w:rPr>
        <w:t xml:space="preserve"> </w:t>
      </w:r>
      <w:r w:rsidR="00A479A8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2566</w:t>
      </w:r>
      <w:r w:rsidR="001544FE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เงินฝากธนาคารประเภ</w:t>
      </w:r>
      <w:r w:rsidR="00D63A46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ทออมทรัพย์มีอัตราดอกเบี้ยร้อยละ</w:t>
      </w:r>
      <w:r w:rsidR="00E727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</w:t>
      </w:r>
      <w:r w:rsidR="00362157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125</w:t>
      </w:r>
      <w:r w:rsidR="00E727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0F3593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ถึง</w:t>
      </w:r>
      <w:r w:rsidR="00060C85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ร้อยล</w:t>
      </w:r>
      <w:r w:rsidR="00362157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</w:t>
      </w:r>
      <w:r w:rsidR="00362157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45</w:t>
      </w:r>
      <w:r w:rsidR="00BA420D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3C1013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ต่อปี (</w:t>
      </w:r>
      <w:r w:rsidR="00167878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2565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F82BAF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ร้อยละ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0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125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>ถึงร้อยละ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0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45</w:t>
      </w:r>
      <w:r w:rsidR="002A5614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="00E44403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>ต่อปี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>)</w:t>
      </w:r>
      <w:r w:rsidR="001A611C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 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เงินลงทุนในพันธบัตรเป็นเงินลงทุนในพันธบัตรธนาคารแห่งประเทศไทย มีอายุครบกำหนดใน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65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 วัน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และ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87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วัน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โดยมีอัตราผลตอบแทนร้อยละ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1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8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และ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</w:t>
      </w:r>
      <w:r w:rsidR="00F5136B"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ต่อปีตามลำดับ</w:t>
      </w:r>
    </w:p>
    <w:p w14:paraId="713CE328" w14:textId="47E36181" w:rsidR="005077B4" w:rsidRDefault="005077B4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92061F5" w14:textId="05D3B343" w:rsidR="005077B4" w:rsidRDefault="00D7223B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7276B" w:rsidRPr="00166F7A" w14:paraId="1401D2FC" w14:textId="77777777" w:rsidTr="008B4B0E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6AF7400" w14:textId="4F451781" w:rsidR="00E7276B" w:rsidRPr="00166F7A" w:rsidRDefault="00D7223B" w:rsidP="008B4B0E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11</w:t>
            </w:r>
            <w:r w:rsidR="00E7276B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E7276B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เงินลงทุนระยะสั้น</w:t>
            </w:r>
          </w:p>
        </w:tc>
      </w:tr>
    </w:tbl>
    <w:p w14:paraId="41B1B6D2" w14:textId="023F7B79" w:rsidR="002226CF" w:rsidRPr="00166F7A" w:rsidRDefault="002226CF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183D1C0" w14:textId="2266172C" w:rsidR="002226CF" w:rsidRPr="00166F7A" w:rsidRDefault="002226CF" w:rsidP="002226C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31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ธันวาคม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2565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เงินลงทุนระยะสั้นเป็นเงินฝากประจำจำนวน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80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ล้านบาทที่ถึงกำหนดจ่ายคืนภายใน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lang w:val="en-GB" w:eastAsia="th-TH"/>
        </w:rPr>
        <w:t>4</w:t>
      </w:r>
      <w:r w:rsidRPr="00166F7A">
        <w:rPr>
          <w:rFonts w:ascii="Browallia New" w:hAnsi="Browallia New" w:cs="Browallia New"/>
          <w:b w:val="0"/>
          <w:bCs w:val="0"/>
          <w:snapToGrid w:val="0"/>
          <w:spacing w:val="-4"/>
          <w:sz w:val="26"/>
          <w:szCs w:val="26"/>
          <w:cs/>
          <w:lang w:val="en-GB" w:eastAsia="th-TH"/>
        </w:rPr>
        <w:t xml:space="preserve"> เดือน มีอัตราดอกเบี้ย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ร้อยละ 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1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05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166F7A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ต่อปี</w:t>
      </w:r>
    </w:p>
    <w:p w14:paraId="32919E77" w14:textId="77777777" w:rsidR="00E7276B" w:rsidRPr="00166F7A" w:rsidRDefault="00E7276B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166F7A" w14:paraId="1EBAE96E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FDC3A71" w14:textId="6CB25617" w:rsidR="00BA3795" w:rsidRPr="00166F7A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12</w:t>
            </w:r>
            <w:r w:rsidR="00487709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166F7A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ลูกหนี้การค้าและลูกหนี้อื่น - สุทธิ</w:t>
            </w:r>
          </w:p>
        </w:tc>
      </w:tr>
    </w:tbl>
    <w:p w14:paraId="0399D56A" w14:textId="77777777" w:rsidR="00942CF3" w:rsidRPr="00166F7A" w:rsidRDefault="00942CF3" w:rsidP="009162C0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C66AF" w:rsidRPr="00166F7A" w14:paraId="118EBDEF" w14:textId="77777777" w:rsidTr="002932C1">
        <w:trPr>
          <w:cantSplit/>
        </w:trPr>
        <w:tc>
          <w:tcPr>
            <w:tcW w:w="4104" w:type="dxa"/>
            <w:vAlign w:val="bottom"/>
          </w:tcPr>
          <w:p w14:paraId="3F9CFCAE" w14:textId="77777777" w:rsidR="00AC66AF" w:rsidRPr="00166F7A" w:rsidRDefault="00AC66AF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966965" w14:textId="77777777" w:rsidR="00AC66AF" w:rsidRPr="00166F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55F46D" w14:textId="77777777" w:rsidR="00AC66AF" w:rsidRPr="00166F7A" w:rsidRDefault="00AC66AF" w:rsidP="002868F1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704B5B" w:rsidRPr="00166F7A" w14:paraId="0B7D41DC" w14:textId="77777777" w:rsidTr="002932C1">
        <w:trPr>
          <w:cantSplit/>
        </w:trPr>
        <w:tc>
          <w:tcPr>
            <w:tcW w:w="4104" w:type="dxa"/>
            <w:vAlign w:val="bottom"/>
          </w:tcPr>
          <w:p w14:paraId="2C19467A" w14:textId="77777777" w:rsidR="00704B5B" w:rsidRPr="00166F7A" w:rsidRDefault="00704B5B" w:rsidP="00704B5B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0B18930" w14:textId="52945211" w:rsidR="00704B5B" w:rsidRPr="00166F7A" w:rsidRDefault="00A479A8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5E8F299" w14:textId="3E51D4EB" w:rsidR="00704B5B" w:rsidRPr="00166F7A" w:rsidRDefault="00167878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4AF8A3C" w14:textId="5488E437" w:rsidR="00704B5B" w:rsidRPr="00166F7A" w:rsidRDefault="00A479A8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D56F18A" w14:textId="2216C60C" w:rsidR="00704B5B" w:rsidRPr="00166F7A" w:rsidRDefault="00167878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746858" w:rsidRPr="00166F7A" w14:paraId="4BCB86E5" w14:textId="77777777" w:rsidTr="002932C1">
        <w:trPr>
          <w:cantSplit/>
        </w:trPr>
        <w:tc>
          <w:tcPr>
            <w:tcW w:w="4104" w:type="dxa"/>
            <w:vAlign w:val="bottom"/>
          </w:tcPr>
          <w:p w14:paraId="5F5438D0" w14:textId="77777777" w:rsidR="00746858" w:rsidRPr="00166F7A" w:rsidRDefault="00746858" w:rsidP="00487709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5DA0" w14:textId="77777777" w:rsidR="00746858" w:rsidRPr="00166F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746858"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8A9B3" w14:textId="77777777" w:rsidR="00746858" w:rsidRPr="00166F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32B6B" w14:textId="77777777" w:rsidR="00746858" w:rsidRPr="00166F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557738" w14:textId="77777777" w:rsidR="00746858" w:rsidRPr="00166F7A" w:rsidRDefault="009A247F" w:rsidP="009162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46858" w:rsidRPr="00166F7A" w14:paraId="4A686A1A" w14:textId="77777777" w:rsidTr="002932C1">
        <w:trPr>
          <w:cantSplit/>
        </w:trPr>
        <w:tc>
          <w:tcPr>
            <w:tcW w:w="4104" w:type="dxa"/>
            <w:vAlign w:val="bottom"/>
          </w:tcPr>
          <w:p w14:paraId="5A02DA14" w14:textId="77777777" w:rsidR="00746858" w:rsidRPr="00166F7A" w:rsidRDefault="00746858" w:rsidP="0048770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7517C5" w14:textId="77777777" w:rsidR="00746858" w:rsidRPr="00166F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1DA6A0" w14:textId="77777777" w:rsidR="00746858" w:rsidRPr="00166F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8E1B98" w14:textId="77777777" w:rsidR="00746858" w:rsidRPr="00166F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57D66" w14:textId="77777777" w:rsidR="00746858" w:rsidRPr="00166F7A" w:rsidRDefault="00746858" w:rsidP="009162C0">
            <w:pPr>
              <w:ind w:left="51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</w:tr>
      <w:tr w:rsidR="00B04B96" w:rsidRPr="00166F7A" w14:paraId="361D3BF3" w14:textId="77777777" w:rsidTr="00447BCD">
        <w:trPr>
          <w:cantSplit/>
        </w:trPr>
        <w:tc>
          <w:tcPr>
            <w:tcW w:w="4104" w:type="dxa"/>
            <w:vAlign w:val="bottom"/>
          </w:tcPr>
          <w:p w14:paraId="22BB3C31" w14:textId="77777777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400E7FD" w14:textId="64437D72" w:rsidR="00B04B96" w:rsidRPr="00166F7A" w:rsidRDefault="00D7223B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632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D093A0" w14:textId="3885590F" w:rsidR="00B04B96" w:rsidRPr="00166F7A" w:rsidRDefault="00D7223B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721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992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29BC3C3D" w14:textId="5CE39ACF" w:rsidR="00B04B96" w:rsidRPr="00166F7A" w:rsidRDefault="00D7223B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461</w:t>
            </w:r>
            <w:r w:rsidR="005A5DE1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55FC534" w14:textId="3904B4DF" w:rsidR="00B04B96" w:rsidRPr="00166F7A" w:rsidRDefault="00D7223B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535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346</w:t>
            </w:r>
          </w:p>
        </w:tc>
      </w:tr>
      <w:tr w:rsidR="00B04B96" w:rsidRPr="00166F7A" w14:paraId="06368455" w14:textId="77777777" w:rsidTr="002932C1">
        <w:trPr>
          <w:cantSplit/>
        </w:trPr>
        <w:tc>
          <w:tcPr>
            <w:tcW w:w="4104" w:type="dxa"/>
            <w:vAlign w:val="bottom"/>
          </w:tcPr>
          <w:p w14:paraId="1A91ADE0" w14:textId="77777777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C8209F" w14:textId="5F26023D" w:rsidR="00B04B96" w:rsidRPr="00166F7A" w:rsidRDefault="003409D1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86115" w14:textId="664D6E97" w:rsidR="00B04B96" w:rsidRPr="00166F7A" w:rsidRDefault="00B04B96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927</w:t>
            </w: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D13CFE" w14:textId="4BF419A5" w:rsidR="00B04B96" w:rsidRPr="00166F7A" w:rsidRDefault="005A5DE1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11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900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1DB85C" w14:textId="0A9A9F86" w:rsidR="00B04B96" w:rsidRPr="00166F7A" w:rsidRDefault="00B04B96" w:rsidP="009162C0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11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900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04B96" w:rsidRPr="00166F7A" w14:paraId="2C81F4E3" w14:textId="77777777" w:rsidTr="002932C1">
        <w:trPr>
          <w:cantSplit/>
        </w:trPr>
        <w:tc>
          <w:tcPr>
            <w:tcW w:w="4104" w:type="dxa"/>
            <w:vAlign w:val="bottom"/>
          </w:tcPr>
          <w:p w14:paraId="747F5B5C" w14:textId="77777777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E0D840" w14:textId="5A9AFD03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615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D4E498" w14:textId="6F24D2D2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709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5270CA" w14:textId="35046DC8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449</w:t>
            </w:r>
            <w:r w:rsidR="005A5DE1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180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FBDB97D" w14:textId="0CEB53D9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523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446</w:t>
            </w:r>
          </w:p>
        </w:tc>
      </w:tr>
      <w:tr w:rsidR="00B04B96" w:rsidRPr="00166F7A" w14:paraId="1D32E062" w14:textId="77777777" w:rsidTr="002932C1">
        <w:trPr>
          <w:cantSplit/>
        </w:trPr>
        <w:tc>
          <w:tcPr>
            <w:tcW w:w="4104" w:type="dxa"/>
            <w:vAlign w:val="bottom"/>
          </w:tcPr>
          <w:p w14:paraId="109C6157" w14:textId="3A553D95" w:rsidR="00B04B96" w:rsidRPr="00166F7A" w:rsidRDefault="00B04B96" w:rsidP="00B04B96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>ลูกหนี้กิจการที่เกี่ยวข้องกัน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lang w:val="en-US" w:eastAsia="th-TH"/>
              </w:rPr>
              <w:t xml:space="preserve"> 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(หมายเหตุข้อ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lang w:val="en-GB" w:eastAsia="th-TH"/>
              </w:rPr>
              <w:t>31</w:t>
            </w: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  <w:t xml:space="preserve"> ข)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4EF4E9" w14:textId="41053EA7" w:rsidR="00B04B96" w:rsidRPr="00166F7A" w:rsidRDefault="003409D1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216723A" w14:textId="722440BD" w:rsidR="00B04B96" w:rsidRPr="00166F7A" w:rsidRDefault="00B04B96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28DDE8" w14:textId="5C25202F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26</w:t>
            </w:r>
            <w:r w:rsidR="005A5DE1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376</w:t>
            </w:r>
          </w:p>
        </w:tc>
        <w:tc>
          <w:tcPr>
            <w:tcW w:w="1368" w:type="dxa"/>
            <w:vAlign w:val="bottom"/>
          </w:tcPr>
          <w:p w14:paraId="04D5E806" w14:textId="34E97054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13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448</w:t>
            </w:r>
          </w:p>
        </w:tc>
      </w:tr>
      <w:tr w:rsidR="00B04B96" w:rsidRPr="00166F7A" w14:paraId="4D0ACF07" w14:textId="77777777" w:rsidTr="00447BCD">
        <w:trPr>
          <w:cantSplit/>
        </w:trPr>
        <w:tc>
          <w:tcPr>
            <w:tcW w:w="4104" w:type="dxa"/>
            <w:vAlign w:val="bottom"/>
          </w:tcPr>
          <w:p w14:paraId="43D6DDE7" w14:textId="2405DA92" w:rsidR="00B04B96" w:rsidRPr="00166F7A" w:rsidRDefault="00B04B96" w:rsidP="00B04B96">
            <w:pPr>
              <w:tabs>
                <w:tab w:val="left" w:pos="4536"/>
              </w:tabs>
              <w:ind w:right="-201"/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0BB9A4" w14:textId="741A2F63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</w:tcPr>
          <w:p w14:paraId="4DDD906F" w14:textId="6B5A3C1A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</w:p>
        </w:tc>
        <w:tc>
          <w:tcPr>
            <w:tcW w:w="1368" w:type="dxa"/>
            <w:shd w:val="clear" w:color="auto" w:fill="FAFAFA"/>
          </w:tcPr>
          <w:p w14:paraId="47FAD395" w14:textId="24EB004C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60</w:t>
            </w:r>
          </w:p>
        </w:tc>
        <w:tc>
          <w:tcPr>
            <w:tcW w:w="1368" w:type="dxa"/>
          </w:tcPr>
          <w:p w14:paraId="7C93CC1F" w14:textId="1C3E5825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</w:p>
        </w:tc>
      </w:tr>
      <w:tr w:rsidR="00B04B96" w:rsidRPr="00166F7A" w14:paraId="4B8F78D3" w14:textId="77777777" w:rsidTr="00447BCD">
        <w:trPr>
          <w:cantSplit/>
        </w:trPr>
        <w:tc>
          <w:tcPr>
            <w:tcW w:w="4104" w:type="dxa"/>
            <w:vAlign w:val="bottom"/>
          </w:tcPr>
          <w:p w14:paraId="32B50C7F" w14:textId="20EC6ABD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AD2C84" w14:textId="2B0E2A75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368" w:type="dxa"/>
          </w:tcPr>
          <w:p w14:paraId="1C91AFA1" w14:textId="6A012D69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939</w:t>
            </w:r>
          </w:p>
        </w:tc>
        <w:tc>
          <w:tcPr>
            <w:tcW w:w="1368" w:type="dxa"/>
            <w:shd w:val="clear" w:color="auto" w:fill="FAFAFA"/>
          </w:tcPr>
          <w:p w14:paraId="1C0B67A4" w14:textId="0200E645" w:rsidR="00B04B96" w:rsidRPr="00166F7A" w:rsidRDefault="00D7223B" w:rsidP="00B04B96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5A5DE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433</w:t>
            </w:r>
          </w:p>
        </w:tc>
        <w:tc>
          <w:tcPr>
            <w:tcW w:w="1368" w:type="dxa"/>
          </w:tcPr>
          <w:p w14:paraId="7C93C23C" w14:textId="6178ACF4" w:rsidR="00B04B96" w:rsidRPr="00166F7A" w:rsidRDefault="00D7223B" w:rsidP="00B04B96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935</w:t>
            </w:r>
          </w:p>
        </w:tc>
      </w:tr>
      <w:tr w:rsidR="00B04B96" w:rsidRPr="00166F7A" w14:paraId="510687C2" w14:textId="77777777" w:rsidTr="00447BCD">
        <w:trPr>
          <w:cantSplit/>
        </w:trPr>
        <w:tc>
          <w:tcPr>
            <w:tcW w:w="4104" w:type="dxa"/>
            <w:vAlign w:val="bottom"/>
          </w:tcPr>
          <w:p w14:paraId="5A1B0866" w14:textId="427C332D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1E1169" w14:textId="496F15F8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E8ED99D" w14:textId="3F6C2C26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593F2829" w14:textId="3F91080A" w:rsidR="00B04B96" w:rsidRPr="00166F7A" w:rsidRDefault="00D7223B" w:rsidP="00B04B96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6F49BB6" w14:textId="3434ABAC" w:rsidR="00B04B96" w:rsidRPr="00166F7A" w:rsidRDefault="00D7223B" w:rsidP="00B04B96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542</w:t>
            </w:r>
          </w:p>
        </w:tc>
      </w:tr>
      <w:tr w:rsidR="00B04B96" w:rsidRPr="00166F7A" w14:paraId="13295DBC" w14:textId="77777777" w:rsidTr="00447BCD">
        <w:trPr>
          <w:cantSplit/>
        </w:trPr>
        <w:tc>
          <w:tcPr>
            <w:tcW w:w="4104" w:type="dxa"/>
            <w:vAlign w:val="bottom"/>
          </w:tcPr>
          <w:p w14:paraId="0292F3DF" w14:textId="614ABC19" w:rsidR="00B04B96" w:rsidRPr="00166F7A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รวมลูกหนี้การค้าและลูกหนี้อื่น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AA2760C" w14:textId="30333C7E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  <w:r w:rsidR="003409D1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78181" w14:textId="16DD12C9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736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5005DC" w14:textId="36595316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488</w:t>
            </w:r>
            <w:r w:rsidR="005A5DE1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506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D9426" w14:textId="61F9CD27" w:rsidR="00B04B96" w:rsidRPr="00166F7A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546</w:t>
            </w:r>
            <w:r w:rsidR="00B04B96" w:rsidRPr="00166F7A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385</w:t>
            </w:r>
          </w:p>
        </w:tc>
      </w:tr>
    </w:tbl>
    <w:p w14:paraId="5144C8E7" w14:textId="108F3BC2" w:rsidR="002932C1" w:rsidRPr="009162C0" w:rsidRDefault="002932C1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C0C3F9F" w14:textId="6CED0EF0" w:rsidR="004B74D5" w:rsidRPr="009162C0" w:rsidRDefault="008E2674" w:rsidP="00814D2C">
      <w:pP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ค่าเผื่อผลขาดทุน</w:t>
      </w:r>
      <w:r w:rsidR="00814D2C"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ด้านเครดิตที่คาดว่าจะเกิดขึ้น</w:t>
      </w:r>
      <w:r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ของลูกหนี้การค้า</w:t>
      </w:r>
      <w:r w:rsidR="00431A58"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9162C0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มีรายละเอียดดังนี้</w:t>
      </w:r>
    </w:p>
    <w:p w14:paraId="5CF18E0D" w14:textId="77777777" w:rsidR="008E2674" w:rsidRPr="009162C0" w:rsidRDefault="008E2674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1" w:type="dxa"/>
        <w:tblInd w:w="108" w:type="dxa"/>
        <w:tblLook w:val="04A0" w:firstRow="1" w:lastRow="0" w:firstColumn="1" w:lastColumn="0" w:noHBand="0" w:noVBand="1"/>
      </w:tblPr>
      <w:tblGrid>
        <w:gridCol w:w="3096"/>
        <w:gridCol w:w="1059"/>
        <w:gridCol w:w="1059"/>
        <w:gridCol w:w="1059"/>
        <w:gridCol w:w="1059"/>
        <w:gridCol w:w="1059"/>
        <w:gridCol w:w="1060"/>
      </w:tblGrid>
      <w:tr w:rsidR="00C930A0" w:rsidRPr="009162C0" w14:paraId="56A8B7B6" w14:textId="77777777" w:rsidTr="009162C0">
        <w:tc>
          <w:tcPr>
            <w:tcW w:w="3096" w:type="dxa"/>
            <w:shd w:val="clear" w:color="auto" w:fill="auto"/>
            <w:vAlign w:val="bottom"/>
          </w:tcPr>
          <w:p w14:paraId="39E37A04" w14:textId="77777777" w:rsidR="00C930A0" w:rsidRPr="009162C0" w:rsidRDefault="00C930A0" w:rsidP="0094750F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635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CCB781" w14:textId="77777777" w:rsidR="00C930A0" w:rsidRPr="009162C0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C930A0" w:rsidRPr="009162C0" w14:paraId="519B5539" w14:textId="77777777" w:rsidTr="009162C0">
        <w:tc>
          <w:tcPr>
            <w:tcW w:w="3096" w:type="dxa"/>
            <w:shd w:val="clear" w:color="auto" w:fill="auto"/>
            <w:vAlign w:val="bottom"/>
          </w:tcPr>
          <w:p w14:paraId="219CB7E1" w14:textId="2611490F" w:rsidR="00C930A0" w:rsidRPr="009162C0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</w:t>
            </w:r>
            <w:r w:rsidR="002868F1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ธันวาคม </w:t>
            </w:r>
            <w:r w:rsidR="00167878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708C2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ยังไม่ถึง</w:t>
            </w:r>
          </w:p>
          <w:p w14:paraId="0427C209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กำหนดชำระ</w:t>
            </w:r>
          </w:p>
          <w:p w14:paraId="044B98A8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14:paraId="632C2026" w14:textId="77777777" w:rsidR="009E6BA7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2EDA37B5" w14:textId="4DE75531" w:rsidR="00C930A0" w:rsidRPr="009162C0" w:rsidRDefault="00D7223B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497F5CC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BD3AD2" w14:textId="45AE0903" w:rsidR="00C930A0" w:rsidRPr="009162C0" w:rsidRDefault="00D7223B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A866E77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48C5D1" w14:textId="4EF695C8" w:rsidR="00C930A0" w:rsidRPr="009162C0" w:rsidRDefault="00D7223B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CD99CB3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D343B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79A96D8F" w14:textId="41B29F30" w:rsidR="00C930A0" w:rsidRPr="009162C0" w:rsidRDefault="00D7223B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3DCF4A4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234C8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รวม</w:t>
            </w:r>
          </w:p>
          <w:p w14:paraId="2FCFCA94" w14:textId="77777777" w:rsidR="00C930A0" w:rsidRPr="009162C0" w:rsidRDefault="00C930A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C930A0" w:rsidRPr="009162C0" w14:paraId="7B11CDE4" w14:textId="77777777" w:rsidTr="009162C0">
        <w:tc>
          <w:tcPr>
            <w:tcW w:w="3096" w:type="dxa"/>
            <w:shd w:val="clear" w:color="auto" w:fill="auto"/>
          </w:tcPr>
          <w:p w14:paraId="4F215428" w14:textId="77777777" w:rsidR="00C930A0" w:rsidRPr="009162C0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6645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26632C7A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AE0EE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7D76F3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491E6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</w:tcPr>
          <w:p w14:paraId="611EF109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B04B96" w:rsidRPr="009162C0" w14:paraId="3D5D3B0E" w14:textId="77777777" w:rsidTr="009162C0">
        <w:tc>
          <w:tcPr>
            <w:tcW w:w="3096" w:type="dxa"/>
            <w:shd w:val="clear" w:color="auto" w:fill="auto"/>
          </w:tcPr>
          <w:p w14:paraId="7514AC0B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92AE4" w14:textId="5A996C37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661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027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18F4146" w14:textId="0459F66B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47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853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C7E91C" w14:textId="18C68D97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168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468003" w14:textId="543AAAB8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071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A9A657" w14:textId="76475ACD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015F3ABE" w14:textId="3993AB7C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721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992</w:t>
            </w:r>
          </w:p>
        </w:tc>
      </w:tr>
      <w:tr w:rsidR="00B04B96" w:rsidRPr="009162C0" w14:paraId="1BA09FDC" w14:textId="77777777" w:rsidTr="009162C0">
        <w:tc>
          <w:tcPr>
            <w:tcW w:w="3096" w:type="dxa"/>
            <w:shd w:val="clear" w:color="auto" w:fill="auto"/>
          </w:tcPr>
          <w:p w14:paraId="3CAF4C1F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823DE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4F54D6FC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86B80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0BAD6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C5319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</w:tcPr>
          <w:p w14:paraId="312CB821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B04B96" w:rsidRPr="009162C0" w14:paraId="6DC5198A" w14:textId="77777777" w:rsidTr="009162C0">
        <w:tc>
          <w:tcPr>
            <w:tcW w:w="3096" w:type="dxa"/>
            <w:shd w:val="clear" w:color="auto" w:fill="auto"/>
          </w:tcPr>
          <w:p w14:paraId="7C21748A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 </w:t>
            </w: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80C620" w14:textId="7F9B5350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3D73FF" w14:textId="65BA1790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56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7C438" w14:textId="44211216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4F763B" w14:textId="6CC54A2A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980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77FC2" w14:textId="1D361038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046D3CE0" w14:textId="0F95BE9B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927</w:t>
            </w:r>
          </w:p>
        </w:tc>
      </w:tr>
    </w:tbl>
    <w:p w14:paraId="3D71BDDE" w14:textId="77777777" w:rsidR="00661EFD" w:rsidRPr="009162C0" w:rsidRDefault="00661EFD" w:rsidP="00661EFD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096"/>
        <w:gridCol w:w="1059"/>
        <w:gridCol w:w="1059"/>
        <w:gridCol w:w="1059"/>
        <w:gridCol w:w="1059"/>
        <w:gridCol w:w="1059"/>
        <w:gridCol w:w="1059"/>
      </w:tblGrid>
      <w:tr w:rsidR="00C930A0" w:rsidRPr="009162C0" w14:paraId="5DAD3142" w14:textId="77777777" w:rsidTr="009162C0">
        <w:tc>
          <w:tcPr>
            <w:tcW w:w="3096" w:type="dxa"/>
            <w:shd w:val="clear" w:color="auto" w:fill="auto"/>
            <w:vAlign w:val="bottom"/>
          </w:tcPr>
          <w:p w14:paraId="4F8DB581" w14:textId="77777777" w:rsidR="00C930A0" w:rsidRPr="009162C0" w:rsidRDefault="00C930A0" w:rsidP="00C930A0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63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78F720" w14:textId="77777777" w:rsidR="00C930A0" w:rsidRPr="009162C0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C930A0" w:rsidRPr="009162C0" w14:paraId="1AC59793" w14:textId="77777777" w:rsidTr="009162C0">
        <w:tc>
          <w:tcPr>
            <w:tcW w:w="3096" w:type="dxa"/>
            <w:shd w:val="clear" w:color="auto" w:fill="auto"/>
            <w:vAlign w:val="bottom"/>
          </w:tcPr>
          <w:p w14:paraId="58479860" w14:textId="01E24219" w:rsidR="00C930A0" w:rsidRPr="009162C0" w:rsidRDefault="002868F1" w:rsidP="00C930A0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ธันวาคม </w:t>
            </w:r>
            <w:r w:rsidR="00167878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D8E30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ยังไม่ถึง</w:t>
            </w:r>
          </w:p>
          <w:p w14:paraId="1634B62F" w14:textId="77777777" w:rsidR="00C930A0" w:rsidRPr="009162C0" w:rsidRDefault="00C930A0" w:rsidP="009162C0">
            <w:pPr>
              <w:ind w:left="-6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กำหนดชำระ</w:t>
            </w:r>
          </w:p>
          <w:p w14:paraId="7F3DEE61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14:paraId="05EF001E" w14:textId="77777777" w:rsidR="00175D88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3CE4428F" w14:textId="1326D1F7" w:rsidR="00C930A0" w:rsidRPr="009162C0" w:rsidRDefault="00D7223B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BDA429D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A52A2" w14:textId="235F0786" w:rsidR="00C930A0" w:rsidRPr="009162C0" w:rsidRDefault="00D7223B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B80E346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BC6C7" w14:textId="7D27B808" w:rsidR="00C930A0" w:rsidRPr="009162C0" w:rsidRDefault="00D7223B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5258BAD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C14FD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296DD6AC" w14:textId="1CCB0BDB" w:rsidR="00C930A0" w:rsidRPr="009162C0" w:rsidRDefault="00D7223B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75D15721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08743C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รวม</w:t>
            </w:r>
          </w:p>
          <w:p w14:paraId="0E602DB1" w14:textId="77777777" w:rsidR="00C930A0" w:rsidRPr="009162C0" w:rsidRDefault="00C930A0" w:rsidP="00C930A0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C930A0" w:rsidRPr="009162C0" w14:paraId="2F8C6EA4" w14:textId="77777777" w:rsidTr="009162C0">
        <w:tc>
          <w:tcPr>
            <w:tcW w:w="3096" w:type="dxa"/>
            <w:shd w:val="clear" w:color="auto" w:fill="auto"/>
          </w:tcPr>
          <w:p w14:paraId="2954A5B1" w14:textId="77777777" w:rsidR="00C930A0" w:rsidRPr="009162C0" w:rsidRDefault="00C930A0" w:rsidP="0094750F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652F2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57CD9E76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450BC8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E1B54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3179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0ADBDBD0" w14:textId="77777777" w:rsidR="00C930A0" w:rsidRPr="009162C0" w:rsidRDefault="00C930A0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B04B96" w:rsidRPr="009162C0" w14:paraId="0C959719" w14:textId="77777777" w:rsidTr="009162C0">
        <w:tc>
          <w:tcPr>
            <w:tcW w:w="3096" w:type="dxa"/>
            <w:shd w:val="clear" w:color="auto" w:fill="auto"/>
          </w:tcPr>
          <w:p w14:paraId="397D4645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DA3DB" w14:textId="5BA0AB3E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521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799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3E83B36B" w14:textId="35A26DE4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674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6E5D0" w14:textId="409F639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B4384" w14:textId="01B5E79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9E875" w14:textId="5D038F24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0DE7B19D" w14:textId="12AF0125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535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346</w:t>
            </w:r>
          </w:p>
        </w:tc>
      </w:tr>
      <w:tr w:rsidR="00B04B96" w:rsidRPr="009162C0" w14:paraId="23FE0F8B" w14:textId="77777777" w:rsidTr="009162C0">
        <w:tc>
          <w:tcPr>
            <w:tcW w:w="3096" w:type="dxa"/>
            <w:shd w:val="clear" w:color="auto" w:fill="auto"/>
          </w:tcPr>
          <w:p w14:paraId="61D2635C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3AB2FC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69F16355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7CA265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6EF9D3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2D451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4047F7E6" w14:textId="7777777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B04B96" w:rsidRPr="009162C0" w14:paraId="211AA869" w14:textId="77777777" w:rsidTr="009162C0">
        <w:tc>
          <w:tcPr>
            <w:tcW w:w="3096" w:type="dxa"/>
            <w:shd w:val="clear" w:color="auto" w:fill="auto"/>
          </w:tcPr>
          <w:p w14:paraId="64A70AEE" w14:textId="77777777" w:rsidR="00B04B96" w:rsidRPr="009162C0" w:rsidRDefault="00B04B96" w:rsidP="00B04B96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 </w:t>
            </w: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5B3894" w14:textId="41B43195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01968A18" w14:textId="34E0C089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C65CE" w14:textId="23B62DAC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1A5453" w14:textId="4E7A49F7" w:rsidR="00B04B96" w:rsidRPr="009162C0" w:rsidRDefault="00B04B96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21B3E2" w14:textId="0045EBD5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6BFE9803" w14:textId="6330326F" w:rsidR="00B04B96" w:rsidRPr="009162C0" w:rsidRDefault="00D7223B" w:rsidP="00B04B96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900</w:t>
            </w:r>
          </w:p>
        </w:tc>
      </w:tr>
    </w:tbl>
    <w:p w14:paraId="16BB8303" w14:textId="61F44AAE" w:rsidR="00A96147" w:rsidRDefault="00A96147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3E1E0CE" w14:textId="3B7A38BF" w:rsidR="005077B4" w:rsidRDefault="005077B4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ADFBF3E" w14:textId="54B88EC8" w:rsidR="005077B4" w:rsidRDefault="005077B4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74A5FA7" w14:textId="77777777" w:rsidR="005077B4" w:rsidRPr="009162C0" w:rsidRDefault="005077B4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6" w:type="dxa"/>
        <w:tblInd w:w="108" w:type="dxa"/>
        <w:tblLook w:val="04A0" w:firstRow="1" w:lastRow="0" w:firstColumn="1" w:lastColumn="0" w:noHBand="0" w:noVBand="1"/>
      </w:tblPr>
      <w:tblGrid>
        <w:gridCol w:w="3096"/>
        <w:gridCol w:w="1060"/>
        <w:gridCol w:w="1060"/>
        <w:gridCol w:w="1060"/>
        <w:gridCol w:w="1060"/>
        <w:gridCol w:w="1060"/>
        <w:gridCol w:w="1060"/>
      </w:tblGrid>
      <w:tr w:rsidR="00C930A0" w:rsidRPr="009162C0" w14:paraId="3EA76887" w14:textId="77777777" w:rsidTr="009162C0">
        <w:tc>
          <w:tcPr>
            <w:tcW w:w="3096" w:type="dxa"/>
            <w:shd w:val="clear" w:color="auto" w:fill="auto"/>
            <w:vAlign w:val="bottom"/>
          </w:tcPr>
          <w:p w14:paraId="329DCCC7" w14:textId="77777777" w:rsidR="00C930A0" w:rsidRPr="009162C0" w:rsidRDefault="00C930A0" w:rsidP="0047544E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636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C5BB18" w14:textId="77777777" w:rsidR="00C930A0" w:rsidRPr="009162C0" w:rsidRDefault="00C930A0" w:rsidP="002868F1">
            <w:pPr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C930A0" w:rsidRPr="009162C0" w14:paraId="612C32D1" w14:textId="77777777" w:rsidTr="009162C0">
        <w:tc>
          <w:tcPr>
            <w:tcW w:w="3096" w:type="dxa"/>
            <w:shd w:val="clear" w:color="auto" w:fill="auto"/>
            <w:vAlign w:val="bottom"/>
          </w:tcPr>
          <w:p w14:paraId="3761D098" w14:textId="61C9F0FF" w:rsidR="00C930A0" w:rsidRPr="009162C0" w:rsidRDefault="00C930A0" w:rsidP="0047544E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ธันวาคม </w:t>
            </w:r>
            <w:r w:rsidR="00A479A8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8C30FC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ยังไม่ถึง</w:t>
            </w:r>
          </w:p>
          <w:p w14:paraId="233FFE41" w14:textId="77777777" w:rsidR="00C930A0" w:rsidRPr="009162C0" w:rsidRDefault="00C930A0" w:rsidP="009162C0">
            <w:pPr>
              <w:ind w:left="-15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กำหนดชำระ</w:t>
            </w:r>
          </w:p>
          <w:p w14:paraId="6909BAC2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354E98B1" w14:textId="77777777" w:rsidR="009E6BA7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ไม่เกิน </w:t>
            </w:r>
          </w:p>
          <w:p w14:paraId="23448D94" w14:textId="5BDF81E1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17F820FD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16428F" w14:textId="7F1F961C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620427B6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74610F" w14:textId="07F83425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0FBC6487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94DFC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เกินกว่า </w:t>
            </w:r>
          </w:p>
          <w:p w14:paraId="67E18633" w14:textId="388EB122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223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เดือน</w:t>
            </w:r>
          </w:p>
          <w:p w14:paraId="51E64192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6E5F3A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รวม</w:t>
            </w:r>
          </w:p>
          <w:p w14:paraId="6A47D7BC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C930A0" w:rsidRPr="009162C0" w14:paraId="46F63EA1" w14:textId="77777777" w:rsidTr="009162C0">
        <w:tc>
          <w:tcPr>
            <w:tcW w:w="3096" w:type="dxa"/>
            <w:shd w:val="clear" w:color="auto" w:fill="auto"/>
          </w:tcPr>
          <w:p w14:paraId="77A66EDD" w14:textId="77777777" w:rsidR="00C930A0" w:rsidRPr="009162C0" w:rsidRDefault="00C930A0" w:rsidP="0047544E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F8068D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</w:tcPr>
          <w:p w14:paraId="34202936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D9DC3A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E26E38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AB2952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</w:tcPr>
          <w:p w14:paraId="565CF37F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</w:p>
        </w:tc>
      </w:tr>
      <w:tr w:rsidR="00256C21" w:rsidRPr="009162C0" w14:paraId="58036B09" w14:textId="77777777" w:rsidTr="009162C0">
        <w:tc>
          <w:tcPr>
            <w:tcW w:w="3096" w:type="dxa"/>
            <w:shd w:val="clear" w:color="auto" w:fill="auto"/>
          </w:tcPr>
          <w:p w14:paraId="6FCD8B1D" w14:textId="77777777" w:rsidR="00256C21" w:rsidRPr="009162C0" w:rsidRDefault="00256C21" w:rsidP="00256C2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ยอดลูกหนี้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5ED591" w14:textId="3D9B7D1E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514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</w:tcPr>
          <w:p w14:paraId="4033E33C" w14:textId="1B485008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A13A2F" w14:textId="6F99B034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470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41D831" w14:textId="697617DE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0FB5B5" w14:textId="7A15B5EC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</w:tcPr>
          <w:p w14:paraId="73BA956D" w14:textId="32BAA376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632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542</w:t>
            </w:r>
          </w:p>
        </w:tc>
      </w:tr>
      <w:tr w:rsidR="00256C21" w:rsidRPr="009162C0" w14:paraId="6E650D2F" w14:textId="77777777" w:rsidTr="009162C0">
        <w:tc>
          <w:tcPr>
            <w:tcW w:w="3096" w:type="dxa"/>
            <w:shd w:val="clear" w:color="auto" w:fill="auto"/>
          </w:tcPr>
          <w:p w14:paraId="162E1C9A" w14:textId="77777777" w:rsidR="00256C21" w:rsidRPr="009162C0" w:rsidRDefault="00256C21" w:rsidP="00256C2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0BFBBE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</w:tcPr>
          <w:p w14:paraId="20C5598E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095289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B03A38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B65820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</w:tcPr>
          <w:p w14:paraId="0B5F9F0B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</w:tr>
      <w:tr w:rsidR="00256C21" w:rsidRPr="009162C0" w14:paraId="48277647" w14:textId="77777777" w:rsidTr="009162C0">
        <w:tc>
          <w:tcPr>
            <w:tcW w:w="3096" w:type="dxa"/>
            <w:shd w:val="clear" w:color="auto" w:fill="auto"/>
          </w:tcPr>
          <w:p w14:paraId="35B7BA03" w14:textId="77777777" w:rsidR="00256C21" w:rsidRPr="009162C0" w:rsidRDefault="00256C21" w:rsidP="00256C2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 </w:t>
            </w: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67DB55" w14:textId="01D7749A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591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</w:tcPr>
          <w:p w14:paraId="7F562856" w14:textId="159BB62E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836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5670FE" w14:textId="277338CB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397C97" w14:textId="117334D4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6D8F29" w14:textId="1FB00DCE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873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</w:tcPr>
          <w:p w14:paraId="6819FDB8" w14:textId="1373FB72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16</w:t>
            </w:r>
            <w:r w:rsidR="003409D1" w:rsidRPr="009162C0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731</w:t>
            </w:r>
          </w:p>
        </w:tc>
      </w:tr>
    </w:tbl>
    <w:p w14:paraId="2CF153FE" w14:textId="77777777" w:rsidR="00C930A0" w:rsidRPr="009162C0" w:rsidRDefault="00C930A0" w:rsidP="00C930A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tbl>
      <w:tblPr>
        <w:tblW w:w="9444" w:type="dxa"/>
        <w:tblInd w:w="108" w:type="dxa"/>
        <w:tblLook w:val="04A0" w:firstRow="1" w:lastRow="0" w:firstColumn="1" w:lastColumn="0" w:noHBand="0" w:noVBand="1"/>
      </w:tblPr>
      <w:tblGrid>
        <w:gridCol w:w="3096"/>
        <w:gridCol w:w="1068"/>
        <w:gridCol w:w="1068"/>
        <w:gridCol w:w="1068"/>
        <w:gridCol w:w="1068"/>
        <w:gridCol w:w="1068"/>
        <w:gridCol w:w="1008"/>
      </w:tblGrid>
      <w:tr w:rsidR="009162C0" w:rsidRPr="009162C0" w14:paraId="13C1886A" w14:textId="77777777" w:rsidTr="00E135FF">
        <w:tc>
          <w:tcPr>
            <w:tcW w:w="3096" w:type="dxa"/>
            <w:shd w:val="clear" w:color="auto" w:fill="auto"/>
            <w:vAlign w:val="bottom"/>
          </w:tcPr>
          <w:p w14:paraId="086AF2C8" w14:textId="77777777" w:rsidR="009162C0" w:rsidRPr="009162C0" w:rsidRDefault="009162C0" w:rsidP="0047544E">
            <w:pPr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3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F3744E" w14:textId="427222E7" w:rsidR="009162C0" w:rsidRPr="009162C0" w:rsidRDefault="009162C0" w:rsidP="009162C0">
            <w:pPr>
              <w:ind w:right="-72"/>
              <w:jc w:val="center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C930A0" w:rsidRPr="009162C0" w14:paraId="02D9489F" w14:textId="77777777" w:rsidTr="009162C0">
        <w:tc>
          <w:tcPr>
            <w:tcW w:w="3096" w:type="dxa"/>
            <w:shd w:val="clear" w:color="auto" w:fill="auto"/>
            <w:vAlign w:val="bottom"/>
          </w:tcPr>
          <w:p w14:paraId="3E687C52" w14:textId="781DB3BB" w:rsidR="00C930A0" w:rsidRPr="009162C0" w:rsidRDefault="00C930A0" w:rsidP="0047544E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9162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 </w:t>
            </w:r>
            <w:r w:rsidR="00A479A8" w:rsidRPr="009162C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761986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ยังไม่ถึง</w:t>
            </w:r>
          </w:p>
          <w:p w14:paraId="52BE0B4F" w14:textId="77777777" w:rsidR="00C930A0" w:rsidRPr="009162C0" w:rsidRDefault="00C930A0" w:rsidP="009162C0">
            <w:pPr>
              <w:ind w:left="-150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กำหนดชำระ</w:t>
            </w:r>
          </w:p>
          <w:p w14:paraId="5FC4C989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14:paraId="1B7485EE" w14:textId="77777777" w:rsidR="009E6BA7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ไม่เกิน </w:t>
            </w:r>
          </w:p>
          <w:p w14:paraId="6042CA49" w14:textId="266BFB54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D572FA7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CC1168" w14:textId="557EB5B1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3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3C48072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80820F" w14:textId="073619D5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6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 xml:space="preserve"> - </w:t>
            </w: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610A61F9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D7634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เกินกว่า </w:t>
            </w:r>
          </w:p>
          <w:p w14:paraId="2A8CA68C" w14:textId="56D98C73" w:rsidR="00C930A0" w:rsidRPr="009162C0" w:rsidRDefault="00D7223B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D7223B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  <w:t>12</w:t>
            </w:r>
            <w:r w:rsidR="00C930A0"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 xml:space="preserve"> เดือน</w:t>
            </w:r>
          </w:p>
          <w:p w14:paraId="70DE13C9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A9F870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รวม</w:t>
            </w:r>
          </w:p>
          <w:p w14:paraId="1DACA241" w14:textId="77777777" w:rsidR="00C930A0" w:rsidRPr="009162C0" w:rsidRDefault="00C930A0" w:rsidP="0047544E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C930A0" w:rsidRPr="009162C0" w14:paraId="22B602FD" w14:textId="77777777" w:rsidTr="009162C0">
        <w:tc>
          <w:tcPr>
            <w:tcW w:w="3096" w:type="dxa"/>
            <w:shd w:val="clear" w:color="auto" w:fill="auto"/>
          </w:tcPr>
          <w:p w14:paraId="64C3A74B" w14:textId="77777777" w:rsidR="00C930A0" w:rsidRPr="009162C0" w:rsidRDefault="00C930A0" w:rsidP="0047544E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F5D68B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</w:tcPr>
          <w:p w14:paraId="32346B5D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079299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8FB9D1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D876A4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244C6B1D" w14:textId="77777777" w:rsidR="00C930A0" w:rsidRPr="009162C0" w:rsidRDefault="00C930A0" w:rsidP="0047544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256C21" w:rsidRPr="009162C0" w14:paraId="45E8589E" w14:textId="77777777" w:rsidTr="009162C0">
        <w:tc>
          <w:tcPr>
            <w:tcW w:w="3096" w:type="dxa"/>
            <w:shd w:val="clear" w:color="auto" w:fill="auto"/>
          </w:tcPr>
          <w:p w14:paraId="3B9D7A61" w14:textId="77777777" w:rsidR="00256C21" w:rsidRPr="009162C0" w:rsidRDefault="00256C21" w:rsidP="00256C2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ยอดลูกหนี้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6CA63E" w14:textId="52CDFE6E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432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792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</w:tcPr>
          <w:p w14:paraId="1A326B8C" w14:textId="5AFF27A5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54973A" w14:textId="0F61CA10" w:rsidR="00256C21" w:rsidRPr="009162C0" w:rsidRDefault="00EC7670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3A5CD9" w14:textId="35917FC9" w:rsidR="00256C21" w:rsidRPr="009162C0" w:rsidRDefault="00EC7670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089CF7" w14:textId="7EEAB38D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</w:tcPr>
          <w:p w14:paraId="267A890C" w14:textId="7FD11B09" w:rsidR="00256C21" w:rsidRPr="009162C0" w:rsidRDefault="00D7223B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080</w:t>
            </w:r>
          </w:p>
        </w:tc>
      </w:tr>
      <w:tr w:rsidR="00256C21" w:rsidRPr="009162C0" w14:paraId="266CB3EA" w14:textId="77777777" w:rsidTr="009162C0">
        <w:tc>
          <w:tcPr>
            <w:tcW w:w="3096" w:type="dxa"/>
            <w:shd w:val="clear" w:color="auto" w:fill="auto"/>
          </w:tcPr>
          <w:p w14:paraId="7D9C7545" w14:textId="77777777" w:rsidR="00256C21" w:rsidRPr="009162C0" w:rsidRDefault="00256C21" w:rsidP="00256C21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ค่าเผื่อผลขาดทุนด้านเครดิต</w:t>
            </w: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4BCA08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</w:tcPr>
          <w:p w14:paraId="54927962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4794C6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23202F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968403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6653583B" w14:textId="77777777" w:rsidR="00256C21" w:rsidRPr="009162C0" w:rsidRDefault="00256C21" w:rsidP="00256C21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356A2B" w:rsidRPr="009162C0" w14:paraId="1E11C0BE" w14:textId="77777777" w:rsidTr="009162C0">
        <w:tc>
          <w:tcPr>
            <w:tcW w:w="3096" w:type="dxa"/>
            <w:shd w:val="clear" w:color="auto" w:fill="auto"/>
          </w:tcPr>
          <w:p w14:paraId="333EE1BD" w14:textId="77777777" w:rsidR="00356A2B" w:rsidRPr="009162C0" w:rsidRDefault="00356A2B" w:rsidP="00356A2B">
            <w:pPr>
              <w:ind w:left="-105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</w:t>
            </w: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ที่คาดว่าจะเกิดขึ้น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66DF50" w14:textId="10FEB3F5" w:rsidR="00356A2B" w:rsidRPr="009162C0" w:rsidRDefault="00D7223B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</w:tcPr>
          <w:p w14:paraId="1B91B6C3" w14:textId="1D764BAD" w:rsidR="00356A2B" w:rsidRPr="009162C0" w:rsidRDefault="00D7223B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1D213E" w14:textId="007BF1EE" w:rsidR="00356A2B" w:rsidRPr="009162C0" w:rsidRDefault="00EC7670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912F86" w14:textId="2DFCD86E" w:rsidR="00356A2B" w:rsidRPr="009162C0" w:rsidRDefault="00EC7670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D90604" w14:textId="704CAB6D" w:rsidR="00356A2B" w:rsidRPr="009162C0" w:rsidRDefault="00D7223B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</w:tcPr>
          <w:p w14:paraId="04C8953C" w14:textId="695ABD27" w:rsidR="00356A2B" w:rsidRPr="009162C0" w:rsidRDefault="00D7223B" w:rsidP="00356A2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C7670" w:rsidRPr="009162C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</w:tbl>
    <w:p w14:paraId="6ADA6EC0" w14:textId="0B447113" w:rsidR="009162C0" w:rsidRPr="006307EF" w:rsidRDefault="009162C0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DED896C" w14:textId="1262574A" w:rsidR="00C4521B" w:rsidRPr="006307EF" w:rsidRDefault="00C4521B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รายการกระทบยอดค่าเผื่อผลขาดทุนด้านเครดิตที่คาดว่าจะเกิดขึ้นของสำหรับลูกหนี้การค้า</w:t>
      </w:r>
      <w:r w:rsidR="00431A58"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มีดังนี้</w:t>
      </w:r>
    </w:p>
    <w:p w14:paraId="6CBDB785" w14:textId="77777777" w:rsidR="00246B06" w:rsidRPr="006307EF" w:rsidRDefault="00246B06" w:rsidP="00C4521B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2" w:type="dxa"/>
        <w:tblInd w:w="108" w:type="dxa"/>
        <w:tblLook w:val="04A0" w:firstRow="1" w:lastRow="0" w:firstColumn="1" w:lastColumn="0" w:noHBand="0" w:noVBand="1"/>
      </w:tblPr>
      <w:tblGrid>
        <w:gridCol w:w="6192"/>
        <w:gridCol w:w="1701"/>
        <w:gridCol w:w="1559"/>
      </w:tblGrid>
      <w:tr w:rsidR="00431A58" w:rsidRPr="006307EF" w14:paraId="336355F6" w14:textId="77777777" w:rsidTr="006307EF">
        <w:tc>
          <w:tcPr>
            <w:tcW w:w="6192" w:type="dxa"/>
            <w:shd w:val="clear" w:color="auto" w:fill="auto"/>
            <w:vAlign w:val="bottom"/>
          </w:tcPr>
          <w:p w14:paraId="45364780" w14:textId="77777777" w:rsidR="00431A58" w:rsidRPr="006307EF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1DFC7" w14:textId="77777777" w:rsidR="00875AF0" w:rsidRPr="006307EF" w:rsidRDefault="00875AF0" w:rsidP="005677C0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</w:p>
          <w:p w14:paraId="1BD2ACD0" w14:textId="77777777" w:rsidR="00431A58" w:rsidRPr="006307EF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C3C6107" w14:textId="77777777" w:rsidR="00431A58" w:rsidRPr="006307EF" w:rsidRDefault="00431A58" w:rsidP="005677C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431A58" w:rsidRPr="006307EF" w14:paraId="45711E42" w14:textId="77777777" w:rsidTr="006307EF">
        <w:tc>
          <w:tcPr>
            <w:tcW w:w="6192" w:type="dxa"/>
            <w:shd w:val="clear" w:color="auto" w:fill="auto"/>
            <w:vAlign w:val="bottom"/>
          </w:tcPr>
          <w:p w14:paraId="04E58122" w14:textId="77777777" w:rsidR="00431A58" w:rsidRPr="006307EF" w:rsidRDefault="00431A58" w:rsidP="00875AF0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7A2C1" w14:textId="77777777" w:rsidR="00431A58" w:rsidRPr="006307EF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B4BC92A" w14:textId="77777777" w:rsidR="00431A58" w:rsidRPr="006307EF" w:rsidRDefault="00431A58" w:rsidP="008E267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431A58" w:rsidRPr="006307EF" w14:paraId="6A02CFCE" w14:textId="77777777" w:rsidTr="006307EF">
        <w:tc>
          <w:tcPr>
            <w:tcW w:w="6192" w:type="dxa"/>
            <w:shd w:val="clear" w:color="auto" w:fill="auto"/>
            <w:vAlign w:val="bottom"/>
          </w:tcPr>
          <w:p w14:paraId="1FA2A731" w14:textId="77777777" w:rsidR="00431A58" w:rsidRPr="006307EF" w:rsidRDefault="00431A58" w:rsidP="00875AF0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DF4B4C7" w14:textId="77777777" w:rsidR="00431A58" w:rsidRPr="006307EF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FC8160C" w14:textId="77777777" w:rsidR="00431A58" w:rsidRPr="006307EF" w:rsidRDefault="00431A58" w:rsidP="005677C0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B04B96" w:rsidRPr="006307EF" w14:paraId="3962D24B" w14:textId="77777777" w:rsidTr="006307EF">
        <w:tc>
          <w:tcPr>
            <w:tcW w:w="6192" w:type="dxa"/>
            <w:shd w:val="clear" w:color="auto" w:fill="auto"/>
            <w:vAlign w:val="bottom"/>
          </w:tcPr>
          <w:p w14:paraId="08EAFF03" w14:textId="2BC384F5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5BC27" w14:textId="2E68DC50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B04B96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500880" w14:textId="71DFB851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B04B96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  <w:tr w:rsidR="00B04B96" w:rsidRPr="006307EF" w14:paraId="453C2BC2" w14:textId="77777777" w:rsidTr="006307EF">
        <w:tc>
          <w:tcPr>
            <w:tcW w:w="6192" w:type="dxa"/>
            <w:shd w:val="clear" w:color="auto" w:fill="auto"/>
            <w:vAlign w:val="bottom"/>
          </w:tcPr>
          <w:p w14:paraId="1F2A5F24" w14:textId="41AE09B9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กลับรายการค่าเผื่อผลขาดทุนในระหว่างปี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09E07" w14:textId="04BF4F99" w:rsidR="00B04B96" w:rsidRPr="006307EF" w:rsidRDefault="00B04B96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416</w:t>
            </w: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0B43FD" w14:textId="6F2FD40C" w:rsidR="00B04B96" w:rsidRPr="006307EF" w:rsidRDefault="00B04B96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B04B96" w:rsidRPr="006307EF" w14:paraId="6DC85E35" w14:textId="77777777" w:rsidTr="006307EF">
        <w:tc>
          <w:tcPr>
            <w:tcW w:w="6192" w:type="dxa"/>
            <w:shd w:val="clear" w:color="auto" w:fill="auto"/>
            <w:vAlign w:val="bottom"/>
          </w:tcPr>
          <w:p w14:paraId="30678C11" w14:textId="77777777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532CF" w14:textId="06F8A3B2" w:rsidR="00B04B96" w:rsidRPr="006307EF" w:rsidRDefault="00B04B96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894</w:t>
            </w: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ADF61" w14:textId="285ECD83" w:rsidR="00B04B96" w:rsidRPr="006307EF" w:rsidRDefault="00B04B96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B04B96" w:rsidRPr="006307EF" w14:paraId="44CFC52C" w14:textId="77777777" w:rsidTr="006307EF">
        <w:tc>
          <w:tcPr>
            <w:tcW w:w="6192" w:type="dxa"/>
            <w:shd w:val="clear" w:color="auto" w:fill="auto"/>
            <w:vAlign w:val="bottom"/>
          </w:tcPr>
          <w:p w14:paraId="3AD30C84" w14:textId="29E74FB1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40822" w14:textId="7549479A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B04B96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927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D492" w14:textId="7BEB5D08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B04B96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  <w:tr w:rsidR="00B04B96" w:rsidRPr="006307EF" w14:paraId="75253641" w14:textId="77777777" w:rsidTr="00D7223B">
        <w:tc>
          <w:tcPr>
            <w:tcW w:w="6192" w:type="dxa"/>
            <w:shd w:val="clear" w:color="auto" w:fill="auto"/>
            <w:vAlign w:val="bottom"/>
          </w:tcPr>
          <w:p w14:paraId="71CC048B" w14:textId="384B3203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ค่าเผื่อผลขาดทุนในระหว่างปี</w:t>
            </w:r>
          </w:p>
        </w:tc>
        <w:tc>
          <w:tcPr>
            <w:tcW w:w="1701" w:type="dxa"/>
            <w:shd w:val="clear" w:color="auto" w:fill="FAFAFA"/>
            <w:vAlign w:val="bottom"/>
          </w:tcPr>
          <w:p w14:paraId="3AD7475A" w14:textId="7E18264A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8E6D4C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190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FD90F19" w14:textId="5AFCBFA5" w:rsidR="00B04B96" w:rsidRPr="006307EF" w:rsidRDefault="00EC7670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B04B96" w:rsidRPr="006307EF" w14:paraId="4E20BBBE" w14:textId="77777777" w:rsidTr="00D7223B">
        <w:tc>
          <w:tcPr>
            <w:tcW w:w="6192" w:type="dxa"/>
            <w:shd w:val="clear" w:color="auto" w:fill="auto"/>
            <w:vAlign w:val="bottom"/>
          </w:tcPr>
          <w:p w14:paraId="2F9F4557" w14:textId="77777777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33D979" w14:textId="166C2BDE" w:rsidR="00B04B96" w:rsidRPr="006307EF" w:rsidRDefault="008E6D4C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386</w:t>
            </w: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2AB9A5" w14:textId="2D511401" w:rsidR="00B04B96" w:rsidRPr="006307EF" w:rsidRDefault="00EC7670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B04B96" w:rsidRPr="006307EF" w14:paraId="558E4FC6" w14:textId="77777777" w:rsidTr="006307EF">
        <w:tc>
          <w:tcPr>
            <w:tcW w:w="6192" w:type="dxa"/>
            <w:shd w:val="clear" w:color="auto" w:fill="auto"/>
            <w:vAlign w:val="bottom"/>
          </w:tcPr>
          <w:p w14:paraId="58CF48D4" w14:textId="2F9B1268" w:rsidR="00B04B96" w:rsidRPr="006307EF" w:rsidRDefault="00B04B96" w:rsidP="00B04B96">
            <w:pPr>
              <w:ind w:left="-10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29E0EF" w14:textId="5897AAA0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8E6D4C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A6E43A" w14:textId="36F05B49" w:rsidR="00B04B96" w:rsidRPr="006307EF" w:rsidRDefault="00D7223B" w:rsidP="00B04B96">
            <w:pPr>
              <w:pStyle w:val="BlockText"/>
              <w:ind w:left="0" w:right="-7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C7670" w:rsidRPr="006307EF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</w:tr>
    </w:tbl>
    <w:p w14:paraId="4F973C71" w14:textId="5BB28C7D" w:rsidR="00BC621B" w:rsidRDefault="00BC621B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BC48627" w14:textId="6D5B71D6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82B1FB1" w14:textId="596BBA5E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4D985A9" w14:textId="77E9723E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1D0AA29" w14:textId="4D1CC7A0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4233212" w14:textId="3544BA6D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8B0B1EE" w14:textId="1DA6B222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F0C7E72" w14:textId="3D5BA8D1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06825C2" w14:textId="367D300F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BA98C35" w14:textId="3274D6E6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76502F5" w14:textId="092F3CD6" w:rsidR="005077B4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43D8A52" w14:textId="77777777" w:rsidR="005077B4" w:rsidRPr="006307EF" w:rsidRDefault="005077B4" w:rsidP="00246B06">
      <w:pPr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B06" w:rsidRPr="006307EF" w14:paraId="47EED531" w14:textId="77777777" w:rsidTr="00D92046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7F688E6" w14:textId="54C94235" w:rsidR="00246B06" w:rsidRPr="006307EF" w:rsidRDefault="00D7223B" w:rsidP="00D92046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13</w:t>
            </w:r>
            <w:r w:rsidR="00246B06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246B06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สินทรัพย์ทางการเงินและหนี้สินทางการเงิน</w:t>
            </w:r>
          </w:p>
        </w:tc>
      </w:tr>
    </w:tbl>
    <w:p w14:paraId="4377EEA9" w14:textId="6B0BA328" w:rsidR="00227DC3" w:rsidRPr="00227DC3" w:rsidRDefault="00227DC3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bookmarkStart w:id="10" w:name="_Hlk64306313"/>
    </w:p>
    <w:p w14:paraId="55B31B42" w14:textId="261A569E" w:rsidR="00227DC3" w:rsidRPr="00227DC3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227DC3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  <w:lang w:val="en-GB"/>
        </w:rPr>
        <w:t>กลุ่มกิจการได้จัดประเภท</w:t>
      </w:r>
      <w:r w:rsidRPr="00227DC3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สินทรัพย์และหนี้สินทางเงิน ดังต่อไปนี้</w:t>
      </w:r>
    </w:p>
    <w:p w14:paraId="53299282" w14:textId="77777777" w:rsidR="00227DC3" w:rsidRPr="00227DC3" w:rsidRDefault="00227DC3" w:rsidP="00227DC3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227DC3" w:rsidRPr="003E63A2" w14:paraId="4F4B2C3E" w14:textId="77777777" w:rsidTr="00BC5357">
        <w:tc>
          <w:tcPr>
            <w:tcW w:w="3690" w:type="dxa"/>
          </w:tcPr>
          <w:p w14:paraId="7CE675C4" w14:textId="77777777" w:rsidR="00227DC3" w:rsidRPr="003E63A2" w:rsidRDefault="00227DC3" w:rsidP="00373F12">
            <w:pPr>
              <w:pStyle w:val="Style1"/>
              <w:ind w:left="432" w:right="-72"/>
              <w:jc w:val="thaiDistribute"/>
            </w:pPr>
            <w:bookmarkStart w:id="11" w:name="_Hlk92324821"/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40D9AA" w14:textId="77777777" w:rsidR="00227DC3" w:rsidRPr="003E63A2" w:rsidRDefault="00227DC3" w:rsidP="00373F1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EB132B" w14:textId="77777777" w:rsidR="00227DC3" w:rsidRPr="003E63A2" w:rsidRDefault="00227DC3" w:rsidP="00373F1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27DC3" w:rsidRPr="003E63A2" w14:paraId="5ABE88F3" w14:textId="77777777" w:rsidTr="00BC5357">
        <w:tc>
          <w:tcPr>
            <w:tcW w:w="3690" w:type="dxa"/>
            <w:vAlign w:val="bottom"/>
          </w:tcPr>
          <w:p w14:paraId="11ED1547" w14:textId="77777777" w:rsidR="00227DC3" w:rsidRPr="003E63A2" w:rsidRDefault="00227DC3" w:rsidP="00373F12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55F499" w14:textId="26C12C4A" w:rsidR="00227DC3" w:rsidRPr="003E63A2" w:rsidRDefault="00227DC3" w:rsidP="00373F12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956714" w14:textId="5CEAA62D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A02769" w14:textId="45FDB8EA" w:rsidR="00227DC3" w:rsidRPr="003E63A2" w:rsidRDefault="00227DC3" w:rsidP="00373F12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14A303" w14:textId="277B3831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  <w:tr w:rsidR="00227DC3" w:rsidRPr="003E63A2" w14:paraId="3CB394D6" w14:textId="77777777" w:rsidTr="00BC5357">
        <w:tc>
          <w:tcPr>
            <w:tcW w:w="3690" w:type="dxa"/>
          </w:tcPr>
          <w:p w14:paraId="5A98AA77" w14:textId="77777777" w:rsidR="00227DC3" w:rsidRPr="003E63A2" w:rsidRDefault="00227DC3" w:rsidP="00373F12">
            <w:pPr>
              <w:pStyle w:val="Style1"/>
              <w:ind w:left="432" w:right="-72"/>
              <w:jc w:val="thaiDistribute"/>
              <w:rPr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DD08F6B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1ABCD6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DCB23B9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5266312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227DC3" w:rsidRPr="003E63A2" w14:paraId="076190B6" w14:textId="77777777" w:rsidTr="00BC5357">
        <w:tc>
          <w:tcPr>
            <w:tcW w:w="3690" w:type="dxa"/>
          </w:tcPr>
          <w:p w14:paraId="5061B3C7" w14:textId="77777777" w:rsidR="00227DC3" w:rsidRPr="003E63A2" w:rsidRDefault="00227DC3" w:rsidP="00373F12">
            <w:pPr>
              <w:pStyle w:val="Style1"/>
              <w:ind w:left="432" w:right="-72"/>
              <w:jc w:val="thaiDistribute"/>
              <w:rPr>
                <w:rFonts w:eastAsia="Arial Unicode MS"/>
                <w:b/>
                <w:bCs/>
              </w:rPr>
            </w:pPr>
            <w:r w:rsidRPr="003E63A2">
              <w:rPr>
                <w:rFonts w:eastAsia="Arial Unicode M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F3AB18F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BA93BE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5C29CDE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608B702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</w:tr>
      <w:tr w:rsidR="00227DC3" w:rsidRPr="003E63A2" w14:paraId="06B9BCA8" w14:textId="77777777" w:rsidTr="00BC5357">
        <w:tc>
          <w:tcPr>
            <w:tcW w:w="3690" w:type="dxa"/>
          </w:tcPr>
          <w:p w14:paraId="44F94672" w14:textId="77777777" w:rsidR="00227DC3" w:rsidRPr="003E63A2" w:rsidRDefault="00227DC3" w:rsidP="00373F12">
            <w:pPr>
              <w:pStyle w:val="Style1"/>
              <w:ind w:left="176" w:right="-72" w:hanging="248"/>
              <w:jc w:val="thaiDistribute"/>
              <w:rPr>
                <w:spacing w:val="-10"/>
              </w:rPr>
            </w:pPr>
            <w:r w:rsidRPr="003E63A2">
              <w:rPr>
                <w:rFonts w:eastAsia="Arial Unicode MS"/>
                <w:spacing w:val="-10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FAFAFA"/>
          </w:tcPr>
          <w:p w14:paraId="2A106353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51BF2DCF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  <w:rPr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14:paraId="2E4D430E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6512364B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</w:tr>
      <w:tr w:rsidR="00183D6F" w:rsidRPr="003E63A2" w14:paraId="62B566FE" w14:textId="77777777" w:rsidTr="00BC5357">
        <w:tc>
          <w:tcPr>
            <w:tcW w:w="3690" w:type="dxa"/>
          </w:tcPr>
          <w:p w14:paraId="1E87319B" w14:textId="77777777" w:rsidR="00183D6F" w:rsidRPr="003E63A2" w:rsidRDefault="00183D6F" w:rsidP="00183D6F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</w:pPr>
            <w:r w:rsidRPr="003E63A2">
              <w:rPr>
                <w:rFonts w:eastAsia="Arial Unicode MS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FAFAFA"/>
          </w:tcPr>
          <w:p w14:paraId="4386C01B" w14:textId="7664E74C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183D6F" w:rsidRPr="00183D6F">
              <w:t>,</w:t>
            </w:r>
            <w:r w:rsidRPr="00D7223B">
              <w:t>191</w:t>
            </w:r>
            <w:r w:rsidR="00183D6F" w:rsidRPr="00183D6F">
              <w:t>,</w:t>
            </w:r>
            <w:r w:rsidRPr="00D7223B">
              <w:t>606</w:t>
            </w:r>
          </w:p>
        </w:tc>
        <w:tc>
          <w:tcPr>
            <w:tcW w:w="1440" w:type="dxa"/>
            <w:shd w:val="clear" w:color="auto" w:fill="auto"/>
          </w:tcPr>
          <w:p w14:paraId="23849983" w14:textId="5CACA842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183D6F" w:rsidRPr="00183D6F">
              <w:t>,</w:t>
            </w:r>
            <w:r w:rsidRPr="00D7223B">
              <w:t>389</w:t>
            </w:r>
            <w:r w:rsidR="00183D6F" w:rsidRPr="00183D6F">
              <w:t>,</w:t>
            </w:r>
            <w:r w:rsidRPr="00D7223B">
              <w:t>431</w:t>
            </w:r>
          </w:p>
        </w:tc>
        <w:tc>
          <w:tcPr>
            <w:tcW w:w="1440" w:type="dxa"/>
            <w:shd w:val="clear" w:color="auto" w:fill="FAFAFA"/>
          </w:tcPr>
          <w:p w14:paraId="3101F7EE" w14:textId="6E88C600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183D6F" w:rsidRPr="00183D6F">
              <w:t>,</w:t>
            </w:r>
            <w:r w:rsidRPr="00D7223B">
              <w:t>081</w:t>
            </w:r>
            <w:r w:rsidR="00183D6F" w:rsidRPr="00183D6F">
              <w:t>,</w:t>
            </w:r>
            <w:r w:rsidRPr="00D7223B">
              <w:t>385</w:t>
            </w:r>
          </w:p>
        </w:tc>
        <w:tc>
          <w:tcPr>
            <w:tcW w:w="1440" w:type="dxa"/>
            <w:shd w:val="clear" w:color="auto" w:fill="auto"/>
          </w:tcPr>
          <w:p w14:paraId="339127EC" w14:textId="5914816F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183D6F" w:rsidRPr="00183D6F">
              <w:t>,</w:t>
            </w:r>
            <w:r w:rsidRPr="00D7223B">
              <w:t>287</w:t>
            </w:r>
            <w:r w:rsidR="00183D6F" w:rsidRPr="00183D6F">
              <w:t>,</w:t>
            </w:r>
            <w:r w:rsidRPr="00D7223B">
              <w:t>732</w:t>
            </w:r>
          </w:p>
        </w:tc>
      </w:tr>
      <w:tr w:rsidR="00735995" w:rsidRPr="003E63A2" w14:paraId="03B957E6" w14:textId="77777777" w:rsidTr="00BC5357">
        <w:tc>
          <w:tcPr>
            <w:tcW w:w="3690" w:type="dxa"/>
          </w:tcPr>
          <w:p w14:paraId="28C1A17E" w14:textId="4BC46528" w:rsidR="00735995" w:rsidRPr="003E63A2" w:rsidRDefault="00735995" w:rsidP="00183D6F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735995">
              <w:rPr>
                <w:rFonts w:eastAsia="Arial Unicode MS" w:hint="cs"/>
                <w:cs/>
              </w:rPr>
              <w:t>เงินลงทุนระยะสั้น</w:t>
            </w:r>
          </w:p>
        </w:tc>
        <w:tc>
          <w:tcPr>
            <w:tcW w:w="1440" w:type="dxa"/>
            <w:shd w:val="clear" w:color="auto" w:fill="FAFAFA"/>
          </w:tcPr>
          <w:p w14:paraId="275D2D73" w14:textId="59EDB675" w:rsidR="00735995" w:rsidRPr="00735995" w:rsidRDefault="00735995" w:rsidP="00183D6F">
            <w:pPr>
              <w:pStyle w:val="Style1"/>
              <w:ind w:left="0" w:right="-72"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A563FA" w14:textId="2A7E7B4D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80</w:t>
            </w:r>
            <w:r w:rsidR="00735995">
              <w:t>,</w:t>
            </w:r>
            <w:r w:rsidRPr="00D7223B">
              <w:t>000</w:t>
            </w:r>
          </w:p>
        </w:tc>
        <w:tc>
          <w:tcPr>
            <w:tcW w:w="1440" w:type="dxa"/>
            <w:shd w:val="clear" w:color="auto" w:fill="FAFAFA"/>
          </w:tcPr>
          <w:p w14:paraId="2FF94770" w14:textId="2B2D0073" w:rsidR="00735995" w:rsidRPr="00183D6F" w:rsidRDefault="00735995" w:rsidP="00183D6F">
            <w:pPr>
              <w:pStyle w:val="Style1"/>
              <w:ind w:left="0" w:right="-72" w:firstLine="0"/>
              <w:jc w:val="right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14:paraId="09365075" w14:textId="102EB3E9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80</w:t>
            </w:r>
            <w:r w:rsidR="00735995">
              <w:t>,</w:t>
            </w:r>
            <w:r w:rsidRPr="00D7223B">
              <w:t>000</w:t>
            </w:r>
          </w:p>
        </w:tc>
      </w:tr>
      <w:tr w:rsidR="00735995" w:rsidRPr="003E63A2" w14:paraId="394A0113" w14:textId="77777777" w:rsidTr="00BC5357">
        <w:tc>
          <w:tcPr>
            <w:tcW w:w="3690" w:type="dxa"/>
          </w:tcPr>
          <w:p w14:paraId="05F1BC52" w14:textId="291964D7" w:rsidR="00735995" w:rsidRPr="003E63A2" w:rsidRDefault="00735995" w:rsidP="00183D6F">
            <w:pPr>
              <w:pStyle w:val="Style1"/>
              <w:numPr>
                <w:ilvl w:val="0"/>
                <w:numId w:val="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735995">
              <w:rPr>
                <w:rFonts w:eastAsia="Arial Unicode MS" w:hint="cs"/>
                <w:cs/>
              </w:rPr>
              <w:t>เงินให้กู้ยืมแก่ผู้รับเหมา</w:t>
            </w:r>
          </w:p>
        </w:tc>
        <w:tc>
          <w:tcPr>
            <w:tcW w:w="1440" w:type="dxa"/>
            <w:shd w:val="clear" w:color="auto" w:fill="FAFAFA"/>
          </w:tcPr>
          <w:p w14:paraId="25D244C5" w14:textId="4A8C11F3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845</w:t>
            </w:r>
          </w:p>
        </w:tc>
        <w:tc>
          <w:tcPr>
            <w:tcW w:w="1440" w:type="dxa"/>
            <w:shd w:val="clear" w:color="auto" w:fill="auto"/>
          </w:tcPr>
          <w:p w14:paraId="0EA50F23" w14:textId="695EEEB4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233099">
              <w:t>,</w:t>
            </w:r>
            <w:r w:rsidRPr="00D7223B">
              <w:t>789</w:t>
            </w:r>
          </w:p>
        </w:tc>
        <w:tc>
          <w:tcPr>
            <w:tcW w:w="1440" w:type="dxa"/>
            <w:shd w:val="clear" w:color="auto" w:fill="FAFAFA"/>
          </w:tcPr>
          <w:p w14:paraId="6D4275D2" w14:textId="718FC48A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845</w:t>
            </w:r>
          </w:p>
        </w:tc>
        <w:tc>
          <w:tcPr>
            <w:tcW w:w="1440" w:type="dxa"/>
            <w:shd w:val="clear" w:color="auto" w:fill="auto"/>
          </w:tcPr>
          <w:p w14:paraId="29AEFDC4" w14:textId="48122C18" w:rsidR="00735995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</w:t>
            </w:r>
            <w:r w:rsidR="00233099">
              <w:t>,</w:t>
            </w:r>
            <w:r w:rsidRPr="00D7223B">
              <w:t>789</w:t>
            </w:r>
          </w:p>
        </w:tc>
      </w:tr>
      <w:tr w:rsidR="00183D6F" w:rsidRPr="003E63A2" w14:paraId="67C861B6" w14:textId="77777777" w:rsidTr="00BC5357">
        <w:tc>
          <w:tcPr>
            <w:tcW w:w="3690" w:type="dxa"/>
          </w:tcPr>
          <w:p w14:paraId="643D0B71" w14:textId="77777777" w:rsidR="00183D6F" w:rsidRPr="003E63A2" w:rsidRDefault="00183D6F" w:rsidP="00183D6F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3E63A2">
              <w:rPr>
                <w:rFonts w:eastAsia="Arial Unicode MS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440" w:type="dxa"/>
            <w:shd w:val="clear" w:color="auto" w:fill="FAFAFA"/>
          </w:tcPr>
          <w:p w14:paraId="14ECE0D8" w14:textId="11EF1557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633</w:t>
            </w:r>
            <w:r w:rsidR="00183D6F" w:rsidRPr="00183D6F">
              <w:t>,</w:t>
            </w:r>
            <w:r w:rsidRPr="00D7223B">
              <w:t>058</w:t>
            </w:r>
          </w:p>
        </w:tc>
        <w:tc>
          <w:tcPr>
            <w:tcW w:w="1440" w:type="dxa"/>
            <w:shd w:val="clear" w:color="auto" w:fill="auto"/>
          </w:tcPr>
          <w:p w14:paraId="5E7A7C6F" w14:textId="078ABEFC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732</w:t>
            </w:r>
            <w:r w:rsidR="000B4095" w:rsidRPr="000B4095">
              <w:t>,</w:t>
            </w:r>
            <w:r w:rsidRPr="00D7223B">
              <w:t>018</w:t>
            </w:r>
          </w:p>
        </w:tc>
        <w:tc>
          <w:tcPr>
            <w:tcW w:w="1440" w:type="dxa"/>
            <w:shd w:val="clear" w:color="auto" w:fill="FAFAFA"/>
          </w:tcPr>
          <w:p w14:paraId="1C04907C" w14:textId="344706F4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488</w:t>
            </w:r>
            <w:r w:rsidR="000B4095" w:rsidRPr="000B4095">
              <w:t>,</w:t>
            </w:r>
            <w:r w:rsidRPr="00D7223B">
              <w:t>049</w:t>
            </w:r>
          </w:p>
        </w:tc>
        <w:tc>
          <w:tcPr>
            <w:tcW w:w="1440" w:type="dxa"/>
            <w:shd w:val="clear" w:color="auto" w:fill="auto"/>
          </w:tcPr>
          <w:p w14:paraId="76279692" w14:textId="6D7AE867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545</w:t>
            </w:r>
            <w:r w:rsidR="000B4095" w:rsidRPr="000B4095">
              <w:t>,</w:t>
            </w:r>
            <w:r w:rsidRPr="00D7223B">
              <w:t>843</w:t>
            </w:r>
          </w:p>
        </w:tc>
      </w:tr>
      <w:tr w:rsidR="00183D6F" w:rsidRPr="003E63A2" w14:paraId="5CA97A65" w14:textId="77777777" w:rsidTr="00BC5357">
        <w:tc>
          <w:tcPr>
            <w:tcW w:w="3690" w:type="dxa"/>
          </w:tcPr>
          <w:p w14:paraId="0D597AEE" w14:textId="7E5B2146" w:rsidR="00183D6F" w:rsidRPr="003E63A2" w:rsidRDefault="00183D6F" w:rsidP="00183D6F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3E63A2">
              <w:rPr>
                <w:rFonts w:eastAsia="Arial Unicode MS"/>
                <w:cs/>
              </w:rPr>
              <w:t>เงินให้กู้ยืมระยะ</w:t>
            </w:r>
            <w:r>
              <w:rPr>
                <w:rFonts w:eastAsia="Arial Unicode MS" w:hint="cs"/>
                <w:cs/>
              </w:rPr>
              <w:t>ยาว</w:t>
            </w:r>
            <w:r w:rsidRPr="003E63A2">
              <w:rPr>
                <w:rFonts w:eastAsia="Arial Unicode MS"/>
                <w:cs/>
              </w:rPr>
              <w:t>แก่</w:t>
            </w:r>
            <w:r>
              <w:rPr>
                <w:rFonts w:eastAsia="Arial Unicode MS" w:hint="cs"/>
                <w:cs/>
              </w:rPr>
              <w:t>บริษัทย่อย</w:t>
            </w:r>
            <w:r w:rsidRPr="003E63A2">
              <w:rPr>
                <w:rFonts w:eastAsia="Arial Unicode MS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3CCDC0F2" w14:textId="0574DCCA" w:rsidR="00183D6F" w:rsidRPr="00183D6F" w:rsidRDefault="00183D6F" w:rsidP="00183D6F">
            <w:pPr>
              <w:pStyle w:val="Style1"/>
              <w:ind w:left="0" w:right="-72" w:firstLine="0"/>
              <w:jc w:val="right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14:paraId="3C6FDE81" w14:textId="6F46DAF7" w:rsidR="00183D6F" w:rsidRPr="00183D6F" w:rsidRDefault="00183D6F" w:rsidP="00183D6F">
            <w:pPr>
              <w:pStyle w:val="Style1"/>
              <w:ind w:left="0" w:right="-72" w:firstLine="0"/>
              <w:jc w:val="right"/>
            </w:pPr>
            <w:r>
              <w:t>-</w:t>
            </w:r>
          </w:p>
        </w:tc>
        <w:tc>
          <w:tcPr>
            <w:tcW w:w="1440" w:type="dxa"/>
            <w:shd w:val="clear" w:color="auto" w:fill="FAFAFA"/>
          </w:tcPr>
          <w:p w14:paraId="2AB7C57E" w14:textId="79CF2B21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142</w:t>
            </w:r>
            <w:r w:rsidR="000B4095" w:rsidRPr="000B4095">
              <w:t>,</w:t>
            </w:r>
            <w:r w:rsidRPr="00D7223B">
              <w:t>888</w:t>
            </w:r>
          </w:p>
        </w:tc>
        <w:tc>
          <w:tcPr>
            <w:tcW w:w="1440" w:type="dxa"/>
            <w:shd w:val="clear" w:color="auto" w:fill="auto"/>
          </w:tcPr>
          <w:p w14:paraId="67204950" w14:textId="43742139" w:rsidR="00183D6F" w:rsidRPr="00183D6F" w:rsidRDefault="00D7223B" w:rsidP="00183D6F">
            <w:pPr>
              <w:pStyle w:val="Style1"/>
              <w:ind w:left="0" w:right="-72" w:firstLine="0"/>
              <w:jc w:val="right"/>
            </w:pPr>
            <w:r w:rsidRPr="00D7223B">
              <w:t>141</w:t>
            </w:r>
            <w:r w:rsidR="000B4095">
              <w:t>,</w:t>
            </w:r>
            <w:r w:rsidRPr="00D7223B">
              <w:t>948</w:t>
            </w:r>
          </w:p>
        </w:tc>
      </w:tr>
      <w:tr w:rsidR="00735995" w:rsidRPr="003E63A2" w14:paraId="138458BC" w14:textId="77777777" w:rsidTr="00BC5357">
        <w:tc>
          <w:tcPr>
            <w:tcW w:w="3690" w:type="dxa"/>
          </w:tcPr>
          <w:p w14:paraId="4ECC8E4C" w14:textId="24422F74" w:rsidR="00735995" w:rsidRPr="003E63A2" w:rsidRDefault="00233099" w:rsidP="00233099">
            <w:pPr>
              <w:pStyle w:val="Style1"/>
              <w:ind w:right="-72"/>
              <w:jc w:val="thaiDistribute"/>
              <w:rPr>
                <w:rFonts w:eastAsia="Arial Unicode MS"/>
                <w:cs/>
              </w:rPr>
            </w:pPr>
            <w:r>
              <w:rPr>
                <w:rFonts w:eastAsia="Arial Unicode MS" w:hint="cs"/>
                <w:cs/>
              </w:rPr>
              <w:t>สินทรัพย์อนุพันธ์ทางการเงิน</w:t>
            </w:r>
          </w:p>
        </w:tc>
        <w:tc>
          <w:tcPr>
            <w:tcW w:w="1440" w:type="dxa"/>
            <w:shd w:val="clear" w:color="auto" w:fill="FAFAFA"/>
          </w:tcPr>
          <w:p w14:paraId="187BCB5C" w14:textId="77777777" w:rsidR="00735995" w:rsidRDefault="00735995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6035426A" w14:textId="77777777" w:rsidR="00735995" w:rsidRDefault="00735995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FAFAFA"/>
          </w:tcPr>
          <w:p w14:paraId="7641CCF9" w14:textId="77777777" w:rsidR="00735995" w:rsidRPr="000B4095" w:rsidRDefault="00735995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55615EF2" w14:textId="77777777" w:rsidR="00735995" w:rsidRDefault="00735995" w:rsidP="00183D6F">
            <w:pPr>
              <w:pStyle w:val="Style1"/>
              <w:ind w:left="0" w:right="-72" w:firstLine="0"/>
              <w:jc w:val="right"/>
            </w:pPr>
          </w:p>
        </w:tc>
      </w:tr>
      <w:tr w:rsidR="00233099" w:rsidRPr="003E63A2" w14:paraId="23ABC48C" w14:textId="77777777" w:rsidTr="00BC5357">
        <w:tc>
          <w:tcPr>
            <w:tcW w:w="3690" w:type="dxa"/>
          </w:tcPr>
          <w:p w14:paraId="34FBF37C" w14:textId="5C1DCF71" w:rsidR="00233099" w:rsidRPr="00233099" w:rsidRDefault="00233099" w:rsidP="00233099">
            <w:pPr>
              <w:pStyle w:val="a"/>
              <w:ind w:left="284" w:hanging="142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สัญญา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แลกเปลี่ยน</w:t>
            </w:r>
            <w:r w:rsidRPr="00875AF0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เงินตราต่างประเทศ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shd w:val="clear" w:color="auto" w:fill="FAFAFA"/>
          </w:tcPr>
          <w:p w14:paraId="40B8B596" w14:textId="6A3B45AA" w:rsidR="00233099" w:rsidRDefault="00233099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091B17A8" w14:textId="2D77DBE2" w:rsidR="00233099" w:rsidRDefault="00233099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FAFAFA"/>
          </w:tcPr>
          <w:p w14:paraId="6F674B8A" w14:textId="00EA096A" w:rsidR="00233099" w:rsidRPr="000B4095" w:rsidRDefault="00233099" w:rsidP="00183D6F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68C9E038" w14:textId="32E471AF" w:rsidR="00233099" w:rsidRDefault="00233099" w:rsidP="00183D6F">
            <w:pPr>
              <w:pStyle w:val="Style1"/>
              <w:ind w:left="0" w:right="-72" w:firstLine="0"/>
              <w:jc w:val="right"/>
            </w:pPr>
          </w:p>
        </w:tc>
      </w:tr>
      <w:tr w:rsidR="00BC5357" w:rsidRPr="003E63A2" w14:paraId="5A7916EC" w14:textId="77777777" w:rsidTr="00BC5357">
        <w:tc>
          <w:tcPr>
            <w:tcW w:w="3690" w:type="dxa"/>
          </w:tcPr>
          <w:p w14:paraId="30B73662" w14:textId="752DC61A" w:rsidR="00BC5357" w:rsidRDefault="00BC5357" w:rsidP="00BC5357">
            <w:pPr>
              <w:pStyle w:val="a"/>
              <w:ind w:firstLine="284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</w:t>
            </w:r>
            <w:r w:rsidRPr="00233099">
              <w:rPr>
                <w:rFonts w:ascii="Browallia New" w:eastAsia="Arial Unicode MS" w:hAnsi="Browallia New" w:cs="Browallia New" w:hint="cs"/>
                <w:b w:val="0"/>
                <w:bCs w:val="0"/>
                <w:sz w:val="26"/>
                <w:szCs w:val="26"/>
                <w:cs/>
                <w:lang w:val="en-GB"/>
              </w:rPr>
              <w:t>ล่วงหน้า</w:t>
            </w:r>
          </w:p>
        </w:tc>
        <w:tc>
          <w:tcPr>
            <w:tcW w:w="1440" w:type="dxa"/>
            <w:shd w:val="clear" w:color="auto" w:fill="FAFAFA"/>
          </w:tcPr>
          <w:p w14:paraId="7FAE0C9D" w14:textId="6FE84DED" w:rsidR="00BC5357" w:rsidRPr="00233099" w:rsidRDefault="00D7223B" w:rsidP="00BC5357">
            <w:pPr>
              <w:pStyle w:val="Style1"/>
              <w:ind w:left="0" w:right="-72" w:firstLine="0"/>
              <w:jc w:val="right"/>
            </w:pPr>
            <w:r w:rsidRPr="00D7223B">
              <w:t>2</w:t>
            </w:r>
            <w:r w:rsidR="00BC5357" w:rsidRPr="00233099">
              <w:t>,</w:t>
            </w:r>
            <w:r w:rsidRPr="00D7223B">
              <w:t>139</w:t>
            </w:r>
          </w:p>
        </w:tc>
        <w:tc>
          <w:tcPr>
            <w:tcW w:w="1440" w:type="dxa"/>
            <w:shd w:val="clear" w:color="auto" w:fill="auto"/>
          </w:tcPr>
          <w:p w14:paraId="5326E586" w14:textId="4AEDF779" w:rsidR="00BC5357" w:rsidRPr="00233099" w:rsidRDefault="00D7223B" w:rsidP="00BC5357">
            <w:pPr>
              <w:pStyle w:val="Style1"/>
              <w:ind w:left="0" w:right="-72" w:firstLine="0"/>
              <w:jc w:val="right"/>
            </w:pPr>
            <w:r w:rsidRPr="00D7223B">
              <w:t>11</w:t>
            </w:r>
            <w:r w:rsidR="00BC5357" w:rsidRPr="00233099">
              <w:t>,</w:t>
            </w:r>
            <w:r w:rsidRPr="00D7223B">
              <w:t>648</w:t>
            </w:r>
          </w:p>
        </w:tc>
        <w:tc>
          <w:tcPr>
            <w:tcW w:w="1440" w:type="dxa"/>
            <w:shd w:val="clear" w:color="auto" w:fill="FAFAFA"/>
          </w:tcPr>
          <w:p w14:paraId="164018EE" w14:textId="7E7CDC83" w:rsidR="00BC5357" w:rsidRPr="00233099" w:rsidRDefault="00D7223B" w:rsidP="00BC5357">
            <w:pPr>
              <w:pStyle w:val="Style1"/>
              <w:ind w:left="0" w:right="-72" w:firstLine="0"/>
              <w:jc w:val="right"/>
            </w:pPr>
            <w:r w:rsidRPr="00D7223B">
              <w:t>2</w:t>
            </w:r>
            <w:r w:rsidR="00BC5357" w:rsidRPr="00233099">
              <w:t>,</w:t>
            </w:r>
            <w:r w:rsidRPr="00D7223B">
              <w:t>139</w:t>
            </w:r>
          </w:p>
        </w:tc>
        <w:tc>
          <w:tcPr>
            <w:tcW w:w="1440" w:type="dxa"/>
            <w:shd w:val="clear" w:color="auto" w:fill="auto"/>
          </w:tcPr>
          <w:p w14:paraId="34090E5F" w14:textId="5DA3CD7A" w:rsidR="00BC5357" w:rsidRPr="00233099" w:rsidRDefault="00D7223B" w:rsidP="00BC5357">
            <w:pPr>
              <w:pStyle w:val="Style1"/>
              <w:ind w:left="0" w:right="-72" w:firstLine="0"/>
              <w:jc w:val="right"/>
            </w:pPr>
            <w:r w:rsidRPr="00D7223B">
              <w:t>11</w:t>
            </w:r>
            <w:r w:rsidR="00BC5357" w:rsidRPr="00233099">
              <w:t>,</w:t>
            </w:r>
            <w:r w:rsidRPr="00D7223B">
              <w:t>648</w:t>
            </w:r>
          </w:p>
        </w:tc>
      </w:tr>
      <w:bookmarkEnd w:id="11"/>
    </w:tbl>
    <w:p w14:paraId="4D0E1098" w14:textId="77777777" w:rsidR="00227DC3" w:rsidRPr="003E63A2" w:rsidRDefault="00227DC3" w:rsidP="00227DC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690"/>
        <w:gridCol w:w="1440"/>
        <w:gridCol w:w="1440"/>
        <w:gridCol w:w="1440"/>
        <w:gridCol w:w="1440"/>
      </w:tblGrid>
      <w:tr w:rsidR="00227DC3" w:rsidRPr="003E63A2" w14:paraId="1CCE4C3E" w14:textId="77777777" w:rsidTr="00BC5357">
        <w:tc>
          <w:tcPr>
            <w:tcW w:w="3690" w:type="dxa"/>
          </w:tcPr>
          <w:p w14:paraId="68E603D0" w14:textId="77777777" w:rsidR="00227DC3" w:rsidRPr="003E63A2" w:rsidRDefault="00227DC3" w:rsidP="00373F12">
            <w:pPr>
              <w:pStyle w:val="Style1"/>
              <w:ind w:left="432" w:right="-72"/>
              <w:jc w:val="thaiDistribute"/>
            </w:pPr>
            <w:bookmarkStart w:id="12" w:name="_Hlk92324827"/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D314E" w14:textId="77777777" w:rsidR="00227DC3" w:rsidRPr="003E63A2" w:rsidRDefault="00227DC3" w:rsidP="00373F1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96901" w14:textId="77777777" w:rsidR="00227DC3" w:rsidRPr="003E63A2" w:rsidRDefault="00227DC3" w:rsidP="00373F1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27DC3" w:rsidRPr="003E63A2" w14:paraId="3B6DFACC" w14:textId="77777777" w:rsidTr="00BC5357">
        <w:tc>
          <w:tcPr>
            <w:tcW w:w="3690" w:type="dxa"/>
            <w:vAlign w:val="bottom"/>
          </w:tcPr>
          <w:p w14:paraId="314FAA2F" w14:textId="77777777" w:rsidR="00227DC3" w:rsidRPr="003E63A2" w:rsidRDefault="00227DC3" w:rsidP="00373F12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40A7BC" w14:textId="16BA33B1" w:rsidR="00227DC3" w:rsidRPr="003E63A2" w:rsidRDefault="00227DC3" w:rsidP="00373F12">
            <w:pPr>
              <w:ind w:left="-118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6FCF42" w14:textId="2C09324E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6EE966" w14:textId="6A2F5850" w:rsidR="00227DC3" w:rsidRPr="003E63A2" w:rsidRDefault="00227DC3" w:rsidP="00373F12">
            <w:pPr>
              <w:ind w:left="-163"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CC067" w14:textId="22C3500D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3E63A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  <w:tr w:rsidR="00227DC3" w:rsidRPr="003E63A2" w14:paraId="7DBCB1E1" w14:textId="77777777" w:rsidTr="00BC5357">
        <w:tc>
          <w:tcPr>
            <w:tcW w:w="3690" w:type="dxa"/>
          </w:tcPr>
          <w:p w14:paraId="053B339D" w14:textId="77777777" w:rsidR="00227DC3" w:rsidRPr="003E63A2" w:rsidRDefault="00227DC3" w:rsidP="00373F12">
            <w:pPr>
              <w:pStyle w:val="Style1"/>
              <w:ind w:left="432" w:right="-72"/>
              <w:jc w:val="thaiDistribute"/>
              <w:rPr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B37B6CC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6C82C2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4E10D5D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8CA8E2A" w14:textId="77777777" w:rsidR="00227DC3" w:rsidRPr="003E63A2" w:rsidRDefault="00227DC3" w:rsidP="00373F1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3E63A2">
              <w:rPr>
                <w:rFonts w:ascii="Browallia New" w:eastAsia="Map Symbol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227DC3" w:rsidRPr="003E63A2" w14:paraId="2B77F5D7" w14:textId="77777777" w:rsidTr="00BC5357">
        <w:tc>
          <w:tcPr>
            <w:tcW w:w="3690" w:type="dxa"/>
          </w:tcPr>
          <w:p w14:paraId="4B00EFA9" w14:textId="77777777" w:rsidR="00227DC3" w:rsidRPr="003E63A2" w:rsidRDefault="00227DC3" w:rsidP="00373F12">
            <w:pPr>
              <w:pStyle w:val="Style1"/>
              <w:ind w:left="-108" w:right="-72" w:firstLine="0"/>
              <w:jc w:val="thaiDistribute"/>
              <w:rPr>
                <w:rFonts w:eastAsia="Arial Unicode MS"/>
                <w:b/>
                <w:bCs/>
              </w:rPr>
            </w:pPr>
            <w:r w:rsidRPr="003E63A2">
              <w:rPr>
                <w:rFonts w:eastAsia="Arial Unicode M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DF70806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FBC206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D4F0CC3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CA9719B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  <w:r w:rsidRPr="003E63A2">
              <w:t xml:space="preserve"> </w:t>
            </w:r>
          </w:p>
        </w:tc>
      </w:tr>
      <w:tr w:rsidR="00227DC3" w:rsidRPr="003E63A2" w14:paraId="21614BAF" w14:textId="77777777" w:rsidTr="00BC5357">
        <w:tc>
          <w:tcPr>
            <w:tcW w:w="3690" w:type="dxa"/>
          </w:tcPr>
          <w:p w14:paraId="341F0B3A" w14:textId="77777777" w:rsidR="00227DC3" w:rsidRPr="003E63A2" w:rsidRDefault="00227DC3" w:rsidP="00373F12">
            <w:pPr>
              <w:pStyle w:val="Style1"/>
              <w:ind w:left="176" w:right="-72" w:hanging="248"/>
              <w:jc w:val="thaiDistribute"/>
            </w:pPr>
            <w:r w:rsidRPr="003E63A2">
              <w:rPr>
                <w:rFonts w:eastAsia="Arial Unicode MS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440" w:type="dxa"/>
            <w:shd w:val="clear" w:color="auto" w:fill="FAFAFA"/>
          </w:tcPr>
          <w:p w14:paraId="25FE8CE9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31707C25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  <w:rPr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14:paraId="43576571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  <w:tc>
          <w:tcPr>
            <w:tcW w:w="1440" w:type="dxa"/>
            <w:shd w:val="clear" w:color="auto" w:fill="auto"/>
          </w:tcPr>
          <w:p w14:paraId="0ADB7D44" w14:textId="77777777" w:rsidR="00227DC3" w:rsidRPr="003E63A2" w:rsidRDefault="00227DC3" w:rsidP="00373F12">
            <w:pPr>
              <w:pStyle w:val="Style1"/>
              <w:ind w:left="0" w:right="-72" w:firstLine="0"/>
              <w:jc w:val="right"/>
            </w:pPr>
          </w:p>
        </w:tc>
      </w:tr>
      <w:tr w:rsidR="00227DC3" w:rsidRPr="003E63A2" w14:paraId="204FEEA7" w14:textId="77777777" w:rsidTr="00BC5357">
        <w:tc>
          <w:tcPr>
            <w:tcW w:w="3690" w:type="dxa"/>
          </w:tcPr>
          <w:p w14:paraId="2CA131F9" w14:textId="77777777" w:rsidR="00227DC3" w:rsidRPr="003E63A2" w:rsidRDefault="00227DC3" w:rsidP="00227DC3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3E63A2">
              <w:rPr>
                <w:rFonts w:eastAsia="Arial Unicode MS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FAFAFA"/>
          </w:tcPr>
          <w:p w14:paraId="3F06D62E" w14:textId="0E43E820" w:rsidR="00227DC3" w:rsidRPr="003E63A2" w:rsidRDefault="00D7223B" w:rsidP="00373F12">
            <w:pPr>
              <w:pStyle w:val="Style1"/>
              <w:ind w:left="0" w:right="-72" w:firstLine="0"/>
              <w:jc w:val="right"/>
            </w:pPr>
            <w:r w:rsidRPr="00D7223B">
              <w:t>128</w:t>
            </w:r>
            <w:r w:rsidR="00735995" w:rsidRPr="00735995">
              <w:t>,</w:t>
            </w:r>
            <w:r w:rsidRPr="00D7223B">
              <w:t>851</w:t>
            </w:r>
          </w:p>
        </w:tc>
        <w:tc>
          <w:tcPr>
            <w:tcW w:w="1440" w:type="dxa"/>
            <w:shd w:val="clear" w:color="auto" w:fill="auto"/>
          </w:tcPr>
          <w:p w14:paraId="04536972" w14:textId="766EE728" w:rsidR="00227DC3" w:rsidRPr="003E63A2" w:rsidRDefault="00D7223B" w:rsidP="00373F12">
            <w:pPr>
              <w:pStyle w:val="Style1"/>
              <w:ind w:left="0" w:right="-72" w:firstLine="0"/>
              <w:jc w:val="right"/>
            </w:pPr>
            <w:r w:rsidRPr="00D7223B">
              <w:t>158</w:t>
            </w:r>
            <w:r w:rsidR="00735995" w:rsidRPr="00735995">
              <w:t>,</w:t>
            </w:r>
            <w:r w:rsidRPr="00D7223B">
              <w:t>634</w:t>
            </w:r>
          </w:p>
        </w:tc>
        <w:tc>
          <w:tcPr>
            <w:tcW w:w="1440" w:type="dxa"/>
            <w:shd w:val="clear" w:color="auto" w:fill="FAFAFA"/>
          </w:tcPr>
          <w:p w14:paraId="0F00FFE0" w14:textId="7A673759" w:rsidR="00227DC3" w:rsidRPr="003E63A2" w:rsidRDefault="00D7223B" w:rsidP="00373F12">
            <w:pPr>
              <w:pStyle w:val="Style1"/>
              <w:ind w:left="0" w:right="-72" w:firstLine="0"/>
              <w:jc w:val="right"/>
            </w:pPr>
            <w:r w:rsidRPr="00D7223B">
              <w:t>106</w:t>
            </w:r>
            <w:r w:rsidR="00735995" w:rsidRPr="00735995">
              <w:t>,</w:t>
            </w:r>
            <w:r w:rsidRPr="00D7223B">
              <w:t>328</w:t>
            </w:r>
          </w:p>
        </w:tc>
        <w:tc>
          <w:tcPr>
            <w:tcW w:w="1440" w:type="dxa"/>
            <w:shd w:val="clear" w:color="auto" w:fill="auto"/>
          </w:tcPr>
          <w:p w14:paraId="3464F676" w14:textId="48272E10" w:rsidR="00227DC3" w:rsidRPr="003E63A2" w:rsidRDefault="00D7223B" w:rsidP="00373F12">
            <w:pPr>
              <w:pStyle w:val="Style1"/>
              <w:ind w:left="0" w:right="-72" w:firstLine="0"/>
              <w:jc w:val="right"/>
            </w:pPr>
            <w:r w:rsidRPr="00D7223B">
              <w:t>104</w:t>
            </w:r>
            <w:r w:rsidR="00735995" w:rsidRPr="00735995">
              <w:t>,</w:t>
            </w:r>
            <w:r w:rsidRPr="00D7223B">
              <w:t>043</w:t>
            </w:r>
          </w:p>
        </w:tc>
      </w:tr>
      <w:tr w:rsidR="00227DC3" w:rsidRPr="003E63A2" w14:paraId="1AEB033C" w14:textId="77777777" w:rsidTr="00BC5357">
        <w:tc>
          <w:tcPr>
            <w:tcW w:w="3690" w:type="dxa"/>
          </w:tcPr>
          <w:p w14:paraId="14AD8F1B" w14:textId="77777777" w:rsidR="00227DC3" w:rsidRPr="003E63A2" w:rsidRDefault="00227DC3" w:rsidP="00227DC3">
            <w:pPr>
              <w:pStyle w:val="Style1"/>
              <w:numPr>
                <w:ilvl w:val="0"/>
                <w:numId w:val="22"/>
              </w:numPr>
              <w:ind w:left="318" w:right="-72" w:hanging="142"/>
              <w:jc w:val="thaiDistribute"/>
              <w:rPr>
                <w:rFonts w:eastAsia="Arial Unicode MS"/>
                <w:cs/>
              </w:rPr>
            </w:pPr>
            <w:r w:rsidRPr="003E63A2">
              <w:rPr>
                <w:rFonts w:eastAsia="Arial Unicode M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FAFAFA"/>
          </w:tcPr>
          <w:p w14:paraId="6157BAD3" w14:textId="70019AD5" w:rsidR="00227DC3" w:rsidRPr="003E63A2" w:rsidRDefault="00D7223B" w:rsidP="00373F12">
            <w:pPr>
              <w:pStyle w:val="Style1"/>
              <w:ind w:left="0" w:right="-72" w:firstLine="0"/>
              <w:jc w:val="right"/>
            </w:pPr>
            <w:r w:rsidRPr="00D7223B">
              <w:t>79</w:t>
            </w:r>
            <w:r w:rsidR="00735995" w:rsidRPr="00735995">
              <w:t>,</w:t>
            </w:r>
            <w:r w:rsidRPr="00D7223B">
              <w:t>675</w:t>
            </w:r>
          </w:p>
        </w:tc>
        <w:tc>
          <w:tcPr>
            <w:tcW w:w="1440" w:type="dxa"/>
            <w:shd w:val="clear" w:color="auto" w:fill="auto"/>
          </w:tcPr>
          <w:p w14:paraId="7DA71D72" w14:textId="2AB215CE" w:rsidR="00227DC3" w:rsidRPr="003E63A2" w:rsidRDefault="00D7223B" w:rsidP="00735995">
            <w:pPr>
              <w:pStyle w:val="Style1"/>
              <w:ind w:left="0" w:right="-72" w:firstLine="0"/>
              <w:jc w:val="right"/>
            </w:pPr>
            <w:r w:rsidRPr="00D7223B">
              <w:t>117</w:t>
            </w:r>
            <w:r w:rsidR="00735995" w:rsidRPr="00735995">
              <w:t>,</w:t>
            </w:r>
            <w:r w:rsidRPr="00D7223B">
              <w:t>986</w:t>
            </w:r>
          </w:p>
        </w:tc>
        <w:tc>
          <w:tcPr>
            <w:tcW w:w="1440" w:type="dxa"/>
            <w:shd w:val="clear" w:color="auto" w:fill="FAFAFA"/>
          </w:tcPr>
          <w:p w14:paraId="0F2194BB" w14:textId="51A30790" w:rsidR="00227DC3" w:rsidRPr="003E63A2" w:rsidRDefault="00B02E07" w:rsidP="00373F12">
            <w:pPr>
              <w:pStyle w:val="Style1"/>
              <w:ind w:left="0" w:right="-72" w:firstLine="0"/>
              <w:jc w:val="right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14:paraId="16537638" w14:textId="7665FF98" w:rsidR="00227DC3" w:rsidRPr="003E63A2" w:rsidRDefault="00B02E07" w:rsidP="00373F12">
            <w:pPr>
              <w:pStyle w:val="Style1"/>
              <w:ind w:left="0" w:right="-72" w:firstLine="0"/>
              <w:jc w:val="right"/>
            </w:pPr>
            <w:r>
              <w:t>-</w:t>
            </w:r>
          </w:p>
        </w:tc>
      </w:tr>
      <w:bookmarkEnd w:id="12"/>
    </w:tbl>
    <w:p w14:paraId="35268B27" w14:textId="77777777" w:rsidR="00F557B9" w:rsidRPr="006307EF" w:rsidRDefault="00F557B9" w:rsidP="00F557B9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6307EF" w14:paraId="669E6889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bookmarkEnd w:id="10"/>
          <w:p w14:paraId="5FA20B75" w14:textId="5E17D7F2" w:rsidR="00BA3795" w:rsidRPr="006307E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14</w:t>
            </w:r>
            <w:r w:rsidR="00487709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สินค้าคงเหลือ - สุทธิ</w:t>
            </w:r>
          </w:p>
        </w:tc>
      </w:tr>
    </w:tbl>
    <w:p w14:paraId="661D3239" w14:textId="77777777" w:rsidR="00D51A8F" w:rsidRPr="006307EF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9532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3888"/>
        <w:gridCol w:w="1411"/>
        <w:gridCol w:w="1411"/>
        <w:gridCol w:w="1411"/>
        <w:gridCol w:w="1411"/>
      </w:tblGrid>
      <w:tr w:rsidR="0034489D" w:rsidRPr="006307EF" w14:paraId="55A1CA7E" w14:textId="77777777" w:rsidTr="00143878">
        <w:trPr>
          <w:cantSplit/>
        </w:trPr>
        <w:tc>
          <w:tcPr>
            <w:tcW w:w="3888" w:type="dxa"/>
            <w:vAlign w:val="center"/>
          </w:tcPr>
          <w:p w14:paraId="091CA87A" w14:textId="77777777" w:rsidR="0034489D" w:rsidRPr="006307EF" w:rsidRDefault="0034489D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77F5C9" w14:textId="77777777" w:rsidR="0034489D" w:rsidRPr="006307EF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1CF2F7" w14:textId="77777777" w:rsidR="0034489D" w:rsidRPr="006307EF" w:rsidRDefault="0034489D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704B5B" w:rsidRPr="006307EF" w14:paraId="41C96B87" w14:textId="77777777" w:rsidTr="00704B5B">
        <w:trPr>
          <w:cantSplit/>
        </w:trPr>
        <w:tc>
          <w:tcPr>
            <w:tcW w:w="3888" w:type="dxa"/>
            <w:vAlign w:val="center"/>
          </w:tcPr>
          <w:p w14:paraId="3AE218AB" w14:textId="77777777" w:rsidR="00704B5B" w:rsidRPr="006307EF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ED92A3F" w14:textId="53BDC2E6" w:rsidR="00704B5B" w:rsidRPr="006307EF" w:rsidRDefault="00A479A8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C36695C" w14:textId="16EB9A7B" w:rsidR="00704B5B" w:rsidRPr="006307EF" w:rsidRDefault="00167878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E74CA4A" w14:textId="56C60DA7" w:rsidR="00704B5B" w:rsidRPr="006307EF" w:rsidRDefault="00A479A8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31812085" w14:textId="2618E0EC" w:rsidR="00704B5B" w:rsidRPr="006307EF" w:rsidRDefault="00167878" w:rsidP="00704B5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322BD6" w:rsidRPr="006307EF" w14:paraId="5C8C7B1A" w14:textId="77777777" w:rsidTr="00143878">
        <w:trPr>
          <w:cantSplit/>
        </w:trPr>
        <w:tc>
          <w:tcPr>
            <w:tcW w:w="3888" w:type="dxa"/>
            <w:vAlign w:val="center"/>
          </w:tcPr>
          <w:p w14:paraId="672EF262" w14:textId="77777777" w:rsidR="00322BD6" w:rsidRPr="006307EF" w:rsidRDefault="00322BD6" w:rsidP="00322BD6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F15795D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5DD9D81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1F04AF5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A7884D3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E44403" w:rsidRPr="006307EF" w14:paraId="53F45EAB" w14:textId="77777777" w:rsidTr="006D7A24">
        <w:trPr>
          <w:cantSplit/>
        </w:trPr>
        <w:tc>
          <w:tcPr>
            <w:tcW w:w="3888" w:type="dxa"/>
            <w:vAlign w:val="center"/>
          </w:tcPr>
          <w:p w14:paraId="145B763B" w14:textId="77777777" w:rsidR="00E44403" w:rsidRPr="006307EF" w:rsidRDefault="00E44403" w:rsidP="00833A33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FAFAFA"/>
          </w:tcPr>
          <w:p w14:paraId="13D36A7C" w14:textId="77777777" w:rsidR="00E44403" w:rsidRPr="006307EF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30A8E19A" w14:textId="77777777" w:rsidR="00E44403" w:rsidRPr="006307EF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FAFAFA"/>
          </w:tcPr>
          <w:p w14:paraId="59E3A085" w14:textId="77777777" w:rsidR="00E44403" w:rsidRPr="006307EF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14:paraId="0C91E46A" w14:textId="77777777" w:rsidR="00E44403" w:rsidRPr="006307EF" w:rsidRDefault="00E44403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</w:tr>
      <w:tr w:rsidR="00B04B96" w:rsidRPr="006307EF" w14:paraId="3B7CCA9C" w14:textId="77777777" w:rsidTr="006D7A24">
        <w:trPr>
          <w:cantSplit/>
        </w:trPr>
        <w:tc>
          <w:tcPr>
            <w:tcW w:w="3888" w:type="dxa"/>
            <w:vAlign w:val="center"/>
          </w:tcPr>
          <w:p w14:paraId="60E0ADBF" w14:textId="77777777" w:rsidR="00B04B96" w:rsidRPr="006307EF" w:rsidRDefault="00B04B96" w:rsidP="00B04B9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765A3F" w14:textId="7987F2EB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408</w:t>
            </w:r>
            <w:r w:rsidR="008E6D4C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1" w:type="dxa"/>
            <w:shd w:val="clear" w:color="auto" w:fill="auto"/>
          </w:tcPr>
          <w:p w14:paraId="2570DEE8" w14:textId="718FD7E3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388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11" w:type="dxa"/>
            <w:shd w:val="clear" w:color="auto" w:fill="FAFAFA"/>
          </w:tcPr>
          <w:p w14:paraId="762430B6" w14:textId="3730796D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321</w:t>
            </w:r>
            <w:r w:rsidR="002C1287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11" w:type="dxa"/>
            <w:shd w:val="clear" w:color="auto" w:fill="auto"/>
          </w:tcPr>
          <w:p w14:paraId="656DAC6D" w14:textId="365904AA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350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085</w:t>
            </w:r>
          </w:p>
        </w:tc>
      </w:tr>
      <w:tr w:rsidR="00B04B96" w:rsidRPr="006307EF" w14:paraId="19330671" w14:textId="77777777" w:rsidTr="006D7A24">
        <w:trPr>
          <w:cantSplit/>
        </w:trPr>
        <w:tc>
          <w:tcPr>
            <w:tcW w:w="3888" w:type="dxa"/>
            <w:vAlign w:val="center"/>
          </w:tcPr>
          <w:p w14:paraId="3D75838F" w14:textId="77777777" w:rsidR="00B04B96" w:rsidRPr="006307EF" w:rsidRDefault="00B04B96" w:rsidP="00B04B9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44EA53" w14:textId="3B6FE595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8E6D4C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411" w:type="dxa"/>
            <w:shd w:val="clear" w:color="auto" w:fill="auto"/>
          </w:tcPr>
          <w:p w14:paraId="4EDE6923" w14:textId="4E5FE69F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411" w:type="dxa"/>
            <w:shd w:val="clear" w:color="auto" w:fill="FAFAFA"/>
          </w:tcPr>
          <w:p w14:paraId="45744EA3" w14:textId="16313AE8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2C1287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  <w:tc>
          <w:tcPr>
            <w:tcW w:w="1411" w:type="dxa"/>
            <w:shd w:val="clear" w:color="auto" w:fill="auto"/>
          </w:tcPr>
          <w:p w14:paraId="19F9A4C6" w14:textId="2AF99DB2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598</w:t>
            </w:r>
          </w:p>
        </w:tc>
      </w:tr>
      <w:tr w:rsidR="00B04B96" w:rsidRPr="006307EF" w14:paraId="7B2FF4A1" w14:textId="77777777" w:rsidTr="006D7A24">
        <w:trPr>
          <w:cantSplit/>
        </w:trPr>
        <w:tc>
          <w:tcPr>
            <w:tcW w:w="3888" w:type="dxa"/>
            <w:vAlign w:val="center"/>
          </w:tcPr>
          <w:p w14:paraId="558ACD9A" w14:textId="77777777" w:rsidR="00B04B96" w:rsidRPr="006307EF" w:rsidRDefault="00B04B96" w:rsidP="00B04B9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ปุ๋ย และวัสดุทั่วไป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FE81C2" w14:textId="7C45C792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8E6D4C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66C4D022" w14:textId="0A70870D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121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AFAFA"/>
          </w:tcPr>
          <w:p w14:paraId="27718E55" w14:textId="5CB68CA7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2C1287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4A6E0E86" w14:textId="603E8247" w:rsidR="00B04B96" w:rsidRPr="006307EF" w:rsidRDefault="00D7223B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121</w:t>
            </w:r>
          </w:p>
        </w:tc>
      </w:tr>
      <w:tr w:rsidR="00B04B96" w:rsidRPr="006307EF" w14:paraId="2FAD272C" w14:textId="77777777" w:rsidTr="00B45514">
        <w:trPr>
          <w:cantSplit/>
        </w:trPr>
        <w:tc>
          <w:tcPr>
            <w:tcW w:w="3888" w:type="dxa"/>
            <w:vAlign w:val="center"/>
          </w:tcPr>
          <w:p w14:paraId="79C8CF67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FAFAFA"/>
          </w:tcPr>
          <w:p w14:paraId="27C999A1" w14:textId="1C2BCB1F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  <w:r w:rsidR="008E6D4C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7C178F06" w14:textId="6BE1F3EB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463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FAFAFA"/>
          </w:tcPr>
          <w:p w14:paraId="2ED6DBB5" w14:textId="6D279F7D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2C1287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464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3B7726B" w14:textId="3D122B11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422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804</w:t>
            </w:r>
          </w:p>
        </w:tc>
      </w:tr>
      <w:tr w:rsidR="00B04B96" w:rsidRPr="006307EF" w14:paraId="250B1861" w14:textId="77777777" w:rsidTr="00322BD6">
        <w:trPr>
          <w:cantSplit/>
        </w:trPr>
        <w:tc>
          <w:tcPr>
            <w:tcW w:w="3888" w:type="dxa"/>
            <w:vAlign w:val="center"/>
          </w:tcPr>
          <w:p w14:paraId="20C49495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ค่าเผื่อสินค้าล้าสมัยขอ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งวัสดุทั่วไป</w:t>
            </w:r>
          </w:p>
        </w:tc>
        <w:tc>
          <w:tcPr>
            <w:tcW w:w="1411" w:type="dxa"/>
            <w:shd w:val="clear" w:color="auto" w:fill="FAFAFA"/>
            <w:vAlign w:val="bottom"/>
          </w:tcPr>
          <w:p w14:paraId="3084EA8D" w14:textId="7DDDCD77" w:rsidR="00B04B96" w:rsidRPr="006307EF" w:rsidRDefault="008E6D4C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1" w:type="dxa"/>
            <w:vAlign w:val="bottom"/>
          </w:tcPr>
          <w:p w14:paraId="7626F591" w14:textId="0D965F49" w:rsidR="00B04B96" w:rsidRPr="006307EF" w:rsidRDefault="00B04B96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shd w:val="clear" w:color="auto" w:fill="FAFAFA"/>
            <w:vAlign w:val="bottom"/>
          </w:tcPr>
          <w:p w14:paraId="4FA7AD6B" w14:textId="03F58469" w:rsidR="00B04B96" w:rsidRPr="006307EF" w:rsidRDefault="002C1287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vAlign w:val="bottom"/>
          </w:tcPr>
          <w:p w14:paraId="6EB4B184" w14:textId="056E107C" w:rsidR="00B04B96" w:rsidRPr="006307EF" w:rsidRDefault="00B04B96" w:rsidP="00B04B96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B04B96" w:rsidRPr="006307EF" w14:paraId="2D4452E8" w14:textId="77777777" w:rsidTr="006D7A24">
        <w:trPr>
          <w:cantSplit/>
        </w:trPr>
        <w:tc>
          <w:tcPr>
            <w:tcW w:w="3888" w:type="dxa"/>
            <w:vAlign w:val="center"/>
          </w:tcPr>
          <w:p w14:paraId="2453677D" w14:textId="77777777" w:rsidR="00B04B96" w:rsidRPr="006307EF" w:rsidRDefault="00B04B96" w:rsidP="00B04B96">
            <w:pPr>
              <w:tabs>
                <w:tab w:val="left" w:pos="4536"/>
              </w:tabs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รวมสินค้าคงเหลือ - สุทธิ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5FA8E" w14:textId="29D7E71F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480</w:t>
            </w:r>
            <w:r w:rsidR="008E6D4C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9F2C1" w14:textId="352F4903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460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C28F70" w14:textId="1D47B351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  <w:r w:rsidR="002C1287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56D71" w14:textId="0D1E3595" w:rsidR="00B04B96" w:rsidRPr="006307EF" w:rsidRDefault="00D7223B" w:rsidP="00B04B96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420</w:t>
            </w:r>
            <w:r w:rsidR="00B04B96"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404</w:t>
            </w:r>
          </w:p>
        </w:tc>
      </w:tr>
    </w:tbl>
    <w:p w14:paraId="4D229EBF" w14:textId="338367B0" w:rsidR="006307EF" w:rsidRPr="006307EF" w:rsidRDefault="006307EF" w:rsidP="001D643E">
      <w:pPr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5DDBDC0D" w14:textId="33863421" w:rsidR="005077B4" w:rsidRDefault="00D7223B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br w:type="page"/>
      </w:r>
    </w:p>
    <w:p w14:paraId="32E402C2" w14:textId="1BF0A6C5" w:rsidR="006A17C2" w:rsidRPr="006307EF" w:rsidRDefault="00C247FF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</w:pPr>
      <w:r>
        <w:rPr>
          <w:rFonts w:ascii="Browallia New" w:eastAsia="Arial Unicode MS" w:hAnsi="Browallia New" w:cs="Browallia New" w:hint="cs"/>
          <w:b w:val="0"/>
          <w:bCs w:val="0"/>
          <w:color w:val="000000"/>
          <w:spacing w:val="-4"/>
          <w:sz w:val="26"/>
          <w:szCs w:val="26"/>
          <w:cs/>
        </w:rPr>
        <w:t>ต้นทุนขาย</w:t>
      </w:r>
      <w:r w:rsidR="002276AD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ที่รับรู้</w:t>
      </w:r>
      <w:r w:rsidR="006A17C2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ในงบกำไรขาดทุนระหว่างปี </w:t>
      </w:r>
      <w:r w:rsidR="00A479A8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2566</w:t>
      </w:r>
      <w:r w:rsidR="006A17C2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และ </w:t>
      </w:r>
      <w:r w:rsidR="00167878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พ.ศ.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2565</w:t>
      </w:r>
      <w:r w:rsidR="006A17C2" w:rsidRPr="006307EF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มีดังนี้</w:t>
      </w:r>
    </w:p>
    <w:p w14:paraId="704A9C7F" w14:textId="77777777" w:rsidR="006A17C2" w:rsidRPr="00D7223B" w:rsidRDefault="006A17C2" w:rsidP="006A17C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0"/>
          <w:szCs w:val="20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390"/>
      </w:tblGrid>
      <w:tr w:rsidR="006A17C2" w:rsidRPr="00BC5357" w14:paraId="6ACBC23F" w14:textId="77777777" w:rsidTr="006A17C2">
        <w:trPr>
          <w:cantSplit/>
        </w:trPr>
        <w:tc>
          <w:tcPr>
            <w:tcW w:w="3928" w:type="dxa"/>
            <w:vAlign w:val="bottom"/>
          </w:tcPr>
          <w:p w14:paraId="7962B409" w14:textId="77777777" w:rsidR="006A17C2" w:rsidRPr="00BC5357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A1BFDE" w14:textId="77777777" w:rsidR="006A17C2" w:rsidRPr="00BC5357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งบการเงิน</w:t>
            </w: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4A9892" w14:textId="77777777" w:rsidR="006A17C2" w:rsidRPr="00BC5357" w:rsidRDefault="006A17C2" w:rsidP="006A17C2">
            <w:pPr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A17C2" w:rsidRPr="00BC5357" w14:paraId="48FF4358" w14:textId="77777777" w:rsidTr="006A17C2">
        <w:trPr>
          <w:cantSplit/>
        </w:trPr>
        <w:tc>
          <w:tcPr>
            <w:tcW w:w="3928" w:type="dxa"/>
            <w:vAlign w:val="bottom"/>
          </w:tcPr>
          <w:p w14:paraId="25E7E758" w14:textId="77777777" w:rsidR="006A17C2" w:rsidRPr="00BC5357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A2E991" w14:textId="2FADED1F" w:rsidR="006A17C2" w:rsidRPr="00BC5357" w:rsidRDefault="00A479A8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E74E46" w14:textId="3121CDE6" w:rsidR="006A17C2" w:rsidRPr="00BC5357" w:rsidRDefault="00167878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B28ACD" w14:textId="0E116929" w:rsidR="006A17C2" w:rsidRPr="00BC5357" w:rsidRDefault="00A479A8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83BD3B" w14:textId="7D41D401" w:rsidR="006A17C2" w:rsidRPr="00BC5357" w:rsidRDefault="00167878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535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6A17C2" w:rsidRPr="00BC5357" w14:paraId="55AC1830" w14:textId="77777777" w:rsidTr="006A17C2">
        <w:trPr>
          <w:cantSplit/>
        </w:trPr>
        <w:tc>
          <w:tcPr>
            <w:tcW w:w="3928" w:type="dxa"/>
            <w:vAlign w:val="bottom"/>
          </w:tcPr>
          <w:p w14:paraId="03C768AE" w14:textId="77777777" w:rsidR="006A17C2" w:rsidRPr="00BC5357" w:rsidRDefault="006A17C2" w:rsidP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07894B" w14:textId="77777777" w:rsidR="006A17C2" w:rsidRPr="00BC5357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BC535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2AD0ED" w14:textId="77777777" w:rsidR="006A17C2" w:rsidRPr="00BC5357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BC535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9DBCF0" w14:textId="77777777" w:rsidR="006A17C2" w:rsidRPr="00BC5357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BC535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65F671" w14:textId="77777777" w:rsidR="006A17C2" w:rsidRPr="00BC5357" w:rsidRDefault="006A17C2" w:rsidP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BC535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6A17C2" w:rsidRPr="00D7223B" w14:paraId="498319B6" w14:textId="77777777" w:rsidTr="006A17C2">
        <w:trPr>
          <w:cantSplit/>
          <w:trHeight w:val="99"/>
        </w:trPr>
        <w:tc>
          <w:tcPr>
            <w:tcW w:w="3928" w:type="dxa"/>
            <w:vAlign w:val="bottom"/>
          </w:tcPr>
          <w:p w14:paraId="4628D9DE" w14:textId="77777777" w:rsidR="006A17C2" w:rsidRPr="00D7223B" w:rsidRDefault="006A17C2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3AF583" w14:textId="77777777" w:rsidR="006A17C2" w:rsidRPr="00D7223B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E97096" w14:textId="77777777" w:rsidR="006A17C2" w:rsidRPr="00D7223B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912E11" w14:textId="77777777" w:rsidR="006A17C2" w:rsidRPr="00D7223B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A11A85" w14:textId="77777777" w:rsidR="006A17C2" w:rsidRPr="00D7223B" w:rsidRDefault="006A17C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B04B96" w:rsidRPr="00BC5357" w14:paraId="61933345" w14:textId="77777777" w:rsidTr="002A5614">
        <w:trPr>
          <w:cantSplit/>
          <w:trHeight w:val="99"/>
        </w:trPr>
        <w:tc>
          <w:tcPr>
            <w:tcW w:w="3928" w:type="dxa"/>
            <w:vAlign w:val="bottom"/>
            <w:hideMark/>
          </w:tcPr>
          <w:p w14:paraId="457E3A34" w14:textId="1C19723E" w:rsidR="00B04B96" w:rsidRPr="00BC5357" w:rsidRDefault="002276AD" w:rsidP="00B04B96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สินค้าคงเหลือที่รับรู้เป็นค่าใช้จ่าย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168BA3A0" w14:textId="0769EAA2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8E6D4C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442</w:t>
            </w:r>
            <w:r w:rsidR="008E6D4C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</w:p>
        </w:tc>
        <w:tc>
          <w:tcPr>
            <w:tcW w:w="1418" w:type="dxa"/>
            <w:vAlign w:val="bottom"/>
          </w:tcPr>
          <w:p w14:paraId="0610F696" w14:textId="0D7B009B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229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077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3D09A94" w14:textId="637A3440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2C1287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717</w:t>
            </w:r>
            <w:r w:rsidR="002C1287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265</w:t>
            </w:r>
          </w:p>
        </w:tc>
        <w:tc>
          <w:tcPr>
            <w:tcW w:w="1390" w:type="dxa"/>
            <w:vAlign w:val="bottom"/>
            <w:hideMark/>
          </w:tcPr>
          <w:p w14:paraId="04C7018D" w14:textId="6ADD70C7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722</w:t>
            </w:r>
          </w:p>
        </w:tc>
      </w:tr>
      <w:tr w:rsidR="00B04B96" w:rsidRPr="00BC5357" w14:paraId="23576472" w14:textId="77777777" w:rsidTr="002A5614">
        <w:trPr>
          <w:cantSplit/>
          <w:trHeight w:val="99"/>
        </w:trPr>
        <w:tc>
          <w:tcPr>
            <w:tcW w:w="3928" w:type="dxa"/>
            <w:vAlign w:val="bottom"/>
          </w:tcPr>
          <w:p w14:paraId="716BA77E" w14:textId="77777777" w:rsidR="00B04B96" w:rsidRPr="00BC5357" w:rsidRDefault="00B04B96" w:rsidP="00B04B96">
            <w:pPr>
              <w:ind w:right="-71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057AFE" w14:textId="32B3B5C7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</w:t>
            </w:r>
            <w:r w:rsidR="008E6D4C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442</w:t>
            </w:r>
            <w:r w:rsidR="008E6D4C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4C439B" w14:textId="52A427C0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229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CA6946" w14:textId="45E4F920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2C1287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717</w:t>
            </w:r>
            <w:r w:rsidR="002C1287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3585B5" w14:textId="44E99EA6" w:rsidR="00B04B96" w:rsidRPr="00BC5357" w:rsidRDefault="00D7223B" w:rsidP="00B04B9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  <w:r w:rsidR="00B04B96" w:rsidRPr="00BC535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722</w:t>
            </w:r>
          </w:p>
        </w:tc>
      </w:tr>
    </w:tbl>
    <w:p w14:paraId="418CDE17" w14:textId="5430EED2" w:rsidR="005F0220" w:rsidRPr="00D7223B" w:rsidRDefault="005F0220" w:rsidP="001D643E">
      <w:pPr>
        <w:jc w:val="thaiDistribute"/>
        <w:rPr>
          <w:rFonts w:ascii="Browallia New" w:hAnsi="Browallia New" w:cs="Browallia New"/>
          <w:b w:val="0"/>
          <w:bCs w:val="0"/>
          <w:snapToGrid w:val="0"/>
          <w:sz w:val="20"/>
          <w:szCs w:val="20"/>
          <w:lang w:val="en-GB" w:eastAsia="th-TH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6307EF" w14:paraId="46488686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3BD0A7F" w14:textId="2981C95C" w:rsidR="00BA3795" w:rsidRPr="006307E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15</w:t>
            </w:r>
            <w:r w:rsidR="00487709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6307E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สินทรัพย์ชีวภาพ</w:t>
            </w:r>
          </w:p>
        </w:tc>
      </w:tr>
    </w:tbl>
    <w:p w14:paraId="675D9B18" w14:textId="77777777" w:rsidR="00D51A8F" w:rsidRPr="00D7223B" w:rsidRDefault="00D51A8F" w:rsidP="001D643E">
      <w:pPr>
        <w:pStyle w:val="a"/>
        <w:tabs>
          <w:tab w:val="left" w:pos="4536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D32F2E" w:rsidRPr="006307EF" w14:paraId="7C3E3E58" w14:textId="77777777" w:rsidTr="00143878">
        <w:trPr>
          <w:cantSplit/>
        </w:trPr>
        <w:tc>
          <w:tcPr>
            <w:tcW w:w="6408" w:type="dxa"/>
          </w:tcPr>
          <w:p w14:paraId="0D13CE73" w14:textId="77777777" w:rsidR="00D32F2E" w:rsidRPr="006307EF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E3C660" w14:textId="77777777" w:rsidR="00D32F2E" w:rsidRPr="006307EF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งบ</w:t>
            </w:r>
            <w:r w:rsidR="00D32F2E"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การเงิน</w:t>
            </w:r>
            <w:r w:rsidR="00D32F2E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D32F2E" w:rsidRPr="006307EF" w14:paraId="7DB21E5F" w14:textId="77777777" w:rsidTr="00143878">
        <w:trPr>
          <w:cantSplit/>
        </w:trPr>
        <w:tc>
          <w:tcPr>
            <w:tcW w:w="6408" w:type="dxa"/>
          </w:tcPr>
          <w:p w14:paraId="7AEA9E44" w14:textId="77777777" w:rsidR="00D32F2E" w:rsidRPr="006307EF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C690EA" w14:textId="77777777" w:rsidR="00D32F2E" w:rsidRPr="006307EF" w:rsidRDefault="007358A6" w:rsidP="00DF4A67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งบ</w:t>
            </w:r>
            <w:r w:rsidR="00D32F2E"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การเงิน</w:t>
            </w:r>
            <w:r w:rsidR="000C6FBA"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D32F2E" w:rsidRPr="006307EF" w14:paraId="19F0CC6C" w14:textId="77777777" w:rsidTr="006307EF">
        <w:trPr>
          <w:cantSplit/>
        </w:trPr>
        <w:tc>
          <w:tcPr>
            <w:tcW w:w="6408" w:type="dxa"/>
          </w:tcPr>
          <w:p w14:paraId="354419A6" w14:textId="77777777" w:rsidR="00D32F2E" w:rsidRPr="006307EF" w:rsidRDefault="00D32F2E" w:rsidP="00833A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1098C7F4" w14:textId="5CC64815" w:rsidR="00D32F2E" w:rsidRPr="006307EF" w:rsidRDefault="00A479A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03B9C87" w14:textId="46452E3C" w:rsidR="00D32F2E" w:rsidRPr="006307EF" w:rsidRDefault="0016787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322BD6" w:rsidRPr="006307EF" w14:paraId="657E4407" w14:textId="77777777" w:rsidTr="006307EF">
        <w:trPr>
          <w:cantSplit/>
        </w:trPr>
        <w:tc>
          <w:tcPr>
            <w:tcW w:w="6408" w:type="dxa"/>
          </w:tcPr>
          <w:p w14:paraId="45DF1BDB" w14:textId="77777777" w:rsidR="00322BD6" w:rsidRPr="006307EF" w:rsidRDefault="00322BD6" w:rsidP="00322BD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B3C8B7C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CBFCF3D" w14:textId="77777777" w:rsidR="00322BD6" w:rsidRPr="006307EF" w:rsidRDefault="00322BD6" w:rsidP="00322B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2456DD" w:rsidRPr="006307EF" w14:paraId="78F34F9F" w14:textId="77777777" w:rsidTr="006307EF">
        <w:trPr>
          <w:cantSplit/>
        </w:trPr>
        <w:tc>
          <w:tcPr>
            <w:tcW w:w="6408" w:type="dxa"/>
            <w:vAlign w:val="center"/>
          </w:tcPr>
          <w:p w14:paraId="3804BDE6" w14:textId="77777777" w:rsidR="002456DD" w:rsidRPr="006307EF" w:rsidRDefault="002456DD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28F5F5FA" w14:textId="77777777" w:rsidR="002456DD" w:rsidRPr="006307EF" w:rsidRDefault="002456DD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EEA2DFD" w14:textId="77777777" w:rsidR="002456DD" w:rsidRPr="006307EF" w:rsidRDefault="002456DD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val="en-GB" w:eastAsia="th-TH"/>
              </w:rPr>
            </w:pPr>
          </w:p>
        </w:tc>
      </w:tr>
      <w:tr w:rsidR="00B04B96" w:rsidRPr="006307EF" w14:paraId="30DA4D71" w14:textId="77777777" w:rsidTr="006307EF">
        <w:trPr>
          <w:cantSplit/>
        </w:trPr>
        <w:tc>
          <w:tcPr>
            <w:tcW w:w="6408" w:type="dxa"/>
          </w:tcPr>
          <w:p w14:paraId="29428BC3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ผลปาล์มบนต้น</w:t>
            </w:r>
          </w:p>
        </w:tc>
        <w:tc>
          <w:tcPr>
            <w:tcW w:w="1584" w:type="dxa"/>
            <w:shd w:val="clear" w:color="auto" w:fill="FAFAFA"/>
          </w:tcPr>
          <w:p w14:paraId="78F87B32" w14:textId="5EF1CD8E" w:rsidR="00B04B96" w:rsidRPr="006307EF" w:rsidRDefault="00D7223B" w:rsidP="00B04B96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21</w:t>
            </w:r>
            <w:r w:rsidR="002C1287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255</w:t>
            </w:r>
          </w:p>
        </w:tc>
        <w:tc>
          <w:tcPr>
            <w:tcW w:w="1584" w:type="dxa"/>
          </w:tcPr>
          <w:p w14:paraId="6F9B38AE" w14:textId="5663F3AD" w:rsidR="00B04B96" w:rsidRPr="006307EF" w:rsidRDefault="00D7223B" w:rsidP="00B04B96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32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896</w:t>
            </w:r>
          </w:p>
        </w:tc>
      </w:tr>
      <w:tr w:rsidR="00B04B96" w:rsidRPr="006307EF" w14:paraId="1E1972D8" w14:textId="77777777" w:rsidTr="006307EF">
        <w:trPr>
          <w:cantSplit/>
        </w:trPr>
        <w:tc>
          <w:tcPr>
            <w:tcW w:w="6408" w:type="dxa"/>
          </w:tcPr>
          <w:p w14:paraId="41D9C6FC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เมล็ด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พันธุ์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ปาล์มที่อยู่ระหว่างการเพาะ</w:t>
            </w:r>
          </w:p>
        </w:tc>
        <w:tc>
          <w:tcPr>
            <w:tcW w:w="1584" w:type="dxa"/>
            <w:shd w:val="clear" w:color="auto" w:fill="FAFAFA"/>
          </w:tcPr>
          <w:p w14:paraId="5AB390B4" w14:textId="1639E52E" w:rsidR="00B04B96" w:rsidRPr="006307EF" w:rsidRDefault="00D7223B" w:rsidP="00B04B96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2C1287" w:rsidRPr="006307EF"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837</w:t>
            </w:r>
          </w:p>
        </w:tc>
        <w:tc>
          <w:tcPr>
            <w:tcW w:w="1584" w:type="dxa"/>
          </w:tcPr>
          <w:p w14:paraId="35C33D75" w14:textId="692DA6BE" w:rsidR="00B04B96" w:rsidRPr="006307EF" w:rsidRDefault="00D7223B" w:rsidP="00B04B96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36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678</w:t>
            </w:r>
          </w:p>
        </w:tc>
      </w:tr>
      <w:tr w:rsidR="00B04B96" w:rsidRPr="006307EF" w14:paraId="59CC5FE1" w14:textId="77777777" w:rsidTr="006307EF">
        <w:trPr>
          <w:cantSplit/>
        </w:trPr>
        <w:tc>
          <w:tcPr>
            <w:tcW w:w="6408" w:type="dxa"/>
          </w:tcPr>
          <w:p w14:paraId="51578AEE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ต้นกล้าปาล์มที่อยู่ระหว่างการเพาะปลูก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679AAB9" w14:textId="54DF7477" w:rsidR="00B04B96" w:rsidRPr="006307EF" w:rsidRDefault="00D7223B" w:rsidP="00B04B9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74</w:t>
            </w:r>
            <w:r w:rsidR="002C1287" w:rsidRPr="006307E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362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4974204" w14:textId="298CBC0E" w:rsidR="00B04B96" w:rsidRPr="006307EF" w:rsidRDefault="00D7223B" w:rsidP="00B04B9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52</w:t>
            </w:r>
            <w:r w:rsidR="00B04B96" w:rsidRPr="006307E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798</w:t>
            </w:r>
          </w:p>
        </w:tc>
      </w:tr>
      <w:tr w:rsidR="00B04B96" w:rsidRPr="006307EF" w14:paraId="649C1EE0" w14:textId="77777777" w:rsidTr="006307EF">
        <w:trPr>
          <w:cantSplit/>
        </w:trPr>
        <w:tc>
          <w:tcPr>
            <w:tcW w:w="6408" w:type="dxa"/>
          </w:tcPr>
          <w:p w14:paraId="10871F12" w14:textId="77777777" w:rsidR="00B04B96" w:rsidRPr="006307EF" w:rsidRDefault="00B04B96" w:rsidP="00B04B96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รวมสินทรัพย์ชีวภาพ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ABFB155" w14:textId="4240A08A" w:rsidR="00B04B96" w:rsidRPr="006307EF" w:rsidRDefault="00D7223B" w:rsidP="00B04B9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122</w:t>
            </w:r>
            <w:r w:rsidR="002C1287" w:rsidRPr="006307E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454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02E1C6" w14:textId="2DE8136F" w:rsidR="00B04B96" w:rsidRPr="006307EF" w:rsidRDefault="00D7223B" w:rsidP="00B04B9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122</w:t>
            </w:r>
            <w:r w:rsidR="00B04B96" w:rsidRPr="006307EF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372</w:t>
            </w:r>
          </w:p>
        </w:tc>
      </w:tr>
    </w:tbl>
    <w:p w14:paraId="158E8CCB" w14:textId="5695BEDB" w:rsidR="00BC5357" w:rsidRPr="00D7223B" w:rsidRDefault="00BC5357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p w14:paraId="060B48ED" w14:textId="77777777" w:rsidR="00D3369E" w:rsidRPr="00C5083F" w:rsidRDefault="00D3369E" w:rsidP="00772B24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รายการเคลื่อนไหวของสินทรัพย์ชีวภาพ</w:t>
      </w:r>
      <w:r w:rsidR="009F4CD1" w:rsidRPr="00C5083F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eastAsia="th-TH"/>
        </w:rPr>
        <w:t xml:space="preserve"> 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มีดังนี้</w:t>
      </w:r>
    </w:p>
    <w:p w14:paraId="79F96052" w14:textId="77777777" w:rsidR="00C64D41" w:rsidRPr="00D7223B" w:rsidRDefault="00C64D41" w:rsidP="00EC4BA7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1134"/>
        <w:gridCol w:w="1276"/>
        <w:gridCol w:w="1246"/>
      </w:tblGrid>
      <w:tr w:rsidR="009C70AA" w:rsidRPr="006307EF" w14:paraId="55DB1393" w14:textId="77777777" w:rsidTr="00A41352">
        <w:trPr>
          <w:cantSplit/>
        </w:trPr>
        <w:tc>
          <w:tcPr>
            <w:tcW w:w="4644" w:type="dxa"/>
          </w:tcPr>
          <w:p w14:paraId="6EF11AC7" w14:textId="77777777" w:rsidR="009C70AA" w:rsidRPr="006307EF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93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D4133" w14:textId="77777777" w:rsidR="009C70AA" w:rsidRPr="006307EF" w:rsidRDefault="009C70AA" w:rsidP="00DF4A67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</w:t>
            </w: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  <w:r w:rsidRPr="006307EF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70AA" w:rsidRPr="006307EF" w14:paraId="130DC89A" w14:textId="77777777" w:rsidTr="00A41352">
        <w:trPr>
          <w:cantSplit/>
        </w:trPr>
        <w:tc>
          <w:tcPr>
            <w:tcW w:w="4644" w:type="dxa"/>
          </w:tcPr>
          <w:p w14:paraId="508AC445" w14:textId="77777777" w:rsidR="009C70AA" w:rsidRPr="006307EF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6986B0C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504F9F59" w14:textId="77777777" w:rsidR="004E577B" w:rsidRPr="006307EF" w:rsidRDefault="004E577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19A0FA11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ผลปาล์ม</w:t>
            </w:r>
          </w:p>
          <w:p w14:paraId="4FA624C2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บนต้น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3DD045D" w14:textId="77777777" w:rsidR="002803D5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เมล็ด</w:t>
            </w:r>
            <w:r w:rsidR="00B02B7D" w:rsidRPr="006307E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พันธุ์</w:t>
            </w: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ปาล์มที่อยู่ระหว่าง</w:t>
            </w:r>
          </w:p>
          <w:p w14:paraId="40FD2E1D" w14:textId="77777777" w:rsidR="004E577B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การเพาะ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BDEEF91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ต้นกล้าปาล์มที่อยู่ระหว่างการเพาะ</w:t>
            </w:r>
            <w:r w:rsidR="00566BF7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ปลูก</w:t>
            </w:r>
          </w:p>
          <w:p w14:paraId="42997022" w14:textId="77777777" w:rsidR="004E577B" w:rsidRPr="006307EF" w:rsidRDefault="004E577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เพื่อขาย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136F95C1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3AD0D8F1" w14:textId="77777777" w:rsidR="009C70AA" w:rsidRPr="006307EF" w:rsidRDefault="009C70AA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791F687E" w14:textId="77777777" w:rsidR="004E577B" w:rsidRPr="006307EF" w:rsidRDefault="004E577B" w:rsidP="006509A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  <w:p w14:paraId="44F8ACE6" w14:textId="77777777" w:rsidR="009C70AA" w:rsidRPr="006307EF" w:rsidRDefault="009C70AA" w:rsidP="006E4AB5">
            <w:pPr>
              <w:tabs>
                <w:tab w:val="center" w:pos="495"/>
                <w:tab w:val="right" w:pos="99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9C70AA" w:rsidRPr="006307EF" w14:paraId="2B571D60" w14:textId="77777777" w:rsidTr="00A41352">
        <w:trPr>
          <w:cantSplit/>
        </w:trPr>
        <w:tc>
          <w:tcPr>
            <w:tcW w:w="4644" w:type="dxa"/>
          </w:tcPr>
          <w:p w14:paraId="12D575A5" w14:textId="77777777" w:rsidR="009C70AA" w:rsidRPr="006307EF" w:rsidRDefault="009C70AA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0EE92D" w14:textId="77777777" w:rsidR="009C70AA" w:rsidRPr="006307EF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9C70AA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141999" w14:textId="77777777" w:rsidR="009C70AA" w:rsidRPr="006307EF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9C70AA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26C989" w14:textId="77777777" w:rsidR="009C70AA" w:rsidRPr="006307EF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9C70AA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4A0E8D7F" w14:textId="77777777" w:rsidR="009C70AA" w:rsidRPr="006307EF" w:rsidRDefault="00CA5E2B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9C70AA" w:rsidRPr="006307E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06D0" w:rsidRPr="006307EF" w14:paraId="4BB9CF9A" w14:textId="77777777" w:rsidTr="00A41352">
        <w:trPr>
          <w:cantSplit/>
        </w:trPr>
        <w:tc>
          <w:tcPr>
            <w:tcW w:w="4644" w:type="dxa"/>
          </w:tcPr>
          <w:p w14:paraId="480EB65B" w14:textId="77777777" w:rsidR="005F06D0" w:rsidRPr="006307EF" w:rsidRDefault="005F06D0" w:rsidP="00833A33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77689A9" w14:textId="77777777" w:rsidR="005F06D0" w:rsidRPr="006307EF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98C18F9" w14:textId="77777777" w:rsidR="005F06D0" w:rsidRPr="006307EF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EA6D69C" w14:textId="77777777" w:rsidR="005F06D0" w:rsidRPr="006307EF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5183E375" w14:textId="77777777" w:rsidR="005F06D0" w:rsidRPr="006307EF" w:rsidRDefault="005F06D0" w:rsidP="006307EF">
            <w:pPr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lang w:eastAsia="th-TH"/>
              </w:rPr>
            </w:pPr>
          </w:p>
        </w:tc>
      </w:tr>
      <w:tr w:rsidR="00B04B96" w:rsidRPr="006307EF" w14:paraId="1BBF2DC3" w14:textId="77777777" w:rsidTr="00A41352">
        <w:trPr>
          <w:cantSplit/>
        </w:trPr>
        <w:tc>
          <w:tcPr>
            <w:tcW w:w="4644" w:type="dxa"/>
          </w:tcPr>
          <w:p w14:paraId="325E2774" w14:textId="6B96DC93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มกราคม พ.ศ.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6" w:type="dxa"/>
            <w:shd w:val="clear" w:color="auto" w:fill="auto"/>
          </w:tcPr>
          <w:p w14:paraId="611C652E" w14:textId="18A9E44E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35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187</w:t>
            </w:r>
          </w:p>
        </w:tc>
        <w:tc>
          <w:tcPr>
            <w:tcW w:w="1134" w:type="dxa"/>
            <w:shd w:val="clear" w:color="auto" w:fill="auto"/>
          </w:tcPr>
          <w:p w14:paraId="19627FF6" w14:textId="047C6D52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176</w:t>
            </w:r>
          </w:p>
        </w:tc>
        <w:tc>
          <w:tcPr>
            <w:tcW w:w="1276" w:type="dxa"/>
            <w:shd w:val="clear" w:color="auto" w:fill="auto"/>
          </w:tcPr>
          <w:p w14:paraId="72D3C992" w14:textId="5F2571E4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57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121</w:t>
            </w:r>
          </w:p>
        </w:tc>
        <w:tc>
          <w:tcPr>
            <w:tcW w:w="1246" w:type="dxa"/>
            <w:shd w:val="clear" w:color="auto" w:fill="auto"/>
          </w:tcPr>
          <w:p w14:paraId="41E8D1A3" w14:textId="69CBF755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99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484</w:t>
            </w:r>
          </w:p>
        </w:tc>
      </w:tr>
      <w:tr w:rsidR="00B04B96" w:rsidRPr="006307EF" w14:paraId="0C4170A4" w14:textId="77777777" w:rsidTr="00704B5B">
        <w:trPr>
          <w:cantSplit/>
        </w:trPr>
        <w:tc>
          <w:tcPr>
            <w:tcW w:w="4644" w:type="dxa"/>
          </w:tcPr>
          <w:p w14:paraId="104B59A0" w14:textId="77777777" w:rsidR="00B04B96" w:rsidRPr="006307EF" w:rsidRDefault="00B04B96" w:rsidP="00B04B96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  <w:shd w:val="clear" w:color="auto" w:fill="auto"/>
          </w:tcPr>
          <w:p w14:paraId="35BA030D" w14:textId="02B923C5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3DED7" w14:textId="0C28477C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170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58C521" w14:textId="021DB388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230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525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58F79D4" w14:textId="34A712EC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400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692</w:t>
            </w:r>
          </w:p>
        </w:tc>
      </w:tr>
      <w:tr w:rsidR="00B04B96" w:rsidRPr="006307EF" w14:paraId="04FB40CB" w14:textId="77777777" w:rsidTr="00475A6E">
        <w:trPr>
          <w:cantSplit/>
        </w:trPr>
        <w:tc>
          <w:tcPr>
            <w:tcW w:w="4644" w:type="dxa"/>
          </w:tcPr>
          <w:p w14:paraId="0F49AB3C" w14:textId="77777777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พันธุ์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3ACF73" w14:textId="7E7B62E6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54087" w14:textId="14BE23D9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166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682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93509" w14:textId="41423655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233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971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F748ABD" w14:textId="50527E48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400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653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</w:tr>
      <w:tr w:rsidR="00B04B96" w:rsidRPr="006307EF" w14:paraId="24D0567B" w14:textId="77777777" w:rsidTr="00120234">
        <w:trPr>
          <w:cantSplit/>
        </w:trPr>
        <w:tc>
          <w:tcPr>
            <w:tcW w:w="4644" w:type="dxa"/>
          </w:tcPr>
          <w:p w14:paraId="35F14DD7" w14:textId="77777777" w:rsidR="00B04B96" w:rsidRPr="006307EF" w:rsidRDefault="00B04B96" w:rsidP="00B04B96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กำไร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lang w:val="en-US" w:eastAsia="th-TH"/>
              </w:rPr>
              <w:t>(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  <w:t>ขาดทุน) ที่เกิดจากการเปลี่ยนแปลงของ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43FD63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5C6EFF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11AF0AC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218FCDA1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B04B96" w:rsidRPr="006307EF" w14:paraId="509AD9BE" w14:textId="77777777" w:rsidTr="009C5DA2">
        <w:trPr>
          <w:cantSplit/>
        </w:trPr>
        <w:tc>
          <w:tcPr>
            <w:tcW w:w="4644" w:type="dxa"/>
          </w:tcPr>
          <w:p w14:paraId="679280FA" w14:textId="77777777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  <w:t>มูลค่ายุติธรรมของสินทรัพย์ชีวภาพ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ADDEB" w14:textId="29BD3B11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291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07E2C" w14:textId="19E037EB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55D4B" w14:textId="77835508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877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8AABC" w14:textId="36DD9848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22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849</w:t>
            </w:r>
          </w:p>
        </w:tc>
      </w:tr>
      <w:tr w:rsidR="00B04B96" w:rsidRPr="006307EF" w14:paraId="27CE27B4" w14:textId="77777777" w:rsidTr="00256C21">
        <w:trPr>
          <w:cantSplit/>
        </w:trPr>
        <w:tc>
          <w:tcPr>
            <w:tcW w:w="4644" w:type="dxa"/>
          </w:tcPr>
          <w:p w14:paraId="5FA039FE" w14:textId="142877ED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31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ธันวาคม พ.ศ.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0DDBBAA" w14:textId="0AAE119F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32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5751BEE" w14:textId="66E6D7CD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36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678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8BD7BFD" w14:textId="7924483E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52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798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084A5C93" w14:textId="6F99FC55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122</w:t>
            </w:r>
            <w:r w:rsidR="00B04B96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372</w:t>
            </w:r>
          </w:p>
        </w:tc>
      </w:tr>
      <w:tr w:rsidR="00B04B96" w:rsidRPr="006307EF" w14:paraId="459B4FCF" w14:textId="77777777" w:rsidTr="00256C21">
        <w:trPr>
          <w:cantSplit/>
        </w:trPr>
        <w:tc>
          <w:tcPr>
            <w:tcW w:w="4644" w:type="dxa"/>
          </w:tcPr>
          <w:p w14:paraId="2AD5F5FD" w14:textId="77777777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6D4ABD54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shd w:val="clear" w:color="auto" w:fill="auto"/>
          </w:tcPr>
          <w:p w14:paraId="674E3839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3ECFD486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16"/>
                <w:szCs w:val="16"/>
                <w:lang w:bidi="th-TH"/>
              </w:rPr>
            </w:pPr>
          </w:p>
        </w:tc>
        <w:tc>
          <w:tcPr>
            <w:tcW w:w="1246" w:type="dxa"/>
            <w:shd w:val="clear" w:color="auto" w:fill="auto"/>
          </w:tcPr>
          <w:p w14:paraId="4618EF26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16"/>
                <w:szCs w:val="16"/>
                <w:lang w:bidi="th-TH"/>
              </w:rPr>
            </w:pPr>
          </w:p>
        </w:tc>
      </w:tr>
      <w:tr w:rsidR="00B04B96" w:rsidRPr="006307EF" w14:paraId="2DDE080E" w14:textId="77777777" w:rsidTr="00475A6E">
        <w:trPr>
          <w:cantSplit/>
        </w:trPr>
        <w:tc>
          <w:tcPr>
            <w:tcW w:w="4644" w:type="dxa"/>
          </w:tcPr>
          <w:p w14:paraId="72518B38" w14:textId="77777777" w:rsidR="00B04B96" w:rsidRPr="006307EF" w:rsidRDefault="00B04B96" w:rsidP="00B04B96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val="en-GB"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ต้นทุนที่เกิดขึ้นระหว่างปี</w:t>
            </w:r>
          </w:p>
        </w:tc>
        <w:tc>
          <w:tcPr>
            <w:tcW w:w="1276" w:type="dxa"/>
            <w:shd w:val="clear" w:color="auto" w:fill="FAFAFA"/>
          </w:tcPr>
          <w:p w14:paraId="3D56C713" w14:textId="2402A56B" w:rsidR="00B04B96" w:rsidRPr="006307EF" w:rsidRDefault="00AE6F42" w:rsidP="006307EF">
            <w:pPr>
              <w:pStyle w:val="IndexHeading1"/>
              <w:tabs>
                <w:tab w:val="left" w:pos="1080"/>
              </w:tabs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451FF4C0" w14:textId="14822962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242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763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75FD4336" w14:textId="7BD80D2F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240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870</w:t>
            </w:r>
          </w:p>
        </w:tc>
        <w:tc>
          <w:tcPr>
            <w:tcW w:w="1246" w:type="dxa"/>
            <w:shd w:val="clear" w:color="auto" w:fill="FAFAFA"/>
            <w:vAlign w:val="center"/>
          </w:tcPr>
          <w:p w14:paraId="10086A2D" w14:textId="59DE24C0" w:rsidR="00B04B96" w:rsidRPr="006307EF" w:rsidRDefault="00D7223B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483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633</w:t>
            </w:r>
          </w:p>
        </w:tc>
      </w:tr>
      <w:tr w:rsidR="00B04B96" w:rsidRPr="006307EF" w14:paraId="37E522FD" w14:textId="77777777" w:rsidTr="00475A6E">
        <w:trPr>
          <w:cantSplit/>
        </w:trPr>
        <w:tc>
          <w:tcPr>
            <w:tcW w:w="4644" w:type="dxa"/>
          </w:tcPr>
          <w:p w14:paraId="5360C197" w14:textId="77777777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ลดลงจากการขายเมล็ด</w:t>
            </w:r>
            <w:r w:rsidRPr="006307E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พันธุ์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ปาล์มและต้นกล้าปาล์ม 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1EFA16F" w14:textId="4088AD98" w:rsidR="00B04B96" w:rsidRPr="006307EF" w:rsidRDefault="00AE6F42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center"/>
          </w:tcPr>
          <w:p w14:paraId="21110887" w14:textId="169D6E35" w:rsidR="00B04B96" w:rsidRPr="006307EF" w:rsidRDefault="00AE6F42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242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287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2580D76B" w14:textId="0FD4A97B" w:rsidR="00B04B96" w:rsidRPr="006307EF" w:rsidRDefault="00AE6F42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238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133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center"/>
          </w:tcPr>
          <w:p w14:paraId="5AD4FC6F" w14:textId="197CA975" w:rsidR="00B04B96" w:rsidRPr="006307EF" w:rsidRDefault="00AE6F42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480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420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)</w:t>
            </w:r>
          </w:p>
        </w:tc>
      </w:tr>
      <w:tr w:rsidR="00B04B96" w:rsidRPr="006307EF" w14:paraId="7E3C65BC" w14:textId="77777777" w:rsidTr="0059006B">
        <w:trPr>
          <w:cantSplit/>
        </w:trPr>
        <w:tc>
          <w:tcPr>
            <w:tcW w:w="4644" w:type="dxa"/>
          </w:tcPr>
          <w:p w14:paraId="6C7C16A1" w14:textId="1BAF4E98" w:rsidR="00B04B96" w:rsidRPr="006307EF" w:rsidRDefault="00B04B96" w:rsidP="00B04B96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  <w:t>กำไร (ขาดทุน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lang w:val="en-GB" w:eastAsia="th-TH"/>
              </w:rPr>
              <w:t xml:space="preserve">)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  <w:t>ที่เกิดจากการเปลี่ยนแปลงของ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F7D0CB5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shd w:val="clear" w:color="auto" w:fill="FAFAFA"/>
            <w:vAlign w:val="center"/>
          </w:tcPr>
          <w:p w14:paraId="2B5D5D16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7C8ED09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246" w:type="dxa"/>
            <w:shd w:val="clear" w:color="auto" w:fill="FAFAFA"/>
            <w:vAlign w:val="bottom"/>
          </w:tcPr>
          <w:p w14:paraId="323A3628" w14:textId="77777777" w:rsidR="00B04B96" w:rsidRPr="006307EF" w:rsidRDefault="00B04B96" w:rsidP="006307EF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B04B96" w:rsidRPr="006307EF" w14:paraId="1A907570" w14:textId="77777777" w:rsidTr="009C5DA2">
        <w:trPr>
          <w:cantSplit/>
        </w:trPr>
        <w:tc>
          <w:tcPr>
            <w:tcW w:w="4644" w:type="dxa"/>
          </w:tcPr>
          <w:p w14:paraId="6E17C8E4" w14:textId="77777777" w:rsidR="00B04B96" w:rsidRPr="006307EF" w:rsidRDefault="00B04B96" w:rsidP="00B04B96">
            <w:pPr>
              <w:ind w:right="-128"/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  มูลค่ายุติธรรมของสินทรัพย์ชีวภาพ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182CCBD" w14:textId="0A759A4F" w:rsidR="00B04B96" w:rsidRPr="006307EF" w:rsidRDefault="00AE6F42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11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641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1F53684" w14:textId="513D8128" w:rsidR="00B04B96" w:rsidRPr="006307EF" w:rsidRDefault="00AE6F42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10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317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7394736" w14:textId="5C2590DF" w:rsidR="00B04B96" w:rsidRPr="006307EF" w:rsidRDefault="00D7223B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18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827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B6DB39D" w14:textId="1E2FDBA2" w:rsidR="00B04B96" w:rsidRPr="006307EF" w:rsidRDefault="00AE6F42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131</w:t>
            </w:r>
            <w:r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B04B96" w:rsidRPr="006307EF" w14:paraId="155F0915" w14:textId="77777777" w:rsidTr="00A41352">
        <w:trPr>
          <w:cantSplit/>
          <w:trHeight w:val="66"/>
        </w:trPr>
        <w:tc>
          <w:tcPr>
            <w:tcW w:w="4644" w:type="dxa"/>
          </w:tcPr>
          <w:p w14:paraId="32F616A4" w14:textId="31F14872" w:rsidR="00B04B96" w:rsidRPr="006307EF" w:rsidRDefault="00B04B96" w:rsidP="00B04B96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31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6307E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5CF59F6" w14:textId="6C496374" w:rsidR="00B04B96" w:rsidRPr="006307EF" w:rsidRDefault="00D7223B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21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EBAF7AE" w14:textId="5E88F95D" w:rsidR="00B04B96" w:rsidRPr="006307EF" w:rsidRDefault="00D7223B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BC825D" w14:textId="3D1E90B5" w:rsidR="00B04B96" w:rsidRPr="006307EF" w:rsidRDefault="00D7223B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74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362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E1ED72" w14:textId="070F4609" w:rsidR="00B04B96" w:rsidRPr="006307EF" w:rsidRDefault="00D7223B" w:rsidP="00B04B9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122</w:t>
            </w:r>
            <w:r w:rsidR="00AE6F42" w:rsidRPr="006307E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454</w:t>
            </w:r>
          </w:p>
        </w:tc>
      </w:tr>
    </w:tbl>
    <w:p w14:paraId="79EC15DC" w14:textId="5656CB06" w:rsidR="00D7223B" w:rsidRDefault="00D7223B" w:rsidP="00833A3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48D60A52" w14:textId="77777777" w:rsidR="00450753" w:rsidRDefault="00D7223B" w:rsidP="00833A3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710F91B4" w14:textId="77777777" w:rsidR="005F06D0" w:rsidRPr="00C5083F" w:rsidRDefault="005F06D0" w:rsidP="00833A3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7D559F19" w14:textId="77777777" w:rsidR="005F06D0" w:rsidRPr="00C5083F" w:rsidRDefault="005F06D0" w:rsidP="00833A3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8C573E6" w14:textId="77777777" w:rsidR="005F06D0" w:rsidRPr="00C5083F" w:rsidRDefault="005F06D0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sz w:val="26"/>
          <w:szCs w:val="26"/>
          <w:lang w:val="en-GB"/>
        </w:rPr>
      </w:pP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>-</w:t>
      </w: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ab/>
      </w:r>
      <w:r w:rsidR="006C10FE" w:rsidRPr="007507F2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6C10FE"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</w:p>
    <w:p w14:paraId="29FC1519" w14:textId="77777777" w:rsidR="005F06D0" w:rsidRPr="00C5083F" w:rsidRDefault="005F06D0" w:rsidP="00833A3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sz w:val="26"/>
          <w:szCs w:val="26"/>
          <w:lang w:val="en-GB"/>
        </w:rPr>
      </w:pP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>-</w:t>
      </w: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ab/>
      </w:r>
      <w:r w:rsidR="008344FA"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มูลค่ายุติธรรมของ</w:t>
      </w:r>
      <w:r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เมล็ด</w:t>
      </w:r>
      <w:r w:rsidR="00B02B7D"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พันธุ์</w:t>
      </w:r>
      <w:r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ปาล์ม</w:t>
      </w:r>
      <w:r w:rsidR="008344FA"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ที่อยู่ระหว่างการเพาะ จะขึ้นอยู่กับจำนวนของเมล็ด</w:t>
      </w:r>
      <w:r w:rsidR="00B02B7D"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พันธุ์</w:t>
      </w:r>
      <w:r w:rsidRPr="00DB25B5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ปาล์มที่คาดว่าจะขายได้ และการประมาณ</w:t>
      </w:r>
      <w:r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>ราคา</w:t>
      </w:r>
      <w:r w:rsidR="002D1281" w:rsidRPr="00C5083F">
        <w:rPr>
          <w:rFonts w:ascii="Browallia New" w:eastAsia="MS Mincho" w:hAnsi="Browallia New" w:cs="Browallia New" w:hint="cs"/>
          <w:sz w:val="26"/>
          <w:szCs w:val="26"/>
          <w:cs/>
          <w:lang w:val="en-GB"/>
        </w:rPr>
        <w:t>ขาย</w:t>
      </w:r>
      <w:r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 หักด้วยต้นทุนในการขาย</w:t>
      </w:r>
    </w:p>
    <w:p w14:paraId="46C2320E" w14:textId="77777777" w:rsidR="00D3369E" w:rsidRPr="00C5083F" w:rsidRDefault="005F06D0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eastAsia="MS Mincho" w:hAnsi="Browallia New" w:cs="Browallia New"/>
          <w:sz w:val="26"/>
          <w:szCs w:val="26"/>
          <w:lang w:val="en-GB"/>
        </w:rPr>
      </w:pP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>-</w:t>
      </w:r>
      <w:r w:rsidRPr="00C5083F">
        <w:rPr>
          <w:rFonts w:ascii="Browallia New" w:eastAsia="MS Mincho" w:hAnsi="Browallia New" w:cs="Browallia New"/>
          <w:sz w:val="26"/>
          <w:szCs w:val="26"/>
          <w:lang w:val="en-GB"/>
        </w:rPr>
        <w:tab/>
      </w:r>
      <w:r w:rsidR="006C10FE"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มูลค่ายุติธรรมของต้นกล้าปาล์มที่อยู่ระหว่างการเพาะปลูกเพื่อขาย </w:t>
      </w:r>
      <w:r w:rsidR="00712047"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>คำนวณโดยการใช้วิธีคิดลดกระแสเงินสด (</w:t>
      </w:r>
      <w:r w:rsidR="00712047" w:rsidRPr="00C5083F">
        <w:rPr>
          <w:rFonts w:ascii="Browallia New" w:eastAsia="MS Mincho" w:hAnsi="Browallia New" w:cs="Browallia New"/>
          <w:sz w:val="26"/>
          <w:szCs w:val="26"/>
          <w:lang w:val="en-GB"/>
        </w:rPr>
        <w:t xml:space="preserve">Discounted Cash </w:t>
      </w:r>
      <w:r w:rsidR="00712047" w:rsidRPr="007507F2">
        <w:rPr>
          <w:rFonts w:ascii="Browallia New" w:eastAsia="MS Mincho" w:hAnsi="Browallia New" w:cs="Browallia New"/>
          <w:spacing w:val="-4"/>
          <w:sz w:val="26"/>
          <w:szCs w:val="26"/>
          <w:lang w:val="en-GB"/>
        </w:rPr>
        <w:t xml:space="preserve">Flow Method) </w:t>
      </w:r>
      <w:r w:rsidR="00712047" w:rsidRPr="007507F2">
        <w:rPr>
          <w:rFonts w:ascii="Browallia New" w:eastAsia="MS Mincho" w:hAnsi="Browallia New" w:cs="Browallia New"/>
          <w:spacing w:val="-4"/>
          <w:sz w:val="26"/>
          <w:szCs w:val="26"/>
          <w:cs/>
          <w:lang w:val="en-GB"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="00896593" w:rsidRPr="007507F2">
        <w:rPr>
          <w:rFonts w:ascii="Browallia New" w:eastAsia="MS Mincho" w:hAnsi="Browallia New" w:cs="Browallia New"/>
          <w:spacing w:val="-4"/>
          <w:sz w:val="26"/>
          <w:szCs w:val="26"/>
          <w:lang w:val="en-GB"/>
        </w:rPr>
        <w:t xml:space="preserve"> </w:t>
      </w:r>
      <w:r w:rsidR="00896593" w:rsidRPr="007507F2">
        <w:rPr>
          <w:rFonts w:ascii="Browallia New" w:eastAsia="MS Mincho" w:hAnsi="Browallia New" w:cs="Browallia New" w:hint="cs"/>
          <w:spacing w:val="-4"/>
          <w:sz w:val="26"/>
          <w:szCs w:val="26"/>
          <w:cs/>
          <w:lang w:val="en-GB"/>
        </w:rPr>
        <w:t>ราคาขายต้นกล้าปาล์ม</w:t>
      </w:r>
      <w:r w:rsidR="00896593" w:rsidRPr="00C5083F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 </w:t>
      </w:r>
      <w:r w:rsidR="00EF7425">
        <w:rPr>
          <w:rFonts w:ascii="Browallia New" w:eastAsia="MS Mincho" w:hAnsi="Browallia New" w:cs="Browallia New" w:hint="cs"/>
          <w:sz w:val="26"/>
          <w:szCs w:val="26"/>
          <w:cs/>
          <w:lang w:val="en-GB"/>
        </w:rPr>
        <w:t xml:space="preserve">ต้นทุนในการเพาะปลูกต้นกล้าปาล์มจนพร้อมขาย </w:t>
      </w:r>
      <w:r w:rsidR="00896593" w:rsidRPr="00C5083F">
        <w:rPr>
          <w:rFonts w:ascii="Browallia New" w:eastAsia="MS Mincho" w:hAnsi="Browallia New" w:cs="Browallia New" w:hint="cs"/>
          <w:sz w:val="26"/>
          <w:szCs w:val="26"/>
          <w:cs/>
          <w:lang w:val="en-GB"/>
        </w:rPr>
        <w:t>และอัตราการคิดลด</w:t>
      </w:r>
    </w:p>
    <w:p w14:paraId="230711FD" w14:textId="77777777" w:rsidR="00BC621B" w:rsidRPr="002A2061" w:rsidRDefault="00BC621B" w:rsidP="00896593">
      <w:pPr>
        <w:pStyle w:val="ListParagraph"/>
        <w:tabs>
          <w:tab w:val="left" w:pos="810"/>
        </w:tabs>
        <w:spacing w:after="0" w:line="240" w:lineRule="auto"/>
        <w:ind w:left="360" w:hanging="36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6149D4A6" w14:textId="77777777" w:rsidR="00801772" w:rsidRPr="00C5083F" w:rsidRDefault="00C25177" w:rsidP="00833A33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ฝ่ายการเงินของกลุ่มกิจการรวมถึงคณะทำงาน </w:t>
      </w:r>
      <w:r w:rsidR="00801772"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ได้ทำการประเมินมูลค่ายุติธรรมของสินทรัยพ์ชีวภาพสำหรับการรายงานในงบการเงิน </w:t>
      </w:r>
      <w:r w:rsidR="00801772"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</w:t>
      </w:r>
      <w:r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ดคล้องกับวันที่รายงานราย</w:t>
      </w:r>
      <w:r w:rsidR="00801772"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ไตรมาสของ</w:t>
      </w:r>
      <w:r w:rsidR="00EC4BA7"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br/>
      </w:r>
      <w:r w:rsidR="00801772"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 xml:space="preserve">กลุ่มกิจการ </w:t>
      </w:r>
    </w:p>
    <w:p w14:paraId="686FD7EB" w14:textId="77777777" w:rsidR="00A96147" w:rsidRPr="00C5083F" w:rsidRDefault="00A96147" w:rsidP="00BB6AFC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25BB36A1" w14:textId="7448C8FE" w:rsidR="002B721F" w:rsidRPr="000E3C86" w:rsidRDefault="001C6E53" w:rsidP="00833A33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  <w:r w:rsidRPr="000E3C8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กลุ่มกิจการ</w:t>
      </w:r>
      <w:r w:rsidR="00DF4A67" w:rsidRPr="000E3C8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ได้</w:t>
      </w:r>
      <w:r w:rsidR="00D3369E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ประมาณการมูลค่ายุติธรรมของผลปาล์มบนต้น </w:t>
      </w:r>
      <w:r w:rsidR="008344FA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เมล็ด</w:t>
      </w:r>
      <w:r w:rsidR="00B02B7D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พันธุ์</w:t>
      </w:r>
      <w:r w:rsidR="002803D5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ปาล์มที่อยู่ระหว่างการเพาะ</w:t>
      </w:r>
      <w:r w:rsidR="00D3369E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และต้นกล้าปาล์มที่อยู่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ระหว่าง</w:t>
      </w:r>
      <w:r w:rsidR="00DB25B5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br/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การเพาะปลูกเพื่อขาย โดยการวัดมูลค่ายุติธรรมของสินทรัพย์ชีวภาพของกลุ่ม</w:t>
      </w:r>
      <w:r w:rsidR="00382FBB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กิจการ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ด้วยวิธีข้อมูลระดับที่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3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 ซึ่งประกอบด้วย</w:t>
      </w:r>
      <w:r w:rsidR="007F716A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ปริมาณน้ำมันปาล์มในผลปาล์มบนต้น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 xml:space="preserve"> </w:t>
      </w:r>
      <w:r w:rsidR="00342AEA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และ</w:t>
      </w:r>
      <w:r w:rsidR="00D3369E"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การ</w:t>
      </w:r>
      <w:r w:rsidR="00D3369E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ประมาณราคาตลาด</w:t>
      </w:r>
      <w:r w:rsidR="00342AEA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การประมาณการจำนวนของ</w:t>
      </w:r>
      <w:r w:rsidR="008344FA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เมล็ด</w:t>
      </w:r>
      <w:r w:rsidR="00B02B7D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พันธุ์</w:t>
      </w:r>
      <w:r w:rsidR="00342AEA" w:rsidRPr="000E3C86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ปาล์มและต้นกล้าปาล์มที่คาดว่าจะขายได้ </w:t>
      </w:r>
      <w:r w:rsidR="00896593" w:rsidRPr="000E3C86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US"/>
        </w:rPr>
        <w:t>การประมาณการราคาขาย</w:t>
      </w:r>
      <w:r w:rsidR="00896593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ของ</w:t>
      </w:r>
      <w:r w:rsidR="006E5E2D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เมล็ดพันธุ์ปาล์ม</w:t>
      </w:r>
      <w:r w:rsidR="006E5E2D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</w:t>
      </w:r>
      <w:r w:rsidR="00896593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ต้นกล้าปาล์ม</w:t>
      </w:r>
      <w:r w:rsidR="00896593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B41EA3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การประมาณการต้นทุนในการเพาะปลูกต้นกล้าปาล์มจนพร้อมขาย</w:t>
      </w:r>
      <w:r w:rsidR="00B41EA3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896593" w:rsidRPr="000E3C8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และความเหมาะสมของอัตราคิดลดที่ใช้</w:t>
      </w:r>
    </w:p>
    <w:p w14:paraId="1A2B7351" w14:textId="77777777" w:rsidR="00896593" w:rsidRPr="000E3C86" w:rsidRDefault="00896593" w:rsidP="00833A33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</w:pPr>
    </w:p>
    <w:p w14:paraId="0FF3A014" w14:textId="77777777" w:rsidR="002334BA" w:rsidRPr="000E3C86" w:rsidRDefault="00693FDC" w:rsidP="00833A3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0E3C86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ความสัมพันธ์</w:t>
      </w:r>
      <w:r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ของข้อมูลที่ไม่สามารถสังเกตได้กับมูลค่ายุติธรรม</w:t>
      </w:r>
      <w:r w:rsidR="00A905D4" w:rsidRPr="000E3C86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A905D4" w:rsidRPr="000E3C86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มีดังนี้</w:t>
      </w:r>
    </w:p>
    <w:p w14:paraId="1050D4D8" w14:textId="77777777" w:rsidR="00D51A8F" w:rsidRPr="00BC5357" w:rsidRDefault="00D51A8F" w:rsidP="006509AA">
      <w:pPr>
        <w:jc w:val="thaiDistribute"/>
        <w:rPr>
          <w:rFonts w:ascii="Browallia New" w:hAnsi="Browallia New" w:cs="Browallia New"/>
          <w:b w:val="0"/>
          <w:bCs w:val="0"/>
          <w:sz w:val="20"/>
          <w:szCs w:val="20"/>
          <w:cs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3510"/>
        <w:gridCol w:w="3960"/>
      </w:tblGrid>
      <w:tr w:rsidR="00C22B03" w:rsidRPr="000E3C86" w14:paraId="37725C26" w14:textId="77777777" w:rsidTr="00EC4BA7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08021114" w14:textId="77777777" w:rsidR="00C22B03" w:rsidRPr="000E3C86" w:rsidRDefault="00C22B03" w:rsidP="00EC4BA7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en-GB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55DEFE" w14:textId="77777777" w:rsidR="00C22B03" w:rsidRPr="000E3C86" w:rsidRDefault="00C22B03" w:rsidP="006E4AB5">
            <w:pPr>
              <w:jc w:val="center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588EFD" w14:textId="77777777" w:rsidR="00C22B03" w:rsidRPr="000E3C86" w:rsidRDefault="00C22B03" w:rsidP="006E4AB5">
            <w:pPr>
              <w:ind w:right="-72"/>
              <w:jc w:val="center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  <w:t>ความสัมพันธ์ของข้อมูลที่ไม่สามารถสังเกต</w:t>
            </w:r>
          </w:p>
        </w:tc>
      </w:tr>
      <w:tr w:rsidR="006C51C2" w:rsidRPr="000E3C86" w14:paraId="52E6C041" w14:textId="77777777" w:rsidTr="00EC4BA7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945E849" w14:textId="77777777" w:rsidR="006C51C2" w:rsidRPr="000E3C86" w:rsidRDefault="006C51C2" w:rsidP="00EC4BA7">
            <w:pPr>
              <w:tabs>
                <w:tab w:val="left" w:pos="4536"/>
              </w:tabs>
              <w:ind w:left="-105"/>
              <w:jc w:val="center"/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  <w:t>คำอธิบาย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D0120" w14:textId="77777777" w:rsidR="006C51C2" w:rsidRPr="000E3C86" w:rsidRDefault="006C51C2" w:rsidP="006E4AB5">
            <w:pPr>
              <w:jc w:val="center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102D7" w14:textId="77777777" w:rsidR="006C51C2" w:rsidRPr="000E3C86" w:rsidRDefault="006C51C2" w:rsidP="006E4AB5">
            <w:pPr>
              <w:ind w:right="-72"/>
              <w:jc w:val="center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en-GB"/>
              </w:rPr>
              <w:t>ได้กับมูลค่ายุติธรรม</w:t>
            </w:r>
          </w:p>
        </w:tc>
      </w:tr>
      <w:tr w:rsidR="00C22B03" w:rsidRPr="00BC5357" w14:paraId="480ECF94" w14:textId="77777777" w:rsidTr="00EC4BA7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796A68C2" w14:textId="77777777" w:rsidR="00C22B03" w:rsidRPr="00BC5357" w:rsidRDefault="00C22B03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1D0F1" w14:textId="77777777" w:rsidR="00C22B03" w:rsidRPr="00BC5357" w:rsidRDefault="00C22B03" w:rsidP="006E4AB5">
            <w:pPr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967C5" w14:textId="77777777" w:rsidR="00C22B03" w:rsidRPr="00BC5357" w:rsidRDefault="00C22B03" w:rsidP="006E4AB5">
            <w:pPr>
              <w:ind w:right="-72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eastAsia="th-TH"/>
              </w:rPr>
            </w:pPr>
          </w:p>
        </w:tc>
      </w:tr>
      <w:tr w:rsidR="002334BA" w:rsidRPr="000E3C86" w14:paraId="4447A38A" w14:textId="77777777" w:rsidTr="00EC4BA7">
        <w:tc>
          <w:tcPr>
            <w:tcW w:w="1980" w:type="dxa"/>
            <w:shd w:val="clear" w:color="auto" w:fill="auto"/>
          </w:tcPr>
          <w:p w14:paraId="7B3E3788" w14:textId="77777777" w:rsidR="002334BA" w:rsidRPr="000E3C86" w:rsidRDefault="002334BA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>ผลปาล์มบนต้น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CE54349" w14:textId="77777777" w:rsidR="002334BA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ปริมาณน้ำมันปาล์มในผลปาล์มบนต้น</w:t>
            </w:r>
          </w:p>
          <w:p w14:paraId="22530A22" w14:textId="77777777" w:rsidR="002334BA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การประมาณการราคาตลาดของผลปาล์ม</w:t>
            </w:r>
          </w:p>
          <w:p w14:paraId="66B8802F" w14:textId="77777777" w:rsidR="002334BA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ต้นทุนในการเก็บเกี่ยว และค่าขนส่ง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F1A7001" w14:textId="77777777" w:rsidR="002334BA" w:rsidRPr="000E3C86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-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pacing w:val="-6"/>
                <w:sz w:val="24"/>
                <w:szCs w:val="24"/>
                <w:cs/>
                <w:lang w:eastAsia="th-TH"/>
              </w:rPr>
              <w:t>อัตราการประมาณ</w:t>
            </w:r>
            <w:r w:rsidR="00E60158" w:rsidRPr="000E3C86">
              <w:rPr>
                <w:rFonts w:ascii="Browallia New" w:hAnsi="Browallia New" w:cs="Browallia New"/>
                <w:b w:val="0"/>
                <w:bCs w:val="0"/>
                <w:spacing w:val="-6"/>
                <w:sz w:val="24"/>
                <w:szCs w:val="24"/>
                <w:cs/>
                <w:lang w:eastAsia="th-TH"/>
              </w:rPr>
              <w:t>ปริมาณน้ำมันปาล์มในผลปาล์มบนต้น</w:t>
            </w:r>
            <w:r w:rsidR="00DC5C5A" w:rsidRPr="000E3C86">
              <w:rPr>
                <w:rFonts w:ascii="Browallia New" w:hAnsi="Browallia New" w:cs="Browallia New"/>
                <w:b w:val="0"/>
                <w:bCs w:val="0"/>
                <w:spacing w:val="-6"/>
                <w:sz w:val="24"/>
                <w:szCs w:val="24"/>
                <w:cs/>
                <w:lang w:val="en-GB" w:eastAsia="th-TH"/>
              </w:rPr>
              <w:t>และ</w:t>
            </w:r>
            <w:r w:rsidR="00D5213E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ราคาตลาด</w:t>
            </w:r>
            <w:r w:rsidR="003A5371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  <w:r w:rsidR="003A351B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จะทำให้เกิด</w:t>
            </w:r>
            <w:r w:rsidR="00E60158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การเปลี่ยนแปลง</w:t>
            </w:r>
            <w:r w:rsidR="00C5083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br/>
            </w:r>
            <w:r w:rsidR="00E60158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ในมูลค่ายุติธรรม</w:t>
            </w:r>
            <w:r w:rsidR="003A5371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</w:p>
        </w:tc>
      </w:tr>
      <w:tr w:rsidR="002334BA" w:rsidRPr="000E3C86" w14:paraId="504EA338" w14:textId="77777777" w:rsidTr="00EC4BA7">
        <w:tc>
          <w:tcPr>
            <w:tcW w:w="1980" w:type="dxa"/>
            <w:shd w:val="clear" w:color="auto" w:fill="auto"/>
          </w:tcPr>
          <w:p w14:paraId="0B59C26C" w14:textId="77777777" w:rsidR="00EC4BA7" w:rsidRPr="000E3C86" w:rsidRDefault="002334BA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>เมล็ด</w:t>
            </w:r>
            <w:r w:rsidR="00B02B7D" w:rsidRPr="000E3C86"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>พันธุ์</w:t>
            </w:r>
            <w:r w:rsidRPr="000E3C86"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>ปาล์มที่อยู่ระหว่าง</w:t>
            </w:r>
          </w:p>
          <w:p w14:paraId="0D84622F" w14:textId="77777777" w:rsidR="002334BA" w:rsidRPr="000E3C86" w:rsidRDefault="00EC4BA7" w:rsidP="00EC4BA7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 xml:space="preserve">  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napToGrid w:val="0"/>
                <w:sz w:val="24"/>
                <w:szCs w:val="24"/>
                <w:cs/>
                <w:lang w:eastAsia="th-TH"/>
              </w:rPr>
              <w:t>การเพาะ</w:t>
            </w:r>
          </w:p>
        </w:tc>
        <w:tc>
          <w:tcPr>
            <w:tcW w:w="3510" w:type="dxa"/>
            <w:shd w:val="clear" w:color="auto" w:fill="auto"/>
          </w:tcPr>
          <w:p w14:paraId="2AB75A5A" w14:textId="77777777" w:rsidR="002334BA" w:rsidRPr="000E3C86" w:rsidRDefault="002334BA" w:rsidP="00EC4BA7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="008344FA"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eastAsia="th-TH"/>
              </w:rPr>
              <w:t>จำนวนของเมล็ด</w:t>
            </w:r>
            <w:r w:rsidR="00B02B7D"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eastAsia="th-TH"/>
              </w:rPr>
              <w:t>พันธุ์</w:t>
            </w:r>
            <w:r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eastAsia="th-TH"/>
              </w:rPr>
              <w:t>ปาล์มที่</w:t>
            </w:r>
            <w:r w:rsidR="00DF4A67" w:rsidRPr="000E3C86">
              <w:rPr>
                <w:rFonts w:ascii="Browallia New" w:hAnsi="Browallia New" w:cs="Browallia New" w:hint="cs"/>
                <w:b w:val="0"/>
                <w:bCs w:val="0"/>
                <w:spacing w:val="-4"/>
                <w:sz w:val="24"/>
                <w:szCs w:val="24"/>
                <w:cs/>
                <w:lang w:eastAsia="th-TH"/>
              </w:rPr>
              <w:t>คาดว่าจะขายได้</w:t>
            </w:r>
          </w:p>
          <w:p w14:paraId="5711E7CA" w14:textId="77777777" w:rsidR="002334BA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การประมาณการราค</w:t>
            </w:r>
            <w:r w:rsidR="00896593"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eastAsia="th-TH"/>
              </w:rPr>
              <w:t>าขาย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14:paraId="64F619F4" w14:textId="77777777" w:rsidR="002334BA" w:rsidRPr="000E3C86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- </w:t>
            </w:r>
            <w:r w:rsidR="008344F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อัตราการประมาณจำนวนของเมล็ด</w:t>
            </w:r>
            <w:r w:rsidR="00B02B7D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พันธุ์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ปาล์มที่</w:t>
            </w:r>
            <w:r w:rsidR="009212B3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อยู่ระหว่างการเพาะ</w:t>
            </w:r>
            <w:r w:rsidR="00DC5C5A" w:rsidRPr="000E3C86">
              <w:rPr>
                <w:rFonts w:ascii="Browallia New" w:hAnsi="Browallia New" w:cs="Browallia New"/>
                <w:b w:val="0"/>
                <w:bCs w:val="0"/>
                <w:spacing w:val="-6"/>
                <w:sz w:val="24"/>
                <w:szCs w:val="24"/>
                <w:cs/>
                <w:lang w:val="en-GB" w:eastAsia="th-TH"/>
              </w:rPr>
              <w:t>และ</w:t>
            </w:r>
            <w:r w:rsidR="00DC5C5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ราคา</w:t>
            </w:r>
            <w:r w:rsidR="00CD75E7"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eastAsia="th-TH"/>
              </w:rPr>
              <w:t>ขาย</w:t>
            </w:r>
            <w:r w:rsidR="0057314C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จะทำให้เกิดการเปลี่ยน</w:t>
            </w:r>
            <w:r w:rsidR="00E60158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แปลงในมูลค่ายุติธรรม</w:t>
            </w:r>
            <w:r w:rsidR="0057314C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</w:p>
        </w:tc>
      </w:tr>
      <w:tr w:rsidR="002334BA" w:rsidRPr="000E3C86" w14:paraId="03AE7A8F" w14:textId="77777777" w:rsidTr="00EC4BA7">
        <w:tc>
          <w:tcPr>
            <w:tcW w:w="1980" w:type="dxa"/>
            <w:shd w:val="clear" w:color="auto" w:fill="auto"/>
          </w:tcPr>
          <w:p w14:paraId="73D885AA" w14:textId="77777777" w:rsidR="00EC4BA7" w:rsidRPr="000E3C86" w:rsidRDefault="002334BA" w:rsidP="00EC4BA7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4"/>
                <w:szCs w:val="24"/>
                <w:cs/>
                <w:lang w:eastAsia="th-TH"/>
              </w:rPr>
              <w:t>ต้นกล้าปาล์มที่อยู่ระหว่าง</w:t>
            </w:r>
          </w:p>
          <w:p w14:paraId="548CC14B" w14:textId="77777777" w:rsidR="002334BA" w:rsidRPr="000E3C86" w:rsidRDefault="00EC4BA7" w:rsidP="00EC4BA7">
            <w:pPr>
              <w:tabs>
                <w:tab w:val="left" w:pos="4536"/>
              </w:tabs>
              <w:ind w:left="-105" w:right="-108"/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napToGrid w:val="0"/>
                <w:spacing w:val="-4"/>
                <w:sz w:val="24"/>
                <w:szCs w:val="24"/>
                <w:cs/>
                <w:lang w:eastAsia="th-TH"/>
              </w:rPr>
              <w:t xml:space="preserve">  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4"/>
                <w:szCs w:val="24"/>
                <w:cs/>
                <w:lang w:eastAsia="th-TH"/>
              </w:rPr>
              <w:t>การเพาะ</w:t>
            </w:r>
            <w:r w:rsidR="008344FA" w:rsidRPr="000E3C86">
              <w:rPr>
                <w:rFonts w:ascii="Browallia New" w:hAnsi="Browallia New" w:cs="Browallia New"/>
                <w:b w:val="0"/>
                <w:bCs w:val="0"/>
                <w:snapToGrid w:val="0"/>
                <w:spacing w:val="-4"/>
                <w:sz w:val="24"/>
                <w:szCs w:val="24"/>
                <w:cs/>
                <w:lang w:eastAsia="th-TH"/>
              </w:rPr>
              <w:t>ปลูกเพื่อขาย</w:t>
            </w:r>
          </w:p>
        </w:tc>
        <w:tc>
          <w:tcPr>
            <w:tcW w:w="3510" w:type="dxa"/>
            <w:shd w:val="clear" w:color="auto" w:fill="auto"/>
          </w:tcPr>
          <w:p w14:paraId="36E041DF" w14:textId="77777777" w:rsidR="00D5213E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จำนวน</w:t>
            </w:r>
            <w:r w:rsidR="00342AE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ต้นกล้าปาล์มที่คาดว่าจะขายได้</w:t>
            </w:r>
            <w:r w:rsidR="00D5213E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 </w:t>
            </w:r>
          </w:p>
          <w:p w14:paraId="544BE9DE" w14:textId="77777777" w:rsidR="002334BA" w:rsidRPr="000E3C86" w:rsidRDefault="00D5213E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     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จำแนกตามอายุ</w:t>
            </w:r>
          </w:p>
          <w:p w14:paraId="7F57CC07" w14:textId="77777777" w:rsidR="002334BA" w:rsidRPr="000E3C86" w:rsidRDefault="002334BA" w:rsidP="006E4AB5">
            <w:pPr>
              <w:ind w:left="165" w:hanging="16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-</w:t>
            </w:r>
            <w:r w:rsidR="00455A52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ab/>
            </w:r>
            <w:r w:rsidR="00342AEA"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eastAsia="th-TH"/>
              </w:rPr>
              <w:t>การประมาณการ</w:t>
            </w:r>
            <w:r w:rsidR="007F716A"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val="en-GB" w:eastAsia="th-TH"/>
              </w:rPr>
              <w:t>ราคา</w:t>
            </w:r>
            <w:r w:rsidR="00C14A8A" w:rsidRPr="000E3C86">
              <w:rPr>
                <w:rFonts w:ascii="Browallia New" w:hAnsi="Browallia New" w:cs="Browallia New" w:hint="cs"/>
                <w:b w:val="0"/>
                <w:bCs w:val="0"/>
                <w:spacing w:val="-4"/>
                <w:sz w:val="24"/>
                <w:szCs w:val="24"/>
                <w:cs/>
                <w:lang w:val="en-GB" w:eastAsia="th-TH"/>
              </w:rPr>
              <w:t>ขาย</w:t>
            </w:r>
            <w:r w:rsidR="007F716A" w:rsidRPr="000E3C86">
              <w:rPr>
                <w:rFonts w:ascii="Browallia New" w:hAnsi="Browallia New" w:cs="Browallia New"/>
                <w:b w:val="0"/>
                <w:bCs w:val="0"/>
                <w:spacing w:val="-4"/>
                <w:sz w:val="24"/>
                <w:szCs w:val="24"/>
                <w:cs/>
                <w:lang w:val="en-GB" w:eastAsia="th-TH"/>
              </w:rPr>
              <w:t>ของต้นกล้าปาล์ม</w:t>
            </w:r>
          </w:p>
        </w:tc>
        <w:tc>
          <w:tcPr>
            <w:tcW w:w="3960" w:type="dxa"/>
            <w:shd w:val="clear" w:color="auto" w:fill="auto"/>
          </w:tcPr>
          <w:p w14:paraId="663B1556" w14:textId="77777777" w:rsidR="004A578B" w:rsidRPr="000E3C86" w:rsidRDefault="004A578B" w:rsidP="00C5083F">
            <w:pPr>
              <w:ind w:left="255" w:right="-72" w:hanging="255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- 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อัตราการประมาณต้นกล้าปาล์มที่คาดว่าจะขายได้</w:t>
            </w:r>
            <w:r w:rsidR="00DC5C5A" w:rsidRPr="000E3C86">
              <w:rPr>
                <w:rFonts w:ascii="Browallia New" w:hAnsi="Browallia New" w:cs="Browallia New"/>
                <w:b w:val="0"/>
                <w:bCs w:val="0"/>
                <w:spacing w:val="-6"/>
                <w:sz w:val="24"/>
                <w:szCs w:val="24"/>
                <w:cs/>
                <w:lang w:val="en-GB" w:eastAsia="th-TH"/>
              </w:rPr>
              <w:t>และ</w:t>
            </w:r>
            <w:r w:rsidR="00DC5C5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ราคา</w:t>
            </w:r>
            <w:r w:rsidR="00CD75E7"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eastAsia="th-TH"/>
              </w:rPr>
              <w:t>ขาย</w:t>
            </w:r>
            <w:r w:rsidR="0057314C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  <w:r w:rsidR="002334BA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 xml:space="preserve"> จะทำให้เกิดการเปลี่ยน</w:t>
            </w:r>
            <w:r w:rsidR="00E60158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แปลงในมูลค่ายุติธรรม</w:t>
            </w:r>
            <w:r w:rsidR="0057314C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eastAsia="th-TH"/>
              </w:rPr>
              <w:t>เพิ่มขึ้น</w:t>
            </w:r>
          </w:p>
        </w:tc>
      </w:tr>
    </w:tbl>
    <w:p w14:paraId="0EAB8711" w14:textId="4C08FB27" w:rsidR="00AE3532" w:rsidRPr="00D7223B" w:rsidRDefault="00AE3532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0F97E8A7" w14:textId="51C50E35" w:rsidR="005077B4" w:rsidRPr="00D7223B" w:rsidRDefault="005077B4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0FBEE24C" w14:textId="28FC2553" w:rsidR="005077B4" w:rsidRPr="00D7223B" w:rsidRDefault="005077B4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6C309EF7" w14:textId="204F6451" w:rsidR="005077B4" w:rsidRPr="00D7223B" w:rsidRDefault="005077B4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20C83133" w14:textId="3B1426BA" w:rsidR="005077B4" w:rsidRPr="00D7223B" w:rsidRDefault="005077B4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3E6D3DCB" w14:textId="315A3017" w:rsidR="005077B4" w:rsidRPr="00D7223B" w:rsidRDefault="00D7223B" w:rsidP="006509AA">
      <w:pPr>
        <w:jc w:val="thaiDistribute"/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</w:pPr>
      <w:r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C5083F" w14:paraId="11F1CAE6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569410F" w14:textId="047C8BC2" w:rsidR="00BA3795" w:rsidRPr="00C5083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16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40182FE" w14:textId="77777777" w:rsidR="00B41323" w:rsidRPr="00D7223B" w:rsidRDefault="00B41323" w:rsidP="00EC4BA7">
      <w:pPr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490B0EE8" w14:textId="77777777" w:rsidR="00B41323" w:rsidRPr="00D7223B" w:rsidRDefault="006203FD" w:rsidP="00EC4BA7">
      <w:pPr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B41323"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มีบริษัทย่อย ดังต่อไปนี้</w:t>
      </w:r>
    </w:p>
    <w:p w14:paraId="4847C2CE" w14:textId="77777777" w:rsidR="00394536" w:rsidRPr="00D7223B" w:rsidRDefault="00394536" w:rsidP="00EC4BA7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85" w:type="dxa"/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992"/>
        <w:gridCol w:w="1424"/>
        <w:gridCol w:w="992"/>
        <w:gridCol w:w="992"/>
        <w:gridCol w:w="993"/>
        <w:gridCol w:w="965"/>
      </w:tblGrid>
      <w:tr w:rsidR="00394536" w:rsidRPr="00C5083F" w14:paraId="00D770F9" w14:textId="77777777" w:rsidTr="0083011D">
        <w:tc>
          <w:tcPr>
            <w:tcW w:w="2376" w:type="dxa"/>
          </w:tcPr>
          <w:p w14:paraId="04094197" w14:textId="77777777" w:rsidR="00394536" w:rsidRPr="00C5083F" w:rsidRDefault="00394536" w:rsidP="00833A33">
            <w:pPr>
              <w:pStyle w:val="Footer"/>
              <w:rPr>
                <w:rFonts w:ascii="Browallia New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225EEC8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4465FF3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ADBB955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A61B35E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12AED8D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  <w:p w14:paraId="66E7E9E0" w14:textId="77777777" w:rsidR="00814EDA" w:rsidRPr="00C5083F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A04244B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ประเภท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14:paraId="3BF14875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27589F8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  <w:p w14:paraId="623AC449" w14:textId="77777777" w:rsidR="00814EDA" w:rsidRPr="00C5083F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3891285" w14:textId="77777777" w:rsidR="00746858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สัดส่วนของหุ้นสามัญ</w:t>
            </w:r>
          </w:p>
          <w:p w14:paraId="3C981E4E" w14:textId="77777777" w:rsidR="00746858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ที่ถือโดย</w:t>
            </w:r>
          </w:p>
          <w:p w14:paraId="32CF73B3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B9659F1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  <w:p w14:paraId="32054A11" w14:textId="77777777" w:rsidR="00814EDA" w:rsidRPr="00C5083F" w:rsidRDefault="00814EDA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FF74E03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สัดส่วนของหุ้นสามัญที่ถือโดย</w:t>
            </w:r>
            <w:r w:rsidR="006203FD"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กลุ่มกิจการ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D7888C8" w14:textId="77777777" w:rsidR="00746858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สัดส่วนของหุ้นสามัญ</w:t>
            </w:r>
          </w:p>
          <w:p w14:paraId="34242345" w14:textId="77777777" w:rsidR="00746858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ที่ถือโดย</w:t>
            </w:r>
          </w:p>
          <w:p w14:paraId="6969D3E6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</w:tcPr>
          <w:p w14:paraId="1BF3037C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54D97939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360C5CFE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13585B96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3FBE3EC4" w14:textId="77777777" w:rsidR="006758CD" w:rsidRPr="00C5083F" w:rsidRDefault="006758CD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  <w:p w14:paraId="007AC4AA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</w:tr>
      <w:tr w:rsidR="00394536" w:rsidRPr="00C5083F" w14:paraId="3F744B2A" w14:textId="77777777" w:rsidTr="0083011D">
        <w:tc>
          <w:tcPr>
            <w:tcW w:w="2376" w:type="dxa"/>
          </w:tcPr>
          <w:p w14:paraId="6415B14F" w14:textId="77777777" w:rsidR="00394536" w:rsidRPr="00C5083F" w:rsidRDefault="00394536" w:rsidP="00833A33">
            <w:pPr>
              <w:pStyle w:val="Foo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F401986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ประเทศ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1FF189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ธุรกิจ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6981F606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9C83B8B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1A10488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937C8B9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14:paraId="5C1C2996" w14:textId="77777777" w:rsidR="00394536" w:rsidRPr="00C5083F" w:rsidRDefault="004145D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 w:hint="cs"/>
                <w:sz w:val="22"/>
                <w:szCs w:val="22"/>
                <w:cs/>
              </w:rPr>
              <w:t>พัน</w:t>
            </w:r>
            <w:r w:rsidR="00394536" w:rsidRPr="00C5083F">
              <w:rPr>
                <w:rFonts w:ascii="Browallia New" w:hAnsi="Browallia New" w:cs="Browallia New"/>
                <w:sz w:val="22"/>
                <w:szCs w:val="22"/>
                <w:cs/>
              </w:rPr>
              <w:t>บาท</w:t>
            </w:r>
          </w:p>
        </w:tc>
      </w:tr>
      <w:tr w:rsidR="00394536" w:rsidRPr="00C5083F" w14:paraId="2922E764" w14:textId="77777777" w:rsidTr="0083011D">
        <w:tc>
          <w:tcPr>
            <w:tcW w:w="2376" w:type="dxa"/>
          </w:tcPr>
          <w:p w14:paraId="6B7464C5" w14:textId="2C2A4C67" w:rsidR="0080742B" w:rsidRPr="0080742B" w:rsidRDefault="0080742B" w:rsidP="00833A33">
            <w:pPr>
              <w:rPr>
                <w:rFonts w:ascii="Browallia New" w:hAnsi="Browallia New" w:cs="Browallia New"/>
                <w:snapToGrid w:val="0"/>
                <w:sz w:val="22"/>
                <w:szCs w:val="22"/>
                <w:cs/>
                <w:lang w:val="en-GB" w:eastAsia="th-TH"/>
              </w:rPr>
            </w:pPr>
            <w:r w:rsidRPr="0080742B">
              <w:rPr>
                <w:rFonts w:ascii="Browallia New" w:hAnsi="Browallia New" w:cs="Browallia New" w:hint="cs"/>
                <w:snapToGrid w:val="0"/>
                <w:sz w:val="22"/>
                <w:szCs w:val="22"/>
                <w:cs/>
                <w:lang w:val="en-GB" w:eastAsia="th-TH"/>
              </w:rPr>
              <w:t>บริษัทย่อยทางตรง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B4AC396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E3E5298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27F369DC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030F231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0C81067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62A07A7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1574490B" w14:textId="77777777" w:rsidR="00394536" w:rsidRPr="00C5083F" w:rsidRDefault="00394536" w:rsidP="006E4AB5">
            <w:pPr>
              <w:ind w:left="510"/>
              <w:rPr>
                <w:rFonts w:ascii="Browallia New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val="en-GB" w:eastAsia="th-TH"/>
              </w:rPr>
            </w:pPr>
          </w:p>
        </w:tc>
      </w:tr>
      <w:tr w:rsidR="00394536" w:rsidRPr="00C5083F" w14:paraId="31655FAC" w14:textId="77777777" w:rsidTr="0083011D">
        <w:tc>
          <w:tcPr>
            <w:tcW w:w="2376" w:type="dxa"/>
          </w:tcPr>
          <w:p w14:paraId="3B13AA3D" w14:textId="77777777" w:rsidR="0083011D" w:rsidRPr="00C5083F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Univanich Agribusiness</w:t>
            </w:r>
            <w:r w:rsidR="00DB1971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 xml:space="preserve"> </w:t>
            </w:r>
          </w:p>
          <w:p w14:paraId="7C76C7DD" w14:textId="77777777" w:rsidR="00394536" w:rsidRPr="00C5083F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 w:hint="cs"/>
                <w:b w:val="0"/>
                <w:bCs w:val="0"/>
                <w:sz w:val="22"/>
                <w:szCs w:val="22"/>
                <w:cs/>
              </w:rPr>
              <w:t xml:space="preserve">   </w:t>
            </w:r>
            <w:r w:rsidR="00394536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Corporation</w:t>
            </w:r>
          </w:p>
        </w:tc>
        <w:tc>
          <w:tcPr>
            <w:tcW w:w="851" w:type="dxa"/>
          </w:tcPr>
          <w:p w14:paraId="73DE6417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992" w:type="dxa"/>
          </w:tcPr>
          <w:p w14:paraId="35B2BB78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  <w:t>ลงทุนใน</w:t>
            </w:r>
          </w:p>
          <w:p w14:paraId="24CEC0D7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  <w:t>บริษัทอื่น</w:t>
            </w:r>
          </w:p>
        </w:tc>
        <w:tc>
          <w:tcPr>
            <w:tcW w:w="1424" w:type="dxa"/>
          </w:tcPr>
          <w:p w14:paraId="2AC8AE35" w14:textId="5C500471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9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  <w:r w:rsidR="00833A33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 w:rsidR="00394536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  <w:t>เปโซ</w:t>
            </w:r>
          </w:p>
        </w:tc>
        <w:tc>
          <w:tcPr>
            <w:tcW w:w="992" w:type="dxa"/>
          </w:tcPr>
          <w:p w14:paraId="6FCFE046" w14:textId="321C762B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92" w:type="dxa"/>
          </w:tcPr>
          <w:p w14:paraId="14DBC00A" w14:textId="31524137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93" w:type="dxa"/>
          </w:tcPr>
          <w:p w14:paraId="4D62F49B" w14:textId="26B26FEE" w:rsidR="00394536" w:rsidRPr="00C5083F" w:rsidRDefault="005A0CA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-</w:t>
            </w:r>
          </w:p>
        </w:tc>
        <w:tc>
          <w:tcPr>
            <w:tcW w:w="965" w:type="dxa"/>
          </w:tcPr>
          <w:p w14:paraId="684EC841" w14:textId="61A6214A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21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011</w:t>
            </w:r>
          </w:p>
        </w:tc>
      </w:tr>
      <w:tr w:rsidR="00DB1971" w:rsidRPr="00C5083F" w14:paraId="2B84EE0F" w14:textId="77777777" w:rsidTr="0083011D">
        <w:tc>
          <w:tcPr>
            <w:tcW w:w="2376" w:type="dxa"/>
          </w:tcPr>
          <w:p w14:paraId="19141F34" w14:textId="77777777" w:rsidR="000077BA" w:rsidRPr="00C5083F" w:rsidRDefault="00DB1971" w:rsidP="00DB25B5">
            <w:pPr>
              <w:pStyle w:val="Footer"/>
              <w:ind w:left="9" w:right="-108"/>
              <w:rPr>
                <w:rFonts w:ascii="Browallia New" w:hAnsi="Browallia New" w:cs="Browallia New"/>
                <w:sz w:val="22"/>
                <w:szCs w:val="22"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บริษัทย่อยของ </w:t>
            </w:r>
            <w:r w:rsidRPr="00C5083F">
              <w:rPr>
                <w:rFonts w:ascii="Browallia New" w:hAnsi="Browallia New" w:cs="Browallia New"/>
                <w:sz w:val="22"/>
                <w:szCs w:val="22"/>
              </w:rPr>
              <w:t>Univanich</w:t>
            </w: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</w:p>
          <w:p w14:paraId="33FDDFF0" w14:textId="77777777" w:rsidR="00DB1971" w:rsidRPr="00C5083F" w:rsidRDefault="00DB1971" w:rsidP="00DB25B5">
            <w:pPr>
              <w:pStyle w:val="Footer"/>
              <w:ind w:left="9" w:right="-108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/>
                <w:sz w:val="22"/>
                <w:szCs w:val="22"/>
              </w:rPr>
              <w:t>Agribusiness</w:t>
            </w:r>
            <w:r w:rsidRPr="00C5083F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C5083F">
              <w:rPr>
                <w:rFonts w:ascii="Browallia New" w:hAnsi="Browallia New" w:cs="Browallia New"/>
                <w:sz w:val="22"/>
                <w:szCs w:val="22"/>
                <w:lang w:val="en-US"/>
              </w:rPr>
              <w:t>Corporation</w:t>
            </w:r>
          </w:p>
        </w:tc>
        <w:tc>
          <w:tcPr>
            <w:tcW w:w="851" w:type="dxa"/>
          </w:tcPr>
          <w:p w14:paraId="2D84D00F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</w:tcPr>
          <w:p w14:paraId="5B2E8911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</w:tcPr>
          <w:p w14:paraId="234D452B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6633CFD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27A2DC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</w:tcPr>
          <w:p w14:paraId="739F8971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tcW w:w="965" w:type="dxa"/>
          </w:tcPr>
          <w:p w14:paraId="4A68A4BE" w14:textId="77777777" w:rsidR="00DB1971" w:rsidRPr="00C5083F" w:rsidRDefault="00DB1971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</w:p>
        </w:tc>
      </w:tr>
      <w:tr w:rsidR="00394536" w:rsidRPr="00C5083F" w14:paraId="45C61E45" w14:textId="77777777" w:rsidTr="0083011D">
        <w:tc>
          <w:tcPr>
            <w:tcW w:w="2376" w:type="dxa"/>
          </w:tcPr>
          <w:p w14:paraId="25AD718B" w14:textId="77777777" w:rsidR="0083011D" w:rsidRPr="00C5083F" w:rsidRDefault="00394536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 xml:space="preserve">Univanich Carmen </w:t>
            </w:r>
            <w:r w:rsidR="00C5083F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US"/>
              </w:rPr>
              <w:t>P</w:t>
            </w:r>
            <w:r w:rsidR="00C5083F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alm Oil</w:t>
            </w:r>
          </w:p>
          <w:p w14:paraId="09E9AEE7" w14:textId="77777777" w:rsidR="00394536" w:rsidRPr="00C5083F" w:rsidRDefault="0083011D" w:rsidP="00DB25B5">
            <w:pPr>
              <w:pStyle w:val="Footer"/>
              <w:ind w:left="9" w:right="-108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  <w:r w:rsidRPr="00C5083F">
              <w:rPr>
                <w:rFonts w:ascii="Browallia New" w:hAnsi="Browallia New" w:cs="Browallia New" w:hint="cs"/>
                <w:b w:val="0"/>
                <w:bCs w:val="0"/>
                <w:sz w:val="22"/>
                <w:szCs w:val="22"/>
                <w:cs/>
              </w:rPr>
              <w:t xml:space="preserve">   </w:t>
            </w:r>
            <w:r w:rsidR="00394536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Co</w:t>
            </w:r>
            <w:r w:rsidR="00394536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r</w:t>
            </w:r>
            <w:r w:rsidR="00394536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  <w:t>poration</w:t>
            </w:r>
          </w:p>
        </w:tc>
        <w:tc>
          <w:tcPr>
            <w:tcW w:w="851" w:type="dxa"/>
          </w:tcPr>
          <w:p w14:paraId="64E77961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  <w:t>ฟิลิปปินส์</w:t>
            </w:r>
          </w:p>
        </w:tc>
        <w:tc>
          <w:tcPr>
            <w:tcW w:w="992" w:type="dxa"/>
          </w:tcPr>
          <w:p w14:paraId="1F28778D" w14:textId="77777777" w:rsidR="00394536" w:rsidRPr="00C5083F" w:rsidRDefault="0039453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  <w:t>โรงงานผลิตน้ำมันปาล์ม</w:t>
            </w:r>
          </w:p>
        </w:tc>
        <w:tc>
          <w:tcPr>
            <w:tcW w:w="1424" w:type="dxa"/>
          </w:tcPr>
          <w:p w14:paraId="6E7F129E" w14:textId="12719F9F" w:rsidR="004C294C" w:rsidRPr="00C5083F" w:rsidRDefault="00D7223B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386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  <w:r w:rsidR="00833A33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 w:rsidR="004C294C" w:rsidRPr="00C5083F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  <w:t>เปโซ</w:t>
            </w:r>
          </w:p>
          <w:p w14:paraId="1BFA32A8" w14:textId="77777777" w:rsidR="00394536" w:rsidRPr="00C5083F" w:rsidRDefault="00394536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92" w:type="dxa"/>
          </w:tcPr>
          <w:p w14:paraId="6876293A" w14:textId="0F677231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51</w:t>
            </w:r>
          </w:p>
        </w:tc>
        <w:tc>
          <w:tcPr>
            <w:tcW w:w="992" w:type="dxa"/>
          </w:tcPr>
          <w:p w14:paraId="181879E1" w14:textId="739A117A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51</w:t>
            </w:r>
          </w:p>
        </w:tc>
        <w:tc>
          <w:tcPr>
            <w:tcW w:w="993" w:type="dxa"/>
          </w:tcPr>
          <w:p w14:paraId="7E085E1D" w14:textId="6C607283" w:rsidR="00394536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49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220F7347" w14:textId="4914AC66" w:rsidR="00394536" w:rsidRPr="00C5083F" w:rsidRDefault="005A0CA6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-</w:t>
            </w:r>
          </w:p>
        </w:tc>
      </w:tr>
      <w:tr w:rsidR="004C294C" w:rsidRPr="00C5083F" w14:paraId="3F8B145E" w14:textId="77777777" w:rsidTr="0083011D">
        <w:tc>
          <w:tcPr>
            <w:tcW w:w="2376" w:type="dxa"/>
          </w:tcPr>
          <w:p w14:paraId="5C840EBD" w14:textId="77777777" w:rsidR="004C294C" w:rsidRPr="00C5083F" w:rsidRDefault="004C294C" w:rsidP="00833A33">
            <w:pPr>
              <w:pStyle w:val="Footer"/>
              <w:ind w:right="-108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851" w:type="dxa"/>
          </w:tcPr>
          <w:p w14:paraId="5136420D" w14:textId="77777777" w:rsidR="004C294C" w:rsidRPr="00C5083F" w:rsidRDefault="004C294C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pacing w:val="-4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</w:tcPr>
          <w:p w14:paraId="2990BAF3" w14:textId="77777777" w:rsidR="004C294C" w:rsidRPr="00C5083F" w:rsidRDefault="004C294C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1424" w:type="dxa"/>
          </w:tcPr>
          <w:p w14:paraId="3060C808" w14:textId="77777777" w:rsidR="004C294C" w:rsidRPr="00C5083F" w:rsidRDefault="004C294C" w:rsidP="006E4AB5">
            <w:pPr>
              <w:pStyle w:val="Footer"/>
              <w:ind w:left="-95"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92" w:type="dxa"/>
          </w:tcPr>
          <w:p w14:paraId="0BE6A6E3" w14:textId="77777777" w:rsidR="004C294C" w:rsidRPr="00C5083F" w:rsidRDefault="004C294C" w:rsidP="00481F9D">
            <w:pPr>
              <w:pStyle w:val="Footer"/>
              <w:ind w:right="-72"/>
              <w:jc w:val="center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92" w:type="dxa"/>
          </w:tcPr>
          <w:p w14:paraId="2A9D0CFC" w14:textId="77777777" w:rsidR="004C294C" w:rsidRPr="00C5083F" w:rsidRDefault="004C294C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93" w:type="dxa"/>
          </w:tcPr>
          <w:p w14:paraId="6607F410" w14:textId="77777777" w:rsidR="004C294C" w:rsidRPr="00C5083F" w:rsidRDefault="004C294C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B05D1" w14:textId="72CE924A" w:rsidR="004C294C" w:rsidRPr="00C5083F" w:rsidRDefault="00D7223B" w:rsidP="006E4AB5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21</w:t>
            </w:r>
            <w:r w:rsidR="005A0CA6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011</w:t>
            </w:r>
          </w:p>
        </w:tc>
      </w:tr>
    </w:tbl>
    <w:p w14:paraId="55993423" w14:textId="77777777" w:rsidR="00BC621B" w:rsidRPr="00D7223B" w:rsidRDefault="00BC621B" w:rsidP="00EE084F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1720252" w14:textId="2EAC4ACE" w:rsidR="00EE084F" w:rsidRPr="00D7223B" w:rsidRDefault="00EE084F" w:rsidP="00EE084F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บริษัทย่อยข้างต้นได้รวมอยู่ในการจัดทำงบการเงินรวมของกลุ่มกิจการ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ไม่แตกต่างจากสัดส่วนที่ถือหุ้นสามัญ </w:t>
      </w:r>
    </w:p>
    <w:p w14:paraId="22BE8DDD" w14:textId="035526A3" w:rsidR="0003460A" w:rsidRPr="00D7223B" w:rsidRDefault="0003460A" w:rsidP="00EE084F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DCFFB4D" w14:textId="20896CDA" w:rsidR="00EE084F" w:rsidRDefault="001C6E53" w:rsidP="00370660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ในระหว่างไตรมาสที่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ปี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proofErr w:type="spellStart"/>
      <w:r w:rsidR="00370660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Univanich</w:t>
      </w:r>
      <w:proofErr w:type="spellEnd"/>
      <w:r w:rsidR="00370660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Carmen Palm Oil Corporation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ซึ่งเป็นบริษัทย่อยทางอ้อม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ได้ประกาศจ่ายเงินปันผลให้ผู้ถือหุ้น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เป็นจำนวน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119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66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ล้านเปโซ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คิดเป็น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74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29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ล้านบาท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เงินปันผลดังกล่าวเป็นส่วนของ</w:t>
      </w:r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Univanich</w:t>
      </w:r>
      <w:proofErr w:type="spellEnd"/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Agribusiness Corporation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br/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ซึ่งเป็นบริษัทย่อยทางตรง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37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89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ล้านบาท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และเป็นส่วนของส่วนได้เสียที่ไม่มีอำนาจควบคุม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36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40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ล้านบาท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บริษัทย่อยได้จ่ายเงินปันผลดังกล่าวแล้วในวันที่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เมษายน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พ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</w:p>
    <w:p w14:paraId="012FC446" w14:textId="77777777" w:rsidR="00D7223B" w:rsidRPr="00D7223B" w:rsidRDefault="00D7223B" w:rsidP="00370660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</w:pPr>
    </w:p>
    <w:p w14:paraId="69B719DB" w14:textId="333A7214" w:rsidR="00BC621B" w:rsidRPr="00D7223B" w:rsidRDefault="00DF4A67" w:rsidP="00BC621B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ณ วันที่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D7223B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A479A8" w:rsidRPr="00D7223B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พ.ศ.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2566</w:t>
      </w:r>
      <w:r w:rsidR="002960B4" w:rsidRPr="00D7223B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EE084F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ยอดรวมของส่วนได้เสียที่ไม่มีอำนาจควบคุมมีจำนวน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245</w:t>
      </w:r>
      <w:r w:rsidR="00EE084F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EE084F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ล้านบาท เป็นของ</w:t>
      </w:r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Univanich</w:t>
      </w:r>
      <w:proofErr w:type="spellEnd"/>
      <w:r w:rsidR="00370660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Carmen Palm Oil Corporation</w:t>
      </w:r>
      <w:r w:rsidR="00EE084F"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ซึ่ง</w:t>
      </w:r>
      <w:r w:rsidR="00EE084F" w:rsidRPr="00D7223B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ผู้บริหารประเมินว่า</w:t>
      </w:r>
      <w:r w:rsidR="00EE084F" w:rsidRPr="00D7223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ไม่มีสาระสำคัญต่อกลุ่มกิจการ</w:t>
      </w:r>
      <w:r w:rsidR="005F7342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5F7342" w:rsidRPr="00D7223B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กลุ่มกิจการจึงไม่ได้เปิดเผยข้อมูลทางการเงินของ</w:t>
      </w:r>
      <w:r w:rsidR="00816165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="00816165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Univanich</w:t>
      </w:r>
      <w:proofErr w:type="spellEnd"/>
      <w:r w:rsidR="00816165" w:rsidRPr="00D7223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Carmen Palm Oil Corporation</w:t>
      </w:r>
    </w:p>
    <w:p w14:paraId="5064FA7B" w14:textId="77777777" w:rsidR="00166F7A" w:rsidRPr="00D7223B" w:rsidRDefault="00166F7A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067D215" w14:textId="3B3737D0" w:rsidR="00166F7A" w:rsidRPr="00BC621B" w:rsidRDefault="00166F7A" w:rsidP="00816165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sectPr w:rsidR="00166F7A" w:rsidRPr="00BC621B" w:rsidSect="00D7223B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aperSrc w:first="15" w:other="15"/>
          <w:pgNumType w:start="14"/>
          <w:cols w:space="720"/>
        </w:sectPr>
      </w:pPr>
    </w:p>
    <w:p w14:paraId="19F33C35" w14:textId="77777777" w:rsidR="0022169A" w:rsidRPr="002A2061" w:rsidRDefault="0022169A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15397"/>
      </w:tblGrid>
      <w:tr w:rsidR="00BA3795" w:rsidRPr="00C5083F" w14:paraId="3CEF9D72" w14:textId="77777777" w:rsidTr="00E203E0">
        <w:trPr>
          <w:trHeight w:val="389"/>
        </w:trPr>
        <w:tc>
          <w:tcPr>
            <w:tcW w:w="15397" w:type="dxa"/>
            <w:shd w:val="clear" w:color="auto" w:fill="FFA543"/>
            <w:vAlign w:val="center"/>
            <w:hideMark/>
          </w:tcPr>
          <w:p w14:paraId="23598929" w14:textId="2F618560" w:rsidR="00BA3795" w:rsidRPr="00C5083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17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ที่ดิน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อาคาร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และอุปกรณ์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6509AA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-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4F77F70E" w14:textId="77777777" w:rsidR="00BA3795" w:rsidRPr="002A2061" w:rsidRDefault="00BA3795" w:rsidP="001E2849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</w:p>
    <w:tbl>
      <w:tblPr>
        <w:tblW w:w="15484" w:type="dxa"/>
        <w:tblLayout w:type="fixed"/>
        <w:tblLook w:val="0000" w:firstRow="0" w:lastRow="0" w:firstColumn="0" w:lastColumn="0" w:noHBand="0" w:noVBand="0"/>
      </w:tblPr>
      <w:tblGrid>
        <w:gridCol w:w="4032"/>
        <w:gridCol w:w="1191"/>
        <w:gridCol w:w="1197"/>
        <w:gridCol w:w="1179"/>
        <w:gridCol w:w="1158"/>
        <w:gridCol w:w="1229"/>
        <w:gridCol w:w="1417"/>
        <w:gridCol w:w="1458"/>
        <w:gridCol w:w="1366"/>
        <w:gridCol w:w="1257"/>
      </w:tblGrid>
      <w:tr w:rsidR="0050268E" w:rsidRPr="00C5083F" w14:paraId="1245D9A1" w14:textId="77777777" w:rsidTr="007B5055">
        <w:tc>
          <w:tcPr>
            <w:tcW w:w="4032" w:type="dxa"/>
            <w:vAlign w:val="center"/>
          </w:tcPr>
          <w:p w14:paraId="484DA95B" w14:textId="77777777" w:rsidR="0050268E" w:rsidRPr="00C5083F" w:rsidRDefault="0050268E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4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6D6A8" w14:textId="77777777" w:rsidR="0050268E" w:rsidRPr="00C5083F" w:rsidRDefault="0050268E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  <w:r w:rsidRPr="00C5083F">
              <w:rPr>
                <w:rFonts w:ascii="Browallia New" w:hAnsi="Browallia New" w:cs="Browallia New"/>
                <w:sz w:val="24"/>
                <w:szCs w:val="24"/>
                <w:cs/>
              </w:rPr>
              <w:t>งบการเงินรวม</w:t>
            </w:r>
          </w:p>
        </w:tc>
      </w:tr>
      <w:tr w:rsidR="00446B75" w:rsidRPr="00C5083F" w14:paraId="2DAB2177" w14:textId="77777777" w:rsidTr="007B5055">
        <w:tc>
          <w:tcPr>
            <w:tcW w:w="4032" w:type="dxa"/>
            <w:vAlign w:val="center"/>
          </w:tcPr>
          <w:p w14:paraId="1CBAACD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408656A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7CB8141E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8CAF8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F608A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E75CC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0406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1362A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BD1D4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8060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51D3B5A2" w14:textId="77777777" w:rsidTr="007B5055">
        <w:tc>
          <w:tcPr>
            <w:tcW w:w="4032" w:type="dxa"/>
            <w:vAlign w:val="center"/>
          </w:tcPr>
          <w:p w14:paraId="192FA88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</w:tcPr>
          <w:p w14:paraId="5461E64A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14:paraId="4ACC802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14:paraId="225CEE6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vAlign w:val="center"/>
          </w:tcPr>
          <w:p w14:paraId="62337D0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vAlign w:val="center"/>
          </w:tcPr>
          <w:p w14:paraId="6C513110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D42EB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vAlign w:val="center"/>
          </w:tcPr>
          <w:p w14:paraId="441219A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ติดตั้งเครื่องใช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66" w:type="dxa"/>
            <w:vAlign w:val="center"/>
          </w:tcPr>
          <w:p w14:paraId="056EBAFF" w14:textId="77777777" w:rsidR="00446B75" w:rsidRPr="00C5083F" w:rsidRDefault="007B505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7" w:type="dxa"/>
            <w:vAlign w:val="center"/>
          </w:tcPr>
          <w:p w14:paraId="040869E9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082336BA" w14:textId="77777777" w:rsidTr="007B5055">
        <w:tc>
          <w:tcPr>
            <w:tcW w:w="4032" w:type="dxa"/>
            <w:vAlign w:val="center"/>
          </w:tcPr>
          <w:p w14:paraId="41EBE53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91" w:type="dxa"/>
          </w:tcPr>
          <w:p w14:paraId="11C52EE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97" w:type="dxa"/>
          </w:tcPr>
          <w:p w14:paraId="54A4DEB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9" w:type="dxa"/>
            <w:vAlign w:val="center"/>
          </w:tcPr>
          <w:p w14:paraId="5400A59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58" w:type="dxa"/>
            <w:vAlign w:val="center"/>
          </w:tcPr>
          <w:p w14:paraId="37DD518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29" w:type="dxa"/>
            <w:vAlign w:val="center"/>
          </w:tcPr>
          <w:p w14:paraId="408E2A79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vAlign w:val="center"/>
          </w:tcPr>
          <w:p w14:paraId="290029CB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58" w:type="dxa"/>
            <w:vAlign w:val="center"/>
          </w:tcPr>
          <w:p w14:paraId="06500F5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66" w:type="dxa"/>
            <w:vAlign w:val="center"/>
          </w:tcPr>
          <w:p w14:paraId="48683D3D" w14:textId="77777777" w:rsidR="00446B75" w:rsidRPr="00C5083F" w:rsidRDefault="007B505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ระหว่าง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57" w:type="dxa"/>
            <w:vAlign w:val="center"/>
          </w:tcPr>
          <w:p w14:paraId="62022A72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368524E8" w14:textId="77777777" w:rsidTr="007B5055">
        <w:tc>
          <w:tcPr>
            <w:tcW w:w="4032" w:type="dxa"/>
            <w:vAlign w:val="center"/>
          </w:tcPr>
          <w:p w14:paraId="49F732D8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14:paraId="2B6667EE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97" w:type="dxa"/>
          </w:tcPr>
          <w:p w14:paraId="12ADD8A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9" w:type="dxa"/>
            <w:vAlign w:val="center"/>
          </w:tcPr>
          <w:p w14:paraId="325E15B4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158" w:type="dxa"/>
            <w:vAlign w:val="center"/>
          </w:tcPr>
          <w:p w14:paraId="5E735E59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229" w:type="dxa"/>
            <w:vAlign w:val="center"/>
          </w:tcPr>
          <w:p w14:paraId="0AF772D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vAlign w:val="center"/>
          </w:tcPr>
          <w:p w14:paraId="51FE9620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58" w:type="dxa"/>
            <w:vAlign w:val="center"/>
          </w:tcPr>
          <w:p w14:paraId="2ED21D8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66" w:type="dxa"/>
            <w:vAlign w:val="center"/>
          </w:tcPr>
          <w:p w14:paraId="4DC4481E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7" w:type="dxa"/>
            <w:vAlign w:val="center"/>
          </w:tcPr>
          <w:p w14:paraId="7E0F92F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446B75" w:rsidRPr="00C5083F" w14:paraId="7935E2FB" w14:textId="77777777" w:rsidTr="007B5055">
        <w:tc>
          <w:tcPr>
            <w:tcW w:w="4032" w:type="dxa"/>
            <w:vAlign w:val="center"/>
          </w:tcPr>
          <w:p w14:paraId="2CE5ADC7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2486870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2EDB4C8E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2E14C273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6D747E9B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2929EF6E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8D310D3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64393B87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02AD91D3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7BFEEB8" w14:textId="77777777" w:rsidR="00446B75" w:rsidRPr="00C5083F" w:rsidRDefault="004B3DC7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</w:tr>
      <w:tr w:rsidR="00446B75" w:rsidRPr="00C5083F" w14:paraId="178080AA" w14:textId="77777777" w:rsidTr="007B5055">
        <w:tc>
          <w:tcPr>
            <w:tcW w:w="4032" w:type="dxa"/>
            <w:vAlign w:val="center"/>
          </w:tcPr>
          <w:p w14:paraId="2351BBBC" w14:textId="33E8B915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มกราคม </w:t>
            </w:r>
            <w:r w:rsidR="0016787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119BDB37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</w:tcPr>
          <w:p w14:paraId="23357E23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</w:tcPr>
          <w:p w14:paraId="5634BE2F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14:paraId="4070F720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14:paraId="48C56F99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9572CC7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</w:tcPr>
          <w:p w14:paraId="005DB33A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</w:tcPr>
          <w:p w14:paraId="25B15EE3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2091E164" w14:textId="77777777" w:rsidR="00446B75" w:rsidRPr="00C5083F" w:rsidRDefault="00446B75" w:rsidP="00446B75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B04B96" w:rsidRPr="00C5083F" w14:paraId="0DF81134" w14:textId="77777777" w:rsidTr="00120234">
        <w:tc>
          <w:tcPr>
            <w:tcW w:w="4032" w:type="dxa"/>
            <w:vAlign w:val="center"/>
          </w:tcPr>
          <w:p w14:paraId="37D4AA3D" w14:textId="77777777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493ADA4" w14:textId="0EFBC96F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099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6079515B" w14:textId="0E1A5D5B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932F5BD" w14:textId="69A7D6D4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30A19CC" w14:textId="6592F9BE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58C5B2F" w14:textId="6C7068B0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92FD22" w14:textId="455D05CB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117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574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605B9C7" w14:textId="225F8670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680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74B4B226" w14:textId="0645A5E3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323581C" w14:textId="7CF9A1F5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000</w:t>
            </w:r>
          </w:p>
        </w:tc>
      </w:tr>
      <w:tr w:rsidR="00B04B96" w:rsidRPr="00C5083F" w14:paraId="1D2A91BB" w14:textId="77777777" w:rsidTr="00120234">
        <w:tc>
          <w:tcPr>
            <w:tcW w:w="4032" w:type="dxa"/>
            <w:vAlign w:val="center"/>
          </w:tcPr>
          <w:p w14:paraId="00B8A201" w14:textId="77777777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BB6FC" w14:textId="769B8563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7CB5A" w14:textId="3DA8263A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0E68E" w14:textId="0981CC1E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9AB88" w14:textId="5A96F0F5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640FF" w14:textId="56846DD4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610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84025" w14:textId="1F0D40F3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1862F" w14:textId="1A4901B8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5A281" w14:textId="450B4EC1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7D1DC" w14:textId="3C1907DB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B04B96" w:rsidRPr="00C5083F" w14:paraId="0BBBB5E8" w14:textId="77777777" w:rsidTr="002A5614">
        <w:tc>
          <w:tcPr>
            <w:tcW w:w="4032" w:type="dxa"/>
            <w:vAlign w:val="center"/>
          </w:tcPr>
          <w:p w14:paraId="05257E3E" w14:textId="77777777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8B2B2" w14:textId="795A77F4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C038B" w14:textId="4301739B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0E422" w14:textId="25EF2CD5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CB0E8" w14:textId="31E135AF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BBC33" w14:textId="07DB42B4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DD8D" w14:textId="3B70B692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674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390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328B7" w14:textId="3C0867FF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392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DBAB0" w14:textId="3E656360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FD359" w14:textId="33170B9F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874</w:t>
            </w:r>
          </w:p>
        </w:tc>
      </w:tr>
      <w:tr w:rsidR="00B04B96" w:rsidRPr="002A2061" w14:paraId="4C1B83FE" w14:textId="77777777" w:rsidTr="007B5055">
        <w:trPr>
          <w:trHeight w:val="131"/>
        </w:trPr>
        <w:tc>
          <w:tcPr>
            <w:tcW w:w="4032" w:type="dxa"/>
            <w:vAlign w:val="center"/>
          </w:tcPr>
          <w:p w14:paraId="3B3E3E14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DE052F7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01DBB56F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14:paraId="64CC25C9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06D26E49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51DD9DF7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01F674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C58A54B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1FCA1054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14:paraId="25E13784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</w:tr>
      <w:tr w:rsidR="00B04B96" w:rsidRPr="00C5083F" w14:paraId="26F9F9AD" w14:textId="77777777" w:rsidTr="007B5055">
        <w:tc>
          <w:tcPr>
            <w:tcW w:w="4032" w:type="dxa"/>
            <w:vAlign w:val="center"/>
          </w:tcPr>
          <w:p w14:paraId="56A37439" w14:textId="5071C59A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ธันวาคม </w:t>
            </w:r>
            <w:r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191" w:type="dxa"/>
          </w:tcPr>
          <w:p w14:paraId="57AE9D73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</w:tcPr>
          <w:p w14:paraId="60DB3073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14:paraId="53DE864A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58" w:type="dxa"/>
            <w:vAlign w:val="center"/>
          </w:tcPr>
          <w:p w14:paraId="1AD2AEE9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vAlign w:val="center"/>
          </w:tcPr>
          <w:p w14:paraId="1F8CD4F2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8D21982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58" w:type="dxa"/>
            <w:vAlign w:val="center"/>
          </w:tcPr>
          <w:p w14:paraId="2F298903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366" w:type="dxa"/>
            <w:vAlign w:val="center"/>
          </w:tcPr>
          <w:p w14:paraId="677A0A6F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vAlign w:val="center"/>
          </w:tcPr>
          <w:p w14:paraId="4FEF3611" w14:textId="77777777" w:rsidR="00B04B96" w:rsidRPr="00C5083F" w:rsidRDefault="00B04B96" w:rsidP="00B04B96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B04B96" w:rsidRPr="00C5083F" w14:paraId="63011E25" w14:textId="77777777" w:rsidTr="0005229B">
        <w:tc>
          <w:tcPr>
            <w:tcW w:w="4032" w:type="dxa"/>
            <w:vAlign w:val="center"/>
          </w:tcPr>
          <w:p w14:paraId="5EEC30F8" w14:textId="73979A16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E87F5A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191" w:type="dxa"/>
          </w:tcPr>
          <w:p w14:paraId="261F931B" w14:textId="3AAC8C09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197" w:type="dxa"/>
          </w:tcPr>
          <w:p w14:paraId="245B33B3" w14:textId="31360253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9" w:type="dxa"/>
            <w:vAlign w:val="center"/>
          </w:tcPr>
          <w:p w14:paraId="59DB190A" w14:textId="4F715B5D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58" w:type="dxa"/>
            <w:vAlign w:val="center"/>
          </w:tcPr>
          <w:p w14:paraId="455C8B9E" w14:textId="74E92819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229" w:type="dxa"/>
            <w:vAlign w:val="center"/>
          </w:tcPr>
          <w:p w14:paraId="0A651753" w14:textId="21D5BE56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683</w:t>
            </w:r>
          </w:p>
        </w:tc>
        <w:tc>
          <w:tcPr>
            <w:tcW w:w="1417" w:type="dxa"/>
            <w:vAlign w:val="center"/>
          </w:tcPr>
          <w:p w14:paraId="633C8658" w14:textId="30A41E57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674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390</w:t>
            </w:r>
          </w:p>
        </w:tc>
        <w:tc>
          <w:tcPr>
            <w:tcW w:w="1458" w:type="dxa"/>
            <w:vAlign w:val="center"/>
          </w:tcPr>
          <w:p w14:paraId="23FACAD7" w14:textId="1A1FE74F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392</w:t>
            </w:r>
          </w:p>
        </w:tc>
        <w:tc>
          <w:tcPr>
            <w:tcW w:w="1366" w:type="dxa"/>
            <w:vAlign w:val="center"/>
          </w:tcPr>
          <w:p w14:paraId="67447105" w14:textId="023923B4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57" w:type="dxa"/>
            <w:vAlign w:val="center"/>
          </w:tcPr>
          <w:p w14:paraId="47B0C1A1" w14:textId="6662F25D" w:rsidR="00B04B96" w:rsidRPr="00C5083F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874</w:t>
            </w:r>
          </w:p>
        </w:tc>
      </w:tr>
      <w:tr w:rsidR="00B04B96" w:rsidRPr="00C5083F" w14:paraId="7B3D56AB" w14:textId="77777777" w:rsidTr="0005229B">
        <w:tc>
          <w:tcPr>
            <w:tcW w:w="4032" w:type="dxa"/>
            <w:vAlign w:val="center"/>
          </w:tcPr>
          <w:p w14:paraId="3CEE576B" w14:textId="19C8D995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จัดประเภทรายการใหม่ </w:t>
            </w:r>
            <w:r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E9C85E1" w14:textId="19D180D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5C8D2B1" w14:textId="0F32B6ED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3447B4DB" w14:textId="4E27CCC1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3DF20668" w14:textId="433C9122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8EC9D40" w14:textId="4A14988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594F14" w14:textId="1C51026B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153BA043" w14:textId="4183FAA0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2B7FF6B1" w14:textId="526F64EC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6727C1A9" w14:textId="38144150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B04B96" w:rsidRPr="00C5083F" w14:paraId="5CF6627C" w14:textId="77777777" w:rsidTr="0005229B">
        <w:tc>
          <w:tcPr>
            <w:tcW w:w="4032" w:type="dxa"/>
            <w:vAlign w:val="center"/>
          </w:tcPr>
          <w:p w14:paraId="7B32DBFF" w14:textId="1E55F129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ต้นปี</w:t>
            </w: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Pr="006D4CC2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(ปรับปรุงใหม่</w:t>
            </w:r>
            <w:r w:rsidRPr="006D4CC2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692ECBD5" w14:textId="7087DF53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14:paraId="434E9082" w14:textId="75A172C7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14:paraId="380A94CF" w14:textId="7D307CB2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08FB8AEA" w14:textId="40E26E8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291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350CF1F3" w14:textId="70E516DA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CAAC0EE" w14:textId="67862EC8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674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390</w:t>
            </w: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4DB85981" w14:textId="28E1AF2C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392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344E8B0C" w14:textId="1B0EF3D9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14:paraId="44391563" w14:textId="454D5321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874</w:t>
            </w:r>
          </w:p>
        </w:tc>
      </w:tr>
      <w:tr w:rsidR="00B04B96" w:rsidRPr="00C5083F" w14:paraId="05A06FC1" w14:textId="77777777" w:rsidTr="00704B5B">
        <w:tc>
          <w:tcPr>
            <w:tcW w:w="4032" w:type="dxa"/>
            <w:vAlign w:val="center"/>
          </w:tcPr>
          <w:p w14:paraId="6B544D27" w14:textId="04BCEDA0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91" w:type="dxa"/>
            <w:vAlign w:val="center"/>
          </w:tcPr>
          <w:p w14:paraId="1C20C190" w14:textId="5EF4D1B0" w:rsidR="00B04B96" w:rsidRPr="00A479A8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97" w:type="dxa"/>
            <w:vAlign w:val="center"/>
          </w:tcPr>
          <w:p w14:paraId="2FAE7679" w14:textId="4C5A8826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204</w:t>
            </w:r>
          </w:p>
        </w:tc>
        <w:tc>
          <w:tcPr>
            <w:tcW w:w="1179" w:type="dxa"/>
            <w:vAlign w:val="center"/>
          </w:tcPr>
          <w:p w14:paraId="5303CC88" w14:textId="326D3940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158" w:type="dxa"/>
            <w:vAlign w:val="center"/>
          </w:tcPr>
          <w:p w14:paraId="53CA6FAC" w14:textId="3D29CAB1" w:rsidR="00B04B96" w:rsidRPr="00A479A8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29" w:type="dxa"/>
            <w:vAlign w:val="center"/>
          </w:tcPr>
          <w:p w14:paraId="182AF367" w14:textId="0751CAE9" w:rsidR="00B04B96" w:rsidRPr="00A479A8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42C868B2" w14:textId="0440A3FB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298</w:t>
            </w:r>
          </w:p>
        </w:tc>
        <w:tc>
          <w:tcPr>
            <w:tcW w:w="1458" w:type="dxa"/>
            <w:vAlign w:val="center"/>
          </w:tcPr>
          <w:p w14:paraId="1D6549EF" w14:textId="40C2BAA3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777</w:t>
            </w:r>
          </w:p>
        </w:tc>
        <w:tc>
          <w:tcPr>
            <w:tcW w:w="1366" w:type="dxa"/>
            <w:vAlign w:val="center"/>
          </w:tcPr>
          <w:p w14:paraId="51D2246C" w14:textId="213326C2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309</w:t>
            </w:r>
          </w:p>
        </w:tc>
        <w:tc>
          <w:tcPr>
            <w:tcW w:w="1257" w:type="dxa"/>
            <w:vAlign w:val="center"/>
          </w:tcPr>
          <w:p w14:paraId="05CC31D5" w14:textId="71F3A0C1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834</w:t>
            </w:r>
          </w:p>
        </w:tc>
      </w:tr>
      <w:tr w:rsidR="00B04B96" w:rsidRPr="00C5083F" w14:paraId="53D43F3A" w14:textId="77777777" w:rsidTr="00704B5B">
        <w:tc>
          <w:tcPr>
            <w:tcW w:w="4032" w:type="dxa"/>
            <w:vAlign w:val="center"/>
          </w:tcPr>
          <w:p w14:paraId="64F9D22C" w14:textId="5DD3B463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โอนสินทรัพย์เข้า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(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ออก)</w:t>
            </w:r>
          </w:p>
        </w:tc>
        <w:tc>
          <w:tcPr>
            <w:tcW w:w="1191" w:type="dxa"/>
            <w:vAlign w:val="center"/>
          </w:tcPr>
          <w:p w14:paraId="5F00C051" w14:textId="639CC105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197" w:type="dxa"/>
            <w:vAlign w:val="center"/>
          </w:tcPr>
          <w:p w14:paraId="3ADED791" w14:textId="0C1CF286" w:rsidR="00B04B96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9" w:type="dxa"/>
            <w:vAlign w:val="center"/>
          </w:tcPr>
          <w:p w14:paraId="12009DFC" w14:textId="013D436A" w:rsidR="00B04B96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3CB98AE3" w14:textId="5C487880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914</w:t>
            </w:r>
          </w:p>
        </w:tc>
        <w:tc>
          <w:tcPr>
            <w:tcW w:w="1229" w:type="dxa"/>
            <w:vAlign w:val="center"/>
          </w:tcPr>
          <w:p w14:paraId="3512051A" w14:textId="68A1400C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648</w:t>
            </w:r>
          </w:p>
        </w:tc>
        <w:tc>
          <w:tcPr>
            <w:tcW w:w="1417" w:type="dxa"/>
            <w:vAlign w:val="center"/>
          </w:tcPr>
          <w:p w14:paraId="0F5A79BC" w14:textId="348D79BA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122</w:t>
            </w:r>
          </w:p>
        </w:tc>
        <w:tc>
          <w:tcPr>
            <w:tcW w:w="1458" w:type="dxa"/>
            <w:vAlign w:val="center"/>
          </w:tcPr>
          <w:p w14:paraId="1CFCD91F" w14:textId="7F0C17BB" w:rsidR="00B04B96" w:rsidRPr="00A479A8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175</w:t>
            </w:r>
          </w:p>
        </w:tc>
        <w:tc>
          <w:tcPr>
            <w:tcW w:w="1366" w:type="dxa"/>
            <w:vAlign w:val="center"/>
          </w:tcPr>
          <w:p w14:paraId="2B223A1A" w14:textId="2016D448" w:rsidR="00B04B96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57" w:type="dxa"/>
            <w:vAlign w:val="center"/>
          </w:tcPr>
          <w:p w14:paraId="5B1BC7FE" w14:textId="0CD0C1C4" w:rsidR="00B04B96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B04B96" w:rsidRPr="00C5083F" w14:paraId="4D2E2377" w14:textId="77777777" w:rsidTr="0047544E">
        <w:tc>
          <w:tcPr>
            <w:tcW w:w="4032" w:type="dxa"/>
            <w:vAlign w:val="center"/>
          </w:tcPr>
          <w:p w14:paraId="732D21FC" w14:textId="68E410D3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จำหน่ายสินทรัพย์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สุทธิ</w:t>
            </w:r>
          </w:p>
        </w:tc>
        <w:tc>
          <w:tcPr>
            <w:tcW w:w="1191" w:type="dxa"/>
            <w:vAlign w:val="center"/>
          </w:tcPr>
          <w:p w14:paraId="257DB2D1" w14:textId="421CB73C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97" w:type="dxa"/>
            <w:vAlign w:val="center"/>
          </w:tcPr>
          <w:p w14:paraId="6241AF8D" w14:textId="5420CED6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vAlign w:val="center"/>
          </w:tcPr>
          <w:p w14:paraId="0CF893D6" w14:textId="1CC6C77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374C2387" w14:textId="48D82436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29" w:type="dxa"/>
            <w:vAlign w:val="center"/>
          </w:tcPr>
          <w:p w14:paraId="7EFBC104" w14:textId="2824B018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1B28A187" w14:textId="1263FBFB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8" w:type="dxa"/>
            <w:vAlign w:val="center"/>
          </w:tcPr>
          <w:p w14:paraId="00C98141" w14:textId="7D7201A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6" w:type="dxa"/>
            <w:vAlign w:val="center"/>
          </w:tcPr>
          <w:p w14:paraId="4D70397C" w14:textId="51041D7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7" w:type="dxa"/>
            <w:vAlign w:val="center"/>
          </w:tcPr>
          <w:p w14:paraId="655A1D97" w14:textId="38106DB6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B04B96" w:rsidRPr="00C5083F" w14:paraId="16460666" w14:textId="77777777" w:rsidTr="00704B5B">
        <w:tc>
          <w:tcPr>
            <w:tcW w:w="4032" w:type="dxa"/>
            <w:vAlign w:val="center"/>
          </w:tcPr>
          <w:p w14:paraId="7E135E80" w14:textId="442DD21C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91" w:type="dxa"/>
            <w:vAlign w:val="center"/>
          </w:tcPr>
          <w:p w14:paraId="481D3F46" w14:textId="059DCE4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97" w:type="dxa"/>
            <w:vAlign w:val="center"/>
          </w:tcPr>
          <w:p w14:paraId="25113420" w14:textId="2A25E3A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vAlign w:val="center"/>
          </w:tcPr>
          <w:p w14:paraId="20098558" w14:textId="022302CD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vAlign w:val="center"/>
          </w:tcPr>
          <w:p w14:paraId="284D5304" w14:textId="03EEB376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29" w:type="dxa"/>
            <w:vAlign w:val="center"/>
          </w:tcPr>
          <w:p w14:paraId="39769652" w14:textId="63A46C7F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1571A7C6" w14:textId="6A79B282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8" w:type="dxa"/>
            <w:vAlign w:val="center"/>
          </w:tcPr>
          <w:p w14:paraId="443E248E" w14:textId="126FE3FC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6" w:type="dxa"/>
            <w:vAlign w:val="center"/>
          </w:tcPr>
          <w:p w14:paraId="1F0D3C52" w14:textId="118A7B9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7" w:type="dxa"/>
            <w:vAlign w:val="center"/>
          </w:tcPr>
          <w:p w14:paraId="59CFDC5F" w14:textId="0642B43C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B04B96" w:rsidRPr="00C5083F" w14:paraId="1EF0DF7E" w14:textId="77777777" w:rsidTr="002A5614">
        <w:tc>
          <w:tcPr>
            <w:tcW w:w="4032" w:type="dxa"/>
            <w:vAlign w:val="center"/>
          </w:tcPr>
          <w:p w14:paraId="17704163" w14:textId="1740CF0C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48892DA2" w14:textId="23849BF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51A8824E" w14:textId="4327352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489BDE1A" w14:textId="6F8EF57D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1EA45746" w14:textId="1742139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21B4EB61" w14:textId="77069B92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4B69EA3" w14:textId="4E563E04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CF0A81B" w14:textId="3275B7A8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176E0C4C" w14:textId="1F1794E4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73DA7614" w14:textId="2DA3BE7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924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B04B96" w:rsidRPr="00C5083F" w14:paraId="32184346" w14:textId="77777777" w:rsidTr="002A5614">
        <w:tc>
          <w:tcPr>
            <w:tcW w:w="4032" w:type="dxa"/>
            <w:vAlign w:val="center"/>
          </w:tcPr>
          <w:p w14:paraId="19BAB2ED" w14:textId="6C37F795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A6EF2E2" w14:textId="7E306344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689832" w14:textId="0FFE67F1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30A3BD09" w14:textId="2DFBED27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1497DA50" w14:textId="1F18EACB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209EF2F3" w14:textId="32B4A1B2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DB1D7C" w14:textId="34A01826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732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D06E348" w14:textId="20515A9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1C4A14B4" w14:textId="257449C9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6109052C" w14:textId="6B819225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363</w:t>
            </w:r>
          </w:p>
        </w:tc>
      </w:tr>
      <w:tr w:rsidR="00B04B96" w:rsidRPr="002A2061" w14:paraId="3BAC5CC0" w14:textId="77777777" w:rsidTr="002A5614">
        <w:trPr>
          <w:trHeight w:val="144"/>
        </w:trPr>
        <w:tc>
          <w:tcPr>
            <w:tcW w:w="4032" w:type="dxa"/>
            <w:vAlign w:val="center"/>
          </w:tcPr>
          <w:p w14:paraId="67D9A98C" w14:textId="77777777" w:rsidR="00B04B96" w:rsidRPr="002A2061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91" w:type="dxa"/>
          </w:tcPr>
          <w:p w14:paraId="244A46E3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197" w:type="dxa"/>
          </w:tcPr>
          <w:p w14:paraId="508E42F0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179" w:type="dxa"/>
            <w:vAlign w:val="center"/>
          </w:tcPr>
          <w:p w14:paraId="7CAACE2C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158" w:type="dxa"/>
            <w:vAlign w:val="center"/>
          </w:tcPr>
          <w:p w14:paraId="3FB457C9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04987FC8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96AD340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458" w:type="dxa"/>
            <w:vAlign w:val="center"/>
          </w:tcPr>
          <w:p w14:paraId="423735E9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366" w:type="dxa"/>
            <w:vAlign w:val="center"/>
          </w:tcPr>
          <w:p w14:paraId="5B1C088E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  <w:tc>
          <w:tcPr>
            <w:tcW w:w="1257" w:type="dxa"/>
            <w:vAlign w:val="center"/>
          </w:tcPr>
          <w:p w14:paraId="5D81126A" w14:textId="77777777" w:rsidR="00B04B96" w:rsidRPr="002A206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  <w:cs/>
                <w:lang w:val="en-GB"/>
              </w:rPr>
            </w:pPr>
          </w:p>
        </w:tc>
      </w:tr>
      <w:tr w:rsidR="00B04B96" w:rsidRPr="00C5083F" w14:paraId="7C97E838" w14:textId="77777777" w:rsidTr="007B5055">
        <w:tc>
          <w:tcPr>
            <w:tcW w:w="4032" w:type="dxa"/>
            <w:vAlign w:val="center"/>
          </w:tcPr>
          <w:p w14:paraId="5E6F0F55" w14:textId="30771336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A479A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191" w:type="dxa"/>
          </w:tcPr>
          <w:p w14:paraId="65AC2B0F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97" w:type="dxa"/>
          </w:tcPr>
          <w:p w14:paraId="18FCCFF8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9" w:type="dxa"/>
          </w:tcPr>
          <w:p w14:paraId="35C317B0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1870966D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29" w:type="dxa"/>
          </w:tcPr>
          <w:p w14:paraId="3247A51F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14:paraId="019661B8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58" w:type="dxa"/>
          </w:tcPr>
          <w:p w14:paraId="012F7FF4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164C5849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57" w:type="dxa"/>
          </w:tcPr>
          <w:p w14:paraId="09E3A0AE" w14:textId="77777777" w:rsidR="00B04B96" w:rsidRPr="00C5083F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04B96" w:rsidRPr="00C5083F" w14:paraId="750B1081" w14:textId="77777777" w:rsidTr="00704B5B">
        <w:tc>
          <w:tcPr>
            <w:tcW w:w="4032" w:type="dxa"/>
            <w:vAlign w:val="center"/>
          </w:tcPr>
          <w:p w14:paraId="6AB4ACF5" w14:textId="57A77742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91" w:type="dxa"/>
            <w:vAlign w:val="center"/>
          </w:tcPr>
          <w:p w14:paraId="305C17EF" w14:textId="110ED227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137</w:t>
            </w:r>
          </w:p>
        </w:tc>
        <w:tc>
          <w:tcPr>
            <w:tcW w:w="1197" w:type="dxa"/>
            <w:vAlign w:val="center"/>
          </w:tcPr>
          <w:p w14:paraId="580EF900" w14:textId="767F745B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9" w:type="dxa"/>
            <w:vAlign w:val="center"/>
          </w:tcPr>
          <w:p w14:paraId="51735249" w14:textId="2A39F06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158" w:type="dxa"/>
            <w:vAlign w:val="center"/>
          </w:tcPr>
          <w:p w14:paraId="502899D4" w14:textId="7BF0422B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29" w:type="dxa"/>
            <w:vAlign w:val="center"/>
          </w:tcPr>
          <w:p w14:paraId="40A235A7" w14:textId="15B7D228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923</w:t>
            </w:r>
          </w:p>
        </w:tc>
        <w:tc>
          <w:tcPr>
            <w:tcW w:w="1417" w:type="dxa"/>
            <w:vAlign w:val="center"/>
          </w:tcPr>
          <w:p w14:paraId="29F12721" w14:textId="79B6341C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325</w:t>
            </w:r>
          </w:p>
        </w:tc>
        <w:tc>
          <w:tcPr>
            <w:tcW w:w="1458" w:type="dxa"/>
            <w:vAlign w:val="center"/>
          </w:tcPr>
          <w:p w14:paraId="2376E033" w14:textId="02DEA20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623</w:t>
            </w:r>
          </w:p>
        </w:tc>
        <w:tc>
          <w:tcPr>
            <w:tcW w:w="1366" w:type="dxa"/>
            <w:vAlign w:val="center"/>
          </w:tcPr>
          <w:p w14:paraId="2283DBBF" w14:textId="5F30678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</w:p>
        </w:tc>
        <w:tc>
          <w:tcPr>
            <w:tcW w:w="1257" w:type="dxa"/>
            <w:vAlign w:val="center"/>
          </w:tcPr>
          <w:p w14:paraId="3791F259" w14:textId="089406CF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353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836</w:t>
            </w:r>
          </w:p>
        </w:tc>
      </w:tr>
      <w:tr w:rsidR="00B04B96" w:rsidRPr="00C5083F" w14:paraId="0C781C27" w14:textId="77777777" w:rsidTr="00704B5B">
        <w:tc>
          <w:tcPr>
            <w:tcW w:w="4032" w:type="dxa"/>
            <w:vAlign w:val="center"/>
          </w:tcPr>
          <w:p w14:paraId="44850C57" w14:textId="745A7DC7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3F37399A" w14:textId="2B67AA7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44A9942C" w14:textId="71062282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38A643E9" w14:textId="69256527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D881902" w14:textId="6CBC4C25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493459FC" w14:textId="677419B8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86D06D7" w14:textId="15FE48C0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593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09AC4E56" w14:textId="748C7D33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3245DFD5" w14:textId="5641231C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3DA8B6C3" w14:textId="5A552F72" w:rsidR="00B04B96" w:rsidRPr="001E3791" w:rsidRDefault="00B04B96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B04B96" w:rsidRPr="00C5083F" w14:paraId="159F435E" w14:textId="77777777" w:rsidTr="00120234">
        <w:tc>
          <w:tcPr>
            <w:tcW w:w="4032" w:type="dxa"/>
            <w:vAlign w:val="center"/>
          </w:tcPr>
          <w:p w14:paraId="76DCB851" w14:textId="17AE9766" w:rsidR="00B04B96" w:rsidRPr="00C5083F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7E574" w14:textId="4AA02B48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4784" w14:textId="61DDBDE9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66B85" w14:textId="7A4CBAB7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79B9D" w14:textId="68380ADF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9CF1F" w14:textId="4405C363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BA01E" w14:textId="240B5478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732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A8027" w14:textId="38FBC420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34F88" w14:textId="68D3B6FC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ED572" w14:textId="3C4B11EE" w:rsidR="00B04B96" w:rsidRPr="001E3791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363</w:t>
            </w:r>
          </w:p>
        </w:tc>
      </w:tr>
    </w:tbl>
    <w:p w14:paraId="19E83588" w14:textId="77777777" w:rsidR="00C82CD2" w:rsidRPr="00C5083F" w:rsidRDefault="00DD3CC6" w:rsidP="001D643E">
      <w:pPr>
        <w:ind w:left="540" w:hanging="540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tbl>
      <w:tblPr>
        <w:tblW w:w="15498" w:type="dxa"/>
        <w:tblLayout w:type="fixed"/>
        <w:tblLook w:val="0000" w:firstRow="0" w:lastRow="0" w:firstColumn="0" w:lastColumn="0" w:noHBand="0" w:noVBand="0"/>
      </w:tblPr>
      <w:tblGrid>
        <w:gridCol w:w="4068"/>
        <w:gridCol w:w="1276"/>
        <w:gridCol w:w="1134"/>
        <w:gridCol w:w="1134"/>
        <w:gridCol w:w="1134"/>
        <w:gridCol w:w="1276"/>
        <w:gridCol w:w="1417"/>
        <w:gridCol w:w="1418"/>
        <w:gridCol w:w="1372"/>
        <w:gridCol w:w="1269"/>
      </w:tblGrid>
      <w:tr w:rsidR="00562238" w:rsidRPr="00C5083F" w14:paraId="2D3E474C" w14:textId="77777777" w:rsidTr="00D54840">
        <w:tc>
          <w:tcPr>
            <w:tcW w:w="4068" w:type="dxa"/>
            <w:vAlign w:val="center"/>
          </w:tcPr>
          <w:p w14:paraId="7C5A67B6" w14:textId="77777777" w:rsidR="00562238" w:rsidRPr="00C5083F" w:rsidRDefault="00562238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43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49B1FF" w14:textId="77777777" w:rsidR="00562238" w:rsidRPr="00C5083F" w:rsidRDefault="00562238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  <w:r w:rsidRPr="00C5083F">
              <w:rPr>
                <w:rFonts w:ascii="Browallia New" w:hAnsi="Browallia New" w:cs="Browallia New"/>
                <w:sz w:val="24"/>
                <w:szCs w:val="24"/>
                <w:cs/>
              </w:rPr>
              <w:t>งบการเงินรวม</w:t>
            </w:r>
          </w:p>
        </w:tc>
      </w:tr>
      <w:tr w:rsidR="00446B75" w:rsidRPr="00C5083F" w14:paraId="7F3ABE12" w14:textId="77777777" w:rsidTr="00D54840">
        <w:tc>
          <w:tcPr>
            <w:tcW w:w="4068" w:type="dxa"/>
            <w:vAlign w:val="center"/>
          </w:tcPr>
          <w:p w14:paraId="4942094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56A9408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BDA2F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21B013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6CBAA4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411B7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BC68D2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B22C9F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เครื่องตกแต่ง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20ABFC87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14:paraId="01038610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38637AC9" w14:textId="77777777" w:rsidTr="00D54840">
        <w:tc>
          <w:tcPr>
            <w:tcW w:w="4068" w:type="dxa"/>
            <w:vAlign w:val="center"/>
          </w:tcPr>
          <w:p w14:paraId="0B9AA377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467DD30A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6415F30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391A6AC7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457F3673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center"/>
          </w:tcPr>
          <w:p w14:paraId="3C58B1AB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center"/>
          </w:tcPr>
          <w:p w14:paraId="31A4C96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8" w:type="dxa"/>
            <w:vAlign w:val="center"/>
          </w:tcPr>
          <w:p w14:paraId="19D078C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ติดตั้งเครื่องใช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้</w:t>
            </w:r>
          </w:p>
        </w:tc>
        <w:tc>
          <w:tcPr>
            <w:tcW w:w="1372" w:type="dxa"/>
            <w:vAlign w:val="center"/>
          </w:tcPr>
          <w:p w14:paraId="6DB60869" w14:textId="77777777" w:rsidR="00446B75" w:rsidRPr="00C5083F" w:rsidRDefault="006509AA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9" w:type="dxa"/>
            <w:vAlign w:val="center"/>
          </w:tcPr>
          <w:p w14:paraId="7B6DA518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22444553" w14:textId="77777777" w:rsidTr="00D54840">
        <w:tc>
          <w:tcPr>
            <w:tcW w:w="4068" w:type="dxa"/>
            <w:vAlign w:val="center"/>
          </w:tcPr>
          <w:p w14:paraId="5B6A4E9B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18566521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5726E24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34" w:type="dxa"/>
            <w:vAlign w:val="center"/>
          </w:tcPr>
          <w:p w14:paraId="51F83C09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3B2400C2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vAlign w:val="center"/>
          </w:tcPr>
          <w:p w14:paraId="6F3DE3FF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vAlign w:val="center"/>
          </w:tcPr>
          <w:p w14:paraId="34609F74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418" w:type="dxa"/>
            <w:vAlign w:val="center"/>
          </w:tcPr>
          <w:p w14:paraId="79D1FBAE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372" w:type="dxa"/>
            <w:vAlign w:val="center"/>
          </w:tcPr>
          <w:p w14:paraId="07B13A8D" w14:textId="77777777" w:rsidR="00446B75" w:rsidRPr="00C5083F" w:rsidRDefault="006509AA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ระหว่าง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269" w:type="dxa"/>
            <w:vAlign w:val="center"/>
          </w:tcPr>
          <w:p w14:paraId="351FDBE9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446B75" w:rsidRPr="00C5083F" w14:paraId="04608B0F" w14:textId="77777777" w:rsidTr="00D54840">
        <w:trPr>
          <w:cantSplit/>
        </w:trPr>
        <w:tc>
          <w:tcPr>
            <w:tcW w:w="4068" w:type="dxa"/>
            <w:vAlign w:val="center"/>
          </w:tcPr>
          <w:p w14:paraId="3024462A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7AA477E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34" w:type="dxa"/>
          </w:tcPr>
          <w:p w14:paraId="129886B4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34" w:type="dxa"/>
            <w:vAlign w:val="center"/>
          </w:tcPr>
          <w:p w14:paraId="00745A4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134" w:type="dxa"/>
            <w:vAlign w:val="center"/>
          </w:tcPr>
          <w:p w14:paraId="0AB7C95C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vAlign w:val="center"/>
          </w:tcPr>
          <w:p w14:paraId="47B47C0E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417" w:type="dxa"/>
            <w:vAlign w:val="center"/>
          </w:tcPr>
          <w:p w14:paraId="7207FBD0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418" w:type="dxa"/>
            <w:vAlign w:val="center"/>
          </w:tcPr>
          <w:p w14:paraId="3754511A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372" w:type="dxa"/>
            <w:vAlign w:val="center"/>
          </w:tcPr>
          <w:p w14:paraId="38B813B5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9" w:type="dxa"/>
            <w:vAlign w:val="center"/>
          </w:tcPr>
          <w:p w14:paraId="08D8E89D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446B75" w:rsidRPr="00C5083F" w14:paraId="4382B0F2" w14:textId="77777777" w:rsidTr="00D54840">
        <w:tc>
          <w:tcPr>
            <w:tcW w:w="4068" w:type="dxa"/>
            <w:vAlign w:val="center"/>
          </w:tcPr>
          <w:p w14:paraId="06C35E86" w14:textId="77777777" w:rsidR="00446B75" w:rsidRPr="00C5083F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0DE445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FAD745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2178B6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20C7B2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99A885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E2BA48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6111457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48461965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44491A4C" w14:textId="77777777" w:rsidR="00446B75" w:rsidRPr="00C5083F" w:rsidRDefault="00F5717B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="00446B75"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</w:tr>
      <w:tr w:rsidR="00446B75" w:rsidRPr="002A2061" w14:paraId="2D541E99" w14:textId="77777777" w:rsidTr="00D54840">
        <w:tc>
          <w:tcPr>
            <w:tcW w:w="4068" w:type="dxa"/>
            <w:vAlign w:val="center"/>
          </w:tcPr>
          <w:p w14:paraId="07CB1DDE" w14:textId="77777777" w:rsidR="00446B75" w:rsidRPr="002A2061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16457AFC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028BC4E8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70DA3F7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1581099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A81B491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CF90999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8F21424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9FB6F96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DF4A468" w14:textId="77777777" w:rsidR="00446B75" w:rsidRPr="002A2061" w:rsidRDefault="00446B75" w:rsidP="0058412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446B75" w:rsidRPr="00C5083F" w14:paraId="6E662C76" w14:textId="77777777" w:rsidTr="00D54840">
        <w:tc>
          <w:tcPr>
            <w:tcW w:w="4068" w:type="dxa"/>
            <w:vAlign w:val="center"/>
          </w:tcPr>
          <w:p w14:paraId="0F268DF4" w14:textId="1CF90B9F" w:rsidR="0083347B" w:rsidRPr="0083347B" w:rsidRDefault="00446B75" w:rsidP="00446B75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ธันวาคม </w:t>
            </w:r>
            <w:r w:rsidR="00A479A8" w:rsidRPr="00A479A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276" w:type="dxa"/>
            <w:shd w:val="clear" w:color="auto" w:fill="FAFAFA"/>
          </w:tcPr>
          <w:p w14:paraId="55209039" w14:textId="2D2ED1E7" w:rsidR="00446B75" w:rsidRPr="00C5083F" w:rsidRDefault="00446B75" w:rsidP="006D4CC2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FAFAFA"/>
          </w:tcPr>
          <w:p w14:paraId="5D49B897" w14:textId="5B217267" w:rsidR="00446B75" w:rsidRPr="00C5083F" w:rsidRDefault="00446B75" w:rsidP="006D4CC2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center"/>
          </w:tcPr>
          <w:p w14:paraId="703B698C" w14:textId="08D7D560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center"/>
          </w:tcPr>
          <w:p w14:paraId="324D00E5" w14:textId="60FA994C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AFAFA"/>
            <w:vAlign w:val="center"/>
          </w:tcPr>
          <w:p w14:paraId="4F280D5C" w14:textId="33E48622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center"/>
          </w:tcPr>
          <w:p w14:paraId="4E9556CA" w14:textId="0AD8A2A7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FAFAFA"/>
            <w:vAlign w:val="center"/>
          </w:tcPr>
          <w:p w14:paraId="522F7174" w14:textId="4E89784B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  <w:shd w:val="clear" w:color="auto" w:fill="FAFAFA"/>
            <w:vAlign w:val="center"/>
          </w:tcPr>
          <w:p w14:paraId="01204277" w14:textId="66AB23CE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69" w:type="dxa"/>
            <w:shd w:val="clear" w:color="auto" w:fill="FAFAFA"/>
            <w:vAlign w:val="center"/>
          </w:tcPr>
          <w:p w14:paraId="4DA2821B" w14:textId="6020D57E" w:rsidR="00446B75" w:rsidRPr="00C5083F" w:rsidRDefault="00446B75" w:rsidP="00584123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B04B96" w:rsidRPr="00C5083F" w14:paraId="6563D4AD" w14:textId="77777777" w:rsidTr="0050232C">
        <w:tc>
          <w:tcPr>
            <w:tcW w:w="4068" w:type="dxa"/>
            <w:vAlign w:val="center"/>
          </w:tcPr>
          <w:p w14:paraId="134E5313" w14:textId="06FAC290" w:rsidR="00B04B96" w:rsidRPr="00E87F5A" w:rsidRDefault="00B04B96" w:rsidP="00B04B96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E87F5A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276" w:type="dxa"/>
            <w:shd w:val="clear" w:color="auto" w:fill="FAFAFA"/>
          </w:tcPr>
          <w:p w14:paraId="3ED5B52D" w14:textId="2322697A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134" w:type="dxa"/>
            <w:shd w:val="clear" w:color="auto" w:fill="FAFAFA"/>
          </w:tcPr>
          <w:p w14:paraId="27945ECF" w14:textId="662921E5" w:rsidR="00B04B96" w:rsidRDefault="00D7223B" w:rsidP="00B04B96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34" w:type="dxa"/>
            <w:shd w:val="clear" w:color="auto" w:fill="FAFAFA"/>
          </w:tcPr>
          <w:p w14:paraId="0205EE6A" w14:textId="5AFC683F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134" w:type="dxa"/>
            <w:shd w:val="clear" w:color="auto" w:fill="FAFAFA"/>
          </w:tcPr>
          <w:p w14:paraId="3898095D" w14:textId="214785D9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76" w:type="dxa"/>
            <w:shd w:val="clear" w:color="auto" w:fill="FAFAFA"/>
          </w:tcPr>
          <w:p w14:paraId="3BABF8C0" w14:textId="22B074E0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864</w:t>
            </w:r>
          </w:p>
        </w:tc>
        <w:tc>
          <w:tcPr>
            <w:tcW w:w="1417" w:type="dxa"/>
            <w:shd w:val="clear" w:color="auto" w:fill="FAFAFA"/>
          </w:tcPr>
          <w:p w14:paraId="4F729E90" w14:textId="3B2A8272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623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732</w:t>
            </w:r>
          </w:p>
        </w:tc>
        <w:tc>
          <w:tcPr>
            <w:tcW w:w="1418" w:type="dxa"/>
            <w:shd w:val="clear" w:color="auto" w:fill="FAFAFA"/>
          </w:tcPr>
          <w:p w14:paraId="7B39D8B8" w14:textId="684BCFF8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</w:p>
        </w:tc>
        <w:tc>
          <w:tcPr>
            <w:tcW w:w="1372" w:type="dxa"/>
            <w:shd w:val="clear" w:color="auto" w:fill="FAFAFA"/>
          </w:tcPr>
          <w:p w14:paraId="753C05F3" w14:textId="3A2566F2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841</w:t>
            </w:r>
          </w:p>
        </w:tc>
        <w:tc>
          <w:tcPr>
            <w:tcW w:w="1269" w:type="dxa"/>
            <w:shd w:val="clear" w:color="auto" w:fill="FAFAFA"/>
          </w:tcPr>
          <w:p w14:paraId="1ABD25E7" w14:textId="62BF4982" w:rsidR="00B04B96" w:rsidRDefault="00D7223B" w:rsidP="00B04B96">
            <w:pPr>
              <w:pStyle w:val="a"/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365</w:t>
            </w:r>
            <w:r w:rsidR="00B04B9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363</w:t>
            </w:r>
          </w:p>
        </w:tc>
      </w:tr>
      <w:tr w:rsidR="00CA197D" w:rsidRPr="00C5083F" w14:paraId="5A025175" w14:textId="77777777" w:rsidTr="00D54840">
        <w:tc>
          <w:tcPr>
            <w:tcW w:w="4068" w:type="dxa"/>
            <w:vAlign w:val="center"/>
          </w:tcPr>
          <w:p w14:paraId="160150C8" w14:textId="7A3D0E68" w:rsidR="00CA197D" w:rsidRPr="00D54840" w:rsidRDefault="00CA197D" w:rsidP="00CA197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84B3F7" w14:textId="33F19B5A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0909E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CF8E41F" w14:textId="250B7080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0909E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748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354477D" w14:textId="2975CBFF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169</w:t>
            </w:r>
            <w:r w:rsidR="0086571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337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47522A" w14:textId="5DB8C9C9" w:rsidR="00CA197D" w:rsidRPr="001E3791" w:rsidRDefault="0086571F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27E13D" w14:textId="7DB27D7D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567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EF89BAD" w14:textId="11CD60DD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345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7936BB" w14:textId="063FBCD9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985</w:t>
            </w: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357994" w14:textId="6925ADF5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245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930</w:t>
            </w:r>
          </w:p>
        </w:tc>
        <w:tc>
          <w:tcPr>
            <w:tcW w:w="1269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85EDD9" w14:textId="4D4BED91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478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902</w:t>
            </w:r>
          </w:p>
        </w:tc>
      </w:tr>
      <w:tr w:rsidR="00CA197D" w:rsidRPr="00C5083F" w14:paraId="0FEC13D3" w14:textId="77777777" w:rsidTr="00D54840">
        <w:tc>
          <w:tcPr>
            <w:tcW w:w="4068" w:type="dxa"/>
            <w:vAlign w:val="center"/>
          </w:tcPr>
          <w:p w14:paraId="57809118" w14:textId="327CEE59" w:rsidR="00CA197D" w:rsidRPr="00C5083F" w:rsidRDefault="00CA197D" w:rsidP="00CA197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โอนสินทรัพย์เข้า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(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ออก)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4B1D02" w14:textId="770C7EEE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0909E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EA4C705" w14:textId="678C0B06" w:rsidR="00CA197D" w:rsidRPr="001E3791" w:rsidRDefault="000909ED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73D6DF" w14:textId="4DE7902D" w:rsidR="00CA197D" w:rsidRPr="001E3791" w:rsidRDefault="0086571F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06EA80" w14:textId="152203B5" w:rsidR="00CA197D" w:rsidRPr="001E3791" w:rsidRDefault="0086571F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15F00E6" w14:textId="5FF9107A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</w:t>
            </w:r>
            <w:r w:rsidR="0086571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4B26493" w14:textId="6226FBFF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AC94055" w14:textId="33B2D700" w:rsidR="00CA197D" w:rsidRPr="001E3791" w:rsidRDefault="00D7223B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  <w:r w:rsidR="008B4C9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B5CA0F" w14:textId="5FCC326E" w:rsidR="00CA197D" w:rsidRPr="001E3791" w:rsidRDefault="008B4C9A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A155860" w14:textId="1D75B033" w:rsidR="00CA197D" w:rsidRPr="001E3791" w:rsidRDefault="008B4C9A" w:rsidP="00CA197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0909ED" w:rsidRPr="00C5083F" w14:paraId="1340301E" w14:textId="77777777" w:rsidTr="00D54840">
        <w:tc>
          <w:tcPr>
            <w:tcW w:w="4068" w:type="dxa"/>
            <w:vAlign w:val="center"/>
          </w:tcPr>
          <w:p w14:paraId="6EC13AED" w14:textId="44144ABD" w:rsidR="000909ED" w:rsidRPr="00C5083F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จำหน่ายสินทรัพย์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-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สุทธิ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FE758F" w14:textId="0C1AA45B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F0B250" w14:textId="751FFAF1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F565DA" w14:textId="4792F5AC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513E48" w14:textId="54F4E881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CEFAB7" w14:textId="067FEF23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C751EEB" w14:textId="69F64EE8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268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42FC816" w14:textId="6EDE8C2F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81B95A3" w14:textId="463173D4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48570C" w14:textId="65BBBBD2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0909ED" w:rsidRPr="00C5083F" w14:paraId="7AA86C62" w14:textId="77777777" w:rsidTr="00D54840">
        <w:tc>
          <w:tcPr>
            <w:tcW w:w="4068" w:type="dxa"/>
            <w:vAlign w:val="center"/>
          </w:tcPr>
          <w:p w14:paraId="2082B0B0" w14:textId="3C99FA3D" w:rsidR="000909ED" w:rsidRPr="00C5083F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C115D8" w14:textId="5C70A154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233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A6FEB5E" w14:textId="66EADF1E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A53E34" w14:textId="6BE7B3D4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502E8E" w14:textId="47BAA99A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637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716B303" w14:textId="11961F0A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CDE4120" w14:textId="0E30D0A1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752397" w14:textId="4B8E3B1E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833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9E3562F" w14:textId="31B3D73F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16E2C5C" w14:textId="4F170725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210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0909ED" w:rsidRPr="00C5083F" w14:paraId="0F56D7AC" w14:textId="77777777" w:rsidTr="00D54840">
        <w:tc>
          <w:tcPr>
            <w:tcW w:w="4068" w:type="dxa"/>
            <w:vAlign w:val="center"/>
          </w:tcPr>
          <w:p w14:paraId="2A52D6D4" w14:textId="7CF92FE5" w:rsidR="000909ED" w:rsidRPr="00C5083F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7083F55" w14:textId="3E3EDC64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2728230" w14:textId="5B7E6D92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DF92AE7" w14:textId="32EABEE2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AEFB3FC" w14:textId="5BBF80B6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8D8C31B" w14:textId="4AE4E221" w:rsidR="000909ED" w:rsidRPr="001E3791" w:rsidRDefault="0086571F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549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EC1C6B1" w14:textId="464F3DDE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431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AF02CA6" w14:textId="0430485F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177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AEDA68F" w14:textId="1809633B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761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A1B9603" w14:textId="2A18F8FA" w:rsidR="000909ED" w:rsidRPr="001E3791" w:rsidRDefault="008B4C9A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918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0909ED" w:rsidRPr="00C5083F" w14:paraId="71624AFF" w14:textId="77777777" w:rsidTr="00D54840">
        <w:tc>
          <w:tcPr>
            <w:tcW w:w="4068" w:type="dxa"/>
            <w:vAlign w:val="center"/>
          </w:tcPr>
          <w:p w14:paraId="119C883A" w14:textId="288BD55F" w:rsidR="000909ED" w:rsidRPr="00C5083F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22C906" w14:textId="695404B0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0909E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A86CE9B" w14:textId="753738A5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B111F0" w14:textId="01EAF009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09E0F4" w14:textId="7662AE5E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07D665" w14:textId="272CBA92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9B8ADCB" w14:textId="74C9270D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579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F01B11" w14:textId="7330EB42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24B183F" w14:textId="2828CB9A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262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EDDDC9" w14:textId="392A4FCE" w:rsidR="000909ED" w:rsidRPr="001E3791" w:rsidRDefault="00D7223B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</w:p>
        </w:tc>
      </w:tr>
      <w:tr w:rsidR="000909ED" w:rsidRPr="00C5083F" w14:paraId="3917ED02" w14:textId="77777777" w:rsidTr="00D54840">
        <w:tc>
          <w:tcPr>
            <w:tcW w:w="4068" w:type="dxa"/>
            <w:vAlign w:val="center"/>
          </w:tcPr>
          <w:p w14:paraId="62E416D0" w14:textId="1785740F" w:rsidR="000909ED" w:rsidRPr="00C5083F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634C2544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B3E9DA2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C323A54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DF46057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320A972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7114AF6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D75A352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076678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7F2CFB9" w14:textId="77777777" w:rsidR="000909ED" w:rsidRPr="001E379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0909ED" w:rsidRPr="002A2061" w14:paraId="5A1BABAE" w14:textId="77777777" w:rsidTr="00D54840">
        <w:tc>
          <w:tcPr>
            <w:tcW w:w="4068" w:type="dxa"/>
            <w:vAlign w:val="center"/>
          </w:tcPr>
          <w:p w14:paraId="65EC48DB" w14:textId="699BCE01" w:rsidR="000909ED" w:rsidRPr="002A2061" w:rsidRDefault="000909ED" w:rsidP="000909ED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A479A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276" w:type="dxa"/>
            <w:shd w:val="clear" w:color="auto" w:fill="FAFAFA"/>
          </w:tcPr>
          <w:p w14:paraId="34B3DF50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FAFAFA"/>
          </w:tcPr>
          <w:p w14:paraId="738ACD29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FAFAFA"/>
          </w:tcPr>
          <w:p w14:paraId="2EED9A94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shd w:val="clear" w:color="auto" w:fill="FAFAFA"/>
          </w:tcPr>
          <w:p w14:paraId="6C4FDCD4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</w:tcPr>
          <w:p w14:paraId="4ED7B2A4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</w:tcPr>
          <w:p w14:paraId="43ED20B5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</w:tcPr>
          <w:p w14:paraId="7B0CA581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372" w:type="dxa"/>
            <w:shd w:val="clear" w:color="auto" w:fill="FAFAFA"/>
          </w:tcPr>
          <w:p w14:paraId="2F363954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69" w:type="dxa"/>
            <w:shd w:val="clear" w:color="auto" w:fill="FAFAFA"/>
          </w:tcPr>
          <w:p w14:paraId="4E4221E8" w14:textId="77777777" w:rsidR="000909ED" w:rsidRPr="002A2061" w:rsidRDefault="000909ED" w:rsidP="000909ED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</w:tr>
      <w:tr w:rsidR="0087622E" w:rsidRPr="00C5083F" w14:paraId="793EB22C" w14:textId="77777777" w:rsidTr="00D54840">
        <w:tc>
          <w:tcPr>
            <w:tcW w:w="4068" w:type="dxa"/>
            <w:vAlign w:val="center"/>
          </w:tcPr>
          <w:p w14:paraId="7296095A" w14:textId="17171784" w:rsidR="0087622E" w:rsidRPr="00C5083F" w:rsidRDefault="0087622E" w:rsidP="0087622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0F1A50E" w14:textId="05D8498D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55B82B" w14:textId="37805B1F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087184C" w14:textId="3D56924A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BBF646" w14:textId="022072AB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E3AD06" w14:textId="463661DE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291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71B7F8" w14:textId="5328693C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240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4AB5114" w14:textId="6DFA271E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250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B5237A4" w14:textId="077BC50E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262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2D8470" w14:textId="769593BF" w:rsidR="0087622E" w:rsidRPr="00C5083F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769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758</w:t>
            </w:r>
          </w:p>
        </w:tc>
      </w:tr>
      <w:tr w:rsidR="0087622E" w:rsidRPr="00C5083F" w14:paraId="294C2624" w14:textId="77777777" w:rsidTr="00D54840">
        <w:tc>
          <w:tcPr>
            <w:tcW w:w="4068" w:type="dxa"/>
            <w:vAlign w:val="center"/>
          </w:tcPr>
          <w:p w14:paraId="75463AFE" w14:textId="1D707556" w:rsidR="0087622E" w:rsidRPr="00C5083F" w:rsidRDefault="0087622E" w:rsidP="0087622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252099A" w14:textId="5ACB5815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471F01" w14:textId="49A10CC6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37D3CD6" w14:textId="31962CFA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6939E8D" w14:textId="456F0AA0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101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8368C00" w14:textId="1BFDEEEC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773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338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FA58A61" w14:textId="3BB95378" w:rsidR="0087622E" w:rsidRPr="001E3791" w:rsidRDefault="0087622E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959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CBA95CA" w14:textId="2E478E05" w:rsidR="0087622E" w:rsidRPr="001E3791" w:rsidRDefault="008F3741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703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D11253F" w14:textId="6F32F156" w:rsidR="0087622E" w:rsidRPr="001E3791" w:rsidRDefault="008F3741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5CECAF0" w14:textId="2AB05909" w:rsidR="0087622E" w:rsidRPr="001E3791" w:rsidRDefault="008F3741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565</w:t>
            </w:r>
            <w:r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7622E" w:rsidRPr="00C5083F" w14:paraId="7A88A239" w14:textId="77777777" w:rsidTr="00D54840">
        <w:tc>
          <w:tcPr>
            <w:tcW w:w="4068" w:type="dxa"/>
            <w:vAlign w:val="center"/>
          </w:tcPr>
          <w:p w14:paraId="695FFB75" w14:textId="2EA9BC6A" w:rsidR="0087622E" w:rsidRPr="00C5083F" w:rsidRDefault="0087622E" w:rsidP="0087622E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3EA32E" w14:textId="2271DC70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06CFDC" w14:textId="10246DF5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6114F3" w14:textId="185E32C1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6D6293" w14:textId="61E89060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6B995E" w14:textId="35267FC3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517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4E75734" w14:textId="5A0F84F5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579</w:t>
            </w:r>
            <w:r w:rsidR="0087622E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A095E9A" w14:textId="7E3F837E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7F1C55" w14:textId="3CA1759B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262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6E88F3" w14:textId="6E9A24FB" w:rsidR="0087622E" w:rsidRPr="001E3791" w:rsidRDefault="00D7223B" w:rsidP="0087622E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607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193</w:t>
            </w:r>
          </w:p>
        </w:tc>
      </w:tr>
    </w:tbl>
    <w:p w14:paraId="405AC5F5" w14:textId="77777777" w:rsidR="00D54840" w:rsidRPr="006307EF" w:rsidRDefault="00D54840" w:rsidP="00251C0D">
      <w:pPr>
        <w:rPr>
          <w:rFonts w:ascii="Browallia New" w:eastAsia="Angsana New" w:hAnsi="Browallia New" w:cs="Browallia New"/>
          <w:sz w:val="16"/>
          <w:szCs w:val="16"/>
          <w:lang w:val="en-GB"/>
        </w:rPr>
      </w:pPr>
    </w:p>
    <w:p w14:paraId="72CA5571" w14:textId="77777777" w:rsidR="00251C0D" w:rsidRPr="006307EF" w:rsidRDefault="00251C0D" w:rsidP="00251C0D">
      <w:pPr>
        <w:rPr>
          <w:rFonts w:ascii="Browallia New" w:eastAsia="Angsana New" w:hAnsi="Browallia New" w:cs="Browallia New"/>
          <w:sz w:val="16"/>
          <w:szCs w:val="16"/>
          <w:lang w:val="en-GB"/>
        </w:rPr>
      </w:pPr>
    </w:p>
    <w:p w14:paraId="573CB487" w14:textId="7CBDB36F" w:rsidR="00251C0D" w:rsidRDefault="00251C0D" w:rsidP="00446B75">
      <w:pPr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  <w:r w:rsidRPr="00584123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ต้นทุน</w:t>
      </w:r>
      <w:r w:rsidRPr="0037717B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การกู้ยืม</w:t>
      </w:r>
      <w:r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จำนวน</w:t>
      </w:r>
      <w:r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4</w:t>
      </w:r>
      <w:r w:rsidR="00AB4839"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AB4839"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ล้าน</w:t>
      </w:r>
      <w:r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บาท</w:t>
      </w:r>
      <w:r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4F4376"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(</w:t>
      </w:r>
      <w:r w:rsidR="00167878"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lang w:val="en-GB"/>
        </w:rPr>
        <w:t>2565</w:t>
      </w:r>
      <w:r w:rsidR="004F4376"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4F4376"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 xml:space="preserve">จำนวน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6</w:t>
      </w:r>
      <w:r w:rsidR="004F4376"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4F4376"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ล้านบาท</w:t>
      </w:r>
      <w:r w:rsidR="004F4376" w:rsidRPr="00D94314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) </w:t>
      </w:r>
      <w:r w:rsidRPr="00D94314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เกิดจากเงินกู้ยืมที่</w:t>
      </w:r>
      <w:r w:rsidRPr="00584123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ยืมมาเฉพาะเพื่อสร้างอาคารโรงงาน</w:t>
      </w:r>
      <w:r w:rsidRPr="00584123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และได้บันทึกเป็นต้นทุนของสินทรัพย์รวมอยู่ในรายการซื้อสินทรัพย์</w:t>
      </w:r>
      <w:r w:rsidRPr="00584123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A64ABB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กลุ่มกิจการ</w:t>
      </w:r>
      <w:r w:rsidRPr="00584123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ใช้อัตราการตั้งขึ้นเป็นทุน</w:t>
      </w:r>
      <w:r w:rsidRPr="0037717B">
        <w:rPr>
          <w:rFonts w:ascii="Browallia New" w:eastAsia="Angsan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ร้อย</w:t>
      </w:r>
      <w:r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ละ</w:t>
      </w:r>
      <w:r w:rsidR="00ED3E0E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5</w:t>
      </w:r>
      <w:r w:rsidR="00665DAC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29</w:t>
      </w:r>
      <w:r w:rsidR="00B04B96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ต่อปี</w:t>
      </w:r>
      <w:r w:rsidR="0076656D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(</w:t>
      </w:r>
      <w:r w:rsidR="00167878"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eastAsia="Angsana New" w:hAnsi="Browallia New" w:cs="Browallia New" w:hint="cs"/>
          <w:b w:val="0"/>
          <w:bCs w:val="0"/>
          <w:sz w:val="26"/>
          <w:szCs w:val="26"/>
          <w:lang w:val="en-GB"/>
        </w:rPr>
        <w:t>2565</w:t>
      </w:r>
      <w:r w:rsidR="0076656D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76656D"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ร้อยละ</w:t>
      </w:r>
      <w:r w:rsidR="0076656D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4</w:t>
      </w:r>
      <w:r w:rsidR="00B04B96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23</w:t>
      </w:r>
      <w:r w:rsidR="00B04B96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76656D"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ต่อปี</w:t>
      </w:r>
      <w:r w:rsidR="0076656D" w:rsidRPr="00665DAC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) </w:t>
      </w:r>
      <w:r w:rsidRPr="00665DAC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ใน</w:t>
      </w:r>
      <w:r w:rsidRPr="00C5083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การคำนวณต้นทุนที่รวมเป็นราคาทุนของสินทรัพย์</w:t>
      </w:r>
      <w:r w:rsidRPr="00C5083F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C5083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อัตราการตั้งขึ้นเป็นทุนดังกล่าวเป็นอัตราต้นทุนการกู้ยืมที่เกิดจริงจากเงินกู้ยืมที่นำมาใช้เป็นเงินทุนในการก่อสร้าง</w:t>
      </w:r>
    </w:p>
    <w:p w14:paraId="4EE68F36" w14:textId="77777777" w:rsidR="00251C0D" w:rsidRPr="002A2061" w:rsidRDefault="003658DC" w:rsidP="00251C0D">
      <w:pP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eastAsia="Angsana New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15487" w:type="dxa"/>
        <w:tblLayout w:type="fixed"/>
        <w:tblLook w:val="0000" w:firstRow="0" w:lastRow="0" w:firstColumn="0" w:lastColumn="0" w:noHBand="0" w:noVBand="0"/>
      </w:tblPr>
      <w:tblGrid>
        <w:gridCol w:w="3600"/>
        <w:gridCol w:w="1249"/>
        <w:gridCol w:w="1417"/>
        <w:gridCol w:w="1172"/>
        <w:gridCol w:w="1238"/>
        <w:gridCol w:w="1276"/>
        <w:gridCol w:w="1275"/>
        <w:gridCol w:w="1538"/>
        <w:gridCol w:w="1455"/>
        <w:gridCol w:w="1267"/>
      </w:tblGrid>
      <w:tr w:rsidR="00562238" w:rsidRPr="00C5083F" w14:paraId="00398485" w14:textId="77777777" w:rsidTr="006509AA">
        <w:tc>
          <w:tcPr>
            <w:tcW w:w="3600" w:type="dxa"/>
            <w:vAlign w:val="center"/>
          </w:tcPr>
          <w:p w14:paraId="7E10E13B" w14:textId="77777777" w:rsidR="00562238" w:rsidRPr="00C5083F" w:rsidRDefault="00562238" w:rsidP="003658D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88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D93BC" w14:textId="77777777" w:rsidR="00562238" w:rsidRPr="00C5083F" w:rsidRDefault="00562238" w:rsidP="006742EC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  <w:r w:rsidRPr="00C5083F">
              <w:rPr>
                <w:rFonts w:ascii="Browallia New" w:hAnsi="Browallia New" w:cs="Browallia New"/>
                <w:sz w:val="24"/>
                <w:szCs w:val="24"/>
                <w:cs/>
              </w:rPr>
              <w:t>งบการเงิน</w:t>
            </w:r>
            <w:r w:rsidR="00D222B8" w:rsidRPr="00C5083F">
              <w:rPr>
                <w:rFonts w:ascii="Browallia New" w:hAnsi="Browallia New" w:cs="Browallia New"/>
                <w:sz w:val="24"/>
                <w:szCs w:val="24"/>
                <w:cs/>
              </w:rPr>
              <w:t>เฉพาะกิจการ</w:t>
            </w:r>
          </w:p>
        </w:tc>
      </w:tr>
      <w:tr w:rsidR="00A84373" w:rsidRPr="00C5083F" w14:paraId="137F9CCD" w14:textId="77777777" w:rsidTr="006509AA">
        <w:tc>
          <w:tcPr>
            <w:tcW w:w="3600" w:type="dxa"/>
            <w:vAlign w:val="center"/>
          </w:tcPr>
          <w:p w14:paraId="399D810A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</w:tcPr>
          <w:p w14:paraId="6A6C223E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516A82EF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2" w:type="dxa"/>
            <w:vAlign w:val="center"/>
          </w:tcPr>
          <w:p w14:paraId="7E2DDF91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38" w:type="dxa"/>
            <w:vAlign w:val="center"/>
          </w:tcPr>
          <w:p w14:paraId="40E6A839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center"/>
          </w:tcPr>
          <w:p w14:paraId="6BD077EF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center"/>
          </w:tcPr>
          <w:p w14:paraId="3795F4E0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538" w:type="dxa"/>
            <w:vAlign w:val="center"/>
          </w:tcPr>
          <w:p w14:paraId="0EE00254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9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455" w:type="dxa"/>
            <w:vAlign w:val="center"/>
          </w:tcPr>
          <w:p w14:paraId="42C618E6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67" w:type="dxa"/>
            <w:vAlign w:val="center"/>
          </w:tcPr>
          <w:p w14:paraId="44B5F4DD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A84373" w:rsidRPr="00C5083F" w14:paraId="61CADFD4" w14:textId="77777777" w:rsidTr="006509AA">
        <w:tc>
          <w:tcPr>
            <w:tcW w:w="3600" w:type="dxa"/>
            <w:vAlign w:val="center"/>
          </w:tcPr>
          <w:p w14:paraId="21AF2823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</w:tcPr>
          <w:p w14:paraId="57A37B04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5B31A0D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vAlign w:val="center"/>
          </w:tcPr>
          <w:p w14:paraId="32FB3725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38" w:type="dxa"/>
            <w:vAlign w:val="center"/>
          </w:tcPr>
          <w:p w14:paraId="6A7F58C9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76" w:type="dxa"/>
            <w:vAlign w:val="center"/>
          </w:tcPr>
          <w:p w14:paraId="327E08C3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275" w:type="dxa"/>
            <w:vAlign w:val="center"/>
          </w:tcPr>
          <w:p w14:paraId="2822F057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38" w:type="dxa"/>
            <w:vAlign w:val="center"/>
          </w:tcPr>
          <w:p w14:paraId="5F6B08BA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เครื่องใช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้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455" w:type="dxa"/>
            <w:vAlign w:val="center"/>
          </w:tcPr>
          <w:p w14:paraId="283AC095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0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67" w:type="dxa"/>
            <w:vAlign w:val="center"/>
          </w:tcPr>
          <w:p w14:paraId="70FAD504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A84373" w:rsidRPr="00C5083F" w14:paraId="04EB270F" w14:textId="77777777" w:rsidTr="006509AA">
        <w:trPr>
          <w:cantSplit/>
        </w:trPr>
        <w:tc>
          <w:tcPr>
            <w:tcW w:w="3600" w:type="dxa"/>
            <w:vAlign w:val="center"/>
          </w:tcPr>
          <w:p w14:paraId="3EF9BF14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49" w:type="dxa"/>
          </w:tcPr>
          <w:p w14:paraId="0E242DCC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417" w:type="dxa"/>
          </w:tcPr>
          <w:p w14:paraId="1CFDA22F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vAlign w:val="center"/>
          </w:tcPr>
          <w:p w14:paraId="4943ABF5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238" w:type="dxa"/>
            <w:vAlign w:val="center"/>
          </w:tcPr>
          <w:p w14:paraId="4428A966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276" w:type="dxa"/>
            <w:vAlign w:val="center"/>
          </w:tcPr>
          <w:p w14:paraId="66F78E43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275" w:type="dxa"/>
            <w:vAlign w:val="center"/>
          </w:tcPr>
          <w:p w14:paraId="421982DF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38" w:type="dxa"/>
            <w:vAlign w:val="center"/>
          </w:tcPr>
          <w:p w14:paraId="67BE7961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455" w:type="dxa"/>
            <w:vAlign w:val="center"/>
          </w:tcPr>
          <w:p w14:paraId="11436C50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67" w:type="dxa"/>
            <w:vAlign w:val="center"/>
          </w:tcPr>
          <w:p w14:paraId="629EE605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A84373" w:rsidRPr="00C5083F" w14:paraId="1972D377" w14:textId="77777777" w:rsidTr="006509AA">
        <w:tc>
          <w:tcPr>
            <w:tcW w:w="3600" w:type="dxa"/>
            <w:vAlign w:val="center"/>
          </w:tcPr>
          <w:p w14:paraId="4C462ABD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268A8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5C043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8BE8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CF448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4666A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9DEE1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82691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C77CB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C8EE6" w14:textId="77777777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</w:tr>
      <w:tr w:rsidR="00A84373" w:rsidRPr="00C5083F" w14:paraId="020E7A76" w14:textId="77777777" w:rsidTr="006509AA">
        <w:tc>
          <w:tcPr>
            <w:tcW w:w="3600" w:type="dxa"/>
            <w:vAlign w:val="center"/>
          </w:tcPr>
          <w:p w14:paraId="652741C3" w14:textId="65C74979" w:rsidR="00A84373" w:rsidRPr="00C5083F" w:rsidRDefault="00A84373" w:rsidP="00A84373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มกราคม </w:t>
            </w:r>
            <w:r w:rsidR="00363DC6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2E12C542" w14:textId="77777777" w:rsidR="00A84373" w:rsidRPr="00C5083F" w:rsidRDefault="00A84373" w:rsidP="00A84373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2652A4" w14:textId="77777777" w:rsidR="00A84373" w:rsidRPr="00C5083F" w:rsidRDefault="00A84373" w:rsidP="00A84373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563D1300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000ED466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3F70806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6FBA626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3F21CA5C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0E5CFB00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2015DEBB" w14:textId="77777777" w:rsidR="00A84373" w:rsidRPr="00C5083F" w:rsidRDefault="00A84373" w:rsidP="00A84373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05229B" w:rsidRPr="00C5083F" w14:paraId="33F782E2" w14:textId="77777777" w:rsidTr="00C966A6">
        <w:tc>
          <w:tcPr>
            <w:tcW w:w="3600" w:type="dxa"/>
            <w:vAlign w:val="center"/>
          </w:tcPr>
          <w:p w14:paraId="007CC222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</w:tcPr>
          <w:p w14:paraId="4D304DD9" w14:textId="67615FC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479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099</w:t>
            </w:r>
          </w:p>
        </w:tc>
        <w:tc>
          <w:tcPr>
            <w:tcW w:w="1417" w:type="dxa"/>
          </w:tcPr>
          <w:p w14:paraId="512750D9" w14:textId="0B8FB75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2" w:type="dxa"/>
          </w:tcPr>
          <w:p w14:paraId="6C556574" w14:textId="76A9C503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238" w:type="dxa"/>
          </w:tcPr>
          <w:p w14:paraId="2321FE11" w14:textId="1569E5F7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345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461</w:t>
            </w:r>
          </w:p>
        </w:tc>
        <w:tc>
          <w:tcPr>
            <w:tcW w:w="1276" w:type="dxa"/>
          </w:tcPr>
          <w:p w14:paraId="6A1C8D71" w14:textId="114C9514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996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076</w:t>
            </w:r>
          </w:p>
        </w:tc>
        <w:tc>
          <w:tcPr>
            <w:tcW w:w="1275" w:type="dxa"/>
          </w:tcPr>
          <w:p w14:paraId="646B1BE3" w14:textId="6A3409B7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728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024</w:t>
            </w:r>
          </w:p>
        </w:tc>
        <w:tc>
          <w:tcPr>
            <w:tcW w:w="1538" w:type="dxa"/>
          </w:tcPr>
          <w:p w14:paraId="7C19CC9F" w14:textId="0EFD8B1A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249</w:t>
            </w:r>
            <w:r w:rsidR="0005229B"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247</w:t>
            </w:r>
          </w:p>
        </w:tc>
        <w:tc>
          <w:tcPr>
            <w:tcW w:w="1455" w:type="dxa"/>
          </w:tcPr>
          <w:p w14:paraId="04CBE4F4" w14:textId="7BF70869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</w:t>
            </w:r>
            <w:r w:rsidR="0005229B" w:rsidRPr="00405CF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67" w:type="dxa"/>
          </w:tcPr>
          <w:p w14:paraId="1D1B1B6A" w14:textId="62F442A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682</w:t>
            </w:r>
            <w:r w:rsidR="0005229B"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557</w:t>
            </w:r>
          </w:p>
        </w:tc>
      </w:tr>
      <w:tr w:rsidR="0005229B" w:rsidRPr="00C5083F" w14:paraId="100E4A08" w14:textId="77777777" w:rsidTr="00C966A6">
        <w:tc>
          <w:tcPr>
            <w:tcW w:w="3600" w:type="dxa"/>
            <w:vAlign w:val="center"/>
          </w:tcPr>
          <w:p w14:paraId="3964D59E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6C63ED1B" w14:textId="79014CB5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368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163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C156D" w14:textId="56D4974A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291ED0BD" w14:textId="4B16BBE9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E3AA9D8" w14:textId="1366C8A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195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638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928C60" w14:textId="7763A111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569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912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0200E99" w14:textId="542369FB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257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001</w:t>
            </w: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78DCE79C" w14:textId="573895D4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200</w:t>
            </w: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055</w:t>
            </w: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4DAE3851" w14:textId="5F42BE5A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FB363F4" w14:textId="53BC6EC6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590</w:t>
            </w: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769</w:t>
            </w:r>
            <w:r w:rsidRPr="00FA567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05229B" w:rsidRPr="00C5083F" w14:paraId="317C2F48" w14:textId="77777777" w:rsidTr="00C966A6">
        <w:tc>
          <w:tcPr>
            <w:tcW w:w="3600" w:type="dxa"/>
            <w:vAlign w:val="center"/>
          </w:tcPr>
          <w:p w14:paraId="0F3AC5D6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46DAB" w14:textId="37CAE30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02B89" w14:textId="164F4D11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30E9E" w14:textId="60B827B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4BA4F" w14:textId="53714363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C4CA8" w14:textId="3691056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426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58859" w14:textId="366B2D3D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023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C8477" w14:textId="2B0CE5F5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2A3AB" w14:textId="510AE55A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</w:t>
            </w:r>
            <w:r w:rsidR="0005229B" w:rsidRPr="00405CF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DBA2E" w14:textId="028BE67E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091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788</w:t>
            </w:r>
          </w:p>
        </w:tc>
      </w:tr>
      <w:tr w:rsidR="0005229B" w:rsidRPr="00C5083F" w14:paraId="41C6ED3B" w14:textId="77777777" w:rsidTr="006509AA">
        <w:tc>
          <w:tcPr>
            <w:tcW w:w="3600" w:type="dxa"/>
            <w:vAlign w:val="center"/>
          </w:tcPr>
          <w:p w14:paraId="042EBC52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0FFB3D21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464DC54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center"/>
          </w:tcPr>
          <w:p w14:paraId="1C6544FB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74140914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FAD3170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24E6230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vAlign w:val="center"/>
          </w:tcPr>
          <w:p w14:paraId="4419B6BC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29842855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4E0C1D25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05229B" w:rsidRPr="00C5083F" w14:paraId="240C95F9" w14:textId="77777777" w:rsidTr="006509AA">
        <w:tc>
          <w:tcPr>
            <w:tcW w:w="3600" w:type="dxa"/>
            <w:vAlign w:val="center"/>
          </w:tcPr>
          <w:p w14:paraId="0787D3A4" w14:textId="2F5B6334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ธันวาคม </w:t>
            </w:r>
            <w:r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49" w:type="dxa"/>
          </w:tcPr>
          <w:p w14:paraId="00CF00F1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63C02B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center"/>
          </w:tcPr>
          <w:p w14:paraId="2DD00851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38" w:type="dxa"/>
            <w:vAlign w:val="center"/>
          </w:tcPr>
          <w:p w14:paraId="20DBD079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BD98744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326FA9B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vAlign w:val="center"/>
          </w:tcPr>
          <w:p w14:paraId="1968E5AA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455" w:type="dxa"/>
            <w:vAlign w:val="center"/>
          </w:tcPr>
          <w:p w14:paraId="683F625A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vAlign w:val="center"/>
          </w:tcPr>
          <w:p w14:paraId="62AD0E5B" w14:textId="77777777" w:rsidR="0005229B" w:rsidRPr="00C5083F" w:rsidRDefault="0005229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05229B" w:rsidRPr="00C5083F" w14:paraId="026D069B" w14:textId="77777777" w:rsidTr="00FC67DE">
        <w:tc>
          <w:tcPr>
            <w:tcW w:w="3600" w:type="dxa"/>
            <w:vAlign w:val="center"/>
          </w:tcPr>
          <w:p w14:paraId="11E22DED" w14:textId="6D78E22A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249" w:type="dxa"/>
          </w:tcPr>
          <w:p w14:paraId="2D08A6FA" w14:textId="08925D15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417" w:type="dxa"/>
          </w:tcPr>
          <w:p w14:paraId="3FFAA268" w14:textId="3537F1C5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2" w:type="dxa"/>
          </w:tcPr>
          <w:p w14:paraId="0D35449A" w14:textId="3F320839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238" w:type="dxa"/>
          </w:tcPr>
          <w:p w14:paraId="4F959319" w14:textId="77E7489B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149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276" w:type="dxa"/>
          </w:tcPr>
          <w:p w14:paraId="3839070A" w14:textId="0EAE0C44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426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</w:p>
        </w:tc>
        <w:tc>
          <w:tcPr>
            <w:tcW w:w="1275" w:type="dxa"/>
          </w:tcPr>
          <w:p w14:paraId="7ECFE61E" w14:textId="29712676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023</w:t>
            </w:r>
          </w:p>
        </w:tc>
        <w:tc>
          <w:tcPr>
            <w:tcW w:w="1538" w:type="dxa"/>
          </w:tcPr>
          <w:p w14:paraId="08BC04CA" w14:textId="04328449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455" w:type="dxa"/>
          </w:tcPr>
          <w:p w14:paraId="30105E79" w14:textId="2D8B11A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</w:t>
            </w:r>
            <w:r w:rsidR="0005229B" w:rsidRPr="00405CF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67" w:type="dxa"/>
          </w:tcPr>
          <w:p w14:paraId="7F051E6C" w14:textId="06E55126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091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788</w:t>
            </w:r>
          </w:p>
        </w:tc>
      </w:tr>
      <w:tr w:rsidR="0005229B" w:rsidRPr="00C5083F" w14:paraId="2CD7EB97" w14:textId="77777777" w:rsidTr="00FC67DE">
        <w:tc>
          <w:tcPr>
            <w:tcW w:w="3600" w:type="dxa"/>
            <w:vAlign w:val="center"/>
          </w:tcPr>
          <w:p w14:paraId="2BA3150B" w14:textId="6C1A8475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จัดประเภทรายการใหม่ </w:t>
            </w:r>
            <w:r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2A6B0B56" w14:textId="6D1124F2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9E9F88" w14:textId="6F130B82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4B5B1493" w14:textId="3DEBF193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0312206" w14:textId="0390DC70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F2F2C1" w14:textId="385FA4A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E57C742" w14:textId="41899B5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883FB7A" w14:textId="01EC94D3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0A53629F" w14:textId="25F44652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3BFB256F" w14:textId="09D2831E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05229B" w:rsidRPr="00C5083F" w14:paraId="41E24476" w14:textId="77777777" w:rsidTr="00FC67DE">
        <w:tc>
          <w:tcPr>
            <w:tcW w:w="3600" w:type="dxa"/>
            <w:vAlign w:val="center"/>
          </w:tcPr>
          <w:p w14:paraId="41B16DD6" w14:textId="6BFCC3AD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ต้นปี</w:t>
            </w: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Pr="006D4CC2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(ปรับปรุงใหม่</w:t>
            </w:r>
            <w:r w:rsidRPr="006D4CC2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4ECF7CDD" w14:textId="5463E5E2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110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8F60720" w14:textId="1965B7E7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617C0C1F" w14:textId="6DBFB4D3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835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520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6EE9F59F" w14:textId="4A70F917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080D857" w14:textId="7C940F8C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696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9F83396" w14:textId="155538D4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023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11DFBAE4" w14:textId="4CEAC55A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14:paraId="4F11758C" w14:textId="1614C1C7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</w:t>
            </w:r>
            <w:r w:rsidR="0005229B" w:rsidRPr="00405CF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803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6BD768F4" w14:textId="0FAC5F67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091</w:t>
            </w:r>
            <w:r w:rsidR="0005229B" w:rsidRPr="006C2D4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788</w:t>
            </w:r>
          </w:p>
        </w:tc>
      </w:tr>
      <w:tr w:rsidR="0005229B" w:rsidRPr="00C5083F" w14:paraId="4D48A682" w14:textId="77777777" w:rsidTr="006509AA">
        <w:tc>
          <w:tcPr>
            <w:tcW w:w="3600" w:type="dxa"/>
            <w:vAlign w:val="center"/>
          </w:tcPr>
          <w:p w14:paraId="3F583DC7" w14:textId="215F64FE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49" w:type="dxa"/>
          </w:tcPr>
          <w:p w14:paraId="3746D163" w14:textId="63B22DFE" w:rsidR="0005229B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</w:tcPr>
          <w:p w14:paraId="32DB917E" w14:textId="278226EE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204</w:t>
            </w:r>
          </w:p>
        </w:tc>
        <w:tc>
          <w:tcPr>
            <w:tcW w:w="1172" w:type="dxa"/>
            <w:vAlign w:val="center"/>
          </w:tcPr>
          <w:p w14:paraId="2C69500A" w14:textId="25B2C595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238" w:type="dxa"/>
            <w:vAlign w:val="center"/>
          </w:tcPr>
          <w:p w14:paraId="5F304B20" w14:textId="0F5C91DA" w:rsidR="0005229B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vAlign w:val="center"/>
          </w:tcPr>
          <w:p w14:paraId="5ABEED01" w14:textId="6D540945" w:rsidR="0005229B" w:rsidRPr="00A479A8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5" w:type="dxa"/>
            <w:vAlign w:val="center"/>
          </w:tcPr>
          <w:p w14:paraId="69972C28" w14:textId="360ECEE1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  <w:t>458</w:t>
            </w:r>
          </w:p>
        </w:tc>
        <w:tc>
          <w:tcPr>
            <w:tcW w:w="1538" w:type="dxa"/>
          </w:tcPr>
          <w:p w14:paraId="6785F0D7" w14:textId="11C50130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794</w:t>
            </w:r>
          </w:p>
        </w:tc>
        <w:tc>
          <w:tcPr>
            <w:tcW w:w="1455" w:type="dxa"/>
          </w:tcPr>
          <w:p w14:paraId="1875610B" w14:textId="09FA1C31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309</w:t>
            </w:r>
          </w:p>
        </w:tc>
        <w:tc>
          <w:tcPr>
            <w:tcW w:w="1267" w:type="dxa"/>
          </w:tcPr>
          <w:p w14:paraId="6A189CEA" w14:textId="00D5DB3C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  <w:t>145</w:t>
            </w:r>
            <w:r w:rsidR="0005229B"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  <w:t>011</w:t>
            </w:r>
          </w:p>
        </w:tc>
      </w:tr>
      <w:tr w:rsidR="0005229B" w:rsidRPr="00C5083F" w14:paraId="33FA253E" w14:textId="77777777" w:rsidTr="00FE4BF9">
        <w:tc>
          <w:tcPr>
            <w:tcW w:w="3600" w:type="dxa"/>
            <w:vAlign w:val="center"/>
          </w:tcPr>
          <w:p w14:paraId="1C65B390" w14:textId="61756DA4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โอนสินทรัพย์เข้า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(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ออก)</w:t>
            </w:r>
          </w:p>
        </w:tc>
        <w:tc>
          <w:tcPr>
            <w:tcW w:w="1249" w:type="dxa"/>
            <w:vAlign w:val="center"/>
          </w:tcPr>
          <w:p w14:paraId="04A66FB0" w14:textId="749A3DD5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417" w:type="dxa"/>
            <w:vAlign w:val="center"/>
          </w:tcPr>
          <w:p w14:paraId="00175449" w14:textId="0D0FC792" w:rsidR="0005229B" w:rsidRPr="00A479A8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172" w:type="dxa"/>
            <w:vAlign w:val="center"/>
          </w:tcPr>
          <w:p w14:paraId="1A09217B" w14:textId="5B9C30B3" w:rsidR="0005229B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</w:tcPr>
          <w:p w14:paraId="6B561E8F" w14:textId="4B8ECAA5" w:rsidR="0005229B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914</w:t>
            </w:r>
          </w:p>
        </w:tc>
        <w:tc>
          <w:tcPr>
            <w:tcW w:w="1276" w:type="dxa"/>
          </w:tcPr>
          <w:p w14:paraId="61DF4841" w14:textId="150EE327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648</w:t>
            </w:r>
          </w:p>
        </w:tc>
        <w:tc>
          <w:tcPr>
            <w:tcW w:w="1275" w:type="dxa"/>
          </w:tcPr>
          <w:p w14:paraId="4DE3DA6D" w14:textId="1826BEF3" w:rsidR="0005229B" w:rsidRPr="00A479A8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825</w:t>
            </w:r>
          </w:p>
        </w:tc>
        <w:tc>
          <w:tcPr>
            <w:tcW w:w="1538" w:type="dxa"/>
          </w:tcPr>
          <w:p w14:paraId="393F6842" w14:textId="00C4E11E" w:rsidR="0005229B" w:rsidRPr="00A479A8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175</w:t>
            </w:r>
          </w:p>
        </w:tc>
        <w:tc>
          <w:tcPr>
            <w:tcW w:w="1455" w:type="dxa"/>
          </w:tcPr>
          <w:p w14:paraId="508F6B97" w14:textId="03DB08FE" w:rsidR="0005229B" w:rsidRPr="00A479A8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7" w:type="dxa"/>
          </w:tcPr>
          <w:p w14:paraId="291F61DD" w14:textId="1A9D4B0D" w:rsidR="0005229B" w:rsidRPr="00A479A8" w:rsidRDefault="0005229B" w:rsidP="0005229B">
            <w:pPr>
              <w:pStyle w:val="a"/>
              <w:ind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05229B" w:rsidRPr="00C5083F" w14:paraId="077EACC3" w14:textId="77777777" w:rsidTr="002A5614">
        <w:tc>
          <w:tcPr>
            <w:tcW w:w="3600" w:type="dxa"/>
            <w:vAlign w:val="center"/>
          </w:tcPr>
          <w:p w14:paraId="7275D8A5" w14:textId="18A73328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 xml:space="preserve">จำหน่ายสินทรัพย์ </w:t>
            </w:r>
            <w:r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 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สุทธิ</w:t>
            </w:r>
          </w:p>
        </w:tc>
        <w:tc>
          <w:tcPr>
            <w:tcW w:w="1249" w:type="dxa"/>
            <w:vAlign w:val="center"/>
          </w:tcPr>
          <w:p w14:paraId="2E051526" w14:textId="12231D0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1409192A" w14:textId="48DA1BB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vAlign w:val="center"/>
          </w:tcPr>
          <w:p w14:paraId="3C17293D" w14:textId="559F6AAB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</w:tcPr>
          <w:p w14:paraId="5F95DFDA" w14:textId="33313423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</w:tcPr>
          <w:p w14:paraId="13B98E1B" w14:textId="7258D919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5" w:type="dxa"/>
          </w:tcPr>
          <w:p w14:paraId="508D6877" w14:textId="37A78ADB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</w:tcPr>
          <w:p w14:paraId="5BED8215" w14:textId="1B491651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</w:tcPr>
          <w:p w14:paraId="41A44C33" w14:textId="09F87BE5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</w:tcPr>
          <w:p w14:paraId="570C21EF" w14:textId="4E9B088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918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05229B" w:rsidRPr="00C5083F" w14:paraId="06E366A7" w14:textId="77777777" w:rsidTr="002A5614">
        <w:tc>
          <w:tcPr>
            <w:tcW w:w="3600" w:type="dxa"/>
            <w:vAlign w:val="center"/>
          </w:tcPr>
          <w:p w14:paraId="21B66DA3" w14:textId="2AF73D7D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6E98D3EA" w14:textId="0F55CA62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078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069FB5" w14:textId="7C69FFC0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129CB94" w14:textId="5CBF39E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B73CB1A" w14:textId="1D6E6834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437239" w14:textId="363C0D5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A81BD02" w14:textId="012EFAE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E3D00CB" w14:textId="01F640E3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65544A61" w14:textId="09635876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6DB654E2" w14:textId="6B101AE6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235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05229B" w:rsidRPr="00C5083F" w14:paraId="0AFEFCFA" w14:textId="77777777" w:rsidTr="002A5614">
        <w:tc>
          <w:tcPr>
            <w:tcW w:w="3600" w:type="dxa"/>
            <w:vAlign w:val="center"/>
          </w:tcPr>
          <w:p w14:paraId="5CE5D495" w14:textId="5A86F665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78192FA4" w14:textId="7ED24DEA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945ACC6" w14:textId="68645BA3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01020E10" w14:textId="2B726140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6E21F1B" w14:textId="3207157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D0177D" w14:textId="3277A8D7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477</w:t>
            </w:r>
            <w:r w:rsidR="0005229B" w:rsidRPr="004A6F0A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922030F" w14:textId="78CF8730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418</w:t>
            </w:r>
            <w:r w:rsidR="0005229B" w:rsidRPr="006B4B70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18DC189D" w14:textId="3E1D9C22" w:rsidR="0005229B" w:rsidRPr="00C5083F" w:rsidRDefault="00D7223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4EA9016C" w14:textId="38A5909F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44A86387" w14:textId="0F6723A1" w:rsidR="0005229B" w:rsidRPr="00C5083F" w:rsidRDefault="0005229B" w:rsidP="0005229B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     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646</w:t>
            </w:r>
          </w:p>
        </w:tc>
      </w:tr>
      <w:tr w:rsidR="0005229B" w:rsidRPr="00C5083F" w14:paraId="631D0679" w14:textId="77777777" w:rsidTr="002A5614">
        <w:tc>
          <w:tcPr>
            <w:tcW w:w="3600" w:type="dxa"/>
            <w:vAlign w:val="center"/>
          </w:tcPr>
          <w:p w14:paraId="733BA882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52BC6B14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164AED1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934585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EBEA1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4412FD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9927FC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9FD19B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38DFBB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BDA28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</w:tr>
      <w:tr w:rsidR="0005229B" w:rsidRPr="00C5083F" w14:paraId="7535D161" w14:textId="77777777" w:rsidTr="00704B5B">
        <w:tc>
          <w:tcPr>
            <w:tcW w:w="3600" w:type="dxa"/>
            <w:vAlign w:val="center"/>
          </w:tcPr>
          <w:p w14:paraId="6B8E36E8" w14:textId="30229005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A479A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249" w:type="dxa"/>
            <w:shd w:val="clear" w:color="auto" w:fill="auto"/>
          </w:tcPr>
          <w:p w14:paraId="49DD5226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AA55CFD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44ED1FF0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7EF25B5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8683B3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770F92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14:paraId="359D0797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439047E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A6E5167" w14:textId="7777777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05229B" w:rsidRPr="00C5083F" w14:paraId="2EB85361" w14:textId="77777777" w:rsidTr="002A5614">
        <w:tc>
          <w:tcPr>
            <w:tcW w:w="3600" w:type="dxa"/>
            <w:vAlign w:val="center"/>
          </w:tcPr>
          <w:p w14:paraId="2CAE64E9" w14:textId="2A3A824A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49" w:type="dxa"/>
            <w:shd w:val="clear" w:color="auto" w:fill="auto"/>
          </w:tcPr>
          <w:p w14:paraId="3961FD0F" w14:textId="516DA91E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484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137</w:t>
            </w:r>
          </w:p>
        </w:tc>
        <w:tc>
          <w:tcPr>
            <w:tcW w:w="1417" w:type="dxa"/>
            <w:shd w:val="clear" w:color="auto" w:fill="auto"/>
          </w:tcPr>
          <w:p w14:paraId="7F360E0C" w14:textId="47E420D8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shd w:val="clear" w:color="auto" w:fill="auto"/>
          </w:tcPr>
          <w:p w14:paraId="57C5EE40" w14:textId="1EA12F0B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shd w:val="clear" w:color="auto" w:fill="auto"/>
          </w:tcPr>
          <w:p w14:paraId="5F51EBE2" w14:textId="305E7204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276" w:type="dxa"/>
            <w:shd w:val="clear" w:color="auto" w:fill="auto"/>
          </w:tcPr>
          <w:p w14:paraId="64D326C0" w14:textId="2CDAA066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275" w:type="dxa"/>
            <w:shd w:val="clear" w:color="auto" w:fill="auto"/>
          </w:tcPr>
          <w:p w14:paraId="138271F0" w14:textId="1EFF169A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677</w:t>
            </w:r>
          </w:p>
        </w:tc>
        <w:tc>
          <w:tcPr>
            <w:tcW w:w="1538" w:type="dxa"/>
            <w:shd w:val="clear" w:color="auto" w:fill="auto"/>
          </w:tcPr>
          <w:p w14:paraId="0E59C408" w14:textId="38C06061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455" w:type="dxa"/>
            <w:shd w:val="clear" w:color="auto" w:fill="auto"/>
          </w:tcPr>
          <w:p w14:paraId="24C21118" w14:textId="6D99229F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shd w:val="clear" w:color="auto" w:fill="auto"/>
          </w:tcPr>
          <w:p w14:paraId="4416834F" w14:textId="68C9E80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763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942</w:t>
            </w:r>
          </w:p>
        </w:tc>
      </w:tr>
      <w:tr w:rsidR="0005229B" w:rsidRPr="00C5083F" w14:paraId="0C045E3A" w14:textId="77777777" w:rsidTr="002A5614">
        <w:tc>
          <w:tcPr>
            <w:tcW w:w="3600" w:type="dxa"/>
            <w:vAlign w:val="center"/>
          </w:tcPr>
          <w:p w14:paraId="7063765E" w14:textId="68AAAC2B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32C0F4F4" w14:textId="55F42D74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379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F81F169" w14:textId="3EA3AF78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7170889" w14:textId="1D929F6F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39AF3CDF" w14:textId="5AEFD8C7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BF0D55" w14:textId="7BB584CD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673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530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6F32F2" w14:textId="472DCF5D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707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</w:tcPr>
          <w:p w14:paraId="3302492E" w14:textId="1401B1FB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179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354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79BE2653" w14:textId="7C76AF75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0ED13C56" w14:textId="793143D9" w:rsidR="0005229B" w:rsidRPr="00C5083F" w:rsidRDefault="0005229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714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296</w:t>
            </w: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05229B" w:rsidRPr="00C5083F" w14:paraId="678D9AF2" w14:textId="77777777" w:rsidTr="002A5614">
        <w:tc>
          <w:tcPr>
            <w:tcW w:w="3600" w:type="dxa"/>
            <w:vAlign w:val="center"/>
          </w:tcPr>
          <w:p w14:paraId="1E9F8647" w14:textId="0941B720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F15E7" w14:textId="3C9D17EC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81D07" w14:textId="5A968BF1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E74C8" w14:textId="53DA03E2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2CAF7" w14:textId="75B3374F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122F2" w14:textId="79AB9750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477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6871C" w14:textId="3A05B024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970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A3E47" w14:textId="469DE7DE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3DC11" w14:textId="341EA511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E73CE" w14:textId="5D31A293" w:rsidR="0005229B" w:rsidRPr="00C5083F" w:rsidRDefault="00D7223B" w:rsidP="0005229B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646</w:t>
            </w:r>
          </w:p>
        </w:tc>
      </w:tr>
    </w:tbl>
    <w:p w14:paraId="66AB50B2" w14:textId="7DF3401F" w:rsidR="007A419B" w:rsidRDefault="001620AA" w:rsidP="00C50253">
      <w:pPr>
        <w:ind w:left="540" w:hanging="540"/>
        <w:rPr>
          <w:rFonts w:ascii="Browallia New" w:hAnsi="Browallia New" w:cs="Browallia New"/>
          <w:sz w:val="26"/>
          <w:szCs w:val="26"/>
        </w:rPr>
      </w:pPr>
      <w:r w:rsidRPr="00C5083F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15485" w:type="dxa"/>
        <w:tblLayout w:type="fixed"/>
        <w:tblLook w:val="0000" w:firstRow="0" w:lastRow="0" w:firstColumn="0" w:lastColumn="0" w:noHBand="0" w:noVBand="0"/>
      </w:tblPr>
      <w:tblGrid>
        <w:gridCol w:w="3987"/>
        <w:gridCol w:w="1171"/>
        <w:gridCol w:w="1171"/>
        <w:gridCol w:w="1172"/>
        <w:gridCol w:w="1306"/>
        <w:gridCol w:w="1172"/>
        <w:gridCol w:w="1379"/>
        <w:gridCol w:w="1588"/>
        <w:gridCol w:w="1281"/>
        <w:gridCol w:w="1258"/>
      </w:tblGrid>
      <w:tr w:rsidR="007259E0" w:rsidRPr="00C5083F" w14:paraId="63CA304D" w14:textId="77777777" w:rsidTr="00956680">
        <w:tc>
          <w:tcPr>
            <w:tcW w:w="3987" w:type="dxa"/>
            <w:vAlign w:val="center"/>
          </w:tcPr>
          <w:p w14:paraId="402839F3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49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43F2E5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center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  <w:r w:rsidRPr="00C5083F">
              <w:rPr>
                <w:rFonts w:ascii="Browallia New" w:hAnsi="Browallia New" w:cs="Browalli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259E0" w:rsidRPr="00C5083F" w14:paraId="2B2A6C5D" w14:textId="77777777" w:rsidTr="00956680">
        <w:tc>
          <w:tcPr>
            <w:tcW w:w="3987" w:type="dxa"/>
            <w:vAlign w:val="center"/>
          </w:tcPr>
          <w:p w14:paraId="5EABF680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061C885C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</w:tcPr>
          <w:p w14:paraId="0FA7EE91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7EC8B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BA6F5A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ECE3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B3F25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C25CBD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9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เครื่องตกแต่ง ติดตั้ง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6C8086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B618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7259E0" w:rsidRPr="00C5083F" w14:paraId="4A7B551E" w14:textId="77777777" w:rsidTr="00956680">
        <w:tc>
          <w:tcPr>
            <w:tcW w:w="3987" w:type="dxa"/>
            <w:vAlign w:val="center"/>
          </w:tcPr>
          <w:p w14:paraId="158BF538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shd w:val="clear" w:color="auto" w:fill="auto"/>
          </w:tcPr>
          <w:p w14:paraId="354B191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1" w:type="dxa"/>
            <w:shd w:val="clear" w:color="auto" w:fill="auto"/>
          </w:tcPr>
          <w:p w14:paraId="1D0F8172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ต้นปาล์มที่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E5BB51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66500883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7636D9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อาคาร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C71330C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DC01560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เครื่องใช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้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D00B854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left="-103"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FAC27B0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7259E0" w:rsidRPr="00C5083F" w14:paraId="0C08C2BB" w14:textId="77777777" w:rsidTr="00956680">
        <w:trPr>
          <w:cantSplit/>
        </w:trPr>
        <w:tc>
          <w:tcPr>
            <w:tcW w:w="3987" w:type="dxa"/>
            <w:vAlign w:val="center"/>
          </w:tcPr>
          <w:p w14:paraId="787D32FE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71" w:type="dxa"/>
            <w:shd w:val="clear" w:color="auto" w:fill="auto"/>
          </w:tcPr>
          <w:p w14:paraId="761A24F8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ต้นปาล์ม</w:t>
            </w:r>
          </w:p>
        </w:tc>
        <w:tc>
          <w:tcPr>
            <w:tcW w:w="1171" w:type="dxa"/>
            <w:shd w:val="clear" w:color="auto" w:fill="auto"/>
          </w:tcPr>
          <w:p w14:paraId="6409311B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ยังไม่ให้ผล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FADD21E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A62A5A9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57A194B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และโรงงาน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828FE02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A54934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และยานพาหนะ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AF60565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B399B55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7259E0" w:rsidRPr="00C5083F" w14:paraId="793517C7" w14:textId="77777777" w:rsidTr="00956680">
        <w:tc>
          <w:tcPr>
            <w:tcW w:w="3987" w:type="dxa"/>
            <w:vAlign w:val="center"/>
          </w:tcPr>
          <w:p w14:paraId="472331E9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E9768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32980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C0098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FB30A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46F16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65A68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7498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DBD82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BCD70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 w:hint="cs"/>
                <w:sz w:val="24"/>
                <w:szCs w:val="24"/>
                <w:cs/>
              </w:rPr>
              <w:t>พัน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บาท</w:t>
            </w:r>
          </w:p>
        </w:tc>
      </w:tr>
      <w:tr w:rsidR="007259E0" w:rsidRPr="00C5083F" w14:paraId="77FF2891" w14:textId="77777777" w:rsidTr="00B44374">
        <w:tc>
          <w:tcPr>
            <w:tcW w:w="3987" w:type="dxa"/>
            <w:vAlign w:val="center"/>
          </w:tcPr>
          <w:p w14:paraId="04DE222F" w14:textId="77777777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FAFAFA"/>
          </w:tcPr>
          <w:p w14:paraId="58D22656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FAFAFA"/>
          </w:tcPr>
          <w:p w14:paraId="1115931A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3B90878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C8683A9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F75E0B4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83A5266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077FA62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CD4796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F4011FF" w14:textId="77777777" w:rsidR="007259E0" w:rsidRPr="00C5083F" w:rsidRDefault="007259E0" w:rsidP="00956680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7259E0" w:rsidRPr="00C5083F" w14:paraId="1E4D9105" w14:textId="77777777" w:rsidTr="00B44374">
        <w:tc>
          <w:tcPr>
            <w:tcW w:w="3987" w:type="dxa"/>
            <w:vAlign w:val="center"/>
          </w:tcPr>
          <w:p w14:paraId="12C44714" w14:textId="0EBBE105" w:rsidR="007259E0" w:rsidRPr="00C5083F" w:rsidRDefault="007259E0" w:rsidP="00956680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ธันวาคม </w:t>
            </w:r>
            <w:r w:rsidR="00A479A8" w:rsidRPr="00A479A8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171" w:type="dxa"/>
            <w:shd w:val="clear" w:color="auto" w:fill="FAFAFA"/>
          </w:tcPr>
          <w:p w14:paraId="0EE77C3F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1" w:type="dxa"/>
            <w:shd w:val="clear" w:color="auto" w:fill="FAFAFA"/>
          </w:tcPr>
          <w:p w14:paraId="61963648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FAFAFA"/>
          </w:tcPr>
          <w:p w14:paraId="5AAD473D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FAFAFA"/>
          </w:tcPr>
          <w:p w14:paraId="4492DC41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FAFAFA"/>
          </w:tcPr>
          <w:p w14:paraId="5118956F" w14:textId="77777777" w:rsidR="007259E0" w:rsidRPr="004A6F0A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shd w:val="clear" w:color="auto" w:fill="FAFAFA"/>
          </w:tcPr>
          <w:p w14:paraId="3729ABC6" w14:textId="77777777" w:rsidR="007259E0" w:rsidRPr="004A6F0A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shd w:val="clear" w:color="auto" w:fill="FAFAFA"/>
          </w:tcPr>
          <w:p w14:paraId="54AFACB6" w14:textId="77777777" w:rsidR="007259E0" w:rsidRPr="004A6F0A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shd w:val="clear" w:color="auto" w:fill="FAFAFA"/>
          </w:tcPr>
          <w:p w14:paraId="72819D87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shd w:val="clear" w:color="auto" w:fill="FAFAFA"/>
          </w:tcPr>
          <w:p w14:paraId="718534F5" w14:textId="77777777" w:rsidR="007259E0" w:rsidRPr="00C70F9D" w:rsidRDefault="007259E0" w:rsidP="00956680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05229B" w:rsidRPr="00C5083F" w14:paraId="22B06FB4" w14:textId="77777777" w:rsidTr="00B44374">
        <w:tc>
          <w:tcPr>
            <w:tcW w:w="3987" w:type="dxa"/>
            <w:vAlign w:val="center"/>
          </w:tcPr>
          <w:p w14:paraId="20C12397" w14:textId="77777777" w:rsidR="0005229B" w:rsidRPr="00C5083F" w:rsidRDefault="0005229B" w:rsidP="0005229B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ราคาตามบัญชีสุทธิต้นปี</w:t>
            </w:r>
          </w:p>
        </w:tc>
        <w:tc>
          <w:tcPr>
            <w:tcW w:w="1171" w:type="dxa"/>
            <w:shd w:val="clear" w:color="auto" w:fill="FAFAFA"/>
          </w:tcPr>
          <w:p w14:paraId="2C7F293B" w14:textId="564C2212" w:rsidR="0005229B" w:rsidRPr="00C70F9D" w:rsidRDefault="00D7223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896</w:t>
            </w:r>
          </w:p>
        </w:tc>
        <w:tc>
          <w:tcPr>
            <w:tcW w:w="1171" w:type="dxa"/>
            <w:shd w:val="clear" w:color="auto" w:fill="FAFAFA"/>
          </w:tcPr>
          <w:p w14:paraId="255D79F4" w14:textId="126CF44B" w:rsidR="0005229B" w:rsidRPr="00C70F9D" w:rsidRDefault="00D7223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72" w:type="dxa"/>
            <w:shd w:val="clear" w:color="auto" w:fill="FAFAFA"/>
          </w:tcPr>
          <w:p w14:paraId="0E1C3DFD" w14:textId="492102BE" w:rsidR="0005229B" w:rsidRPr="00C70F9D" w:rsidRDefault="00D7223B" w:rsidP="0005229B">
            <w:pPr>
              <w:pStyle w:val="a"/>
              <w:tabs>
                <w:tab w:val="left" w:pos="4536"/>
              </w:tabs>
              <w:ind w:left="-655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838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766</w:t>
            </w:r>
          </w:p>
        </w:tc>
        <w:tc>
          <w:tcPr>
            <w:tcW w:w="1306" w:type="dxa"/>
            <w:shd w:val="clear" w:color="auto" w:fill="FAFAFA"/>
          </w:tcPr>
          <w:p w14:paraId="6C82DD29" w14:textId="61235E94" w:rsidR="0005229B" w:rsidRPr="00C70F9D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172" w:type="dxa"/>
            <w:shd w:val="clear" w:color="auto" w:fill="FAFAFA"/>
          </w:tcPr>
          <w:p w14:paraId="736B6E52" w14:textId="40C4CD38" w:rsidR="0005229B" w:rsidRPr="004A6F0A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477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379" w:type="dxa"/>
            <w:shd w:val="clear" w:color="auto" w:fill="FAFAFA"/>
          </w:tcPr>
          <w:p w14:paraId="7B742683" w14:textId="76B3F1A6" w:rsidR="0005229B" w:rsidRPr="004A6F0A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970</w:t>
            </w:r>
          </w:p>
        </w:tc>
        <w:tc>
          <w:tcPr>
            <w:tcW w:w="1588" w:type="dxa"/>
            <w:shd w:val="clear" w:color="auto" w:fill="FAFAFA"/>
          </w:tcPr>
          <w:p w14:paraId="31F670FE" w14:textId="11018714" w:rsidR="0005229B" w:rsidRPr="004A6F0A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281" w:type="dxa"/>
            <w:shd w:val="clear" w:color="auto" w:fill="FAFAFA"/>
          </w:tcPr>
          <w:p w14:paraId="56598E6C" w14:textId="70AE791C" w:rsidR="0005229B" w:rsidRPr="00C70F9D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258" w:type="dxa"/>
            <w:shd w:val="clear" w:color="auto" w:fill="FAFAFA"/>
          </w:tcPr>
          <w:p w14:paraId="44B9B062" w14:textId="0D7FDAF8" w:rsidR="0005229B" w:rsidRPr="00C70F9D" w:rsidRDefault="00D7223B" w:rsidP="0005229B">
            <w:pPr>
              <w:pStyle w:val="a"/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049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646</w:t>
            </w:r>
          </w:p>
        </w:tc>
      </w:tr>
      <w:tr w:rsidR="008F0F4F" w:rsidRPr="00C5083F" w14:paraId="6EF756C1" w14:textId="77777777" w:rsidTr="009F3EFE">
        <w:tc>
          <w:tcPr>
            <w:tcW w:w="3987" w:type="dxa"/>
            <w:vAlign w:val="center"/>
          </w:tcPr>
          <w:p w14:paraId="512F2530" w14:textId="77777777" w:rsidR="008F0F4F" w:rsidRPr="00C5083F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18B27E14" w14:textId="033438D4" w:rsidR="008F0F4F" w:rsidRPr="00C5083F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8F0F4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990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129B7E5D" w14:textId="7AFBE3A3" w:rsidR="008F0F4F" w:rsidRPr="00C5083F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F0F4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748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724B78FE" w14:textId="6DFEFCFB" w:rsidR="008F0F4F" w:rsidRPr="00C5083F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169</w:t>
            </w:r>
            <w:r w:rsidR="008F0F4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337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546DA5DA" w14:textId="70C541FB" w:rsidR="008F0F4F" w:rsidRPr="00C5083F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0D808686" w14:textId="468394B0" w:rsidR="008F0F4F" w:rsidRPr="00C5083F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</w:t>
            </w:r>
          </w:p>
        </w:tc>
        <w:tc>
          <w:tcPr>
            <w:tcW w:w="1379" w:type="dxa"/>
            <w:shd w:val="clear" w:color="auto" w:fill="FAFAFA"/>
            <w:vAlign w:val="center"/>
          </w:tcPr>
          <w:p w14:paraId="16B56C7E" w14:textId="1C8B84A3" w:rsidR="008F0F4F" w:rsidRPr="0028025E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339</w:t>
            </w:r>
          </w:p>
        </w:tc>
        <w:tc>
          <w:tcPr>
            <w:tcW w:w="1588" w:type="dxa"/>
            <w:shd w:val="clear" w:color="auto" w:fill="FAFAFA"/>
            <w:vAlign w:val="center"/>
          </w:tcPr>
          <w:p w14:paraId="490FDEE3" w14:textId="46C7794D" w:rsidR="008F0F4F" w:rsidRPr="00C5083F" w:rsidRDefault="00D7223B" w:rsidP="008F0F4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8F0F4F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535</w:t>
            </w:r>
          </w:p>
        </w:tc>
        <w:tc>
          <w:tcPr>
            <w:tcW w:w="1281" w:type="dxa"/>
            <w:shd w:val="clear" w:color="auto" w:fill="FAFAFA"/>
            <w:vAlign w:val="center"/>
          </w:tcPr>
          <w:p w14:paraId="00E67E64" w14:textId="51A64CC5" w:rsidR="008F0F4F" w:rsidRPr="00C5083F" w:rsidRDefault="00D7223B" w:rsidP="008F0F4F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241</w:t>
            </w:r>
            <w:r w:rsidR="004318B3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507</w:t>
            </w:r>
          </w:p>
        </w:tc>
        <w:tc>
          <w:tcPr>
            <w:tcW w:w="1258" w:type="dxa"/>
            <w:shd w:val="clear" w:color="auto" w:fill="FAFAFA"/>
            <w:vAlign w:val="center"/>
          </w:tcPr>
          <w:p w14:paraId="258B603A" w14:textId="7FC5D6AA" w:rsidR="008F0F4F" w:rsidRPr="0028025E" w:rsidRDefault="00D7223B" w:rsidP="008F0F4F">
            <w:pPr>
              <w:pStyle w:val="a"/>
              <w:ind w:right="-72"/>
              <w:jc w:val="right"/>
              <w:rPr>
                <w:rFonts w:ascii="Browallia New" w:hAnsi="Browallia New" w:cs="Cord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440</w:t>
            </w:r>
            <w:r w:rsidR="004318B3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502</w:t>
            </w:r>
          </w:p>
        </w:tc>
      </w:tr>
      <w:tr w:rsidR="008F0F4F" w:rsidRPr="000E3C86" w14:paraId="78D6A0FD" w14:textId="77777777" w:rsidTr="009F3EFE">
        <w:tc>
          <w:tcPr>
            <w:tcW w:w="3987" w:type="dxa"/>
            <w:vAlign w:val="center"/>
          </w:tcPr>
          <w:p w14:paraId="21C80C9C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โอนสินทรัพย์เข้า</w:t>
            </w: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 xml:space="preserve"> (</w:t>
            </w: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ออก)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12987A7E" w14:textId="65E43536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7E9FE1A0" w14:textId="146C9D11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184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569FBD9F" w14:textId="59E95D4A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493A5866" w14:textId="68ACCD4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5E5E2083" w14:textId="0FB2BAE9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281</w:t>
            </w:r>
          </w:p>
        </w:tc>
        <w:tc>
          <w:tcPr>
            <w:tcW w:w="1379" w:type="dxa"/>
            <w:shd w:val="clear" w:color="auto" w:fill="FAFAFA"/>
            <w:vAlign w:val="center"/>
          </w:tcPr>
          <w:p w14:paraId="5C122B2A" w14:textId="54ACFEEC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564</w:t>
            </w:r>
          </w:p>
        </w:tc>
        <w:tc>
          <w:tcPr>
            <w:tcW w:w="1588" w:type="dxa"/>
            <w:shd w:val="clear" w:color="auto" w:fill="FAFAFA"/>
            <w:vAlign w:val="center"/>
          </w:tcPr>
          <w:p w14:paraId="400EC17A" w14:textId="29370401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999</w:t>
            </w:r>
          </w:p>
        </w:tc>
        <w:tc>
          <w:tcPr>
            <w:tcW w:w="1281" w:type="dxa"/>
            <w:shd w:val="clear" w:color="auto" w:fill="FAFAFA"/>
            <w:vAlign w:val="center"/>
          </w:tcPr>
          <w:p w14:paraId="11212949" w14:textId="4DD4FB89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94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844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58" w:type="dxa"/>
            <w:shd w:val="clear" w:color="auto" w:fill="FAFAFA"/>
            <w:vAlign w:val="center"/>
          </w:tcPr>
          <w:p w14:paraId="40397F54" w14:textId="22A7F7DB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</w:tr>
      <w:tr w:rsidR="008F0F4F" w:rsidRPr="000E3C86" w14:paraId="3703803F" w14:textId="77777777" w:rsidTr="009F3EFE">
        <w:tc>
          <w:tcPr>
            <w:tcW w:w="3987" w:type="dxa"/>
            <w:vAlign w:val="center"/>
          </w:tcPr>
          <w:p w14:paraId="5CEB0431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 xml:space="preserve">จำหน่ายสินทรัพย์ </w:t>
            </w: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 w:rsidRPr="000E3C86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 xml:space="preserve"> </w:t>
            </w:r>
            <w:r w:rsidRPr="000E3C86">
              <w:rPr>
                <w:rFonts w:ascii="Browallia New" w:eastAsia="Angsana New" w:hAnsi="Browallia New" w:cs="Browallia New" w:hint="cs"/>
                <w:b w:val="0"/>
                <w:bCs w:val="0"/>
                <w:sz w:val="24"/>
                <w:szCs w:val="24"/>
                <w:cs/>
              </w:rPr>
              <w:t>สุทธิ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3F0CB66D" w14:textId="20DC63A1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center"/>
          </w:tcPr>
          <w:p w14:paraId="65BF3947" w14:textId="41E6CD83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74055625" w14:textId="4E66F301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center"/>
          </w:tcPr>
          <w:p w14:paraId="0BC6C53A" w14:textId="5E85541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shd w:val="clear" w:color="auto" w:fill="FAFAFA"/>
            <w:vAlign w:val="center"/>
          </w:tcPr>
          <w:p w14:paraId="6388F83E" w14:textId="3BF7D152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79" w:type="dxa"/>
            <w:shd w:val="clear" w:color="auto" w:fill="FAFAFA"/>
            <w:vAlign w:val="center"/>
          </w:tcPr>
          <w:p w14:paraId="18A848E1" w14:textId="77ACD5AD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268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8" w:type="dxa"/>
            <w:shd w:val="clear" w:color="auto" w:fill="FAFAFA"/>
            <w:vAlign w:val="center"/>
          </w:tcPr>
          <w:p w14:paraId="0B0097DD" w14:textId="7F7C8002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12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81" w:type="dxa"/>
            <w:shd w:val="clear" w:color="auto" w:fill="FAFAFA"/>
            <w:vAlign w:val="center"/>
          </w:tcPr>
          <w:p w14:paraId="30CEAEA3" w14:textId="3F5A0F9E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shd w:val="clear" w:color="auto" w:fill="FAFAFA"/>
            <w:vAlign w:val="center"/>
          </w:tcPr>
          <w:p w14:paraId="040E6348" w14:textId="3BAE0AF3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280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F0F4F" w:rsidRPr="000E3C86" w14:paraId="5C2390F1" w14:textId="77777777" w:rsidTr="009F3EFE">
        <w:tc>
          <w:tcPr>
            <w:tcW w:w="3987" w:type="dxa"/>
            <w:vAlign w:val="center"/>
          </w:tcPr>
          <w:p w14:paraId="1C5BC87B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826D720" w14:textId="0B8ED955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223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517A231" w14:textId="18603F86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6B61B27" w14:textId="3F71B13A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33C697C" w14:textId="58B03D4E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637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FA76403" w14:textId="1517FDFA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635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3B46FC7" w14:textId="0A1EBCBD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99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895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C30F0F8" w14:textId="79AAB94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19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438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C994577" w14:textId="78D6D453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F0ACB3B" w14:textId="0AAA6245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179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828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F0F4F" w:rsidRPr="000E3C86" w14:paraId="06E47F75" w14:textId="77777777" w:rsidTr="00B44374">
        <w:tc>
          <w:tcPr>
            <w:tcW w:w="3987" w:type="dxa"/>
            <w:vAlign w:val="center"/>
          </w:tcPr>
          <w:p w14:paraId="5B7C46CA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ราคาตามบัญชีสุทธิปลายปี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B49A09" w14:textId="5730A85F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861F44" w14:textId="27EC0559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6A3EEF" w14:textId="356DD1F8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FD1864" w14:textId="0125EF6A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9D6554" w14:textId="27F47AF6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453FC8" w14:textId="5AF584C2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AC7D4D" w14:textId="3F7C71A0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4FBBCD" w14:textId="7648526D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E4AD98" w14:textId="4FAEDD5A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310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040</w:t>
            </w:r>
          </w:p>
        </w:tc>
      </w:tr>
      <w:tr w:rsidR="008F0F4F" w:rsidRPr="000E3C86" w14:paraId="10F3ED68" w14:textId="77777777" w:rsidTr="00B44374">
        <w:tc>
          <w:tcPr>
            <w:tcW w:w="3987" w:type="dxa"/>
            <w:vAlign w:val="center"/>
          </w:tcPr>
          <w:p w14:paraId="06FA59D0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FAFAFA"/>
          </w:tcPr>
          <w:p w14:paraId="4D543DC7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FAFAFA"/>
          </w:tcPr>
          <w:p w14:paraId="33D2E47E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C949083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A78CA28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6F02ED4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7417419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50FD14E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ADD584D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891804D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</w:tr>
      <w:tr w:rsidR="008F0F4F" w:rsidRPr="000E3C86" w14:paraId="296D6D90" w14:textId="77777777" w:rsidTr="00956680">
        <w:tc>
          <w:tcPr>
            <w:tcW w:w="3987" w:type="dxa"/>
            <w:vAlign w:val="center"/>
          </w:tcPr>
          <w:p w14:paraId="78E763AD" w14:textId="5A851A18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0E3C86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31</w:t>
            </w:r>
            <w:r w:rsidRPr="000E3C86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0E3C86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2566</w:t>
            </w:r>
          </w:p>
        </w:tc>
        <w:tc>
          <w:tcPr>
            <w:tcW w:w="1171" w:type="dxa"/>
            <w:shd w:val="clear" w:color="auto" w:fill="FAFAFA"/>
          </w:tcPr>
          <w:p w14:paraId="5FE7ED31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1" w:type="dxa"/>
            <w:shd w:val="clear" w:color="auto" w:fill="FAFAFA"/>
          </w:tcPr>
          <w:p w14:paraId="5F8348B1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172" w:type="dxa"/>
            <w:shd w:val="clear" w:color="auto" w:fill="FAFAFA"/>
            <w:vAlign w:val="center"/>
          </w:tcPr>
          <w:p w14:paraId="4A888A9D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center"/>
          </w:tcPr>
          <w:p w14:paraId="733A7A7B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2" w:type="dxa"/>
            <w:shd w:val="clear" w:color="auto" w:fill="FAFAFA"/>
            <w:vAlign w:val="center"/>
          </w:tcPr>
          <w:p w14:paraId="2579AB89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79" w:type="dxa"/>
            <w:shd w:val="clear" w:color="auto" w:fill="FAFAFA"/>
            <w:vAlign w:val="center"/>
          </w:tcPr>
          <w:p w14:paraId="47B65B25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588" w:type="dxa"/>
            <w:shd w:val="clear" w:color="auto" w:fill="FAFAFA"/>
            <w:vAlign w:val="center"/>
          </w:tcPr>
          <w:p w14:paraId="39D37302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shd w:val="clear" w:color="auto" w:fill="FAFAFA"/>
            <w:vAlign w:val="center"/>
          </w:tcPr>
          <w:p w14:paraId="7FEFE206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58" w:type="dxa"/>
            <w:shd w:val="clear" w:color="auto" w:fill="FAFAFA"/>
            <w:vAlign w:val="center"/>
          </w:tcPr>
          <w:p w14:paraId="30BEF944" w14:textId="7777777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F0F4F" w:rsidRPr="000E3C86" w14:paraId="45BAA74C" w14:textId="77777777" w:rsidTr="00956680">
        <w:tc>
          <w:tcPr>
            <w:tcW w:w="3987" w:type="dxa"/>
            <w:vAlign w:val="center"/>
          </w:tcPr>
          <w:p w14:paraId="6610E834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71" w:type="dxa"/>
            <w:shd w:val="clear" w:color="auto" w:fill="FAFAFA"/>
          </w:tcPr>
          <w:p w14:paraId="31A90A41" w14:textId="3DFDCD17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496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311</w:t>
            </w:r>
          </w:p>
        </w:tc>
        <w:tc>
          <w:tcPr>
            <w:tcW w:w="1171" w:type="dxa"/>
            <w:shd w:val="clear" w:color="auto" w:fill="FAFAFA"/>
          </w:tcPr>
          <w:p w14:paraId="3CFB20A7" w14:textId="5826A085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shd w:val="clear" w:color="auto" w:fill="FAFAFA"/>
          </w:tcPr>
          <w:p w14:paraId="0920739F" w14:textId="5B9CF4B5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306" w:type="dxa"/>
            <w:shd w:val="clear" w:color="auto" w:fill="FAFAFA"/>
          </w:tcPr>
          <w:p w14:paraId="3D006325" w14:textId="45D2D5CA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202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172" w:type="dxa"/>
            <w:shd w:val="clear" w:color="auto" w:fill="FAFAFA"/>
          </w:tcPr>
          <w:p w14:paraId="52E847C0" w14:textId="6FE263E5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092</w:t>
            </w:r>
          </w:p>
        </w:tc>
        <w:tc>
          <w:tcPr>
            <w:tcW w:w="1379" w:type="dxa"/>
            <w:shd w:val="clear" w:color="auto" w:fill="FAFAFA"/>
          </w:tcPr>
          <w:p w14:paraId="34156B44" w14:textId="5ADE345D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795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452</w:t>
            </w:r>
          </w:p>
        </w:tc>
        <w:tc>
          <w:tcPr>
            <w:tcW w:w="1588" w:type="dxa"/>
            <w:shd w:val="clear" w:color="auto" w:fill="FAFAFA"/>
          </w:tcPr>
          <w:p w14:paraId="34C0D35D" w14:textId="21EC1E21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239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614</w:t>
            </w:r>
          </w:p>
        </w:tc>
        <w:tc>
          <w:tcPr>
            <w:tcW w:w="1281" w:type="dxa"/>
            <w:shd w:val="clear" w:color="auto" w:fill="FAFAFA"/>
          </w:tcPr>
          <w:p w14:paraId="64797172" w14:textId="6A8E4C5A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58" w:type="dxa"/>
            <w:shd w:val="clear" w:color="auto" w:fill="FAFAFA"/>
          </w:tcPr>
          <w:p w14:paraId="22021A60" w14:textId="25413970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654</w:t>
            </w:r>
          </w:p>
        </w:tc>
      </w:tr>
      <w:tr w:rsidR="008F0F4F" w:rsidRPr="000E3C86" w14:paraId="0777494D" w14:textId="77777777" w:rsidTr="00956680">
        <w:tc>
          <w:tcPr>
            <w:tcW w:w="3987" w:type="dxa"/>
            <w:vAlign w:val="center"/>
          </w:tcPr>
          <w:p w14:paraId="24B0E0F5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u w:val="single"/>
                <w:cs/>
              </w:rPr>
              <w:t>หัก</w:t>
            </w: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AFAFA"/>
          </w:tcPr>
          <w:p w14:paraId="30B2E262" w14:textId="4960370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389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464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AFAFA"/>
          </w:tcPr>
          <w:p w14:paraId="59A39919" w14:textId="4183A544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AFAFA"/>
          </w:tcPr>
          <w:p w14:paraId="74354991" w14:textId="72680894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3B5438B0" w14:textId="4449A9EC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147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101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AFAFA"/>
          </w:tcPr>
          <w:p w14:paraId="290F78E7" w14:textId="46C499D2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718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643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FAFAFA"/>
          </w:tcPr>
          <w:p w14:paraId="519DFBE6" w14:textId="2B9AD37C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409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742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FAFAFA"/>
          </w:tcPr>
          <w:p w14:paraId="34D5996C" w14:textId="69B459A7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186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664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AFAFA"/>
          </w:tcPr>
          <w:p w14:paraId="016B892C" w14:textId="4AAC30DF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FAFAFA"/>
          </w:tcPr>
          <w:p w14:paraId="157A14A9" w14:textId="2323C5E2" w:rsidR="008F0F4F" w:rsidRPr="000E3C86" w:rsidRDefault="008F0F4F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851</w:t>
            </w:r>
            <w:r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614</w:t>
            </w:r>
            <w:r w:rsidRPr="000E3C86">
              <w:rPr>
                <w:rFonts w:ascii="Browallia New" w:hAnsi="Browallia New" w:cs="Browallia New" w:hint="cs"/>
                <w:b w:val="0"/>
                <w:bCs w:val="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F0F4F" w:rsidRPr="000E3C86" w14:paraId="7CFC901D" w14:textId="77777777" w:rsidTr="00956680">
        <w:tc>
          <w:tcPr>
            <w:tcW w:w="3987" w:type="dxa"/>
            <w:vAlign w:val="center"/>
          </w:tcPr>
          <w:p w14:paraId="0643CCE8" w14:textId="77777777" w:rsidR="008F0F4F" w:rsidRPr="000E3C86" w:rsidRDefault="008F0F4F" w:rsidP="008F0F4F">
            <w:pPr>
              <w:pStyle w:val="a"/>
              <w:tabs>
                <w:tab w:val="left" w:pos="4536"/>
                <w:tab w:val="right" w:pos="7200"/>
                <w:tab w:val="right" w:pos="9000"/>
                <w:tab w:val="right" w:pos="144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Pr="000E3C86">
              <w:rPr>
                <w:rFonts w:ascii="Browallia New" w:eastAsia="Angsana New" w:hAnsi="Browallia New" w:cs="Browallia New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188568" w14:textId="60FD43B6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847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1C2D3EA" w14:textId="14FFD143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17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973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48943F" w14:textId="0B592A8F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008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6BFF5D" w14:textId="478959F7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711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3081C1" w14:textId="1F98B814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EEA367" w14:textId="1BA3904E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385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FF7B8A" w14:textId="1C0C210F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52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950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331DCC" w14:textId="4244938F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236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297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0AEB95" w14:textId="45B4D18E" w:rsidR="008F0F4F" w:rsidRPr="000E3C86" w:rsidRDefault="00D7223B" w:rsidP="008F0F4F">
            <w:pPr>
              <w:pStyle w:val="NormalIndent"/>
              <w:ind w:left="0" w:right="-72"/>
              <w:jc w:val="right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310</w:t>
            </w:r>
            <w:r w:rsidR="008F0F4F" w:rsidRPr="000E3C86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040</w:t>
            </w:r>
          </w:p>
        </w:tc>
      </w:tr>
    </w:tbl>
    <w:p w14:paraId="33F93C34" w14:textId="77777777" w:rsidR="007259E0" w:rsidRPr="006307EF" w:rsidRDefault="007259E0" w:rsidP="00C50253">
      <w:pPr>
        <w:ind w:left="540" w:hanging="540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5A6B6EA5" w14:textId="4D30FC12" w:rsidR="00FE7D25" w:rsidRPr="006307EF" w:rsidRDefault="00FE7D25" w:rsidP="00FE7D25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</w:rPr>
      </w:pP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รายการซื้อสินทรัพย์ส่วนใหญ่ คือ การซื้อที่ดินพื้นที่จำนวน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711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ไร่ ประกอบด้วยที่ดินมูลค่า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169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>.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33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ล้านบาท และต้นปาล์มที่อยู่บนที่ดินมูลค่า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9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>.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41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ล้านบาท</w:t>
      </w:r>
    </w:p>
    <w:p w14:paraId="5638B709" w14:textId="77777777" w:rsidR="00C50253" w:rsidRPr="006307EF" w:rsidRDefault="00C50253" w:rsidP="00C5025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E0C5A28" w14:textId="77777777" w:rsidR="006307EF" w:rsidRPr="006307EF" w:rsidRDefault="006307EF" w:rsidP="00C5025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9154457" w14:textId="2967CC10" w:rsidR="006307EF" w:rsidRPr="006307EF" w:rsidRDefault="006307EF" w:rsidP="00C5025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sectPr w:rsidR="006307EF" w:rsidRPr="006307EF" w:rsidSect="00F67D31">
          <w:pgSz w:w="16834" w:h="11909" w:orient="landscape" w:code="9"/>
          <w:pgMar w:top="1440" w:right="720" w:bottom="720" w:left="720" w:header="864" w:footer="576" w:gutter="0"/>
          <w:paperSrc w:first="15" w:other="15"/>
          <w:cols w:space="720"/>
        </w:sectPr>
      </w:pPr>
    </w:p>
    <w:p w14:paraId="5FEB7F64" w14:textId="77777777" w:rsidR="003658DC" w:rsidRPr="00584123" w:rsidRDefault="003658DC" w:rsidP="00EC4BA7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</w:pPr>
    </w:p>
    <w:p w14:paraId="26169012" w14:textId="57B8F872" w:rsidR="00C40A17" w:rsidRDefault="00C40A17" w:rsidP="00C40A17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สวนปาล์มน้ำมันของบริษัทปลูกในพื้นที่ดินที่มีเอกสารสิทธิ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์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พื้นที่ดินได้รับสัมปทาน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และพื้นที่ดินที่มีสัญญาเช่า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รายละเอียดของที่ดินสัมปทานและที่ดินเช่า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ณ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ธันวาคม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A479A8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eastAsia="Angsana New" w:hAnsi="Browallia New" w:cs="Browallia New" w:hint="cs"/>
          <w:b w:val="0"/>
          <w:bCs w:val="0"/>
          <w:sz w:val="26"/>
          <w:szCs w:val="26"/>
          <w:lang w:val="en-GB"/>
        </w:rPr>
        <w:t>2566</w:t>
      </w:r>
      <w:r w:rsidRPr="00584123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584123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มี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รายละเอียดดังต่อไปนี้</w:t>
      </w:r>
    </w:p>
    <w:p w14:paraId="4AA1CDEB" w14:textId="77777777" w:rsidR="00C40A17" w:rsidRPr="006307EF" w:rsidRDefault="00C40A17" w:rsidP="00C40A17">
      <w:pPr>
        <w:pStyle w:val="a"/>
        <w:tabs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16"/>
          <w:szCs w:val="16"/>
        </w:rPr>
      </w:pPr>
    </w:p>
    <w:p w14:paraId="3C657FDF" w14:textId="77777777" w:rsidR="00C40A17" w:rsidRPr="00D479B2" w:rsidRDefault="00C40A17" w:rsidP="006307EF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พื้นที่สัมปทานสวนเจียรวานิช</w:t>
      </w:r>
      <w:r w:rsidRPr="00D479B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14:paraId="1CE75D23" w14:textId="77777777" w:rsidR="00C40A17" w:rsidRPr="006307EF" w:rsidRDefault="00C40A17" w:rsidP="006307E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</w:pPr>
    </w:p>
    <w:p w14:paraId="72ECDA5C" w14:textId="5F432C41" w:rsidR="00C40A17" w:rsidRPr="006307EF" w:rsidRDefault="00C40A17" w:rsidP="006307E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เนื้อที่จำนวน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20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000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ไร่ ตั้งอยู่ในท้องที่ตำบลปลายพระยา อำเภอปลายพระยา และตำบลคลองยา อำเภออ่าวลึก จังหวัดกระบี่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ได้รับอนุญาตให้ใช้พื้นที่ป่าสงวนแห่งชาติทำประโยชน์ปลูกปาล์มน้ำมัน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ระยะเวลา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30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ปี เริ่มตั้งแต่วันที่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22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เมษายน พ.ศ.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2526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จนถึงวันที่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21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เมษายน พ.ศ. </w:t>
      </w:r>
      <w:r w:rsidR="00D7223B" w:rsidRPr="00D7223B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2556</w:t>
      </w:r>
      <w:r w:rsidRPr="006307EF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ซึ่งปัจจุบันพื้นที่ดังกล่าวได้หมดอายุการอนุญาตแล้ว</w:t>
      </w:r>
    </w:p>
    <w:p w14:paraId="0381E2AD" w14:textId="77777777" w:rsidR="00C40A17" w:rsidRPr="006307EF" w:rsidRDefault="00C40A17" w:rsidP="006307E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cs/>
          <w:lang w:val="en-GB"/>
        </w:rPr>
      </w:pPr>
    </w:p>
    <w:p w14:paraId="28E1C604" w14:textId="5A745FA3" w:rsidR="00C40A17" w:rsidRPr="006307EF" w:rsidRDefault="00C40A17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</w:pP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กรกฎาคม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2553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ก่อนหมดอายุการใช้ประโยชน์ บริษัทได้ยื่นขออนุญาตเข้าทำประโยชน์ต่อไปบนพื้นที่สัมปทาน (สวนเจียรวานิช) </w:t>
      </w:r>
      <w:r w:rsidR="00FD500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โดยลดพื้นที่ลงเหลือ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10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849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ไร่ คำขอของบริษัทได้ผ่านความเห็นชอบตามขั้นตอนของทางราชการตั้งแต่ระดับท้องถิ่นจนถึงระดับกระทรวงแล้ว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28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มีนาคม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2555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แต่ขั้นตอนสุดท้ายในการนำเสนอคณะรัฐมนตรีให้พิจารณาเห็นชอบเป็นไปอย่างล่าช้า ดังนั้น 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7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มีนาคม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2556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บริษัทจึงได้ฟ้องต่อศาลปกครองนครศรีธรรมราช เพื่อขอให้ศาลปกครองนครศรีธรรมราชมีคำสั่งให้กระทรวงทรัพยากรธรรมชาติและสิ่งแวดล้อมนำคำขออนุญาตของบริษัท เสนอต่อคณะรัฐมนตรีเพื่อพิจารณาให้ความเห็นชอบตามขั้นตอนของทางราชการ และต่อมาเมื่อวันที่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11</w:t>
      </w:r>
      <w:r w:rsidRPr="006307EF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</w:rPr>
        <w:t xml:space="preserve"> พฤษภาคม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2559</w:t>
      </w:r>
      <w:r w:rsidRPr="006307EF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</w:rPr>
        <w:t xml:space="preserve"> ศาลปกครองนครศรีธรรมราชได้มีคำพิพากษามีคำสั่งให้รัฐมนตรีว่าการกระทรวงทรัพยากรธรรมชาติและสิ่งแวดล้อมนำคำขออนุญาตของบริษัทเสนอต่อคณะรัฐมนตรีเพื่อพิจารณาภายใน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lang w:val="en-GB"/>
        </w:rPr>
        <w:t>60</w:t>
      </w:r>
      <w:r w:rsidRPr="006307EF">
        <w:rPr>
          <w:rFonts w:ascii="Browallia New" w:eastAsia="Angsana New" w:hAnsi="Browallia New" w:cs="Browallia New"/>
          <w:b w:val="0"/>
          <w:bCs w:val="0"/>
          <w:spacing w:val="-4"/>
          <w:sz w:val="26"/>
          <w:szCs w:val="26"/>
          <w:cs/>
        </w:rPr>
        <w:t xml:space="preserve"> วันหลังจากคดีถึงที่สุด รัฐมนตรีว่าการ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กระทรวงทรัพยากรธรรมชาติและสิ่งแวดล้อมมิได้อุทธรณ์ ฉะนั้นคำพิพากษาจึงถึงที่สุด ดังนั้น กรมป่าไม้จึงนำคำขอของบริษัทเข้าพิจารณาในคณะกรรมการพิจารณาการใช้ประโยชน์ในพื้นที่ป่าสงวนแห่งชาติก่อนเสนอให้คณะรัฐมนตรีพิจารณาตาม พรบ. ป่าสงวนแห่งชาติฉบับปี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2559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ซึ่งคณะกรรมการพิจารณาใช้ประโยชน์ในเขตป่าสงวนแห่งชาติไม่เห็นชอบกรณีที่บริษัทขออนุญาตทำการปลูกสร้างสวนป่าหรือปลูกไม้ยืนต้นภายในเขตป่าสงวนแห่งชาติเพื่อปลูกปาล์มน้ำมัน บริษัทจึงยื่นอุทธรณ์ไปที่ศาลปกครองสูงสุด ต่อมาเมื่อวันที่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10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กุมภาพันธ์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ศาลปกครองสูงสุดได้มีคำสั่งว่าเมื่อคณะกรรมการพิจารณาการใช้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>ประโยชน์ในพื้นที่ป่าสงวนแห่งชาติไม่เห็นชอบก็ไม่จำเป็นที่กรมป่าไม้จะต้องนำเสนอคำขออนุญาตของบริษัทต่อคณะรัฐมนตรีต่อไป</w:t>
      </w:r>
    </w:p>
    <w:p w14:paraId="78763FA5" w14:textId="77777777" w:rsidR="00C40A17" w:rsidRPr="006307EF" w:rsidRDefault="00C40A17" w:rsidP="006307E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</w:pPr>
    </w:p>
    <w:p w14:paraId="6B74A5FC" w14:textId="0C6A1AA2" w:rsidR="00C40A17" w:rsidRPr="006307EF" w:rsidRDefault="00FD500F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นอกจาก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นี้ 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30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สิงหาคม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2556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กรมป่าไม้ได้มีคำสั่งห้ามมิให้บริษัทเข้ากระทำการใด ๆ ในพื้นที่สัมปทานสวนเจียรวานิชที่หมดอายุ ดังนั้นเมื่อวันที่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20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ธันวาคม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2556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ทางบริษัทจึงได้ยื่นฟ้องต่อศาลปกครองนครศรีธรรมราชเพิ่มอีกคดีหนึ่ง โดยบริษัทได้เรียกค่าเสียหายจากกรมป่าไม้ที่ออกคำสั่งโดยมิชอบที่ไม่ให้บริษัทเข้าดำเนินกิจกรรมบนพื้นที่ดังกล่าวระหว่างการขอต่ออายุหนังสืออนุญาต ต่อมาเมื่อวันที่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19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กุมภาพันธ์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2561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ศาลปกครองนครศรีธรรมราชได้มีคำพิพากษายกฟ้องในคดีนี้ และบริษัทได้ยื่นอุทธรณ์ต่อศาลปกครองสูงสุด 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19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มีนาคม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2561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และศาลปกครองสูงสุดได้มีคำสั่งรับอุทธรณ์ของบริษัทเมื่อวันที่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5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เมษายน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2561</w:t>
      </w:r>
      <w:r w:rsidR="00C40A17"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ขณะนี้คดีอยู่ระหว่างการพิจารณาของศาลปกครองสูงสุด</w:t>
      </w:r>
    </w:p>
    <w:p w14:paraId="751096ED" w14:textId="77777777" w:rsidR="00C40A17" w:rsidRPr="006307EF" w:rsidRDefault="00C40A17" w:rsidP="006307E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</w:pPr>
    </w:p>
    <w:p w14:paraId="187AEEF9" w14:textId="434943DC" w:rsidR="006307EF" w:rsidRDefault="00C40A17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</w:pP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>อนึ่ง บริษัทได้พบเอกสารสำคัญของทางราชการในระหว่างการดำเนินการทางด้านกฎหมายข้างต้นว่า ที่ดินสัมปทานสวนเจียรวานิชนี้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บริษัทได้ซื้อที่ดินนี้มาจากเจ้าของที่ดินเดิมหลายรายเป็นทอด ๆ โดยเจ้าของที่ดินดั้งเดิมได้ทำประโยชน์ในที่ดินนี้มาก่อนประมวลกฎหมายที่ดินประกาศใช้บังคับในปี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2497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มีเนื้อที่รวมประมาณ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15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510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ไร่ พื้นที่ดินเหล่านี้บางส่วน เจ้าของที่ดินเดิมได้นำเจ้าหน้าที่ที่ดินเดินสำรวจรังวัด สอบสวนสิทธิการถือครอง และการทำประโยชน์มาแล้วในปี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2520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ก่อนที่ทางราชการจะมีการประกาศเป็นเขตป่าสงวนแห่งชาติ “ป่าปลายคลองพระยา” ในปี พ.ศ.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2526</w:t>
      </w:r>
      <w:r w:rsidRPr="006307E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ทับพื้นที่ดินของบริษัท ดังนั้น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บริษัทจึงเป็นผู้มีสิทธิครอบครองที่ดินโดยชอบตามกฎหมายตามประมวลกฎหมายแพ่งและพาณิชย์มาตรา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1367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และมาตร</w:t>
      </w:r>
      <w:r w:rsidRPr="006307EF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า</w:t>
      </w:r>
      <w:r w:rsidRPr="006307EF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1336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และอาศัยสิทธิตามประมวลกฎหมายที่ดิน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2497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มาตรา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4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และมาตรา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27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ตรี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ปัจจุบันบริษัทอยู่ในระหว่างการดำเนินการขอออกเอกสารสิทธิ์ที่ดินจากส่วนราชการของกรมที่ดิน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และได้ยื่นฟ้องต่อศาลปกครองนครศรีธรรมราช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ภายหลังคดีได้ถูกโอนไปยังศาลปกครองภูเก็ตและศาลปกครองภูเก็ตได้ทำการยกฟ้อง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่อมาจึงยื่นฟ้องต่อศาลปกครองสูงสุดเพื่อขอให้ศาลมีคำสั่งให้กรมที่ดินออกเอกสารสิทธิ์ให้แก่บริษัท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ปัจจุบันคดีการออกเอกสารสิทธิ์ที่ดินอยู่ระหว่างการพิจารณาของศาลปกครองสูงสุด</w:t>
      </w:r>
    </w:p>
    <w:p w14:paraId="3F2E7716" w14:textId="195441B6" w:rsidR="00C40A17" w:rsidRPr="007A278D" w:rsidRDefault="006307EF" w:rsidP="006307EF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  <w:r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br w:type="page"/>
      </w:r>
    </w:p>
    <w:p w14:paraId="749B5C68" w14:textId="77777777" w:rsidR="00C40A17" w:rsidRPr="00D479B2" w:rsidRDefault="00C40A17" w:rsidP="006307EF">
      <w:pPr>
        <w:numPr>
          <w:ilvl w:val="0"/>
          <w:numId w:val="20"/>
        </w:num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พื้นที่สวนไทยอุตสาหกรรม</w:t>
      </w:r>
    </w:p>
    <w:p w14:paraId="073504AF" w14:textId="77777777" w:rsidR="00C40A17" w:rsidRDefault="00C40A17" w:rsidP="006307EF">
      <w:pPr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18016DA4" w14:textId="77777777" w:rsidR="00C40A17" w:rsidRDefault="00C40A17" w:rsidP="006307EF">
      <w:pPr>
        <w:numPr>
          <w:ilvl w:val="1"/>
          <w:numId w:val="20"/>
        </w:numPr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พื้นที่สัมปทานสวนไทยอุตสาหกรรม</w:t>
      </w:r>
    </w:p>
    <w:p w14:paraId="09D7EBAC" w14:textId="77777777" w:rsidR="00C40A17" w:rsidRPr="0002072F" w:rsidRDefault="00C40A17" w:rsidP="006307EF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3B78D6B6" w14:textId="300DEFCC" w:rsidR="00C40A17" w:rsidRPr="00D53E0E" w:rsidRDefault="00C40A17" w:rsidP="006307EF">
      <w:pPr>
        <w:ind w:left="108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เนื้อที่จำนวน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8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250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ไร่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ตั้งอยู่ใน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จังหวัดกระบี่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และจังหวัดสุราษฎ์ธานี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ได้รับอนุญาต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จากกรมป่าไม้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ให้ใช้พื้นที่ปลูกปาล์มน้ำมัน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ระยะเวลา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ปี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เริ่มตั้งแต่วันที่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19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พฤศจิกายน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.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2536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จน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ถึงวันที่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18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พฤศจิกายน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D53E0E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ซึ่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ง</w:t>
      </w:r>
      <w:r w:rsidRPr="00D53E0E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ปัจจุบันพื้นที่ดังกล่าวได้หมดอายุการอนุญาตแล้ว</w:t>
      </w:r>
    </w:p>
    <w:p w14:paraId="25D1EAEC" w14:textId="77777777" w:rsidR="00C40A17" w:rsidRPr="007A278D" w:rsidRDefault="00C40A17" w:rsidP="006307EF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</w:p>
    <w:p w14:paraId="012E1B4E" w14:textId="3FB5D38A" w:rsidR="00C40A17" w:rsidRDefault="00C40A17" w:rsidP="006307EF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จากการที่สัมปทานสวนไทยอุตสาหกรรมหมดอายุการใช้ประโยชน์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ในวันที่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18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พฤศจิกายน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บริษัทจึงได้ยื่นขออนุญาตเข้าทำประโยชน์ต่อไปบนพื้นที่สัมปทานดังกล่าวต่อสำนักงานทรัพยากรธรรมชาติและสิ่งแวดล้อมจังหวัด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br/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สุราษฎร์ธานี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และจังหวัดกระบี่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ตั้งแต่วันที่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4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มิถุนายน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2564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พฤศจิกายน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.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2564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 ตามลำดับ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โดยเจ้าหน้าที่ป่าไม้ได้ออกมาตรวจสอบพื้นที่พบว่ามีพื้นที่ที่จะสามารถอนุญาตให้บริษัทขอต่ออายุการเช่าได้เมื่อหักพื้นที่ทับซ้อน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แล้วลดลงจากพื้นที่ตามสัญญาจำนวน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8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250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  <w:lang w:val="en-GB"/>
        </w:rPr>
        <w:t>ไร่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เหลือพื้นที่</w:t>
      </w:r>
      <w:r w:rsidRPr="00A9511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จำนวน</w:t>
      </w:r>
      <w:r w:rsidRPr="00A9511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6</w:t>
      </w:r>
      <w:r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977</w:t>
      </w:r>
      <w:r w:rsidRPr="00A9511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A9511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ไร่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แบ่งเป็นพื้น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ที่จำนวน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6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376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ไร่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ตั้งอยู่ในท้องที่ตำบลปลายพระยา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อำเภอปลายพระยา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จังหวัดกระบี่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พื้น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ที่จำนวน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601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ไร่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ตั้งอยู่ในท้องที่ตำบลบางสวรรค์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อำเภอพระแสง</w:t>
      </w:r>
      <w:r w:rsidRPr="0002072F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02072F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จังหวัดสุราษฎ์ธานี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ต่อมาคำขอเกิดความล่าช้าและยังค้างอยู่ที่กรมป่าไม้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บริษัทจึงได้ฟ้องต่อศาลปกครองภูเก็ตและศาลปกครองนครศรีธรรมราช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เมื่อวันที่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15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มิถุนายน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พื่อให้กรมป่าไม้นำเสนอคำขอต่อคณะกรรมการพิจารณาการใช้ประโยชน์ในเขตป่าสงวนแห่งชาติเพื่อพิจารณาให้ความเห็นชอบจนเสร็จสิ้นต่อไป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รวมถึงขอบรรเทาทุกข์ชั่วคราวก่อนการพิพากษา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ขออนุญาตให้บริษัทเข้าไปทำประโยชน์ในพื้นที่ที่ได้รับอนุญาตเดิมในระหว่างการพิจารณาคำขอของบริษัท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ต่อมาเมื่อวันที่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11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กรกฎาคม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ศาลปกครองภูเก็ตมีคำสั่งไม่รับคำฟ้องของบริษัท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และบริษัทได้อุทธรณ์ต่อศาลปกครองสูงสุดเมื่อวันที่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8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สิงหาคม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พ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>.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ศ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  <w:t>2566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อย่างไรก็ตาม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บริษัท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ได้ขอสงวนสิทธิไม่ย้ายทรัพย์สินออกจากพื้นที่ที่หมดอายุการอนุญาตในพื้นที่เขตจังหวัดกระบี่ต่อผู้ว่าราชการจังหวัด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เนื่องจากอยู่ระหว่างการขอต่อหนังสืออนุญาต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ในขณะที่ศาลปกครองนครศรีธรรมราชมีคำสั่ง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เมื่อวันที่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20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ตุลาคม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t xml:space="preserve"> 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</w:rPr>
        <w:t>พ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Pr="00D479B2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ศ</w:t>
      </w:r>
      <w:r w:rsidRPr="00D479B2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เกี่ยวกับวิธีการชั่วคราวก่อนการพิพากษา</w:t>
      </w:r>
      <w:r w:rsidRPr="007A278D"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  <w:t xml:space="preserve"> </w:t>
      </w:r>
      <w:r w:rsidRPr="007A278D"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ให้บริษัทเข้าไปทำประโยชน์บนพื้นที่ได้รับอนุญาตเดิมนับจากวันที่ครบกำหนดระยะเวลาตามหนังสืออนุญาตเดิมจนกว่าศาลจะมีคำสั่งเป็นอย่างอื่นหรือจนกว่าคดีจะถึงที่สุด</w:t>
      </w:r>
    </w:p>
    <w:p w14:paraId="60DA4252" w14:textId="77777777" w:rsidR="00C40A17" w:rsidRDefault="00C40A17" w:rsidP="006307EF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</w:p>
    <w:p w14:paraId="302F2C77" w14:textId="77777777" w:rsidR="00C40A17" w:rsidRDefault="00C40A17" w:rsidP="006307EF">
      <w:pPr>
        <w:numPr>
          <w:ilvl w:val="1"/>
          <w:numId w:val="20"/>
        </w:numPr>
        <w:ind w:left="1080" w:hanging="54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  <w:r w:rsidRPr="006307EF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  <w:lang w:val="en-GB"/>
        </w:rPr>
        <w:t>พื้นที่</w:t>
      </w:r>
      <w:r>
        <w:rPr>
          <w:rFonts w:ascii="Browallia New" w:eastAsia="Angsana New" w:hAnsi="Browallia New" w:cs="Browallia New" w:hint="cs"/>
          <w:b w:val="0"/>
          <w:bCs w:val="0"/>
          <w:sz w:val="26"/>
          <w:szCs w:val="26"/>
          <w:cs/>
        </w:rPr>
        <w:t>เช่าสวนไทยอุตสาหกรรม</w:t>
      </w:r>
    </w:p>
    <w:p w14:paraId="1CC9AD05" w14:textId="77777777" w:rsidR="00C40A17" w:rsidRDefault="00C40A17" w:rsidP="006307EF">
      <w:pPr>
        <w:pStyle w:val="a"/>
        <w:tabs>
          <w:tab w:val="right" w:pos="7200"/>
        </w:tabs>
        <w:ind w:left="1080"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</w:rPr>
      </w:pPr>
    </w:p>
    <w:p w14:paraId="7FFF5FD8" w14:textId="1E18835B" w:rsidR="00C40A17" w:rsidRDefault="00C40A17" w:rsidP="006307EF">
      <w:pPr>
        <w:ind w:left="108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เนื้อที่จำนวน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500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ไร่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ตั้งอยู่ในท้องที่ตำบลปลายพระยา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อำเภอปลายพระยา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จังหวัดกระบี่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และตำบลบางสวรรค์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อำเภอพระแสง จังหวัดสุราษฎ์ธานี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ซึ่งบริษัทเช่าจากกรมส่งเสริมสหกรณ์เพื่อใช้เป็นพื้นที่ปลูกปาล์มน้ำมัน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ระยะเวลา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30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ปี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เริ่มตั้งแต่วันที่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27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เมษายน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.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ศ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2537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จนถึงวันที่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26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เมษายน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.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>ศ</w:t>
      </w:r>
      <w:r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2567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</w:p>
    <w:p w14:paraId="030CE92B" w14:textId="77777777" w:rsidR="00C40A17" w:rsidRDefault="00C40A17" w:rsidP="006307EF">
      <w:pPr>
        <w:ind w:left="108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</w:pPr>
    </w:p>
    <w:p w14:paraId="2159C84D" w14:textId="1DA3B2C6" w:rsidR="00C40A17" w:rsidRDefault="00C40A17" w:rsidP="006307EF">
      <w:pPr>
        <w:ind w:left="1080"/>
        <w:jc w:val="thaiDistribute"/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</w:pP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เมื่อวันที่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มิถุนายน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.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ศ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2565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 xml:space="preserve"> กรมส่งเสริมสหกรณ์ได้อนุญาตให้ใช้พื้นที่เพิ่มเติมอีกจำนวน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610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ไร่จากเนื้อที่เดิมจำนวน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500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ไร่ รวมเป็นจำนวนทั้งสิ้น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</w:rPr>
        <w:t>,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110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ไร่ ต่อมาก่อนหมดอายุสัญญาเช่า เมื่อวันที่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มิถุนายน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.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ศ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 xml:space="preserve"> บริษัทได้ยื่นขอต่อสัญญาเช่าเพื่อเข้าทำประโยชน์ต่อไปในพื้นที่ ซึ่งคำขอของบริษัทได้รับความเห็นชอบจากสหกรณ์จังหวัดเมื่อวันที่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29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มิถุนายน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พ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>.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ศ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. </w:t>
      </w:r>
      <w:r w:rsidR="00D7223B" w:rsidRPr="00D7223B"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>
        <w:rPr>
          <w:rFonts w:ascii="Browallia New" w:eastAsia="Angsana New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>
        <w:rPr>
          <w:rFonts w:ascii="Browallia New" w:eastAsia="Angsana New" w:hAnsi="Browallia New" w:cs="Browallia New" w:hint="cs"/>
          <w:b w:val="0"/>
          <w:bCs w:val="0"/>
          <w:color w:val="000000"/>
          <w:sz w:val="26"/>
          <w:szCs w:val="26"/>
          <w:cs/>
        </w:rPr>
        <w:t>ปัจจุบันคำขออนุญาตของบริษัทอยู่ระหว่างการพิจารณาของกรมส่งเสริมสหกรณ์</w:t>
      </w:r>
    </w:p>
    <w:p w14:paraId="0C65F5DD" w14:textId="4156434F" w:rsidR="00C40A17" w:rsidRDefault="00C40A17" w:rsidP="006307EF">
      <w:pPr>
        <w:pStyle w:val="a"/>
        <w:tabs>
          <w:tab w:val="right" w:pos="7200"/>
        </w:tabs>
        <w:ind w:left="1080" w:right="11"/>
        <w:jc w:val="thaiDistribute"/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</w:rPr>
      </w:pPr>
    </w:p>
    <w:p w14:paraId="2561060B" w14:textId="59BE8AC6" w:rsidR="00840C76" w:rsidRPr="00840C76" w:rsidRDefault="00840C76" w:rsidP="00840C76">
      <w:pPr>
        <w:pStyle w:val="a"/>
        <w:tabs>
          <w:tab w:val="right" w:pos="7200"/>
        </w:tabs>
        <w:ind w:right="11"/>
        <w:jc w:val="thaiDistribute"/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lang w:val="en-GB"/>
        </w:rPr>
      </w:pPr>
      <w:r w:rsidRPr="00840C76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ทั้งนี้</w:t>
      </w:r>
      <w:r w:rsidRPr="00840C76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840C76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กลุ่มกิจการประเมินว่าเรื่องดังกล่าวข้างต้น</w:t>
      </w:r>
      <w:r w:rsidRPr="00840C76"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Pr="00840C76">
        <w:rPr>
          <w:rFonts w:ascii="Browallia New" w:eastAsia="Angsan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จะไม่มีผลกระทบต่องบการเงินที่นำเสนอ</w:t>
      </w:r>
    </w:p>
    <w:p w14:paraId="57F342C7" w14:textId="6802836A" w:rsidR="00821FDB" w:rsidRPr="00D479B2" w:rsidRDefault="006307EF" w:rsidP="00D479B2">
      <w:pPr>
        <w:pStyle w:val="a"/>
        <w:tabs>
          <w:tab w:val="right" w:pos="7200"/>
        </w:tabs>
        <w:ind w:right="11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GB"/>
        </w:rPr>
      </w:pPr>
      <w:r>
        <w:rPr>
          <w:rFonts w:ascii="Browallia New" w:eastAsia="Angsana New" w:hAnsi="Browallia New" w:cs="Browallia New"/>
          <w:b w:val="0"/>
          <w:bCs w:val="0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7364D74E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0F21D8F" w14:textId="09394C74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18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สินทรัพย์ไม่มีตัวตน - สุทธิ</w:t>
            </w:r>
          </w:p>
        </w:tc>
      </w:tr>
    </w:tbl>
    <w:p w14:paraId="7EA4BBCD" w14:textId="77777777" w:rsidR="00183B8A" w:rsidRPr="00D479B2" w:rsidRDefault="00183B8A" w:rsidP="00C5083F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956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6"/>
        <w:gridCol w:w="1984"/>
        <w:gridCol w:w="1987"/>
        <w:gridCol w:w="1541"/>
      </w:tblGrid>
      <w:tr w:rsidR="00183B8A" w:rsidRPr="00D479B2" w14:paraId="02D6847B" w14:textId="77777777" w:rsidTr="00E203E0">
        <w:tc>
          <w:tcPr>
            <w:tcW w:w="4056" w:type="dxa"/>
            <w:vAlign w:val="bottom"/>
          </w:tcPr>
          <w:p w14:paraId="10C59A0B" w14:textId="77777777" w:rsidR="00183B8A" w:rsidRPr="00D479B2" w:rsidRDefault="00183B8A" w:rsidP="00DB25B5">
            <w:pPr>
              <w:tabs>
                <w:tab w:val="left" w:pos="4536"/>
              </w:tabs>
              <w:spacing w:line="320" w:lineRule="exact"/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1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B34123" w14:textId="77777777" w:rsidR="00183B8A" w:rsidRPr="00D479B2" w:rsidRDefault="00183B8A" w:rsidP="00DB25B5">
            <w:pPr>
              <w:keepNext/>
              <w:keepLines/>
              <w:spacing w:line="320" w:lineRule="exact"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งบการเงินรวมและ</w:t>
            </w:r>
          </w:p>
        </w:tc>
      </w:tr>
      <w:tr w:rsidR="00183B8A" w:rsidRPr="00D479B2" w14:paraId="7DFE99A3" w14:textId="77777777" w:rsidTr="007F0D8F">
        <w:tc>
          <w:tcPr>
            <w:tcW w:w="4056" w:type="dxa"/>
            <w:vAlign w:val="bottom"/>
          </w:tcPr>
          <w:p w14:paraId="7AA50EF7" w14:textId="77777777" w:rsidR="00183B8A" w:rsidRPr="00D479B2" w:rsidRDefault="00183B8A" w:rsidP="00DB25B5">
            <w:pPr>
              <w:tabs>
                <w:tab w:val="left" w:pos="4536"/>
              </w:tabs>
              <w:spacing w:line="320" w:lineRule="exact"/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1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C00FC" w14:textId="77777777" w:rsidR="00183B8A" w:rsidRPr="00D479B2" w:rsidRDefault="00183B8A" w:rsidP="00DB25B5">
            <w:pPr>
              <w:keepNext/>
              <w:keepLines/>
              <w:spacing w:line="320" w:lineRule="exact"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E457E" w:rsidRPr="00D479B2" w14:paraId="75F94C68" w14:textId="77777777" w:rsidTr="007F0D8F">
        <w:tc>
          <w:tcPr>
            <w:tcW w:w="4056" w:type="dxa"/>
            <w:vAlign w:val="bottom"/>
          </w:tcPr>
          <w:p w14:paraId="2B58F71B" w14:textId="77777777" w:rsidR="008E457E" w:rsidRPr="00D479B2" w:rsidRDefault="008E457E" w:rsidP="00DB25B5">
            <w:pPr>
              <w:tabs>
                <w:tab w:val="left" w:pos="4536"/>
              </w:tabs>
              <w:spacing w:line="320" w:lineRule="exact"/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0F0C8813" w14:textId="77777777" w:rsidR="008E457E" w:rsidRPr="00D479B2" w:rsidRDefault="00AB057C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bottom"/>
          </w:tcPr>
          <w:p w14:paraId="6ECCFC65" w14:textId="77777777" w:rsidR="008E457E" w:rsidRPr="00D479B2" w:rsidRDefault="00405CFF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สัญญาส่วนแบ่งรายได้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48FB9112" w14:textId="77777777" w:rsidR="008E457E" w:rsidRPr="00D479B2" w:rsidRDefault="008E457E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8E457E" w:rsidRPr="00D479B2" w14:paraId="7FE41C14" w14:textId="77777777" w:rsidTr="007F0D8F">
        <w:tc>
          <w:tcPr>
            <w:tcW w:w="4056" w:type="dxa"/>
            <w:vAlign w:val="bottom"/>
          </w:tcPr>
          <w:p w14:paraId="77F52F0F" w14:textId="77777777" w:rsidR="008E457E" w:rsidRPr="00D479B2" w:rsidRDefault="008E457E" w:rsidP="00DB25B5">
            <w:pPr>
              <w:tabs>
                <w:tab w:val="left" w:pos="4536"/>
              </w:tabs>
              <w:spacing w:line="320" w:lineRule="exact"/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141B4744" w14:textId="77777777" w:rsidR="008E457E" w:rsidRPr="00D479B2" w:rsidRDefault="008E457E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bottom"/>
          </w:tcPr>
          <w:p w14:paraId="7589B612" w14:textId="77777777" w:rsidR="008E457E" w:rsidRPr="00D479B2" w:rsidRDefault="008E457E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3F1ABD7C" w14:textId="77777777" w:rsidR="008E457E" w:rsidRPr="00D479B2" w:rsidRDefault="008E457E" w:rsidP="00DB25B5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8E457E" w:rsidRPr="00D479B2" w14:paraId="6F987336" w14:textId="77777777" w:rsidTr="00E203E0">
        <w:tc>
          <w:tcPr>
            <w:tcW w:w="4056" w:type="dxa"/>
            <w:vAlign w:val="bottom"/>
          </w:tcPr>
          <w:p w14:paraId="6D1629E4" w14:textId="49A9EA76" w:rsidR="008E457E" w:rsidRPr="00D479B2" w:rsidRDefault="008E457E" w:rsidP="00DB25B5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มกราคม </w:t>
            </w:r>
            <w:r w:rsidR="00363DC6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520F23" w14:textId="77777777" w:rsidR="008E457E" w:rsidRPr="00D479B2" w:rsidRDefault="008E457E" w:rsidP="00DB25B5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151B5635" w14:textId="77777777" w:rsidR="008E457E" w:rsidRPr="00D479B2" w:rsidRDefault="008E457E" w:rsidP="00DB25B5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54C6F456" w14:textId="77777777" w:rsidR="008E457E" w:rsidRPr="00D479B2" w:rsidRDefault="008E457E" w:rsidP="00DB25B5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D479B2" w14:paraId="56AA80CE" w14:textId="77777777" w:rsidTr="00E203E0">
        <w:tc>
          <w:tcPr>
            <w:tcW w:w="4056" w:type="dxa"/>
            <w:vAlign w:val="bottom"/>
          </w:tcPr>
          <w:p w14:paraId="4688D501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060E8" w14:textId="323824B2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2E725A15" w14:textId="106776CD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3F69B23" w14:textId="46944C59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20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470</w:t>
            </w:r>
          </w:p>
        </w:tc>
      </w:tr>
      <w:tr w:rsidR="0005229B" w:rsidRPr="00D479B2" w14:paraId="7C4C2EEF" w14:textId="77777777" w:rsidTr="00E203E0">
        <w:tc>
          <w:tcPr>
            <w:tcW w:w="4056" w:type="dxa"/>
            <w:vAlign w:val="bottom"/>
          </w:tcPr>
          <w:p w14:paraId="661C38AC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71685" w14:textId="2A1819C8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481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E7C5B6" w14:textId="4FA2EE31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206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87EFB" w14:textId="7C5787EC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687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D479B2" w14:paraId="37EA4FA2" w14:textId="77777777" w:rsidTr="00E203E0">
        <w:tc>
          <w:tcPr>
            <w:tcW w:w="4056" w:type="dxa"/>
            <w:vAlign w:val="bottom"/>
          </w:tcPr>
          <w:p w14:paraId="11B1902C" w14:textId="77777777" w:rsidR="0005229B" w:rsidRPr="00D479B2" w:rsidRDefault="0005229B" w:rsidP="0005229B">
            <w:pPr>
              <w:spacing w:line="320" w:lineRule="exact"/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F49983" w14:textId="39EAB8AC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698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B212E7" w14:textId="3FB05211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085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BF95D" w14:textId="43489080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11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783</w:t>
            </w:r>
          </w:p>
        </w:tc>
      </w:tr>
      <w:tr w:rsidR="0005229B" w:rsidRPr="00D479B2" w14:paraId="17E471A2" w14:textId="77777777" w:rsidTr="00E203E0">
        <w:tc>
          <w:tcPr>
            <w:tcW w:w="4056" w:type="dxa"/>
            <w:vAlign w:val="bottom"/>
          </w:tcPr>
          <w:p w14:paraId="32FDD497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D17D6C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C56689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B687E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</w:tr>
      <w:tr w:rsidR="0005229B" w:rsidRPr="00D479B2" w14:paraId="3E685FCF" w14:textId="77777777" w:rsidTr="00E203E0">
        <w:tc>
          <w:tcPr>
            <w:tcW w:w="4056" w:type="dxa"/>
            <w:vAlign w:val="bottom"/>
          </w:tcPr>
          <w:p w14:paraId="31E80EBF" w14:textId="6F291F66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8A8663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13524501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562E0450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D479B2" w14:paraId="47A1494C" w14:textId="77777777" w:rsidTr="00E203E0">
        <w:tc>
          <w:tcPr>
            <w:tcW w:w="4056" w:type="dxa"/>
            <w:vAlign w:val="bottom"/>
          </w:tcPr>
          <w:p w14:paraId="227E73E6" w14:textId="7C1CFEF8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ราคาตามบัญชีสุทธิต้นปี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3110E6" w14:textId="1228F922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698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3D62394C" w14:textId="5D419CA3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085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7C3CE81B" w14:textId="35C08185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11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783</w:t>
            </w:r>
          </w:p>
        </w:tc>
      </w:tr>
      <w:tr w:rsidR="0005229B" w:rsidRPr="00D479B2" w14:paraId="1353902A" w14:textId="77777777" w:rsidTr="00E203E0">
        <w:tc>
          <w:tcPr>
            <w:tcW w:w="4056" w:type="dxa"/>
            <w:vAlign w:val="bottom"/>
          </w:tcPr>
          <w:p w14:paraId="1185BB42" w14:textId="48C8DCF3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D93DD" w14:textId="11FA1FC3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636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E6AAA" w14:textId="6472B3B2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758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DECC62" w14:textId="0C6BB66B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394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D479B2" w14:paraId="01A6E131" w14:textId="77777777" w:rsidTr="00E203E0">
        <w:tc>
          <w:tcPr>
            <w:tcW w:w="4056" w:type="dxa"/>
            <w:vAlign w:val="bottom"/>
          </w:tcPr>
          <w:p w14:paraId="07CE5674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ราคาตามบัญชีสุทธิปลายปี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D766A7" w14:textId="1C334A7C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062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9C53A" w14:textId="4D8CA921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327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5FEA28" w14:textId="0057D857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389</w:t>
            </w:r>
          </w:p>
        </w:tc>
      </w:tr>
      <w:tr w:rsidR="0005229B" w:rsidRPr="00D479B2" w14:paraId="0B795E9B" w14:textId="77777777" w:rsidTr="00E203E0">
        <w:tc>
          <w:tcPr>
            <w:tcW w:w="4056" w:type="dxa"/>
            <w:vAlign w:val="bottom"/>
          </w:tcPr>
          <w:p w14:paraId="7A19D469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F6C884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774572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009EB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</w:tr>
      <w:tr w:rsidR="0005229B" w:rsidRPr="00D479B2" w14:paraId="1371B285" w14:textId="77777777" w:rsidTr="00E203E0">
        <w:tc>
          <w:tcPr>
            <w:tcW w:w="4056" w:type="dxa"/>
            <w:vAlign w:val="bottom"/>
          </w:tcPr>
          <w:p w14:paraId="4A2F18CE" w14:textId="54512E9D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76F08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auto"/>
            <w:vAlign w:val="bottom"/>
          </w:tcPr>
          <w:p w14:paraId="62CB315D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2831A41D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D479B2" w14:paraId="2EC3D9AD" w14:textId="77777777" w:rsidTr="00E203E0">
        <w:tc>
          <w:tcPr>
            <w:tcW w:w="4056" w:type="dxa"/>
            <w:vAlign w:val="bottom"/>
          </w:tcPr>
          <w:p w14:paraId="0BDA64D2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A9139" w14:textId="099B1E54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318215BE" w14:textId="25D87891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auto"/>
            <w:vAlign w:val="bottom"/>
          </w:tcPr>
          <w:p w14:paraId="6688F249" w14:textId="2872E7BF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20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470</w:t>
            </w:r>
          </w:p>
        </w:tc>
      </w:tr>
      <w:tr w:rsidR="0005229B" w:rsidRPr="00D479B2" w14:paraId="2A796554" w14:textId="77777777" w:rsidTr="00E203E0">
        <w:tc>
          <w:tcPr>
            <w:tcW w:w="4056" w:type="dxa"/>
            <w:vAlign w:val="bottom"/>
          </w:tcPr>
          <w:p w14:paraId="2A827EB1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312A8" w14:textId="0E01D7B9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="00474A92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117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2FA661" w14:textId="721699C5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964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E87B7" w14:textId="7D5FDB69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081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D479B2" w14:paraId="61C83DF0" w14:textId="77777777" w:rsidTr="00E203E0">
        <w:tc>
          <w:tcPr>
            <w:tcW w:w="4056" w:type="dxa"/>
            <w:vAlign w:val="bottom"/>
          </w:tcPr>
          <w:p w14:paraId="0E3105EF" w14:textId="77777777" w:rsidR="0005229B" w:rsidRPr="00D479B2" w:rsidRDefault="0005229B" w:rsidP="0005229B">
            <w:pPr>
              <w:spacing w:line="320" w:lineRule="exact"/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BD6111" w14:textId="6D950DA4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062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418857" w14:textId="4B42916E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7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327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8502B" w14:textId="2EBE40AF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389</w:t>
            </w:r>
          </w:p>
        </w:tc>
      </w:tr>
      <w:tr w:rsidR="0005229B" w:rsidRPr="00D479B2" w14:paraId="39D4501C" w14:textId="77777777" w:rsidTr="00E203E0">
        <w:tc>
          <w:tcPr>
            <w:tcW w:w="4056" w:type="dxa"/>
            <w:vAlign w:val="bottom"/>
          </w:tcPr>
          <w:p w14:paraId="59FD027E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55819A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9C504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E7FCA7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</w:tr>
      <w:tr w:rsidR="0005229B" w:rsidRPr="00D479B2" w14:paraId="79AAD3D0" w14:textId="77777777" w:rsidTr="00E203E0">
        <w:tc>
          <w:tcPr>
            <w:tcW w:w="4056" w:type="dxa"/>
            <w:vAlign w:val="bottom"/>
          </w:tcPr>
          <w:p w14:paraId="211219EA" w14:textId="212FB18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ธันวาคม 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4E78F462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FAFAFA"/>
            <w:vAlign w:val="bottom"/>
          </w:tcPr>
          <w:p w14:paraId="11442D4B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FAFAFA"/>
            <w:vAlign w:val="bottom"/>
          </w:tcPr>
          <w:p w14:paraId="7F8A59FA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D479B2" w14:paraId="13DB9467" w14:textId="77777777" w:rsidTr="00E203E0">
        <w:tc>
          <w:tcPr>
            <w:tcW w:w="4056" w:type="dxa"/>
            <w:vAlign w:val="bottom"/>
          </w:tcPr>
          <w:p w14:paraId="298CC67A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ราคาตามบัญชีสุทธิต้นปี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18A71029" w14:textId="303624B3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062</w:t>
            </w:r>
          </w:p>
        </w:tc>
        <w:tc>
          <w:tcPr>
            <w:tcW w:w="1987" w:type="dxa"/>
            <w:shd w:val="clear" w:color="auto" w:fill="FAFAFA"/>
            <w:vAlign w:val="bottom"/>
          </w:tcPr>
          <w:p w14:paraId="5C23C691" w14:textId="7D324AAB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327</w:t>
            </w:r>
          </w:p>
        </w:tc>
        <w:tc>
          <w:tcPr>
            <w:tcW w:w="1541" w:type="dxa"/>
            <w:shd w:val="clear" w:color="auto" w:fill="FAFAFA"/>
            <w:vAlign w:val="bottom"/>
          </w:tcPr>
          <w:p w14:paraId="63858210" w14:textId="26F5C5CC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</w:t>
            </w:r>
            <w:r w:rsidR="0005229B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389</w:t>
            </w:r>
          </w:p>
        </w:tc>
      </w:tr>
      <w:tr w:rsidR="0005229B" w:rsidRPr="00D479B2" w14:paraId="238334AD" w14:textId="77777777" w:rsidTr="00E203E0">
        <w:tc>
          <w:tcPr>
            <w:tcW w:w="4056" w:type="dxa"/>
            <w:vAlign w:val="bottom"/>
          </w:tcPr>
          <w:p w14:paraId="5ACC90B2" w14:textId="7386A6AE" w:rsidR="0005229B" w:rsidRPr="00D479B2" w:rsidRDefault="0005229B" w:rsidP="0005229B">
            <w:pPr>
              <w:pStyle w:val="a"/>
              <w:spacing w:line="320" w:lineRule="exact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ค่าตัดจำหน่าย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D7D6CD" w14:textId="7A803189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636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586405" w14:textId="063E180B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758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01DCDF" w14:textId="6D64C8ED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394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05229B" w:rsidRPr="00D479B2" w14:paraId="103B9B0F" w14:textId="77777777" w:rsidTr="00E203E0">
        <w:tc>
          <w:tcPr>
            <w:tcW w:w="4056" w:type="dxa"/>
            <w:vAlign w:val="bottom"/>
          </w:tcPr>
          <w:p w14:paraId="7B888645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ราคาตามบัญชีสุทธิปลายปี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93F276" w14:textId="531AFC2C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426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C97A33" w14:textId="2F8A20CB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61CE7F" w14:textId="03BD59B1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995</w:t>
            </w:r>
          </w:p>
        </w:tc>
      </w:tr>
      <w:tr w:rsidR="0005229B" w:rsidRPr="00D479B2" w14:paraId="1B7BFD91" w14:textId="77777777" w:rsidTr="00E203E0">
        <w:tc>
          <w:tcPr>
            <w:tcW w:w="4056" w:type="dxa"/>
            <w:vAlign w:val="bottom"/>
          </w:tcPr>
          <w:p w14:paraId="59B83569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E5E85F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03537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D65B5E" w14:textId="77777777" w:rsidR="0005229B" w:rsidRPr="00D479B2" w:rsidRDefault="0005229B" w:rsidP="0005229B">
            <w:pPr>
              <w:tabs>
                <w:tab w:val="left" w:pos="4536"/>
              </w:tabs>
              <w:ind w:left="-14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</w:tr>
      <w:tr w:rsidR="0005229B" w:rsidRPr="00D479B2" w14:paraId="68578DA8" w14:textId="77777777" w:rsidTr="00E203E0">
        <w:tc>
          <w:tcPr>
            <w:tcW w:w="4056" w:type="dxa"/>
            <w:vAlign w:val="bottom"/>
          </w:tcPr>
          <w:p w14:paraId="7EBB6409" w14:textId="5C64591D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75F9AE98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987" w:type="dxa"/>
            <w:shd w:val="clear" w:color="auto" w:fill="FAFAFA"/>
            <w:vAlign w:val="bottom"/>
          </w:tcPr>
          <w:p w14:paraId="06ABEAD8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  <w:tc>
          <w:tcPr>
            <w:tcW w:w="1541" w:type="dxa"/>
            <w:shd w:val="clear" w:color="auto" w:fill="FAFAFA"/>
            <w:vAlign w:val="bottom"/>
          </w:tcPr>
          <w:p w14:paraId="0C5D0A0F" w14:textId="77777777" w:rsidR="0005229B" w:rsidRPr="00D479B2" w:rsidRDefault="0005229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D479B2" w14:paraId="4297FECA" w14:textId="77777777" w:rsidTr="00E203E0">
        <w:tc>
          <w:tcPr>
            <w:tcW w:w="4056" w:type="dxa"/>
            <w:vAlign w:val="bottom"/>
          </w:tcPr>
          <w:p w14:paraId="01E24651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ราคาทุน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60B0548F" w14:textId="6A20F268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179</w:t>
            </w:r>
          </w:p>
        </w:tc>
        <w:tc>
          <w:tcPr>
            <w:tcW w:w="1987" w:type="dxa"/>
            <w:shd w:val="clear" w:color="auto" w:fill="FAFAFA"/>
            <w:vAlign w:val="bottom"/>
          </w:tcPr>
          <w:p w14:paraId="67A8E890" w14:textId="6327472A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17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541" w:type="dxa"/>
            <w:shd w:val="clear" w:color="auto" w:fill="FAFAFA"/>
            <w:vAlign w:val="bottom"/>
          </w:tcPr>
          <w:p w14:paraId="55EEBB65" w14:textId="0B9BB56D" w:rsidR="0005229B" w:rsidRPr="00D479B2" w:rsidRDefault="00D7223B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20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470</w:t>
            </w:r>
          </w:p>
        </w:tc>
      </w:tr>
      <w:tr w:rsidR="0005229B" w:rsidRPr="00D479B2" w14:paraId="62120CDD" w14:textId="77777777" w:rsidTr="00E203E0">
        <w:tc>
          <w:tcPr>
            <w:tcW w:w="4056" w:type="dxa"/>
            <w:vAlign w:val="bottom"/>
          </w:tcPr>
          <w:p w14:paraId="5C1650D7" w14:textId="77777777" w:rsidR="0005229B" w:rsidRPr="00D479B2" w:rsidRDefault="0005229B" w:rsidP="0005229B">
            <w:pPr>
              <w:pStyle w:val="a"/>
              <w:spacing w:line="320" w:lineRule="exact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  ค่าตัดจำหน่ายสะสม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28308E" w14:textId="5FF3D6A9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753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DB995F" w14:textId="2A2F9628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11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722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978690" w14:textId="66ED99E4" w:rsidR="0005229B" w:rsidRPr="00D479B2" w:rsidRDefault="00BC2AE7" w:rsidP="0005229B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</w:pP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13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475</w:t>
            </w:r>
            <w:r w:rsidRPr="00D479B2">
              <w:rPr>
                <w:rFonts w:ascii="Browallia New" w:hAnsi="Browallia New" w:cs="Browallia New"/>
                <w:b w:val="0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BC2AE7" w:rsidRPr="00D479B2" w14:paraId="4CD15832" w14:textId="77777777" w:rsidTr="00E203E0">
        <w:tc>
          <w:tcPr>
            <w:tcW w:w="4056" w:type="dxa"/>
            <w:vAlign w:val="bottom"/>
          </w:tcPr>
          <w:p w14:paraId="69847038" w14:textId="77777777" w:rsidR="00BC2AE7" w:rsidRPr="00D479B2" w:rsidRDefault="00BC2AE7" w:rsidP="00BC2AE7">
            <w:pPr>
              <w:spacing w:line="320" w:lineRule="exact"/>
              <w:ind w:left="-15" w:right="-72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D210CD" w14:textId="05EBF80D" w:rsidR="00BC2AE7" w:rsidRPr="00D479B2" w:rsidRDefault="00D7223B" w:rsidP="00BC2AE7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426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DB56FF" w14:textId="1AAAE1EC" w:rsidR="00BC2AE7" w:rsidRPr="00D479B2" w:rsidRDefault="00D7223B" w:rsidP="00BC2AE7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569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A55C43" w14:textId="008B8E33" w:rsidR="00BC2AE7" w:rsidRPr="00D479B2" w:rsidRDefault="00D7223B" w:rsidP="00BC2AE7">
            <w:pPr>
              <w:pStyle w:val="IndexHeading1"/>
              <w:spacing w:after="0" w:line="320" w:lineRule="exact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6</w:t>
            </w:r>
            <w:r w:rsidR="00BC2AE7" w:rsidRPr="00D479B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995</w:t>
            </w:r>
          </w:p>
        </w:tc>
      </w:tr>
    </w:tbl>
    <w:p w14:paraId="163158B3" w14:textId="77777777" w:rsidR="00FB0E4A" w:rsidRPr="00D479B2" w:rsidRDefault="00C5083F" w:rsidP="00584123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US"/>
        </w:rPr>
      </w:pPr>
      <w:r w:rsidRPr="00D479B2">
        <w:rPr>
          <w:rFonts w:ascii="Browallia New" w:eastAsia="Angsana New" w:hAnsi="Browallia New" w:cs="Browallia New"/>
          <w:b w:val="0"/>
          <w:bCs w:val="0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B0E4A" w:rsidRPr="00584123" w14:paraId="584415FA" w14:textId="77777777" w:rsidTr="005677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E247908" w14:textId="5BE9C50E" w:rsidR="00FB0E4A" w:rsidRPr="00584123" w:rsidRDefault="00FB0E4A" w:rsidP="005677C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584123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58412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D7223B"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19</w:t>
            </w:r>
            <w:r w:rsidRPr="0058412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584123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สินทรัพย์สิทธิการใช้</w:t>
            </w:r>
            <w:r w:rsidR="00AB5A83" w:rsidRPr="00584123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t xml:space="preserve"> </w:t>
            </w:r>
            <w:r w:rsidR="006A4256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t>-</w:t>
            </w:r>
            <w:r w:rsidRPr="00584123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 xml:space="preserve"> สุทธิ</w:t>
            </w:r>
          </w:p>
        </w:tc>
      </w:tr>
    </w:tbl>
    <w:p w14:paraId="470BEB37" w14:textId="77777777" w:rsidR="00FB0E4A" w:rsidRPr="00584123" w:rsidRDefault="00FB0E4A" w:rsidP="00FB0E4A">
      <w:pPr>
        <w:pStyle w:val="a"/>
        <w:tabs>
          <w:tab w:val="left" w:pos="547"/>
          <w:tab w:val="left" w:pos="4536"/>
          <w:tab w:val="right" w:pos="72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tbl>
      <w:tblPr>
        <w:tblW w:w="956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7920"/>
        <w:gridCol w:w="1644"/>
      </w:tblGrid>
      <w:tr w:rsidR="00FB0E4A" w:rsidRPr="006A4256" w14:paraId="0CDD0A77" w14:textId="77777777" w:rsidTr="001C5C13">
        <w:trPr>
          <w:trHeight w:val="258"/>
        </w:trPr>
        <w:tc>
          <w:tcPr>
            <w:tcW w:w="7920" w:type="dxa"/>
          </w:tcPr>
          <w:p w14:paraId="2F4B7D31" w14:textId="77777777" w:rsidR="00FB0E4A" w:rsidRPr="006A4256" w:rsidRDefault="00FB0E4A" w:rsidP="005677C0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7E0E7CF7" w14:textId="77777777" w:rsidR="00FB0E4A" w:rsidRPr="006A4256" w:rsidRDefault="00FB0E4A" w:rsidP="006742EC">
            <w:pPr>
              <w:keepNext/>
              <w:keepLines/>
              <w:ind w:right="-72"/>
              <w:jc w:val="center"/>
              <w:outlineLvl w:val="1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6A4256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</w:tr>
      <w:tr w:rsidR="00FB0E4A" w:rsidRPr="006A4256" w14:paraId="1252B04A" w14:textId="77777777" w:rsidTr="001C5C13">
        <w:trPr>
          <w:trHeight w:val="258"/>
        </w:trPr>
        <w:tc>
          <w:tcPr>
            <w:tcW w:w="7920" w:type="dxa"/>
          </w:tcPr>
          <w:p w14:paraId="16E73F17" w14:textId="77777777" w:rsidR="00FB0E4A" w:rsidRPr="006A4256" w:rsidRDefault="00FB0E4A" w:rsidP="005677C0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406C1040" w14:textId="643AC240" w:rsidR="00A05D6B" w:rsidRDefault="00A05D6B" w:rsidP="0058412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ท</w:t>
            </w:r>
            <w:r w:rsidR="000F216C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ี่</w:t>
            </w:r>
            <w:r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ดิน</w:t>
            </w:r>
            <w:r w:rsidR="00FB0E4A"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  <w:p w14:paraId="0CB83840" w14:textId="77777777" w:rsidR="00FB0E4A" w:rsidRPr="006A4256" w:rsidRDefault="00F214D1" w:rsidP="0058412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FB0E4A"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66475" w:rsidRPr="006A4256" w14:paraId="6D2E6DEE" w14:textId="77777777" w:rsidTr="00E66475">
        <w:trPr>
          <w:trHeight w:val="106"/>
        </w:trPr>
        <w:tc>
          <w:tcPr>
            <w:tcW w:w="7920" w:type="dxa"/>
          </w:tcPr>
          <w:p w14:paraId="0941D3D6" w14:textId="77777777" w:rsidR="00E66475" w:rsidRPr="006A4256" w:rsidRDefault="00E66475" w:rsidP="00A84373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3D688120" w14:textId="77777777" w:rsidR="00E66475" w:rsidRPr="006A4256" w:rsidRDefault="00E66475" w:rsidP="00A84373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</w:p>
        </w:tc>
      </w:tr>
      <w:tr w:rsidR="0005229B" w:rsidRPr="006A4256" w14:paraId="6269E85D" w14:textId="77777777" w:rsidTr="00F42A8B">
        <w:trPr>
          <w:trHeight w:val="106"/>
        </w:trPr>
        <w:tc>
          <w:tcPr>
            <w:tcW w:w="7920" w:type="dxa"/>
          </w:tcPr>
          <w:p w14:paraId="293C4457" w14:textId="17EC7FB7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ยอดยกมา 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มกราคม พ.ศ. </w:t>
            </w:r>
            <w:r w:rsidR="00D7223B" w:rsidRPr="00D7223B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644" w:type="dxa"/>
            <w:shd w:val="clear" w:color="auto" w:fill="auto"/>
          </w:tcPr>
          <w:p w14:paraId="08168145" w14:textId="597CEDF6" w:rsidR="0005229B" w:rsidRPr="00F42A8B" w:rsidRDefault="00D7223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15</w:t>
            </w:r>
            <w:r w:rsidR="0005229B" w:rsidRPr="006A4256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227</w:t>
            </w:r>
          </w:p>
        </w:tc>
      </w:tr>
      <w:tr w:rsidR="0005229B" w:rsidRPr="006A4256" w14:paraId="7EFBCB8B" w14:textId="77777777" w:rsidTr="00F42A8B">
        <w:trPr>
          <w:trHeight w:val="106"/>
        </w:trPr>
        <w:tc>
          <w:tcPr>
            <w:tcW w:w="7920" w:type="dxa"/>
          </w:tcPr>
          <w:p w14:paraId="14042FC0" w14:textId="77777777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ค่า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เสื่อมราคา</w:t>
            </w:r>
          </w:p>
        </w:tc>
        <w:tc>
          <w:tcPr>
            <w:tcW w:w="1644" w:type="dxa"/>
            <w:shd w:val="clear" w:color="auto" w:fill="auto"/>
          </w:tcPr>
          <w:p w14:paraId="7FA884CE" w14:textId="65E0F3B5" w:rsidR="0005229B" w:rsidRPr="00F42A8B" w:rsidRDefault="0005229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309</w:t>
            </w: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6A4256" w14:paraId="1BB02048" w14:textId="77777777" w:rsidTr="00F42A8B">
        <w:trPr>
          <w:trHeight w:val="106"/>
        </w:trPr>
        <w:tc>
          <w:tcPr>
            <w:tcW w:w="7920" w:type="dxa"/>
          </w:tcPr>
          <w:p w14:paraId="1CBC8551" w14:textId="77777777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ผลต่างจากการแปลงค่างบการเงิน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0753249C" w14:textId="45E9D5C9" w:rsidR="0005229B" w:rsidRPr="00F42A8B" w:rsidRDefault="0005229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</w:t>
            </w: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915</w:t>
            </w: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6A4256" w14:paraId="0500CF0E" w14:textId="77777777" w:rsidTr="00F42A8B">
        <w:trPr>
          <w:trHeight w:val="106"/>
        </w:trPr>
        <w:tc>
          <w:tcPr>
            <w:tcW w:w="7920" w:type="dxa"/>
          </w:tcPr>
          <w:p w14:paraId="4ED3390E" w14:textId="119D997F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ิ 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31</w:t>
            </w:r>
            <w: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ธันวาคม พ.ศ. </w:t>
            </w:r>
            <w:r w:rsidR="00D7223B" w:rsidRPr="00D7223B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0B231" w14:textId="3F0AADA5" w:rsidR="0005229B" w:rsidRPr="00F42A8B" w:rsidRDefault="00D7223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13</w:t>
            </w:r>
            <w:r w:rsidR="0005229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003</w:t>
            </w:r>
          </w:p>
        </w:tc>
      </w:tr>
      <w:tr w:rsidR="0005229B" w:rsidRPr="006A4256" w14:paraId="28E103BE" w14:textId="77777777" w:rsidTr="001C5C13">
        <w:trPr>
          <w:trHeight w:val="106"/>
        </w:trPr>
        <w:tc>
          <w:tcPr>
            <w:tcW w:w="7920" w:type="dxa"/>
            <w:vAlign w:val="center"/>
          </w:tcPr>
          <w:p w14:paraId="0B1409FB" w14:textId="77777777" w:rsidR="0005229B" w:rsidRPr="006A4256" w:rsidRDefault="0005229B" w:rsidP="0005229B">
            <w:pPr>
              <w:tabs>
                <w:tab w:val="left" w:pos="4536"/>
              </w:tabs>
              <w:ind w:left="-1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bookmarkStart w:id="13" w:name="_Hlk95546414"/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1ACF9703" w14:textId="77777777" w:rsidR="0005229B" w:rsidRPr="006A4256" w:rsidRDefault="0005229B" w:rsidP="0005229B">
            <w:pPr>
              <w:tabs>
                <w:tab w:val="left" w:pos="4536"/>
              </w:tabs>
              <w:ind w:left="540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</w:pPr>
          </w:p>
        </w:tc>
      </w:tr>
      <w:tr w:rsidR="0005229B" w:rsidRPr="006A4256" w14:paraId="61F3A150" w14:textId="77777777" w:rsidTr="001C5C13">
        <w:trPr>
          <w:trHeight w:val="307"/>
        </w:trPr>
        <w:tc>
          <w:tcPr>
            <w:tcW w:w="7920" w:type="dxa"/>
          </w:tcPr>
          <w:p w14:paraId="5B594599" w14:textId="73246C2E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ยอดยกมา 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มกราคม </w:t>
            </w:r>
            <w:r w:rsidRPr="00A479A8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44" w:type="dxa"/>
            <w:shd w:val="clear" w:color="auto" w:fill="FAFAFA"/>
          </w:tcPr>
          <w:p w14:paraId="0ACFD38E" w14:textId="60322472" w:rsidR="0005229B" w:rsidRPr="006A4256" w:rsidRDefault="00D7223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13</w:t>
            </w:r>
            <w:r w:rsidR="0005229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003</w:t>
            </w:r>
          </w:p>
        </w:tc>
      </w:tr>
      <w:tr w:rsidR="0005229B" w:rsidRPr="006A4256" w14:paraId="48C0C3E2" w14:textId="77777777" w:rsidTr="001C5C13">
        <w:trPr>
          <w:trHeight w:val="307"/>
        </w:trPr>
        <w:tc>
          <w:tcPr>
            <w:tcW w:w="7920" w:type="dxa"/>
          </w:tcPr>
          <w:p w14:paraId="5A8052C7" w14:textId="77777777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ค่า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เสื่อมราคา</w:t>
            </w:r>
          </w:p>
        </w:tc>
        <w:tc>
          <w:tcPr>
            <w:tcW w:w="1644" w:type="dxa"/>
            <w:shd w:val="clear" w:color="auto" w:fill="FAFAFA"/>
          </w:tcPr>
          <w:p w14:paraId="07F47889" w14:textId="4046B46B" w:rsidR="0005229B" w:rsidRPr="006A4256" w:rsidRDefault="00A67480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364</w:t>
            </w: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6A4256" w14:paraId="53CB5A43" w14:textId="77777777" w:rsidTr="001C5C13">
        <w:trPr>
          <w:trHeight w:val="58"/>
        </w:trPr>
        <w:tc>
          <w:tcPr>
            <w:tcW w:w="7920" w:type="dxa"/>
          </w:tcPr>
          <w:p w14:paraId="2627A412" w14:textId="77777777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ผลต่างจากการแปลงค่างบการเงิน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AFAFA"/>
          </w:tcPr>
          <w:p w14:paraId="59CE20C0" w14:textId="07751D4E" w:rsidR="0005229B" w:rsidRPr="006A4256" w:rsidRDefault="00A67480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344</w:t>
            </w:r>
            <w:r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)</w:t>
            </w:r>
          </w:p>
        </w:tc>
      </w:tr>
      <w:tr w:rsidR="0005229B" w:rsidRPr="006A4256" w14:paraId="5667F9BC" w14:textId="77777777" w:rsidTr="001C5C13">
        <w:trPr>
          <w:trHeight w:val="58"/>
        </w:trPr>
        <w:tc>
          <w:tcPr>
            <w:tcW w:w="7920" w:type="dxa"/>
          </w:tcPr>
          <w:p w14:paraId="3B52A77D" w14:textId="6B7CA0CD" w:rsidR="0005229B" w:rsidRPr="006A4256" w:rsidRDefault="0005229B" w:rsidP="0005229B">
            <w:pPr>
              <w:pStyle w:val="a"/>
              <w:ind w:left="-15" w:right="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ราคาตามบัญชีสุทธิ</w:t>
            </w:r>
            <w: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ณ วันที่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31</w:t>
            </w:r>
            <w: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ธันวาคม </w:t>
            </w:r>
            <w:r w:rsidRPr="00A479A8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F03682" w14:textId="4ECEDA70" w:rsidR="0005229B" w:rsidRPr="006A4256" w:rsidRDefault="00D7223B" w:rsidP="0005229B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12</w:t>
            </w:r>
            <w:r w:rsidR="00A67480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295</w:t>
            </w:r>
          </w:p>
        </w:tc>
      </w:tr>
      <w:bookmarkEnd w:id="13"/>
    </w:tbl>
    <w:p w14:paraId="6DE47956" w14:textId="47C44897" w:rsidR="0027407C" w:rsidRDefault="0027407C" w:rsidP="004C294C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50253" w:rsidRPr="00584123" w14:paraId="5AD98F70" w14:textId="77777777" w:rsidTr="00BD71A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37CEE95" w14:textId="0616B850" w:rsidR="00C50253" w:rsidRPr="00584123" w:rsidRDefault="00D7223B" w:rsidP="00BD71A9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20</w:t>
            </w:r>
            <w:r w:rsidR="00C50253" w:rsidRPr="0058412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C50253" w:rsidRPr="00584123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ภาษีเงินได้รอการตัดบัญชี - สุทธิ</w:t>
            </w:r>
          </w:p>
        </w:tc>
      </w:tr>
    </w:tbl>
    <w:p w14:paraId="67609633" w14:textId="77777777" w:rsidR="00C50253" w:rsidRPr="00584123" w:rsidRDefault="00C50253" w:rsidP="00C50253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C50253" w:rsidRPr="006A4256" w14:paraId="3A6504FA" w14:textId="77777777" w:rsidTr="00BD71A9">
        <w:trPr>
          <w:cantSplit/>
        </w:trPr>
        <w:tc>
          <w:tcPr>
            <w:tcW w:w="4349" w:type="dxa"/>
          </w:tcPr>
          <w:p w14:paraId="7F6F0C8C" w14:textId="77777777" w:rsidR="00C50253" w:rsidRPr="006A4256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4157E2" w14:textId="77777777" w:rsidR="00C50253" w:rsidRPr="006A4256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A4256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D57135" w14:textId="77777777" w:rsidR="00C50253" w:rsidRPr="006A4256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6A4256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0253" w:rsidRPr="006A4256" w14:paraId="4211C4EC" w14:textId="77777777" w:rsidTr="00BD71A9">
        <w:trPr>
          <w:cantSplit/>
        </w:trPr>
        <w:tc>
          <w:tcPr>
            <w:tcW w:w="4349" w:type="dxa"/>
          </w:tcPr>
          <w:p w14:paraId="507CB513" w14:textId="77777777" w:rsidR="00C50253" w:rsidRPr="006A4256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B3B73F7" w14:textId="52287355" w:rsidR="00C50253" w:rsidRPr="006A4256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479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2DCB14F" w14:textId="6E9A2866" w:rsidR="00C50253" w:rsidRPr="006A4256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8AF0BA" w14:textId="26669498" w:rsidR="00C50253" w:rsidRPr="006A4256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479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841DEEB" w14:textId="099E9CB6" w:rsidR="00C50253" w:rsidRPr="006A4256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C50253" w:rsidRPr="006A4256" w14:paraId="374D28C9" w14:textId="77777777" w:rsidTr="00BD71A9">
        <w:trPr>
          <w:cantSplit/>
        </w:trPr>
        <w:tc>
          <w:tcPr>
            <w:tcW w:w="4349" w:type="dxa"/>
          </w:tcPr>
          <w:p w14:paraId="3EBC6C9F" w14:textId="77777777" w:rsidR="00C50253" w:rsidRPr="001C5C13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D9FF643" w14:textId="77777777" w:rsidR="00C50253" w:rsidRPr="006A4256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B754C2" w14:textId="77777777" w:rsidR="00C50253" w:rsidRPr="006A4256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03B9050" w14:textId="77777777" w:rsidR="00C50253" w:rsidRPr="006A4256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1C0DE1" w14:textId="77777777" w:rsidR="00C50253" w:rsidRPr="006A4256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6A4256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50253" w:rsidRPr="006A4256" w14:paraId="39761FF3" w14:textId="77777777" w:rsidTr="00BD71A9">
        <w:trPr>
          <w:cantSplit/>
        </w:trPr>
        <w:tc>
          <w:tcPr>
            <w:tcW w:w="4349" w:type="dxa"/>
          </w:tcPr>
          <w:p w14:paraId="26228A24" w14:textId="77777777" w:rsidR="00C50253" w:rsidRPr="001C5C13" w:rsidRDefault="00C50253" w:rsidP="00BD71A9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161A5D8C" w14:textId="77777777" w:rsidR="00C50253" w:rsidRPr="006A4256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C838EDE" w14:textId="77777777" w:rsidR="00C50253" w:rsidRPr="006A4256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2E0C874F" w14:textId="77777777" w:rsidR="00C50253" w:rsidRPr="006A4256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31AF9F11" w14:textId="77777777" w:rsidR="00C50253" w:rsidRPr="006A4256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6A4256" w14:paraId="1BF57706" w14:textId="77777777" w:rsidTr="00BD71A9">
        <w:trPr>
          <w:cantSplit/>
        </w:trPr>
        <w:tc>
          <w:tcPr>
            <w:tcW w:w="4349" w:type="dxa"/>
          </w:tcPr>
          <w:p w14:paraId="03B47FC7" w14:textId="77777777" w:rsidR="0005229B" w:rsidRPr="001C5C13" w:rsidRDefault="0005229B" w:rsidP="0005229B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color w:val="FF0000"/>
                <w:sz w:val="26"/>
                <w:szCs w:val="26"/>
                <w:cs/>
                <w:lang w:val="en-US"/>
              </w:rPr>
            </w:pPr>
            <w:r w:rsidRPr="001C5C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</w:tcPr>
          <w:p w14:paraId="3E96A83F" w14:textId="021409EE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E127CC"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96" w:type="dxa"/>
            <w:shd w:val="clear" w:color="auto" w:fill="auto"/>
          </w:tcPr>
          <w:p w14:paraId="34C14025" w14:textId="1260003C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296" w:type="dxa"/>
            <w:shd w:val="clear" w:color="auto" w:fill="FAFAFA"/>
          </w:tcPr>
          <w:p w14:paraId="74C69B50" w14:textId="4C892784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</w:t>
            </w:r>
            <w:r w:rsidR="00E127CC"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296" w:type="dxa"/>
            <w:shd w:val="clear" w:color="auto" w:fill="auto"/>
          </w:tcPr>
          <w:p w14:paraId="02413E08" w14:textId="356ED2DD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</w:tr>
      <w:tr w:rsidR="0005229B" w:rsidRPr="006A4256" w14:paraId="5C6F83EB" w14:textId="77777777" w:rsidTr="00226498">
        <w:trPr>
          <w:cantSplit/>
        </w:trPr>
        <w:tc>
          <w:tcPr>
            <w:tcW w:w="4349" w:type="dxa"/>
          </w:tcPr>
          <w:p w14:paraId="32E3EAEA" w14:textId="77777777" w:rsidR="0005229B" w:rsidRPr="001C5C13" w:rsidRDefault="0005229B" w:rsidP="0005229B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1C5C1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CB7D34B" w14:textId="0108FE6A" w:rsidR="0005229B" w:rsidRPr="006A4256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510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1DE9A" w14:textId="2F9E5902" w:rsidR="0005229B" w:rsidRPr="006A4256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B35AB9D" w14:textId="4167EE60" w:rsidR="0005229B" w:rsidRPr="006A4256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466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6E91" w14:textId="23D80417" w:rsidR="0005229B" w:rsidRPr="006A4256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6A4256" w14:paraId="2AB4CD0C" w14:textId="77777777" w:rsidTr="00BD71A9">
        <w:trPr>
          <w:cantSplit/>
        </w:trPr>
        <w:tc>
          <w:tcPr>
            <w:tcW w:w="4349" w:type="dxa"/>
          </w:tcPr>
          <w:p w14:paraId="3D24C702" w14:textId="77777777" w:rsidR="0005229B" w:rsidRPr="006A4256" w:rsidRDefault="0005229B" w:rsidP="0005229B">
            <w:pPr>
              <w:pStyle w:val="a"/>
              <w:ind w:left="-30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6A425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F35C23" w14:textId="43041B49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C948A9" w:rsidRPr="00C948A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227E57" w14:textId="0C3370A4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5577FE" w14:textId="45A6D2CF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</w:t>
            </w:r>
            <w:r w:rsidR="00BA26BC" w:rsidRPr="00BA26B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92172" w14:textId="72310560" w:rsidR="0005229B" w:rsidRPr="006A425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</w:tr>
    </w:tbl>
    <w:p w14:paraId="752B1125" w14:textId="0601C47C" w:rsidR="00C50253" w:rsidRPr="00C5083F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03DC173" w14:textId="77777777" w:rsidR="00C50253" w:rsidRPr="00C5083F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รายการเคลื่อนไหวของภาษีเงินได้รอการตัดบัญชีมีดังนี้</w:t>
      </w:r>
    </w:p>
    <w:p w14:paraId="2C332488" w14:textId="77777777" w:rsidR="00C50253" w:rsidRPr="00C5083F" w:rsidRDefault="00C50253" w:rsidP="00C5025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C50253" w:rsidRPr="00C5083F" w14:paraId="64200A51" w14:textId="77777777" w:rsidTr="00BD71A9">
        <w:trPr>
          <w:cantSplit/>
        </w:trPr>
        <w:tc>
          <w:tcPr>
            <w:tcW w:w="4349" w:type="dxa"/>
          </w:tcPr>
          <w:p w14:paraId="410D4162" w14:textId="77777777" w:rsidR="00C50253" w:rsidRPr="00C5083F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22D7C" w14:textId="77777777" w:rsidR="00C50253" w:rsidRPr="00C5083F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7C290" w14:textId="77777777" w:rsidR="00C50253" w:rsidRPr="00C5083F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0253" w:rsidRPr="00C5083F" w14:paraId="4CC9AA7C" w14:textId="77777777" w:rsidTr="00BD71A9">
        <w:trPr>
          <w:cantSplit/>
        </w:trPr>
        <w:tc>
          <w:tcPr>
            <w:tcW w:w="4349" w:type="dxa"/>
          </w:tcPr>
          <w:p w14:paraId="3C38B6DE" w14:textId="77777777" w:rsidR="00C50253" w:rsidRPr="00C5083F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6CC3CA3" w14:textId="1D4D2AA3" w:rsidR="00C50253" w:rsidRPr="00C5083F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479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43F18D3" w14:textId="4BC21D8A" w:rsidR="00C50253" w:rsidRPr="00C5083F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3A827CD" w14:textId="7BD759D3" w:rsidR="00C50253" w:rsidRPr="00C5083F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479A8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50BB273" w14:textId="37CF3F42" w:rsidR="00C50253" w:rsidRPr="00C5083F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C50253" w:rsidRPr="00C5083F" w14:paraId="7ABDC351" w14:textId="77777777" w:rsidTr="00BD71A9">
        <w:trPr>
          <w:cantSplit/>
        </w:trPr>
        <w:tc>
          <w:tcPr>
            <w:tcW w:w="4349" w:type="dxa"/>
          </w:tcPr>
          <w:p w14:paraId="6F9E468A" w14:textId="77777777" w:rsidR="00C50253" w:rsidRPr="00C5083F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0500C3" w14:textId="77777777" w:rsidR="00C50253" w:rsidRPr="00C5083F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8FB1095" w14:textId="77777777" w:rsidR="00C50253" w:rsidRPr="00C5083F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B7F281" w14:textId="77777777" w:rsidR="00C50253" w:rsidRPr="00C5083F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5DF188E" w14:textId="77777777" w:rsidR="00C50253" w:rsidRPr="00C5083F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50253" w:rsidRPr="00C5083F" w14:paraId="6C5E3DB1" w14:textId="77777777" w:rsidTr="00BD71A9">
        <w:trPr>
          <w:cantSplit/>
        </w:trPr>
        <w:tc>
          <w:tcPr>
            <w:tcW w:w="4349" w:type="dxa"/>
          </w:tcPr>
          <w:p w14:paraId="5CFB026B" w14:textId="77777777" w:rsidR="00C50253" w:rsidRPr="00A82DDF" w:rsidRDefault="00C50253" w:rsidP="00BD71A9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498B6CA" w14:textId="77777777" w:rsidR="00C50253" w:rsidRPr="00043D36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1A916C9" w14:textId="77777777" w:rsidR="00C50253" w:rsidRPr="00964E44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EDBE7BA" w14:textId="77777777" w:rsidR="00C50253" w:rsidRPr="005C2A28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55581B7" w14:textId="77777777" w:rsidR="00C50253" w:rsidRPr="00964E44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C5083F" w14:paraId="7FE7682E" w14:textId="77777777" w:rsidTr="00421DDB">
        <w:trPr>
          <w:cantSplit/>
        </w:trPr>
        <w:tc>
          <w:tcPr>
            <w:tcW w:w="4349" w:type="dxa"/>
          </w:tcPr>
          <w:p w14:paraId="7671A503" w14:textId="77777777" w:rsidR="0005229B" w:rsidRPr="00C5083F" w:rsidRDefault="0005229B" w:rsidP="0005229B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A82DDF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ยอด</w:t>
            </w:r>
            <w:r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ยกมา</w:t>
            </w:r>
            <w:r w:rsidRPr="00A82DDF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ต้นปี</w:t>
            </w:r>
          </w:p>
        </w:tc>
        <w:tc>
          <w:tcPr>
            <w:tcW w:w="1296" w:type="dxa"/>
            <w:shd w:val="clear" w:color="auto" w:fill="FAFAFA"/>
          </w:tcPr>
          <w:p w14:paraId="00D44BB8" w14:textId="2442BFEC" w:rsidR="0005229B" w:rsidRPr="00043D3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C948A9" w:rsidRPr="00C948A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shd w:val="clear" w:color="auto" w:fill="auto"/>
          </w:tcPr>
          <w:p w14:paraId="6B698D69" w14:textId="0BCA3410" w:rsidR="0005229B" w:rsidRPr="00043D3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shd w:val="clear" w:color="auto" w:fill="FAFAFA"/>
          </w:tcPr>
          <w:p w14:paraId="4B62DE7F" w14:textId="15C958B6" w:rsidR="0005229B" w:rsidRPr="00043D3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740640" w:rsidRPr="0074064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296" w:type="dxa"/>
            <w:shd w:val="clear" w:color="auto" w:fill="auto"/>
          </w:tcPr>
          <w:p w14:paraId="2AFE7BFD" w14:textId="065C2FEF" w:rsidR="0005229B" w:rsidRPr="00043D36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534</w:t>
            </w:r>
          </w:p>
        </w:tc>
      </w:tr>
      <w:tr w:rsidR="0005229B" w:rsidRPr="00C5083F" w14:paraId="13E88ECB" w14:textId="77777777" w:rsidTr="00421DDB">
        <w:trPr>
          <w:cantSplit/>
        </w:trPr>
        <w:tc>
          <w:tcPr>
            <w:tcW w:w="4349" w:type="dxa"/>
          </w:tcPr>
          <w:p w14:paraId="6B94B3A8" w14:textId="4FA1D1EB" w:rsidR="0005229B" w:rsidRPr="00C5083F" w:rsidRDefault="0005229B" w:rsidP="0005229B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เพิ่ม / (ลด) ในกำไรหรือขาดทุน (หมายเหตุข้อ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Pr="00E827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42BD131E" w14:textId="4DBA72C4" w:rsidR="0005229B" w:rsidRPr="00043D36" w:rsidRDefault="00C948A9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948A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421DDB" w:rsidRPr="00421DD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  <w:r w:rsidRPr="00C948A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6A932CB4" w14:textId="0A4B90B7" w:rsidR="0005229B" w:rsidRPr="00043D36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855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2B26E82F" w14:textId="61FD074E" w:rsidR="0005229B" w:rsidRPr="00C5083F" w:rsidRDefault="00BA26B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BA26B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BA26B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211</w:t>
            </w:r>
            <w:r w:rsidRPr="00BA26B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0EA6110B" w14:textId="05848625" w:rsidR="0005229B" w:rsidRPr="00C5083F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421DDB" w:rsidRPr="00C5083F" w14:paraId="19F2B74A" w14:textId="77777777" w:rsidTr="00421DDB">
        <w:trPr>
          <w:cantSplit/>
        </w:trPr>
        <w:tc>
          <w:tcPr>
            <w:tcW w:w="4349" w:type="dxa"/>
          </w:tcPr>
          <w:p w14:paraId="187B3D0D" w14:textId="5E4D3823" w:rsidR="00421DDB" w:rsidRPr="00C5083F" w:rsidRDefault="00421DDB" w:rsidP="0005229B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421DDB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เพิ่ม</w:t>
            </w:r>
            <w:r w:rsidRPr="00421DD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/ (</w:t>
            </w:r>
            <w:r w:rsidRPr="00421DDB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ลด</w:t>
            </w:r>
            <w:r w:rsidRPr="00421DD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) </w:t>
            </w:r>
            <w:r w:rsidRPr="00421DDB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ใน</w:t>
            </w:r>
            <w:r w:rsidR="00A325B2" w:rsidRPr="00A325B2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ก</w:t>
            </w:r>
            <w:r w:rsidR="00A325B2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ำ</w:t>
            </w:r>
            <w:r w:rsidR="00A325B2" w:rsidRPr="00A325B2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ไรขาดทุนเบ็ดเสร็จอื่น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E1CFCC" w14:textId="61700B46" w:rsidR="00421DDB" w:rsidRPr="00C948A9" w:rsidRDefault="00421DD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421DD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260</w:t>
            </w:r>
            <w:r w:rsidRPr="00421DD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3EDA82A" w14:textId="3EC6E408" w:rsidR="00421DDB" w:rsidRDefault="005A690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F59320A" w14:textId="6F26CDC9" w:rsidR="00421DDB" w:rsidRPr="00BA26BC" w:rsidRDefault="005A690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E1A137" w14:textId="3EB191C7" w:rsidR="00421DDB" w:rsidRDefault="005A690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05229B" w:rsidRPr="00C5083F" w14:paraId="31A6CB35" w14:textId="77777777" w:rsidTr="00BD71A9">
        <w:trPr>
          <w:cantSplit/>
        </w:trPr>
        <w:tc>
          <w:tcPr>
            <w:tcW w:w="4349" w:type="dxa"/>
          </w:tcPr>
          <w:p w14:paraId="5BBAB346" w14:textId="77777777" w:rsidR="0005229B" w:rsidRPr="00C5083F" w:rsidRDefault="0005229B" w:rsidP="0005229B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A82DDF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ยอดคงเหลือ</w:t>
            </w:r>
            <w:r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ปลาย</w:t>
            </w:r>
            <w:r w:rsidRPr="00A82DDF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7C60BE" w14:textId="49790224" w:rsidR="0005229B" w:rsidRPr="00C5083F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C948A9" w:rsidRPr="00C948A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82A78" w14:textId="1FF6EF65" w:rsidR="0005229B" w:rsidRPr="00C5083F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2A22871" w14:textId="2B69F692" w:rsidR="0005229B" w:rsidRPr="00C5083F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</w:t>
            </w:r>
            <w:r w:rsidR="00BA26BC" w:rsidRPr="00BA26B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651A4" w14:textId="3CFCF06D" w:rsidR="0005229B" w:rsidRPr="00C5083F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0522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</w:tr>
    </w:tbl>
    <w:p w14:paraId="66CE86CB" w14:textId="2C07E0A0" w:rsidR="007B79F2" w:rsidRDefault="007B79F2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5D449B54" w14:textId="77777777" w:rsidR="00C50253" w:rsidRPr="00BC5357" w:rsidRDefault="007B79F2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p w14:paraId="1C161215" w14:textId="77777777" w:rsidR="00C50253" w:rsidRPr="00D479B2" w:rsidRDefault="00C50253" w:rsidP="00C50253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right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5659"/>
        <w:gridCol w:w="1296"/>
        <w:gridCol w:w="1296"/>
        <w:gridCol w:w="1296"/>
      </w:tblGrid>
      <w:tr w:rsidR="00C50253" w:rsidRPr="00D479B2" w14:paraId="3AB7ED57" w14:textId="77777777" w:rsidTr="00DB402C">
        <w:trPr>
          <w:cantSplit/>
        </w:trPr>
        <w:tc>
          <w:tcPr>
            <w:tcW w:w="5659" w:type="dxa"/>
            <w:shd w:val="clear" w:color="auto" w:fill="auto"/>
          </w:tcPr>
          <w:p w14:paraId="14C2E526" w14:textId="77777777" w:rsidR="00C50253" w:rsidRPr="00D479B2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DB00F" w14:textId="77777777" w:rsidR="00C50253" w:rsidRPr="00D479B2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</w:tr>
      <w:tr w:rsidR="00C50253" w:rsidRPr="00D479B2" w14:paraId="191490A8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3D18FDCB" w14:textId="77777777" w:rsidR="00C50253" w:rsidRPr="00D479B2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2CD30C3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14D45E6B" w14:textId="2E43103B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3236DD7B" w14:textId="4E6E069C" w:rsidR="00C50253" w:rsidRPr="00D479B2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DDB8169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69008F28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580CEAB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4985477E" w14:textId="241D3414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31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363DC6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พ.ศ. </w:t>
            </w: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2565</w:t>
            </w:r>
          </w:p>
        </w:tc>
      </w:tr>
      <w:tr w:rsidR="00C50253" w:rsidRPr="00D479B2" w14:paraId="6974E5D0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44FE3561" w14:textId="77777777" w:rsidR="00C50253" w:rsidRPr="00D479B2" w:rsidRDefault="00C50253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752947D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6177FD6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E901B52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50253" w:rsidRPr="00D479B2" w14:paraId="4EF0FEED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44A15246" w14:textId="77777777" w:rsidR="00C50253" w:rsidRPr="00D479B2" w:rsidRDefault="00C50253" w:rsidP="00BD71A9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DE2EFA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D2E13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59D4F1E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D479B2" w14:paraId="1249EDFB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0E709973" w14:textId="77777777" w:rsidR="0005229B" w:rsidRPr="00D479B2" w:rsidRDefault="0005229B" w:rsidP="0005229B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0BB91F8" w14:textId="751F109C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6DB8B9F" w14:textId="32FB25FC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877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F8812E7" w14:textId="0D19D475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915</w:t>
            </w:r>
          </w:p>
        </w:tc>
      </w:tr>
      <w:tr w:rsidR="0005229B" w:rsidRPr="00D479B2" w14:paraId="6F910E4E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393B634B" w14:textId="77777777" w:rsidR="0005229B" w:rsidRPr="00D479B2" w:rsidRDefault="0005229B" w:rsidP="0005229B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65CF50F" w14:textId="37A143D5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7321EDC" w14:textId="577D8F98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8D6B2AA" w14:textId="11E7CC1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05229B" w:rsidRPr="00D479B2" w14:paraId="6C31AFFC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2ADEAB6A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B62DCB2" w14:textId="5798A367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AB974AD" w14:textId="21B186D2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7BDECCA" w14:textId="3996E13A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066</w:t>
            </w:r>
          </w:p>
        </w:tc>
      </w:tr>
      <w:tr w:rsidR="0005229B" w:rsidRPr="00D479B2" w14:paraId="39F2E9AC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2C487F10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F426E" w14:textId="7ACF19ED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469F3" w14:textId="2890485D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17003" w14:textId="24513D8C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</w:p>
        </w:tc>
      </w:tr>
      <w:tr w:rsidR="0005229B" w:rsidRPr="00D479B2" w14:paraId="1E29BA63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36FB495F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A8BD7" w14:textId="7C934F82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39824" w14:textId="2909892A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0592B" w14:textId="164BDEAF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</w:p>
        </w:tc>
      </w:tr>
      <w:tr w:rsidR="0005229B" w:rsidRPr="00D479B2" w14:paraId="42C76F3F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41E033DE" w14:textId="77777777" w:rsidR="0005229B" w:rsidRPr="00D479B2" w:rsidRDefault="0005229B" w:rsidP="0005229B">
            <w:pPr>
              <w:pStyle w:val="a"/>
              <w:ind w:left="-30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</w:tcPr>
          <w:p w14:paraId="5132A590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1F065DF4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524F2EE9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05229B" w:rsidRPr="00D479B2" w14:paraId="6C9E9FB9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78038C1D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B2338A2" w14:textId="07FDD914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14081AE" w14:textId="14889B61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547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2BBE074" w14:textId="5A127E1A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D479B2" w14:paraId="4A51C1B3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1C627764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88B027C" w14:textId="0C317C69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7EB09A4" w14:textId="4A0E8BA2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EDDB410" w14:textId="102C2976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D479B2" w14:paraId="29CFE818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3D80BB7B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อื่น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53427" w14:textId="4B735EC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CE872B" w14:textId="5E6DCD7C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47600" w14:textId="106F2AFD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D479B2" w14:paraId="50AE322A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2807B191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3E124" w14:textId="475A42B0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0F746" w14:textId="4F2509FD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B0010" w14:textId="2A2D2216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D479B2" w14:paraId="48067B73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45C7529E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AB95DAE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44B8D5E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17B089E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D479B2" w14:paraId="76945639" w14:textId="77777777" w:rsidTr="00BD71A9">
        <w:trPr>
          <w:cantSplit/>
        </w:trPr>
        <w:tc>
          <w:tcPr>
            <w:tcW w:w="5659" w:type="dxa"/>
            <w:shd w:val="clear" w:color="auto" w:fill="auto"/>
          </w:tcPr>
          <w:p w14:paraId="3BBAD3C1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5A58F3" w14:textId="0F243E8B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1320D7" w14:textId="3ADD818C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FCBA4" w14:textId="0DA1C0D0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450</w:t>
            </w:r>
          </w:p>
        </w:tc>
      </w:tr>
    </w:tbl>
    <w:p w14:paraId="33BCCE75" w14:textId="77777777" w:rsidR="00C50253" w:rsidRPr="00D479B2" w:rsidRDefault="00C50253" w:rsidP="00C50253">
      <w:pPr>
        <w:pStyle w:val="a"/>
        <w:tabs>
          <w:tab w:val="right" w:pos="7200"/>
          <w:tab w:val="right" w:pos="9000"/>
        </w:tabs>
        <w:ind w:left="540" w:right="0" w:hanging="540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15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331"/>
        <w:gridCol w:w="1296"/>
        <w:gridCol w:w="1296"/>
        <w:gridCol w:w="1296"/>
        <w:gridCol w:w="1296"/>
      </w:tblGrid>
      <w:tr w:rsidR="00C42589" w:rsidRPr="00D479B2" w14:paraId="29B4A56E" w14:textId="77777777" w:rsidTr="00C42589">
        <w:trPr>
          <w:cantSplit/>
        </w:trPr>
        <w:tc>
          <w:tcPr>
            <w:tcW w:w="4331" w:type="dxa"/>
          </w:tcPr>
          <w:p w14:paraId="2896CC99" w14:textId="77777777" w:rsidR="00C42589" w:rsidRPr="00D479B2" w:rsidRDefault="00C42589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auto"/>
            </w:tcBorders>
          </w:tcPr>
          <w:p w14:paraId="3C33C90C" w14:textId="4F9841CB" w:rsidR="00C42589" w:rsidRPr="00D479B2" w:rsidRDefault="00C42589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</w:tr>
      <w:tr w:rsidR="00A325B2" w:rsidRPr="00D479B2" w14:paraId="2450B3F9" w14:textId="77777777" w:rsidTr="00A325B2">
        <w:trPr>
          <w:cantSplit/>
        </w:trPr>
        <w:tc>
          <w:tcPr>
            <w:tcW w:w="4331" w:type="dxa"/>
          </w:tcPr>
          <w:p w14:paraId="123B3F29" w14:textId="77777777" w:rsidR="00A325B2" w:rsidRPr="00D479B2" w:rsidRDefault="00A325B2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5F2C557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4D894BFC" w14:textId="59509A74" w:rsidR="00A325B2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1</w:t>
            </w:r>
            <w:r w:rsidR="00A325B2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="00A325B2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มกราคม </w:t>
            </w:r>
          </w:p>
          <w:p w14:paraId="2734D0EC" w14:textId="3BB33F2A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US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03FC76D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  <w:p w14:paraId="19D26456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288139" w14:textId="77777777" w:rsidR="00A325B2" w:rsidRPr="00A325B2" w:rsidRDefault="00A325B2" w:rsidP="00A325B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A325B2">
              <w:rPr>
                <w:rFonts w:ascii="Browallia New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เพิ่ม</w:t>
            </w:r>
            <w:r w:rsidRPr="00A325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/(</w:t>
            </w:r>
            <w:r w:rsidRPr="00A325B2">
              <w:rPr>
                <w:rFonts w:ascii="Browallia New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ลด</w:t>
            </w:r>
            <w:r w:rsidRPr="00A325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)</w:t>
            </w:r>
          </w:p>
          <w:p w14:paraId="22F01ECD" w14:textId="57979BFB" w:rsidR="00A325B2" w:rsidRPr="00D479B2" w:rsidRDefault="00A325B2" w:rsidP="00A325B2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A325B2">
              <w:rPr>
                <w:rFonts w:ascii="Browallia New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ในกำไรขาดทุนเบ็ดเสร็จอื่น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75FF283" w14:textId="4EB222DC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  <w:p w14:paraId="76E75910" w14:textId="0D1D17ED" w:rsidR="00A325B2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31</w:t>
            </w:r>
            <w:r w:rsidR="00A325B2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A325B2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="00A325B2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</w:tr>
      <w:tr w:rsidR="00A325B2" w:rsidRPr="00D479B2" w14:paraId="573C4DDF" w14:textId="77777777" w:rsidTr="00A325B2">
        <w:trPr>
          <w:cantSplit/>
        </w:trPr>
        <w:tc>
          <w:tcPr>
            <w:tcW w:w="4331" w:type="dxa"/>
          </w:tcPr>
          <w:p w14:paraId="4715265B" w14:textId="77777777" w:rsidR="00A325B2" w:rsidRPr="00D479B2" w:rsidRDefault="00A325B2" w:rsidP="00BD71A9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16D552A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A68F983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9D50E6" w14:textId="672692B0" w:rsidR="00A325B2" w:rsidRPr="00D479B2" w:rsidRDefault="00BC5357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38D47C" w14:textId="70DA5FE2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325B2" w:rsidRPr="00D479B2" w14:paraId="08A5E961" w14:textId="77777777" w:rsidTr="00A325B2">
        <w:trPr>
          <w:cantSplit/>
        </w:trPr>
        <w:tc>
          <w:tcPr>
            <w:tcW w:w="4331" w:type="dxa"/>
          </w:tcPr>
          <w:p w14:paraId="3F844006" w14:textId="77777777" w:rsidR="00A325B2" w:rsidRPr="00D479B2" w:rsidRDefault="00A325B2" w:rsidP="00BD71A9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99021E" w14:textId="77777777" w:rsidR="00A325B2" w:rsidRPr="00D479B2" w:rsidRDefault="00A325B2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F30DDE" w14:textId="77777777" w:rsidR="00A325B2" w:rsidRPr="00D479B2" w:rsidRDefault="00A325B2" w:rsidP="00BD71A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F31F30F" w14:textId="77777777" w:rsidR="00A325B2" w:rsidRPr="00D479B2" w:rsidRDefault="00A325B2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667D6BC" w14:textId="22353B55" w:rsidR="00A325B2" w:rsidRPr="00D479B2" w:rsidRDefault="00A325B2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A325B2" w:rsidRPr="00D479B2" w14:paraId="5C2E21E8" w14:textId="77777777" w:rsidTr="00A325B2">
        <w:trPr>
          <w:cantSplit/>
        </w:trPr>
        <w:tc>
          <w:tcPr>
            <w:tcW w:w="4331" w:type="dxa"/>
          </w:tcPr>
          <w:p w14:paraId="5FF6E41C" w14:textId="77777777" w:rsidR="00A325B2" w:rsidRPr="00D479B2" w:rsidRDefault="00A325B2" w:rsidP="0005229B">
            <w:pPr>
              <w:pStyle w:val="a"/>
              <w:ind w:left="-30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1D99F704" w14:textId="423B91B8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915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6A61D0F" w14:textId="23739774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2C1EE3A5" w14:textId="15746E1E" w:rsidR="00A325B2" w:rsidRPr="00762DB4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260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1DB5A2AA" w14:textId="44C708BB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757</w:t>
            </w:r>
          </w:p>
        </w:tc>
      </w:tr>
      <w:tr w:rsidR="00A325B2" w:rsidRPr="00D479B2" w14:paraId="5A79A98E" w14:textId="77777777" w:rsidTr="00A325B2">
        <w:trPr>
          <w:cantSplit/>
        </w:trPr>
        <w:tc>
          <w:tcPr>
            <w:tcW w:w="4331" w:type="dxa"/>
          </w:tcPr>
          <w:p w14:paraId="5086044B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05F9952" w14:textId="48E20810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E89C418" w14:textId="1E170254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574CF0ED" w14:textId="6F71A62E" w:rsidR="00A325B2" w:rsidRPr="00762DB4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7634965F" w14:textId="45B1B499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261</w:t>
            </w:r>
          </w:p>
        </w:tc>
      </w:tr>
      <w:tr w:rsidR="00A325B2" w:rsidRPr="00D479B2" w14:paraId="64524F98" w14:textId="77777777" w:rsidTr="00A325B2">
        <w:trPr>
          <w:cantSplit/>
        </w:trPr>
        <w:tc>
          <w:tcPr>
            <w:tcW w:w="4331" w:type="dxa"/>
          </w:tcPr>
          <w:p w14:paraId="24010074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57B188A" w14:textId="7B9530F9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E693B06" w14:textId="7589AEBC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712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4650820" w14:textId="2C4BB529" w:rsidR="00A325B2" w:rsidRPr="00C948A9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60A4DAA" w14:textId="511CBD36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127CC"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</w:p>
        </w:tc>
      </w:tr>
      <w:tr w:rsidR="00A325B2" w:rsidRPr="00D479B2" w14:paraId="66C5AEE8" w14:textId="77777777" w:rsidTr="00A325B2">
        <w:trPr>
          <w:cantSplit/>
        </w:trPr>
        <w:tc>
          <w:tcPr>
            <w:tcW w:w="4331" w:type="dxa"/>
          </w:tcPr>
          <w:p w14:paraId="44C45615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B2731A1" w14:textId="769F376D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9A7CAB2" w14:textId="455AD8CF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F04D9A4" w14:textId="71D71A04" w:rsidR="00A325B2" w:rsidRPr="00C948A9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260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180D5E" w14:textId="2BC70217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E127CC"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549</w:t>
            </w:r>
          </w:p>
        </w:tc>
      </w:tr>
      <w:tr w:rsidR="00A325B2" w:rsidRPr="00D479B2" w14:paraId="1AF7EFEB" w14:textId="77777777" w:rsidTr="00A325B2">
        <w:trPr>
          <w:cantSplit/>
        </w:trPr>
        <w:tc>
          <w:tcPr>
            <w:tcW w:w="4331" w:type="dxa"/>
          </w:tcPr>
          <w:p w14:paraId="48D3D95D" w14:textId="77777777" w:rsidR="00A325B2" w:rsidRPr="00D479B2" w:rsidRDefault="00A325B2" w:rsidP="0005229B">
            <w:pPr>
              <w:pStyle w:val="a"/>
              <w:ind w:left="-30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</w:tcPr>
          <w:p w14:paraId="0246B1E3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6D22F08F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5840B593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70738666" w14:textId="181E2A12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A325B2" w:rsidRPr="00D479B2" w14:paraId="0ED78FA6" w14:textId="77777777" w:rsidTr="00A325B2">
        <w:trPr>
          <w:cantSplit/>
        </w:trPr>
        <w:tc>
          <w:tcPr>
            <w:tcW w:w="4331" w:type="dxa"/>
          </w:tcPr>
          <w:p w14:paraId="34BBBD66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15DC048" w14:textId="4E419EC4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4A655E9" w14:textId="5D8B5607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  <w:shd w:val="clear" w:color="auto" w:fill="FAFAFA"/>
          </w:tcPr>
          <w:p w14:paraId="43684A39" w14:textId="3F8D56E7" w:rsidR="00A325B2" w:rsidRPr="00D479B2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1C3A97A0" w14:textId="22257ED1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A325B2" w:rsidRPr="00D479B2" w14:paraId="59B57EAB" w14:textId="77777777" w:rsidTr="00A325B2">
        <w:trPr>
          <w:cantSplit/>
        </w:trPr>
        <w:tc>
          <w:tcPr>
            <w:tcW w:w="4331" w:type="dxa"/>
          </w:tcPr>
          <w:p w14:paraId="7EAE8175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07A96184" w14:textId="5AA86900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080EA9BF" w14:textId="7936FE7C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96" w:type="dxa"/>
            <w:shd w:val="clear" w:color="auto" w:fill="FAFAFA"/>
          </w:tcPr>
          <w:p w14:paraId="42EF5BC0" w14:textId="558A8E99" w:rsidR="00A325B2" w:rsidRPr="00D479B2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592BEFB" w14:textId="6D249AC9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24339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A325B2" w:rsidRPr="00D479B2" w14:paraId="6B0EDB93" w14:textId="77777777" w:rsidTr="00A325B2">
        <w:trPr>
          <w:cantSplit/>
        </w:trPr>
        <w:tc>
          <w:tcPr>
            <w:tcW w:w="4331" w:type="dxa"/>
          </w:tcPr>
          <w:p w14:paraId="22C95E02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อื่น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2283E2E" w14:textId="301838E8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CE6412D" w14:textId="047E86E0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539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2668C98" w14:textId="49762C33" w:rsidR="00A325B2" w:rsidRPr="00D479B2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85F4CB7" w14:textId="4395C427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397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A325B2" w:rsidRPr="00D479B2" w14:paraId="1A202D57" w14:textId="77777777" w:rsidTr="00A325B2">
        <w:trPr>
          <w:cantSplit/>
        </w:trPr>
        <w:tc>
          <w:tcPr>
            <w:tcW w:w="4331" w:type="dxa"/>
          </w:tcPr>
          <w:p w14:paraId="340A811A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078F1A" w14:textId="5A2D9CF8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0984F4" w14:textId="47FFA787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736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900817" w14:textId="79AEFEE9" w:rsidR="00A325B2" w:rsidRPr="00D479B2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3E5A6F" w14:textId="4069392B" w:rsidR="00A325B2" w:rsidRPr="00D479B2" w:rsidRDefault="00E127CC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510</w:t>
            </w:r>
            <w:r w:rsidRPr="00E127C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A325B2" w:rsidRPr="00D479B2" w14:paraId="1D34A9EB" w14:textId="77777777" w:rsidTr="00A325B2">
        <w:trPr>
          <w:cantSplit/>
        </w:trPr>
        <w:tc>
          <w:tcPr>
            <w:tcW w:w="4331" w:type="dxa"/>
          </w:tcPr>
          <w:p w14:paraId="5F78345A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17D410E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D358030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AEA8EFE" w14:textId="77777777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883A3ED" w14:textId="7F932475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A325B2" w:rsidRPr="00D479B2" w14:paraId="5F635BFF" w14:textId="77777777" w:rsidTr="00A325B2">
        <w:trPr>
          <w:cantSplit/>
        </w:trPr>
        <w:tc>
          <w:tcPr>
            <w:tcW w:w="4331" w:type="dxa"/>
          </w:tcPr>
          <w:p w14:paraId="086768A7" w14:textId="77777777" w:rsidR="00A325B2" w:rsidRPr="00D479B2" w:rsidRDefault="00A325B2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267EB3" w14:textId="18D4B4F9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A325B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D75D11" w14:textId="5B3D74A6" w:rsidR="00A325B2" w:rsidRPr="00D479B2" w:rsidRDefault="00A325B2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Pr="00986A97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7085FE" w14:textId="402B4589" w:rsidR="00A325B2" w:rsidRPr="00986A97" w:rsidRDefault="008868FF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260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61A05F4" w14:textId="1404DE1E" w:rsidR="00A325B2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A325B2" w:rsidRPr="00986A97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</w:tr>
    </w:tbl>
    <w:p w14:paraId="01CD374F" w14:textId="63705A04" w:rsidR="007B79F2" w:rsidRPr="00D479B2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7A6DDAD0" w14:textId="77777777" w:rsidR="00C50253" w:rsidRPr="00D479B2" w:rsidRDefault="007B79F2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br w:type="page"/>
      </w: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5659"/>
        <w:gridCol w:w="1296"/>
        <w:gridCol w:w="1296"/>
        <w:gridCol w:w="1296"/>
      </w:tblGrid>
      <w:tr w:rsidR="00C50253" w:rsidRPr="00D479B2" w14:paraId="621FE077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38CF73DE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9CDEE6" w14:textId="77777777" w:rsidR="00C50253" w:rsidRPr="00D479B2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50253" w:rsidRPr="00D479B2" w14:paraId="5E529A2D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7BF316EF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C3C9A2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B1A99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85C1D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C50253" w:rsidRPr="00D479B2" w14:paraId="3A28F796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21F1A1CB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D89C5F" w14:textId="7C39337F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09F3C820" w14:textId="4773735B" w:rsidR="00C50253" w:rsidRPr="00D479B2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511E68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08711F" w14:textId="431122BA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31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5DE876F8" w14:textId="06522E41" w:rsidR="00C50253" w:rsidRPr="00D479B2" w:rsidRDefault="00363DC6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2565</w:t>
            </w:r>
          </w:p>
        </w:tc>
      </w:tr>
      <w:tr w:rsidR="00C50253" w:rsidRPr="00D479B2" w14:paraId="36042B3B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0AF1A1F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9EEED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9FE7DF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8F0D76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50253" w:rsidRPr="00D479B2" w14:paraId="45BD4DB7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8FB3539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35ADCA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58EF4D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E163C5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C50253" w:rsidRPr="00D479B2" w14:paraId="4D730223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0A5B3475" w14:textId="77777777" w:rsidR="00C50253" w:rsidRPr="00D479B2" w:rsidRDefault="00C50253" w:rsidP="00BD71A9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F83136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84D41C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DCA1ACC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D479B2" w14:paraId="200DCD85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025E6A2" w14:textId="77777777" w:rsidR="0005229B" w:rsidRPr="00D479B2" w:rsidRDefault="0005229B" w:rsidP="0005229B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0DC099" w14:textId="738C5DDB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A28F0F" w14:textId="05E68ED4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573EB8" w14:textId="64A46FB3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688</w:t>
            </w:r>
          </w:p>
        </w:tc>
      </w:tr>
      <w:tr w:rsidR="0005229B" w:rsidRPr="00D479B2" w14:paraId="644E836B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C923564" w14:textId="77777777" w:rsidR="0005229B" w:rsidRPr="00D479B2" w:rsidRDefault="0005229B" w:rsidP="0005229B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172182" w14:textId="19642B5B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6D4C72" w14:textId="571480D5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1A918D" w14:textId="5EF0CA56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05229B" w:rsidRPr="00D479B2" w14:paraId="7D237E90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33149EBA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91A0CE7" w14:textId="2551176D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DD0C3" w14:textId="57A69AB6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EE9053" w14:textId="724D05C6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066</w:t>
            </w:r>
          </w:p>
        </w:tc>
      </w:tr>
      <w:tr w:rsidR="0005229B" w:rsidRPr="00D479B2" w14:paraId="02D86566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55BB6647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F9753" w14:textId="1A38A051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6D0359" w14:textId="5BAD50B5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65004" w14:textId="2BE46B7D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053</w:t>
            </w:r>
          </w:p>
        </w:tc>
      </w:tr>
      <w:tr w:rsidR="0005229B" w:rsidRPr="00D479B2" w14:paraId="2F414A34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2B6B985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F7F763" w14:textId="05E867B9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DA7A2B" w14:textId="66B4576B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8D77FF" w14:textId="6FE5B6B3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</w:tr>
      <w:tr w:rsidR="0005229B" w:rsidRPr="00D479B2" w14:paraId="085DFBB2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76C87B30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AD987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7B188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2B607" w14:textId="77777777" w:rsidR="0005229B" w:rsidRPr="00D479B2" w:rsidRDefault="0005229B" w:rsidP="0005229B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05229B" w:rsidRPr="00D479B2" w14:paraId="35E3AA96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188D8447" w14:textId="77777777" w:rsidR="0005229B" w:rsidRPr="00D479B2" w:rsidRDefault="0005229B" w:rsidP="0005229B">
            <w:pPr>
              <w:pStyle w:val="a"/>
              <w:ind w:left="-25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185C82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9A189FF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537B9E7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D479B2" w14:paraId="6E4AA830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7A1403E5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E66C5D" w14:textId="1C5A500C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81582" w14:textId="708A99D5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547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BE0175" w14:textId="3A06CB1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05229B" w:rsidRPr="00D479B2" w14:paraId="62C14796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41232C9A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2F0D3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DC989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79626B" w14:textId="77777777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05229B" w:rsidRPr="00D479B2" w14:paraId="588EC4D4" w14:textId="77777777" w:rsidTr="00BD71A9">
        <w:trPr>
          <w:cantSplit/>
        </w:trPr>
        <w:tc>
          <w:tcPr>
            <w:tcW w:w="5659" w:type="dxa"/>
            <w:shd w:val="clear" w:color="auto" w:fill="auto"/>
            <w:vAlign w:val="bottom"/>
          </w:tcPr>
          <w:p w14:paraId="2BE41F7C" w14:textId="77777777" w:rsidR="0005229B" w:rsidRPr="00D479B2" w:rsidRDefault="0005229B" w:rsidP="0005229B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98914A" w14:textId="01AB965C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0ABB65" w14:textId="5E23D2C1" w:rsidR="0005229B" w:rsidRPr="00D479B2" w:rsidRDefault="0005229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C3E0AB" w14:textId="637F2EB4" w:rsidR="0005229B" w:rsidRPr="00D479B2" w:rsidRDefault="00D7223B" w:rsidP="0005229B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05229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</w:tr>
    </w:tbl>
    <w:p w14:paraId="7821E881" w14:textId="77777777" w:rsidR="00C50253" w:rsidRPr="00D479B2" w:rsidRDefault="00C50253" w:rsidP="00C5025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7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5659"/>
        <w:gridCol w:w="1296"/>
        <w:gridCol w:w="1296"/>
        <w:gridCol w:w="1296"/>
      </w:tblGrid>
      <w:tr w:rsidR="00C50253" w:rsidRPr="00D479B2" w14:paraId="0A811C06" w14:textId="77777777" w:rsidTr="00BD71A9">
        <w:trPr>
          <w:cantSplit/>
        </w:trPr>
        <w:tc>
          <w:tcPr>
            <w:tcW w:w="5659" w:type="dxa"/>
            <w:vAlign w:val="bottom"/>
          </w:tcPr>
          <w:p w14:paraId="36F1544D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3BDC59" w14:textId="77777777" w:rsidR="00C50253" w:rsidRPr="00D479B2" w:rsidRDefault="00C50253" w:rsidP="00BD71A9">
            <w:pPr>
              <w:ind w:right="-72"/>
              <w:jc w:val="center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50253" w:rsidRPr="00D479B2" w14:paraId="28B493AB" w14:textId="77777777" w:rsidTr="00BD71A9">
        <w:trPr>
          <w:cantSplit/>
        </w:trPr>
        <w:tc>
          <w:tcPr>
            <w:tcW w:w="5659" w:type="dxa"/>
            <w:vAlign w:val="bottom"/>
          </w:tcPr>
          <w:p w14:paraId="161CD5EB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753A3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60880E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เพิ่ม/(ลด)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505408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C50253" w:rsidRPr="00D479B2" w14:paraId="2BDB29DC" w14:textId="77777777" w:rsidTr="00BD71A9">
        <w:trPr>
          <w:cantSplit/>
        </w:trPr>
        <w:tc>
          <w:tcPr>
            <w:tcW w:w="5659" w:type="dxa"/>
            <w:vAlign w:val="bottom"/>
          </w:tcPr>
          <w:p w14:paraId="3291DC04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B25794" w14:textId="6DE3850B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มกราคม </w:t>
            </w:r>
          </w:p>
          <w:p w14:paraId="74D67F3C" w14:textId="27925345" w:rsidR="00C50253" w:rsidRPr="00D479B2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DC2305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ในกำไรหรือขาดทุน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386B55" w14:textId="394A39B6" w:rsidR="00C50253" w:rsidRPr="00D479B2" w:rsidRDefault="00D7223B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31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C50253"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</w:p>
          <w:p w14:paraId="027A60AB" w14:textId="59441D40" w:rsidR="00C50253" w:rsidRPr="00D479B2" w:rsidRDefault="00A479A8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lang w:val="en-GB" w:eastAsia="th-TH"/>
              </w:rPr>
              <w:t>2566</w:t>
            </w:r>
          </w:p>
        </w:tc>
      </w:tr>
      <w:tr w:rsidR="00C50253" w:rsidRPr="00D479B2" w14:paraId="0CC34A11" w14:textId="77777777" w:rsidTr="00BD71A9">
        <w:trPr>
          <w:cantSplit/>
        </w:trPr>
        <w:tc>
          <w:tcPr>
            <w:tcW w:w="5659" w:type="dxa"/>
            <w:vAlign w:val="bottom"/>
          </w:tcPr>
          <w:p w14:paraId="11E19712" w14:textId="77777777" w:rsidR="00C50253" w:rsidRPr="00D479B2" w:rsidRDefault="00C50253" w:rsidP="00BD71A9">
            <w:pPr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6D5639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918386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6F9C13" w14:textId="77777777" w:rsidR="00C50253" w:rsidRPr="00D479B2" w:rsidRDefault="00C50253" w:rsidP="00BD71A9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50253" w:rsidRPr="00D479B2" w14:paraId="3CB210BA" w14:textId="77777777" w:rsidTr="00BD71A9">
        <w:trPr>
          <w:cantSplit/>
        </w:trPr>
        <w:tc>
          <w:tcPr>
            <w:tcW w:w="5659" w:type="dxa"/>
            <w:vAlign w:val="bottom"/>
          </w:tcPr>
          <w:p w14:paraId="3AFD1464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040C3C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560D59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4AE7FA" w14:textId="77777777" w:rsidR="00C50253" w:rsidRPr="00D479B2" w:rsidRDefault="00C50253" w:rsidP="00BD71A9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C50253" w:rsidRPr="00D479B2" w14:paraId="5B278B38" w14:textId="77777777" w:rsidTr="00BD71A9">
        <w:trPr>
          <w:cantSplit/>
        </w:trPr>
        <w:tc>
          <w:tcPr>
            <w:tcW w:w="5659" w:type="dxa"/>
            <w:vAlign w:val="bottom"/>
          </w:tcPr>
          <w:p w14:paraId="16387E2C" w14:textId="77777777" w:rsidR="00C50253" w:rsidRPr="00D479B2" w:rsidRDefault="00C50253" w:rsidP="00BD71A9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4D2638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ABFE9B6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F75F43D" w14:textId="77777777" w:rsidR="00C50253" w:rsidRPr="00D479B2" w:rsidRDefault="00C50253" w:rsidP="00BD71A9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ED797F" w:rsidRPr="00D479B2" w14:paraId="7E957B71" w14:textId="77777777" w:rsidTr="00BD71A9">
        <w:trPr>
          <w:cantSplit/>
        </w:trPr>
        <w:tc>
          <w:tcPr>
            <w:tcW w:w="5659" w:type="dxa"/>
            <w:vAlign w:val="bottom"/>
          </w:tcPr>
          <w:p w14:paraId="1714D2FD" w14:textId="77777777" w:rsidR="00ED797F" w:rsidRPr="00D479B2" w:rsidRDefault="00ED797F" w:rsidP="00ED797F">
            <w:pPr>
              <w:pStyle w:val="a"/>
              <w:ind w:left="-25"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EF001D" w14:textId="4E634D33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E427F6" w14:textId="6C243E56" w:rsidR="00ED797F" w:rsidRPr="00D479B2" w:rsidRDefault="00740640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DDD086" w14:textId="5668F9A7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74064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376</w:t>
            </w:r>
          </w:p>
        </w:tc>
      </w:tr>
      <w:tr w:rsidR="00ED797F" w:rsidRPr="00D479B2" w14:paraId="322812EF" w14:textId="77777777" w:rsidTr="00BD71A9">
        <w:trPr>
          <w:cantSplit/>
        </w:trPr>
        <w:tc>
          <w:tcPr>
            <w:tcW w:w="5659" w:type="dxa"/>
            <w:vAlign w:val="bottom"/>
          </w:tcPr>
          <w:p w14:paraId="069F8446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ค่าตัดจำหน่ายสวนปาล์ม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A22A60" w14:textId="1B25F496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408083" w14:textId="4C67336E" w:rsidR="00ED797F" w:rsidRPr="00D479B2" w:rsidRDefault="00740640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D8F010D" w14:textId="122A822C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74064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261</w:t>
            </w:r>
          </w:p>
        </w:tc>
      </w:tr>
      <w:tr w:rsidR="00ED797F" w:rsidRPr="00D479B2" w14:paraId="324D4193" w14:textId="77777777" w:rsidTr="00BD71A9">
        <w:trPr>
          <w:cantSplit/>
        </w:trPr>
        <w:tc>
          <w:tcPr>
            <w:tcW w:w="5659" w:type="dxa"/>
            <w:vAlign w:val="bottom"/>
          </w:tcPr>
          <w:p w14:paraId="466B320A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6B93F5" w14:textId="56A5974F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17EE2D" w14:textId="3AF32534" w:rsidR="00ED797F" w:rsidRPr="00D479B2" w:rsidRDefault="000F77D6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293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191BD2" w14:textId="38D8B194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760</w:t>
            </w:r>
          </w:p>
        </w:tc>
      </w:tr>
      <w:tr w:rsidR="00ED797F" w:rsidRPr="00D479B2" w14:paraId="6D7D070B" w14:textId="77777777" w:rsidTr="00BD71A9">
        <w:trPr>
          <w:cantSplit/>
        </w:trPr>
        <w:tc>
          <w:tcPr>
            <w:tcW w:w="5659" w:type="dxa"/>
            <w:vAlign w:val="bottom"/>
          </w:tcPr>
          <w:p w14:paraId="58D968A9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910771" w14:textId="0B4D4892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D7510C" w14:textId="0D704D8D" w:rsidR="00ED797F" w:rsidRPr="00D479B2" w:rsidRDefault="000F77D6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410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4CE86A" w14:textId="6861B6CB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41</w:t>
            </w:r>
            <w:r w:rsidR="000F77D6"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397</w:t>
            </w:r>
          </w:p>
        </w:tc>
      </w:tr>
      <w:tr w:rsidR="00ED797F" w:rsidRPr="00D479B2" w14:paraId="299EC068" w14:textId="77777777" w:rsidTr="00BD71A9">
        <w:trPr>
          <w:cantSplit/>
        </w:trPr>
        <w:tc>
          <w:tcPr>
            <w:tcW w:w="5659" w:type="dxa"/>
            <w:vAlign w:val="bottom"/>
          </w:tcPr>
          <w:p w14:paraId="70842E59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F30831" w14:textId="77777777" w:rsidR="00ED797F" w:rsidRPr="00D479B2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8DFD05" w14:textId="77777777" w:rsidR="00ED797F" w:rsidRPr="00D479B2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306BA7" w14:textId="77777777" w:rsidR="00ED797F" w:rsidRPr="00D479B2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ED797F" w:rsidRPr="00D479B2" w14:paraId="0B1DDB3D" w14:textId="77777777" w:rsidTr="00BA26BC">
        <w:trPr>
          <w:cantSplit/>
        </w:trPr>
        <w:tc>
          <w:tcPr>
            <w:tcW w:w="5659" w:type="dxa"/>
            <w:vAlign w:val="bottom"/>
          </w:tcPr>
          <w:p w14:paraId="4A482E59" w14:textId="77777777" w:rsidR="00ED797F" w:rsidRPr="00D479B2" w:rsidRDefault="00ED797F" w:rsidP="00ED797F">
            <w:pPr>
              <w:pStyle w:val="a"/>
              <w:ind w:left="-25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E26DAA2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39E4B93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AC60E43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ED797F" w:rsidRPr="00D479B2" w14:paraId="1820693C" w14:textId="77777777" w:rsidTr="00BA26BC">
        <w:trPr>
          <w:cantSplit/>
        </w:trPr>
        <w:tc>
          <w:tcPr>
            <w:tcW w:w="5659" w:type="dxa"/>
            <w:vAlign w:val="bottom"/>
          </w:tcPr>
          <w:p w14:paraId="13705DCC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สินทรัพย์ชีวภาพ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8CB1C25" w14:textId="3CD198E5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303AAC3" w14:textId="2CD972CF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BA9CDC" w14:textId="4AF82317" w:rsidR="00ED797F" w:rsidRPr="00D479B2" w:rsidRDefault="00740640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BA26BC" w:rsidRPr="00D479B2" w14:paraId="359F329B" w14:textId="77777777" w:rsidTr="00BA26BC">
        <w:trPr>
          <w:cantSplit/>
        </w:trPr>
        <w:tc>
          <w:tcPr>
            <w:tcW w:w="5659" w:type="dxa"/>
            <w:vAlign w:val="bottom"/>
          </w:tcPr>
          <w:p w14:paraId="33C8EC94" w14:textId="093C8B1C" w:rsidR="00BA26BC" w:rsidRPr="00D479B2" w:rsidRDefault="00BA26BC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28C867" w14:textId="72B17414" w:rsidR="00BA26BC" w:rsidRPr="00D479B2" w:rsidRDefault="00BA26BC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9CDAB4" w14:textId="0C258D83" w:rsidR="00BA26BC" w:rsidRPr="00D479B2" w:rsidRDefault="000F77D6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427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7F0993" w14:textId="371DDE11" w:rsidR="00BA26BC" w:rsidRPr="00D479B2" w:rsidRDefault="000F77D6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427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4406D5" w:rsidRPr="00D479B2" w14:paraId="385506F9" w14:textId="77777777" w:rsidTr="00BD71A9">
        <w:trPr>
          <w:cantSplit/>
        </w:trPr>
        <w:tc>
          <w:tcPr>
            <w:tcW w:w="5659" w:type="dxa"/>
            <w:vAlign w:val="bottom"/>
          </w:tcPr>
          <w:p w14:paraId="127D287A" w14:textId="77777777" w:rsidR="004406D5" w:rsidRPr="00D479B2" w:rsidRDefault="004406D5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869E8B" w14:textId="00AF7A27" w:rsidR="004406D5" w:rsidRPr="00D479B2" w:rsidRDefault="004406D5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4406D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665</w:t>
            </w: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7D2C9C" w14:textId="73F51FAB" w:rsidR="004406D5" w:rsidRPr="00D479B2" w:rsidRDefault="00D7223B" w:rsidP="004406D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254F03" w14:textId="4DD5BAB1" w:rsidR="004406D5" w:rsidRPr="00D479B2" w:rsidRDefault="000F77D6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466</w:t>
            </w:r>
            <w:r w:rsidRPr="000F77D6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ED797F" w:rsidRPr="00D479B2" w14:paraId="02C44074" w14:textId="77777777" w:rsidTr="00BD71A9">
        <w:trPr>
          <w:cantSplit/>
        </w:trPr>
        <w:tc>
          <w:tcPr>
            <w:tcW w:w="5659" w:type="dxa"/>
            <w:vAlign w:val="bottom"/>
          </w:tcPr>
          <w:p w14:paraId="2E71EDF4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C2643C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8C2D49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B21B0B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ED797F" w:rsidRPr="00D479B2" w14:paraId="7430E784" w14:textId="77777777" w:rsidTr="00BD71A9">
        <w:trPr>
          <w:cantSplit/>
        </w:trPr>
        <w:tc>
          <w:tcPr>
            <w:tcW w:w="5659" w:type="dxa"/>
            <w:vAlign w:val="bottom"/>
          </w:tcPr>
          <w:p w14:paraId="3DE9523F" w14:textId="77777777" w:rsidR="00ED797F" w:rsidRPr="00D479B2" w:rsidRDefault="00ED797F" w:rsidP="00ED797F">
            <w:pPr>
              <w:pStyle w:val="a"/>
              <w:ind w:left="-25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0505E5" w14:textId="7FAF8A81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BFE5DA" w14:textId="5802347E" w:rsidR="00ED797F" w:rsidRPr="00D479B2" w:rsidRDefault="00BA26BC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E1B6DC" w14:textId="542927B7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</w:t>
            </w:r>
            <w:r w:rsidR="00BA26B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</w:tr>
    </w:tbl>
    <w:p w14:paraId="3BEE70B8" w14:textId="528AF02E" w:rsidR="007B79F2" w:rsidRPr="00D479B2" w:rsidRDefault="007B79F2" w:rsidP="00584123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</w:pPr>
    </w:p>
    <w:p w14:paraId="1DC6111B" w14:textId="77777777" w:rsidR="0029371A" w:rsidRPr="00C5083F" w:rsidRDefault="007B79F2" w:rsidP="00584123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C5083F" w14:paraId="1CA51B33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56707DA" w14:textId="59878AD8" w:rsidR="00BA3795" w:rsidRPr="00C5083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21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051147AD" w14:textId="77777777" w:rsidR="00C62479" w:rsidRPr="00C5083F" w:rsidRDefault="00C62479" w:rsidP="001D643E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33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4061"/>
        <w:gridCol w:w="1368"/>
        <w:gridCol w:w="1368"/>
        <w:gridCol w:w="1368"/>
        <w:gridCol w:w="1368"/>
      </w:tblGrid>
      <w:tr w:rsidR="00C82CD2" w:rsidRPr="00C5083F" w14:paraId="6C957166" w14:textId="77777777" w:rsidTr="007B79F2">
        <w:trPr>
          <w:cantSplit/>
        </w:trPr>
        <w:tc>
          <w:tcPr>
            <w:tcW w:w="4061" w:type="dxa"/>
          </w:tcPr>
          <w:p w14:paraId="02F76AA7" w14:textId="77777777" w:rsidR="00C82CD2" w:rsidRPr="00C5083F" w:rsidRDefault="00C82CD2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341FC" w14:textId="77777777" w:rsidR="00C82CD2" w:rsidRPr="00C5083F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75F08" w14:textId="77777777" w:rsidR="00C82CD2" w:rsidRPr="00C5083F" w:rsidRDefault="00C82CD2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704B5B" w:rsidRPr="00C5083F" w14:paraId="7C411AB5" w14:textId="77777777" w:rsidTr="007B79F2">
        <w:trPr>
          <w:cantSplit/>
        </w:trPr>
        <w:tc>
          <w:tcPr>
            <w:tcW w:w="4061" w:type="dxa"/>
          </w:tcPr>
          <w:p w14:paraId="3C2C3870" w14:textId="77777777" w:rsidR="00704B5B" w:rsidRPr="00C5083F" w:rsidRDefault="00704B5B" w:rsidP="00704B5B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77DE733" w14:textId="09B24644" w:rsidR="00704B5B" w:rsidRPr="00C5083F" w:rsidRDefault="00A479A8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41B4016" w14:textId="4C1A496F" w:rsidR="00704B5B" w:rsidRPr="00C5083F" w:rsidRDefault="00363DC6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4763415" w14:textId="63B58636" w:rsidR="00704B5B" w:rsidRPr="00C5083F" w:rsidRDefault="00A479A8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5B8C3EC" w14:textId="5A663E74" w:rsidR="00704B5B" w:rsidRPr="00C5083F" w:rsidRDefault="00363DC6" w:rsidP="00704B5B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C5083F" w14:paraId="20125168" w14:textId="77777777" w:rsidTr="007B79F2">
        <w:trPr>
          <w:cantSplit/>
        </w:trPr>
        <w:tc>
          <w:tcPr>
            <w:tcW w:w="4061" w:type="dxa"/>
          </w:tcPr>
          <w:p w14:paraId="68AA9A1F" w14:textId="77777777" w:rsidR="000D6410" w:rsidRPr="00C5083F" w:rsidRDefault="000D6410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3E78794" w14:textId="77777777" w:rsidR="000D6410" w:rsidRPr="00C5083F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4491D53" w14:textId="77777777" w:rsidR="000D6410" w:rsidRPr="00C5083F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3F6A3A3" w14:textId="77777777" w:rsidR="000D6410" w:rsidRPr="00C5083F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7F07DAE" w14:textId="77777777" w:rsidR="000D6410" w:rsidRPr="00C5083F" w:rsidRDefault="008940B8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D6410" w:rsidRPr="00C5083F" w14:paraId="788EC623" w14:textId="77777777" w:rsidTr="007B79F2">
        <w:trPr>
          <w:cantSplit/>
        </w:trPr>
        <w:tc>
          <w:tcPr>
            <w:tcW w:w="4061" w:type="dxa"/>
          </w:tcPr>
          <w:p w14:paraId="79C9CA69" w14:textId="77777777" w:rsidR="000D6410" w:rsidRPr="00C5083F" w:rsidRDefault="000D6410" w:rsidP="003658DC">
            <w:pPr>
              <w:ind w:left="-30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D6710DC" w14:textId="77777777" w:rsidR="000D6410" w:rsidRPr="00C5083F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5FEA55C" w14:textId="77777777" w:rsidR="000D6410" w:rsidRPr="00C5083F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51A814F" w14:textId="77777777" w:rsidR="000D6410" w:rsidRPr="00C5083F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4DF60BB" w14:textId="77777777" w:rsidR="000D6410" w:rsidRPr="00C5083F" w:rsidRDefault="000D6410" w:rsidP="006E4AB5">
            <w:pPr>
              <w:ind w:left="540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</w:tr>
      <w:tr w:rsidR="00ED797F" w:rsidRPr="00C5083F" w14:paraId="18841ADD" w14:textId="77777777" w:rsidTr="00670DD5">
        <w:trPr>
          <w:cantSplit/>
        </w:trPr>
        <w:tc>
          <w:tcPr>
            <w:tcW w:w="4061" w:type="dxa"/>
          </w:tcPr>
          <w:p w14:paraId="1854359D" w14:textId="77777777" w:rsidR="00ED797F" w:rsidRPr="00C5083F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7199761D" w14:textId="028C84B7" w:rsidR="00ED797F" w:rsidRPr="00C2278A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8F3741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368" w:type="dxa"/>
            <w:vAlign w:val="center"/>
          </w:tcPr>
          <w:p w14:paraId="27552B93" w14:textId="5DDCEE21" w:rsidR="00ED797F" w:rsidRPr="00C2278A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  <w:r w:rsidR="00ED797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328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097575C1" w14:textId="0E8D0B62" w:rsidR="00ED797F" w:rsidRPr="00C5083F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0451F3" w:rsidRPr="000451F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368" w:type="dxa"/>
            <w:vAlign w:val="center"/>
          </w:tcPr>
          <w:p w14:paraId="7A332E4C" w14:textId="266B9816" w:rsidR="00ED797F" w:rsidRPr="00C5083F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</w:t>
            </w:r>
            <w:r w:rsidR="00ED797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221</w:t>
            </w:r>
          </w:p>
        </w:tc>
      </w:tr>
      <w:tr w:rsidR="00ED797F" w:rsidRPr="00C5083F" w14:paraId="0091BC86" w14:textId="77777777" w:rsidTr="000E3C86">
        <w:trPr>
          <w:cantSplit/>
        </w:trPr>
        <w:tc>
          <w:tcPr>
            <w:tcW w:w="4061" w:type="dxa"/>
          </w:tcPr>
          <w:p w14:paraId="1F075080" w14:textId="77777777" w:rsidR="00ED797F" w:rsidRPr="009F6819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6A80B86" w14:textId="54C22280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A67480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68" w:type="dxa"/>
            <w:vAlign w:val="center"/>
          </w:tcPr>
          <w:p w14:paraId="27CF0965" w14:textId="785C0C5F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CA828F4" w14:textId="78058C26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0451F3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68" w:type="dxa"/>
            <w:vAlign w:val="center"/>
          </w:tcPr>
          <w:p w14:paraId="6A37FA7F" w14:textId="7EFDBFDA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976</w:t>
            </w:r>
          </w:p>
        </w:tc>
      </w:tr>
      <w:tr w:rsidR="00DB402C" w:rsidRPr="00C5083F" w14:paraId="2786F3DE" w14:textId="77777777" w:rsidTr="000E3C86">
        <w:trPr>
          <w:cantSplit/>
        </w:trPr>
        <w:tc>
          <w:tcPr>
            <w:tcW w:w="4061" w:type="dxa"/>
          </w:tcPr>
          <w:p w14:paraId="6138F7D3" w14:textId="1D9C88CF" w:rsidR="00DB402C" w:rsidRPr="009F6819" w:rsidRDefault="00DB402C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F6819">
              <w:rPr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18853A2" w14:textId="4C2869D6" w:rsidR="00DB402C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DB402C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68" w:type="dxa"/>
          </w:tcPr>
          <w:p w14:paraId="45FD62F7" w14:textId="1CE1F3FF" w:rsidR="00DB402C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78</w:t>
            </w:r>
            <w:r w:rsidR="00DB402C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815</w:t>
            </w:r>
          </w:p>
        </w:tc>
        <w:tc>
          <w:tcPr>
            <w:tcW w:w="1368" w:type="dxa"/>
            <w:shd w:val="clear" w:color="auto" w:fill="FAFAFA"/>
          </w:tcPr>
          <w:p w14:paraId="24CA73E6" w14:textId="7D16B706" w:rsidR="00DB402C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  <w:r w:rsidR="00DB402C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007</w:t>
            </w:r>
          </w:p>
        </w:tc>
        <w:tc>
          <w:tcPr>
            <w:tcW w:w="1368" w:type="dxa"/>
          </w:tcPr>
          <w:p w14:paraId="05CD140D" w14:textId="5A6505CE" w:rsidR="00DB402C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</w:t>
            </w:r>
            <w:r w:rsidR="00DB402C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578</w:t>
            </w:r>
          </w:p>
        </w:tc>
      </w:tr>
      <w:tr w:rsidR="00ED797F" w:rsidRPr="00C5083F" w14:paraId="239CDCB3" w14:textId="77777777" w:rsidTr="000E3C86">
        <w:trPr>
          <w:cantSplit/>
        </w:trPr>
        <w:tc>
          <w:tcPr>
            <w:tcW w:w="4061" w:type="dxa"/>
          </w:tcPr>
          <w:p w14:paraId="71FA00BF" w14:textId="77777777" w:rsidR="00ED797F" w:rsidRPr="009F6819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FB95B4" w14:textId="1E11903E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8F3741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AAD237" w14:textId="50FAD0D1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84F47D2" w14:textId="78182B41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0451F3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8313D7" w14:textId="453A2395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268</w:t>
            </w:r>
          </w:p>
        </w:tc>
      </w:tr>
      <w:tr w:rsidR="00ED797F" w:rsidRPr="00C5083F" w14:paraId="1C96FDA7" w14:textId="77777777" w:rsidTr="007B79F2">
        <w:trPr>
          <w:cantSplit/>
        </w:trPr>
        <w:tc>
          <w:tcPr>
            <w:tcW w:w="4061" w:type="dxa"/>
          </w:tcPr>
          <w:p w14:paraId="53CB7E57" w14:textId="77777777" w:rsidR="00ED797F" w:rsidRPr="009F6819" w:rsidRDefault="00ED797F" w:rsidP="00ED797F">
            <w:pPr>
              <w:pStyle w:val="a"/>
              <w:ind w:left="-30" w:right="0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BABC1A" w14:textId="76EDD9B2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128</w:t>
            </w:r>
            <w:r w:rsidR="008F3741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F0BE2" w14:textId="3A3134B5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158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07C028" w14:textId="3768849B" w:rsidR="00ED797F" w:rsidRPr="009F6819" w:rsidRDefault="00D7223B" w:rsidP="00ED797F">
            <w:pPr>
              <w:tabs>
                <w:tab w:val="left" w:pos="1165"/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106</w:t>
            </w:r>
            <w:r w:rsidR="000451F3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39D51" w14:textId="35ACA2B1" w:rsidR="00ED797F" w:rsidRPr="009F6819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104</w:t>
            </w:r>
            <w:r w:rsidR="00ED797F" w:rsidRPr="009F6819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043</w:t>
            </w:r>
          </w:p>
        </w:tc>
      </w:tr>
    </w:tbl>
    <w:p w14:paraId="6559A0A9" w14:textId="26DFF6B9" w:rsidR="0013237C" w:rsidRPr="00BC5357" w:rsidRDefault="0013237C" w:rsidP="00837EC4">
      <w:pPr>
        <w:pStyle w:val="a"/>
        <w:tabs>
          <w:tab w:val="left" w:pos="4536"/>
          <w:tab w:val="right" w:pos="7200"/>
          <w:tab w:val="right" w:pos="9000"/>
        </w:tabs>
        <w:spacing w:line="240" w:lineRule="atLeast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C5083F" w14:paraId="46C0F324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A7572C6" w14:textId="740F751B" w:rsidR="00BA3795" w:rsidRPr="00C5083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22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</w:tbl>
    <w:p w14:paraId="733C846A" w14:textId="77777777" w:rsidR="0013237C" w:rsidRPr="00C5083F" w:rsidRDefault="0013237C" w:rsidP="00C5083F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3B0DCA0" w14:textId="3CB089B3" w:rsidR="0013237C" w:rsidRPr="00C5083F" w:rsidRDefault="009B4D4C" w:rsidP="003658DC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</w:pPr>
      <w:r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บริษัท </w:t>
      </w:r>
      <w:proofErr w:type="spellStart"/>
      <w:r w:rsidRPr="009B4D4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Univanich</w:t>
      </w:r>
      <w:proofErr w:type="spellEnd"/>
      <w:r w:rsidRPr="009B4D4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9B4D4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Camen</w:t>
      </w:r>
      <w:proofErr w:type="spellEnd"/>
      <w:r w:rsidRPr="009B4D4C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Palm Oil Corporation </w:t>
      </w:r>
      <w:r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ซึ่งเป็น</w:t>
      </w:r>
      <w:r w:rsidR="0013237C" w:rsidRPr="009F6819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บริษัทย่อยได้ทำสัญญา</w:t>
      </w:r>
      <w:r w:rsidR="0013237C" w:rsidRPr="007333F6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เงินกู้ยืมจากธนาคาร</w:t>
      </w:r>
      <w:r w:rsidR="00DB402C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แห่งหนึ่งใน</w:t>
      </w:r>
      <w:r w:rsidR="00020715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ประเทศ</w:t>
      </w:r>
      <w:r w:rsidR="00DB402C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 xml:space="preserve">ฟิลิปปินส์ </w:t>
      </w:r>
      <w:r w:rsidR="0013237C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เป็นจำนวนเงิน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234</w:t>
      </w:r>
      <w:r w:rsidR="00E8319B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E8319B" w:rsidRPr="00D479B2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>ล้าน</w:t>
      </w:r>
      <w:r w:rsidR="0013237C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เปโซ เพื่อนำมาใช้ในการก่อสร้างโรงงานน้ำมันปาล์ม และซื้อเครื่องจักร เงินกู้ยืมนี้มีกำหนดการชำระคืนภายใน </w:t>
      </w:r>
      <w:r w:rsidR="00D7223B" w:rsidRPr="00D7223B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10</w:t>
      </w:r>
      <w:r w:rsidR="0013237C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13237C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ปี</w:t>
      </w:r>
      <w:r w:rsidR="0013237C" w:rsidRPr="00C5083F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 xml:space="preserve"> โดยได้รับยกเว้นการ</w:t>
      </w:r>
      <w:r w:rsidR="0013237C" w:rsidRPr="0027471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ชำระเงินต้นและดอกเบี้ยในปีแรกนับจากวันที่ทำสัญญา หลังจากนั้นจะทำการชำระคืนด้วยยอดที่เท่ากันทุก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</w:t>
      </w:r>
      <w:r w:rsidR="0013237C" w:rsidRPr="0027471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13237C" w:rsidRPr="0027471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เดือน</w:t>
      </w:r>
      <w:r w:rsidR="0013237C" w:rsidRPr="0027471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เป็นระยะเวลา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36</w:t>
      </w:r>
      <w:r w:rsidR="0013237C" w:rsidRPr="0027471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13237C" w:rsidRPr="00A67480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งวด</w:t>
      </w:r>
      <w:r w:rsidR="0013237C" w:rsidRPr="00A67480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 xml:space="preserve"> </w:t>
      </w:r>
      <w:r w:rsidR="00532833">
        <w:rPr>
          <w:rFonts w:ascii="Browallia New" w:hAnsi="Browallia New" w:cs="Browallia New" w:hint="cs"/>
          <w:b w:val="0"/>
          <w:bCs w:val="0"/>
          <w:spacing w:val="-2"/>
          <w:sz w:val="26"/>
          <w:szCs w:val="26"/>
          <w:cs/>
          <w:lang w:val="en-GB"/>
        </w:rPr>
        <w:t>เงินให้กู้ยืมนี้ค้ำประกันโดยใช้ที่ดินของกิจการที่เกี่ยวของกันของบริษัทย่อย</w:t>
      </w:r>
    </w:p>
    <w:p w14:paraId="630CEBB8" w14:textId="77777777" w:rsidR="003658DC" w:rsidRPr="00C5083F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ngsana New" w:hAnsi="Browallia New" w:cs="Browallia New"/>
          <w:b w:val="0"/>
          <w:bCs w:val="0"/>
          <w:sz w:val="26"/>
          <w:szCs w:val="26"/>
          <w:lang w:val="en-GB"/>
        </w:rPr>
      </w:pPr>
    </w:p>
    <w:p w14:paraId="01BBECF4" w14:textId="77777777" w:rsidR="0013237C" w:rsidRPr="00C5083F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การเปลี่ยนแปลงในเงินกู้ยืมระยะยาวจากสถาบันการเงินสามารถวิเคราะห์ได้ดังนี้</w:t>
      </w:r>
    </w:p>
    <w:tbl>
      <w:tblPr>
        <w:tblW w:w="4949" w:type="pct"/>
        <w:tblLook w:val="0000" w:firstRow="0" w:lastRow="0" w:firstColumn="0" w:lastColumn="0" w:noHBand="0" w:noVBand="0"/>
      </w:tblPr>
      <w:tblGrid>
        <w:gridCol w:w="6724"/>
        <w:gridCol w:w="1427"/>
        <w:gridCol w:w="1427"/>
      </w:tblGrid>
      <w:tr w:rsidR="00C13BFF" w:rsidRPr="00C5083F" w14:paraId="516101C6" w14:textId="77777777" w:rsidTr="00FD6BD3">
        <w:tc>
          <w:tcPr>
            <w:tcW w:w="3510" w:type="pct"/>
          </w:tcPr>
          <w:p w14:paraId="7C5853BB" w14:textId="77777777" w:rsidR="00C13BFF" w:rsidRPr="00C5083F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49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11F0C" w14:textId="77777777" w:rsidR="00C13BFF" w:rsidRPr="00C5083F" w:rsidRDefault="00C13BFF" w:rsidP="000815B6">
            <w:pPr>
              <w:pStyle w:val="a"/>
              <w:tabs>
                <w:tab w:val="right" w:pos="7200"/>
                <w:tab w:val="right" w:pos="9000"/>
              </w:tabs>
              <w:ind w:right="-72"/>
              <w:jc w:val="center"/>
              <w:rPr>
                <w:rFonts w:ascii="Browallia New" w:eastAsia="Angsana New" w:hAnsi="Browallia New" w:cs="Browallia New"/>
                <w:sz w:val="26"/>
                <w:szCs w:val="26"/>
                <w:cs/>
                <w:lang w:val="en-GB"/>
              </w:rPr>
            </w:pP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B3733" w:rsidRPr="00C5083F" w14:paraId="143A275E" w14:textId="77777777" w:rsidTr="00FD6BD3">
        <w:tc>
          <w:tcPr>
            <w:tcW w:w="3510" w:type="pct"/>
          </w:tcPr>
          <w:p w14:paraId="118DF0C9" w14:textId="77777777" w:rsidR="00AB3733" w:rsidRPr="00C5083F" w:rsidRDefault="00AB3733" w:rsidP="00AB3733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0D5AF90F" w14:textId="46EE29D2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7611641A" w14:textId="2BA052E5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C13BFF" w:rsidRPr="00C5083F" w14:paraId="5ACE3363" w14:textId="77777777" w:rsidTr="00FD6BD3">
        <w:tc>
          <w:tcPr>
            <w:tcW w:w="3510" w:type="pct"/>
          </w:tcPr>
          <w:p w14:paraId="1605069C" w14:textId="2076F5F0" w:rsidR="00C13BFF" w:rsidRPr="00C5083F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D7223B" w:rsidRPr="00D7223B">
              <w:rPr>
                <w:rFonts w:ascii="Browallia New" w:eastAsia="Angsana New" w:hAnsi="Browallia New" w:cs="Browallia New"/>
                <w:sz w:val="26"/>
                <w:szCs w:val="26"/>
                <w:lang w:val="en-GB"/>
              </w:rPr>
              <w:t>31</w:t>
            </w: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</w:rPr>
              <w:t xml:space="preserve"> </w:t>
            </w: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  <w:lang w:val="en-US"/>
              </w:rPr>
              <w:t>ธันวาคม</w:t>
            </w: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59DB50C2" w14:textId="77777777" w:rsidR="00C13BFF" w:rsidRPr="00C5083F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C13BFF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4DB60442" w14:textId="77777777" w:rsidR="00C13BFF" w:rsidRPr="00C5083F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C13BFF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13BFF" w:rsidRPr="00DB5E05" w14:paraId="7E87BC12" w14:textId="77777777" w:rsidTr="006D7A24">
        <w:trPr>
          <w:trHeight w:val="20"/>
        </w:trPr>
        <w:tc>
          <w:tcPr>
            <w:tcW w:w="3510" w:type="pct"/>
          </w:tcPr>
          <w:p w14:paraId="33964DE2" w14:textId="77777777" w:rsidR="00C13BFF" w:rsidRPr="00DB5E05" w:rsidRDefault="00C13BFF" w:rsidP="003658DC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12"/>
                <w:szCs w:val="12"/>
                <w:u w:val="single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FAFAFA"/>
          </w:tcPr>
          <w:p w14:paraId="2836A6AD" w14:textId="77777777" w:rsidR="00C13BFF" w:rsidRPr="00DB5E05" w:rsidRDefault="00C13BFF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</w:tcPr>
          <w:p w14:paraId="53A510F0" w14:textId="77777777" w:rsidR="00C13BFF" w:rsidRPr="00DB5E05" w:rsidRDefault="00C13BFF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ngsan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</w:tr>
      <w:tr w:rsidR="00ED797F" w:rsidRPr="00C5083F" w14:paraId="124EB484" w14:textId="77777777" w:rsidTr="006D7A24">
        <w:trPr>
          <w:trHeight w:val="20"/>
        </w:trPr>
        <w:tc>
          <w:tcPr>
            <w:tcW w:w="3510" w:type="pct"/>
            <w:vAlign w:val="center"/>
          </w:tcPr>
          <w:p w14:paraId="38470C87" w14:textId="77777777" w:rsidR="00ED797F" w:rsidRPr="00C5083F" w:rsidRDefault="00ED797F" w:rsidP="00ED797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ยอด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6"/>
                <w:szCs w:val="26"/>
                <w:cs/>
              </w:rPr>
              <w:t>ยกมา</w:t>
            </w: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ต้นปี</w:t>
            </w:r>
          </w:p>
        </w:tc>
        <w:tc>
          <w:tcPr>
            <w:tcW w:w="745" w:type="pct"/>
            <w:shd w:val="clear" w:color="auto" w:fill="FAFAFA"/>
            <w:vAlign w:val="center"/>
          </w:tcPr>
          <w:p w14:paraId="18B878FA" w14:textId="3AF76F3B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117</w:t>
            </w:r>
            <w:r w:rsidR="00ED797F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sz w:val="26"/>
                <w:szCs w:val="26"/>
              </w:rPr>
              <w:t>986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7805D1CE" w14:textId="3D0E030B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153</w:t>
            </w:r>
            <w:r w:rsidR="00ED797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610</w:t>
            </w:r>
          </w:p>
        </w:tc>
      </w:tr>
      <w:tr w:rsidR="00ED797F" w:rsidRPr="00C5083F" w14:paraId="7C59571D" w14:textId="77777777" w:rsidTr="00704B5B">
        <w:trPr>
          <w:trHeight w:val="20"/>
        </w:trPr>
        <w:tc>
          <w:tcPr>
            <w:tcW w:w="3510" w:type="pct"/>
            <w:vAlign w:val="center"/>
          </w:tcPr>
          <w:p w14:paraId="2024F903" w14:textId="77777777" w:rsidR="00ED797F" w:rsidRPr="00C5083F" w:rsidRDefault="00ED797F" w:rsidP="00ED797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จ่ายคืนเงินกู้ระหว่างปี</w:t>
            </w:r>
          </w:p>
        </w:tc>
        <w:tc>
          <w:tcPr>
            <w:tcW w:w="745" w:type="pct"/>
            <w:shd w:val="clear" w:color="auto" w:fill="FAFAFA"/>
          </w:tcPr>
          <w:p w14:paraId="4571A7A1" w14:textId="195D5A1E" w:rsidR="00ED797F" w:rsidRPr="000319C0" w:rsidRDefault="00665DAC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34</w:t>
            </w:r>
            <w:r w:rsidR="000319C0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604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)</w:t>
            </w:r>
          </w:p>
        </w:tc>
        <w:tc>
          <w:tcPr>
            <w:tcW w:w="745" w:type="pct"/>
            <w:shd w:val="clear" w:color="auto" w:fill="auto"/>
          </w:tcPr>
          <w:p w14:paraId="3438A687" w14:textId="56A43DD6" w:rsidR="00ED797F" w:rsidRPr="00C5083F" w:rsidRDefault="00ED797F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34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280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)</w:t>
            </w:r>
          </w:p>
        </w:tc>
      </w:tr>
      <w:tr w:rsidR="00ED797F" w:rsidRPr="00C5083F" w14:paraId="76F94C29" w14:textId="77777777" w:rsidTr="00704B5B">
        <w:trPr>
          <w:trHeight w:val="20"/>
        </w:trPr>
        <w:tc>
          <w:tcPr>
            <w:tcW w:w="3510" w:type="pct"/>
            <w:vAlign w:val="center"/>
          </w:tcPr>
          <w:p w14:paraId="0A6FFE15" w14:textId="77777777" w:rsidR="00ED797F" w:rsidRPr="00C5083F" w:rsidRDefault="00ED797F" w:rsidP="00ED797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ผลต่างจากการแปลงค่างบการเงิน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FAFAFA"/>
          </w:tcPr>
          <w:p w14:paraId="05731990" w14:textId="7CE205CC" w:rsidR="00ED797F" w:rsidRPr="00C5083F" w:rsidRDefault="00665DAC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3</w:t>
            </w:r>
            <w:r w:rsidR="000319C0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707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)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2BA86A0D" w14:textId="6E86EE34" w:rsidR="00ED797F" w:rsidRPr="00C5083F" w:rsidRDefault="00ED797F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344</w:t>
            </w: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)</w:t>
            </w:r>
          </w:p>
        </w:tc>
      </w:tr>
      <w:tr w:rsidR="00ED797F" w:rsidRPr="00C5083F" w14:paraId="32EB4A62" w14:textId="77777777" w:rsidTr="006D7A24">
        <w:trPr>
          <w:trHeight w:val="20"/>
        </w:trPr>
        <w:tc>
          <w:tcPr>
            <w:tcW w:w="3510" w:type="pct"/>
            <w:vAlign w:val="center"/>
          </w:tcPr>
          <w:p w14:paraId="54EBC01F" w14:textId="77777777" w:rsidR="00ED797F" w:rsidRPr="00C5083F" w:rsidRDefault="00ED797F" w:rsidP="00ED797F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</w:rPr>
            </w:pPr>
            <w:r w:rsidRPr="00C5083F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3364F95" w14:textId="72A8F7EC" w:rsidR="00ED797F" w:rsidRPr="00C5083F" w:rsidRDefault="00D7223B" w:rsidP="00ED797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</w:t>
            </w:r>
            <w:r w:rsidR="000319C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7FDAB" w14:textId="33769053" w:rsidR="00ED797F" w:rsidRPr="00C5083F" w:rsidRDefault="00D7223B" w:rsidP="00ED797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117</w:t>
            </w:r>
            <w:r w:rsidR="00ED797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986</w:t>
            </w:r>
          </w:p>
        </w:tc>
      </w:tr>
    </w:tbl>
    <w:p w14:paraId="05B94EC7" w14:textId="77777777" w:rsidR="00F20DDB" w:rsidRDefault="00F20DDB" w:rsidP="00C5083F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5780351E" w14:textId="0273C0AC" w:rsidR="00F20DDB" w:rsidRPr="00D479B2" w:rsidRDefault="00E50D75" w:rsidP="00C5083F">
      <w:pPr>
        <w:jc w:val="thaiDistribute"/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ณ วันที่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ธันวาคม </w:t>
      </w:r>
      <w:r w:rsidR="00A479A8"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อัตราดอกเบี้ยที่แท้จริงถัวเฉลี่ยถ่วงน้ำหนักของเงินกู้ยืมระยะยาว คือ ร้อยละ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7</w:t>
      </w:r>
      <w:r w:rsidR="00120234"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>ต่อปี (</w:t>
      </w:r>
      <w:r w:rsidR="00363DC6"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 xml:space="preserve"> 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>8</w:t>
      </w:r>
      <w:r w:rsidR="00DF5F35"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10"/>
          <w:sz w:val="26"/>
          <w:szCs w:val="26"/>
          <w:cs/>
          <w:lang w:val="en-GB"/>
        </w:rPr>
        <w:t>ต่อปี)</w:t>
      </w:r>
    </w:p>
    <w:p w14:paraId="08CC50D5" w14:textId="77777777" w:rsidR="00F20DDB" w:rsidRPr="00C5083F" w:rsidRDefault="00F20DDB" w:rsidP="00C5083F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2FD2281" w14:textId="77777777" w:rsidR="0013237C" w:rsidRPr="00C5083F" w:rsidRDefault="0013237C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ระยะเวลา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ครบกำหนดของเงินกู้ยืมระยะยาวจากสถาบันการเงิน มีดังต่อไปนี้</w:t>
      </w:r>
    </w:p>
    <w:tbl>
      <w:tblPr>
        <w:tblW w:w="9567" w:type="dxa"/>
        <w:tblLayout w:type="fixed"/>
        <w:tblLook w:val="0000" w:firstRow="0" w:lastRow="0" w:firstColumn="0" w:lastColumn="0" w:noHBand="0" w:noVBand="0"/>
      </w:tblPr>
      <w:tblGrid>
        <w:gridCol w:w="6725"/>
        <w:gridCol w:w="1421"/>
        <w:gridCol w:w="1421"/>
      </w:tblGrid>
      <w:tr w:rsidR="00F02FE5" w:rsidRPr="00C5083F" w14:paraId="0A132373" w14:textId="77777777" w:rsidTr="00D479B2">
        <w:trPr>
          <w:cantSplit/>
        </w:trPr>
        <w:tc>
          <w:tcPr>
            <w:tcW w:w="6725" w:type="dxa"/>
            <w:vAlign w:val="bottom"/>
          </w:tcPr>
          <w:p w14:paraId="246F5F9C" w14:textId="77777777" w:rsidR="00F02FE5" w:rsidRPr="00C5083F" w:rsidRDefault="00F02FE5" w:rsidP="003658DC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B3A6CE" w14:textId="77777777" w:rsidR="00F02FE5" w:rsidRPr="00C5083F" w:rsidRDefault="00F02FE5" w:rsidP="000815B6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eastAsia="Angsan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B3733" w:rsidRPr="00C5083F" w14:paraId="56EF6AA1" w14:textId="77777777" w:rsidTr="00D479B2">
        <w:trPr>
          <w:cantSplit/>
        </w:trPr>
        <w:tc>
          <w:tcPr>
            <w:tcW w:w="6725" w:type="dxa"/>
            <w:vAlign w:val="bottom"/>
          </w:tcPr>
          <w:p w14:paraId="1B43BADC" w14:textId="77777777" w:rsidR="00AB3733" w:rsidRPr="00C5083F" w:rsidRDefault="00AB3733" w:rsidP="00AB3733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6459B9" w14:textId="11573B56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2D2D7" w14:textId="4B539807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F02FE5" w:rsidRPr="00C5083F" w14:paraId="256DF1CC" w14:textId="77777777" w:rsidTr="00D479B2">
        <w:trPr>
          <w:cantSplit/>
        </w:trPr>
        <w:tc>
          <w:tcPr>
            <w:tcW w:w="6725" w:type="dxa"/>
            <w:vAlign w:val="bottom"/>
          </w:tcPr>
          <w:p w14:paraId="39DA8B50" w14:textId="77777777" w:rsidR="00F02FE5" w:rsidRPr="00C5083F" w:rsidRDefault="00F02FE5" w:rsidP="003658DC">
            <w:pPr>
              <w:tabs>
                <w:tab w:val="left" w:pos="4536"/>
              </w:tabs>
              <w:ind w:right="-108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F5A53" w14:textId="77777777" w:rsidR="00F02FE5" w:rsidRPr="00C5083F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F02FE5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8E8F6" w14:textId="77777777" w:rsidR="00F02FE5" w:rsidRPr="00C5083F" w:rsidRDefault="00101AC5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F02FE5"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13BFF" w:rsidRPr="00D479B2" w14:paraId="477964EB" w14:textId="77777777" w:rsidTr="00D479B2">
        <w:trPr>
          <w:cantSplit/>
        </w:trPr>
        <w:tc>
          <w:tcPr>
            <w:tcW w:w="6725" w:type="dxa"/>
            <w:vAlign w:val="bottom"/>
          </w:tcPr>
          <w:p w14:paraId="05E1DD14" w14:textId="77777777" w:rsidR="00C13BFF" w:rsidRPr="00D479B2" w:rsidRDefault="00C13BFF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EB040F" w14:textId="77777777" w:rsidR="00C13BFF" w:rsidRPr="00D479B2" w:rsidRDefault="00C13BFF" w:rsidP="0058412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14:paraId="07078B58" w14:textId="77777777" w:rsidR="00C13BFF" w:rsidRPr="00D479B2" w:rsidRDefault="00C13BFF" w:rsidP="00584123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</w:tr>
      <w:tr w:rsidR="00C13BFF" w:rsidRPr="00C5083F" w14:paraId="63054F05" w14:textId="77777777" w:rsidTr="00D479B2">
        <w:trPr>
          <w:cantSplit/>
        </w:trPr>
        <w:tc>
          <w:tcPr>
            <w:tcW w:w="6725" w:type="dxa"/>
            <w:vAlign w:val="bottom"/>
          </w:tcPr>
          <w:p w14:paraId="17215CD2" w14:textId="77777777" w:rsidR="00C13BFF" w:rsidRPr="00C5083F" w:rsidRDefault="00C13BFF" w:rsidP="003658DC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421" w:type="dxa"/>
            <w:shd w:val="clear" w:color="auto" w:fill="FAFAFA"/>
            <w:vAlign w:val="bottom"/>
          </w:tcPr>
          <w:p w14:paraId="75F2A8C5" w14:textId="77777777" w:rsidR="00C13BFF" w:rsidRPr="00C5083F" w:rsidRDefault="00C13BFF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79418E84" w14:textId="77777777" w:rsidR="00C13BFF" w:rsidRPr="00C5083F" w:rsidRDefault="00C13BFF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ED797F" w:rsidRPr="00C5083F" w14:paraId="01FAA506" w14:textId="77777777" w:rsidTr="00D479B2">
        <w:trPr>
          <w:cantSplit/>
        </w:trPr>
        <w:tc>
          <w:tcPr>
            <w:tcW w:w="6725" w:type="dxa"/>
            <w:vAlign w:val="bottom"/>
          </w:tcPr>
          <w:p w14:paraId="5DB55066" w14:textId="7E72085A" w:rsidR="00ED797F" w:rsidRPr="00C5083F" w:rsidRDefault="00ED797F" w:rsidP="00ED797F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 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421" w:type="dxa"/>
            <w:shd w:val="clear" w:color="auto" w:fill="FAFAFA"/>
            <w:vAlign w:val="bottom"/>
          </w:tcPr>
          <w:p w14:paraId="0FDA543D" w14:textId="4FC0842C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17</w:t>
            </w:r>
            <w:r w:rsidR="000319C0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718</w:t>
            </w:r>
          </w:p>
        </w:tc>
        <w:tc>
          <w:tcPr>
            <w:tcW w:w="1421" w:type="dxa"/>
            <w:vAlign w:val="bottom"/>
          </w:tcPr>
          <w:p w14:paraId="45DE7350" w14:textId="0DA6A108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35</w:t>
            </w:r>
            <w:r w:rsidR="00ED797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727</w:t>
            </w:r>
          </w:p>
        </w:tc>
      </w:tr>
      <w:tr w:rsidR="00ED797F" w:rsidRPr="00C5083F" w14:paraId="64F931AA" w14:textId="77777777" w:rsidTr="00D479B2">
        <w:trPr>
          <w:cantSplit/>
        </w:trPr>
        <w:tc>
          <w:tcPr>
            <w:tcW w:w="6725" w:type="dxa"/>
            <w:vAlign w:val="bottom"/>
          </w:tcPr>
          <w:p w14:paraId="07998C4F" w14:textId="097D1CD1" w:rsidR="00ED797F" w:rsidRPr="00C5083F" w:rsidRDefault="00ED797F" w:rsidP="00ED797F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 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แต่ไม่เกิน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21" w:type="dxa"/>
            <w:shd w:val="clear" w:color="auto" w:fill="FAFAFA"/>
            <w:vAlign w:val="bottom"/>
          </w:tcPr>
          <w:p w14:paraId="28A85DDD" w14:textId="113E3DE0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59</w:t>
            </w:r>
            <w:r w:rsidR="000319C0" w:rsidRPr="000319C0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007</w:t>
            </w:r>
          </w:p>
        </w:tc>
        <w:tc>
          <w:tcPr>
            <w:tcW w:w="1421" w:type="dxa"/>
            <w:vAlign w:val="bottom"/>
          </w:tcPr>
          <w:p w14:paraId="5E25A35E" w14:textId="5AD56087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57</w:t>
            </w:r>
            <w:r w:rsidR="00ED797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890</w:t>
            </w:r>
          </w:p>
        </w:tc>
      </w:tr>
      <w:tr w:rsidR="00ED797F" w:rsidRPr="00C5083F" w14:paraId="536EA83A" w14:textId="77777777" w:rsidTr="00D479B2">
        <w:trPr>
          <w:cantSplit/>
        </w:trPr>
        <w:tc>
          <w:tcPr>
            <w:tcW w:w="6725" w:type="dxa"/>
            <w:vAlign w:val="bottom"/>
          </w:tcPr>
          <w:p w14:paraId="46F3271E" w14:textId="60DF03FA" w:rsidR="00ED797F" w:rsidRPr="00C5083F" w:rsidRDefault="00ED797F" w:rsidP="00ED797F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 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307400" w14:textId="5A176250" w:rsidR="00ED797F" w:rsidRPr="006375A9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2</w:t>
            </w:r>
            <w:r w:rsidR="000319C0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950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14:paraId="52DF167D" w14:textId="437ADF63" w:rsidR="00ED797F" w:rsidRPr="00C5083F" w:rsidRDefault="00D7223B" w:rsidP="00ED797F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24</w:t>
            </w:r>
            <w:r w:rsidR="00ED797F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369</w:t>
            </w:r>
          </w:p>
        </w:tc>
      </w:tr>
      <w:tr w:rsidR="00ED797F" w:rsidRPr="00C5083F" w14:paraId="02C4D545" w14:textId="77777777" w:rsidTr="00D479B2">
        <w:trPr>
          <w:cantSplit/>
        </w:trPr>
        <w:tc>
          <w:tcPr>
            <w:tcW w:w="6725" w:type="dxa"/>
            <w:vAlign w:val="bottom"/>
          </w:tcPr>
          <w:p w14:paraId="5738ABB6" w14:textId="77777777" w:rsidR="00ED797F" w:rsidRPr="00C5083F" w:rsidRDefault="00ED797F" w:rsidP="00ED797F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รวมเงินกู้ยืมระยะยาวจากสถาบันการเงิน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203B83" w14:textId="24B1EA9A" w:rsidR="00ED797F" w:rsidRPr="00C5083F" w:rsidRDefault="00D7223B" w:rsidP="00ED797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</w:t>
            </w:r>
            <w:r w:rsidR="000319C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675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7D4A0" w14:textId="0A8E3291" w:rsidR="00ED797F" w:rsidRPr="00C5083F" w:rsidRDefault="00D7223B" w:rsidP="00ED797F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117</w:t>
            </w:r>
            <w:r w:rsidR="00ED797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986</w:t>
            </w:r>
          </w:p>
        </w:tc>
      </w:tr>
    </w:tbl>
    <w:p w14:paraId="5436750F" w14:textId="12E98D81" w:rsidR="00D479B2" w:rsidRDefault="00D479B2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6A106B19" w14:textId="77777777" w:rsidR="00FB0E4A" w:rsidRPr="00D479B2" w:rsidRDefault="00D479B2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4A983B21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83594BF" w14:textId="7D75364A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23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D212F5D" w14:textId="77777777" w:rsidR="00A35D5A" w:rsidRPr="00D479B2" w:rsidRDefault="00A35D5A" w:rsidP="001D643E">
      <w:pPr>
        <w:pStyle w:val="a"/>
        <w:tabs>
          <w:tab w:val="left" w:pos="4536"/>
          <w:tab w:val="right" w:pos="7200"/>
          <w:tab w:val="right" w:pos="9000"/>
        </w:tabs>
        <w:ind w:left="540" w:right="0" w:hanging="54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90"/>
        <w:gridCol w:w="1368"/>
        <w:gridCol w:w="1368"/>
        <w:gridCol w:w="1368"/>
        <w:gridCol w:w="1368"/>
      </w:tblGrid>
      <w:tr w:rsidR="008E028E" w:rsidRPr="00D479B2" w14:paraId="257FEA52" w14:textId="77777777" w:rsidTr="007B5055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0D22DC7A" w14:textId="77777777" w:rsidR="008E028E" w:rsidRPr="00D479B2" w:rsidRDefault="008E028E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0F80F" w14:textId="77777777" w:rsidR="008E028E" w:rsidRPr="00D479B2" w:rsidRDefault="008E028E" w:rsidP="00C13D8F">
            <w:pPr>
              <w:tabs>
                <w:tab w:val="left" w:pos="4536"/>
              </w:tabs>
              <w:ind w:left="459" w:right="-72" w:hanging="459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E912B8" w14:textId="77777777" w:rsidR="008E028E" w:rsidRPr="00D479B2" w:rsidRDefault="008E028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AB3733" w:rsidRPr="00D479B2" w14:paraId="16513598" w14:textId="77777777" w:rsidTr="007B5055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374D1E96" w14:textId="77777777" w:rsidR="00AB3733" w:rsidRPr="00D479B2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9B2F52" w14:textId="3913FB19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73138F" w14:textId="3D1F9666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C24CB0" w14:textId="72B75475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04B99A" w14:textId="1208A8AA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4294AA75" w14:textId="77777777" w:rsidTr="007B5055">
        <w:trPr>
          <w:trHeight w:val="95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4481CA61" w14:textId="77777777" w:rsidR="000D6410" w:rsidRPr="00D479B2" w:rsidRDefault="000D6410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3DD3FD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FA6833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C5DD2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80D57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D6410" w:rsidRPr="00D479B2" w14:paraId="72DB0C00" w14:textId="77777777" w:rsidTr="007B5055">
        <w:trPr>
          <w:trHeight w:val="8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5C5C1AE7" w14:textId="77777777" w:rsidR="000D6410" w:rsidRPr="00D479B2" w:rsidRDefault="000D6410" w:rsidP="007B5055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480E5EF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1EFBE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5737C6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36233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</w:tr>
      <w:tr w:rsidR="00ED797F" w:rsidRPr="00D479B2" w14:paraId="2A1BC74F" w14:textId="77777777" w:rsidTr="007B5055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58685528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งบแสดงฐานะทางการเงิน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97D4CC" w14:textId="511967F0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183</w:t>
            </w:r>
            <w:r w:rsidR="0036424D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CB53DA" w14:textId="28D4BA8A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5C9F72" w14:textId="67CB6DF6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181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5DBCAB" w14:textId="0CA1BD1E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</w:tr>
      <w:tr w:rsidR="00ED797F" w:rsidRPr="00D479B2" w14:paraId="61A4C00C" w14:textId="77777777" w:rsidTr="007B5055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06B9FDB7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ค่าใช้จ่ายผลประโยชน์พนักงานสำหรับปี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470B0E" w14:textId="40E7AE94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BC5D53" w:rsidRPr="00BC5D53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7FED0E" w14:textId="4D5BCB64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B60B2C" w14:textId="5449E3AD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D79610" w14:textId="7D5E0B3A" w:rsidR="00ED797F" w:rsidRPr="00D479B2" w:rsidRDefault="00D7223B" w:rsidP="00ED797F">
            <w:pPr>
              <w:tabs>
                <w:tab w:val="left" w:pos="4536"/>
              </w:tabs>
              <w:ind w:left="459" w:right="-72" w:hanging="45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437</w:t>
            </w:r>
          </w:p>
        </w:tc>
      </w:tr>
    </w:tbl>
    <w:p w14:paraId="08687D35" w14:textId="77777777" w:rsidR="003658DC" w:rsidRPr="00D479B2" w:rsidRDefault="003658DC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2B97FC7F" w14:textId="77777777" w:rsidR="0073638D" w:rsidRPr="00D479B2" w:rsidRDefault="0073638D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0BE6E5B" w14:textId="77777777" w:rsidR="0073638D" w:rsidRPr="00D479B2" w:rsidRDefault="0073638D" w:rsidP="00C5083F">
      <w:pPr>
        <w:tabs>
          <w:tab w:val="left" w:pos="4536"/>
        </w:tabs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C82CD2" w:rsidRPr="00D479B2" w14:paraId="29291ECB" w14:textId="77777777" w:rsidTr="00FD6BD3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40D9" w14:textId="77777777" w:rsidR="00C82CD2" w:rsidRPr="00D479B2" w:rsidRDefault="00C82CD2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0899F" w14:textId="77777777" w:rsidR="00C82CD2" w:rsidRPr="00D479B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C4E00" w14:textId="77777777" w:rsidR="00C82CD2" w:rsidRPr="00D479B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D222B8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AB3733" w:rsidRPr="00D479B2" w14:paraId="1AE33FF1" w14:textId="77777777" w:rsidTr="00FD6BD3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F2A33" w14:textId="77777777" w:rsidR="00AB3733" w:rsidRPr="00D479B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52BD8E" w14:textId="373CE9CB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3EDCAC" w14:textId="0FEC3C77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479E3" w14:textId="5DC0791B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E4FDA3" w14:textId="718983A4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37E97D44" w14:textId="77777777" w:rsidTr="00FD6BD3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8BF6B" w14:textId="77777777" w:rsidR="000D6410" w:rsidRPr="00D479B2" w:rsidRDefault="000D6410" w:rsidP="003658DC">
            <w:pPr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742E8F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2AF0C0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2D68E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CDF980" w14:textId="77777777" w:rsidR="000D6410" w:rsidRPr="00D479B2" w:rsidRDefault="00683D4A" w:rsidP="00D479B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D6410" w:rsidRPr="00D479B2" w14:paraId="4E953596" w14:textId="77777777" w:rsidTr="006D7A24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6469" w14:textId="77777777" w:rsidR="000D6410" w:rsidRPr="00D479B2" w:rsidRDefault="000D6410" w:rsidP="003658DC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53C74A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15619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20CC5C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4C9FA5" w14:textId="77777777" w:rsidR="000D6410" w:rsidRPr="00D479B2" w:rsidRDefault="000D6410" w:rsidP="00D479B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</w:tr>
      <w:tr w:rsidR="00ED797F" w:rsidRPr="00D479B2" w14:paraId="27EA7D5B" w14:textId="77777777" w:rsidTr="006D7A24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5A19E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861A58" w14:textId="387B49F9" w:rsidR="00ED797F" w:rsidRPr="00CA0702" w:rsidRDefault="00D7223B" w:rsidP="00D479B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D63AE" w14:textId="276EEB36" w:rsidR="00ED797F" w:rsidRPr="00D479B2" w:rsidRDefault="00D7223B" w:rsidP="00D479B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239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D5EF83" w14:textId="367185F2" w:rsidR="00ED797F" w:rsidRPr="00D479B2" w:rsidRDefault="00D7223B" w:rsidP="00D479B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2649C" w14:textId="376C7FD9" w:rsidR="00ED797F" w:rsidRPr="00D479B2" w:rsidRDefault="00D7223B" w:rsidP="00D479B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239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315</w:t>
            </w:r>
          </w:p>
        </w:tc>
      </w:tr>
      <w:tr w:rsidR="00ED797F" w:rsidRPr="00D479B2" w14:paraId="7A047FAB" w14:textId="77777777" w:rsidTr="006D7A24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7C6E0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F56FC5" w14:textId="10BB671D" w:rsidR="00ED797F" w:rsidRPr="00CA070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7B33A7"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CD9DBB" w14:textId="51DBE13D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28B527" w14:textId="21D33D4C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B70748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BA3EB4" w14:textId="3327E1FA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</w:tr>
      <w:tr w:rsidR="00ED797F" w:rsidRPr="00D479B2" w14:paraId="44A514CC" w14:textId="77777777" w:rsidTr="00AC47F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2B2D8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1B3B55B" w14:textId="1ABA0956" w:rsidR="00ED797F" w:rsidRPr="00CA070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AC47F6"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6410FF8" w14:textId="130D31BE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0E6180" w14:textId="5595E726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7BF657C" w14:textId="684E6EC9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</w:tr>
      <w:tr w:rsidR="00AC47F6" w:rsidRPr="00D479B2" w14:paraId="52C4F379" w14:textId="77777777" w:rsidTr="00AC47F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F74A" w14:textId="74F0F6E2" w:rsidR="00AC47F6" w:rsidRPr="00D479B2" w:rsidRDefault="00AC47F6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br/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412A594" w14:textId="7A48E799" w:rsidR="00AC47F6" w:rsidRPr="00CA0702" w:rsidRDefault="00AC47F6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041</w:t>
            </w: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A66F47B" w14:textId="4885D56E" w:rsidR="00AC47F6" w:rsidRPr="00D479B2" w:rsidRDefault="00AC47F6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BE0B19" w14:textId="5159BDFE" w:rsidR="00AC47F6" w:rsidRPr="00D479B2" w:rsidRDefault="00AC47F6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7BC6D96" w14:textId="709E3DB2" w:rsidR="00AC47F6" w:rsidRPr="00D479B2" w:rsidRDefault="00AC47F6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ED797F" w:rsidRPr="00D479B2" w14:paraId="6B41CA3B" w14:textId="77777777" w:rsidTr="00AC47F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89F26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จ่ายผลประโยชน์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8E53E3" w14:textId="3B0DAC74" w:rsidR="00ED797F" w:rsidRPr="00CA0702" w:rsidRDefault="00AC47F6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  <w:r w:rsidRPr="00CA070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35188F" w14:textId="3C2C23E8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FC11C5" w14:textId="7E9554D4" w:rsidR="00ED797F" w:rsidRPr="00D479B2" w:rsidRDefault="000451F3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429B04" w14:textId="6A75A225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ED797F" w:rsidRPr="00D479B2" w14:paraId="3EAA81F1" w14:textId="77777777" w:rsidTr="006D7A24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83B35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04512C" w14:textId="724A3DEA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183</w:t>
            </w:r>
            <w:r w:rsidR="0036424D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AD48F" w14:textId="28A928DF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BA9480A" w14:textId="26449946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181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3D9C86" w14:textId="5E45C35C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443</w:t>
            </w:r>
          </w:p>
        </w:tc>
      </w:tr>
    </w:tbl>
    <w:p w14:paraId="2E47DC69" w14:textId="05C85D10" w:rsidR="0027471B" w:rsidRPr="00D479B2" w:rsidRDefault="0027471B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15DF642A" w14:textId="77777777" w:rsidR="0073638D" w:rsidRPr="00D479B2" w:rsidRDefault="0073638D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ค่าใช้จ่ายทั้งหมดที่รับรู้ในกำไรหรือขาดทุนสำหรับแต่ละรายการมีดังนี้</w:t>
      </w:r>
    </w:p>
    <w:p w14:paraId="361265B1" w14:textId="77777777" w:rsidR="00806E91" w:rsidRPr="00D479B2" w:rsidRDefault="00806E91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75"/>
        <w:gridCol w:w="1368"/>
        <w:gridCol w:w="1368"/>
        <w:gridCol w:w="1368"/>
        <w:gridCol w:w="1368"/>
      </w:tblGrid>
      <w:tr w:rsidR="00C82CD2" w:rsidRPr="00D479B2" w14:paraId="070E1649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7AD4073F" w14:textId="77777777" w:rsidR="00C82CD2" w:rsidRPr="00D479B2" w:rsidRDefault="00C82CD2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6F4D2" w14:textId="77777777" w:rsidR="00C82CD2" w:rsidRPr="00D479B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8AFCB8" w14:textId="77777777" w:rsidR="00C82CD2" w:rsidRPr="00D479B2" w:rsidRDefault="00C82CD2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AB3733" w:rsidRPr="00D479B2" w14:paraId="56FA9B29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2799050" w14:textId="77777777" w:rsidR="00AB3733" w:rsidRPr="00D479B2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223D4" w14:textId="0D75D56C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562E5" w14:textId="3B759214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FADBB" w14:textId="7A8B51B9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89DCD" w14:textId="05AFDA58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42E3B2C0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671F5DFE" w14:textId="77777777" w:rsidR="000D6410" w:rsidRPr="00D479B2" w:rsidRDefault="000D6410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5BAE8" w14:textId="77777777" w:rsidR="000D6410" w:rsidRPr="00D479B2" w:rsidRDefault="00E37591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023C3" w14:textId="77777777" w:rsidR="000D6410" w:rsidRPr="00D479B2" w:rsidRDefault="00E37591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89C45" w14:textId="77777777" w:rsidR="000D6410" w:rsidRPr="00D479B2" w:rsidRDefault="00E37591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FF841" w14:textId="77777777" w:rsidR="000D6410" w:rsidRPr="00D479B2" w:rsidRDefault="00E37591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D6410" w:rsidRPr="00D479B2" w14:paraId="7172715E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344D4120" w14:textId="77777777" w:rsidR="000D6410" w:rsidRPr="00D479B2" w:rsidRDefault="000D6410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2C82625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6C11CA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3F33CA4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A1348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ED797F" w:rsidRPr="00D479B2" w14:paraId="4DB41653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E74168A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917B7B" w14:textId="6F33DA26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7B33A7" w:rsidRPr="007B33A7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B053D" w14:textId="746A985D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44A9AF" w14:textId="2DD29919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E8515" w14:textId="766FFA71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</w:tr>
      <w:tr w:rsidR="00ED797F" w:rsidRPr="00D479B2" w14:paraId="0E243264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10C941A1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E76EF2" w14:textId="426D9A75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AC47F6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7E8E5" w14:textId="7C3E3659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CE6EC2" w14:textId="1D86C7A0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45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7BF2F3" w14:textId="1368EC08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</w:tr>
      <w:tr w:rsidR="00ED797F" w:rsidRPr="00D479B2" w14:paraId="3808B1FB" w14:textId="77777777" w:rsidTr="007B5055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1DADDF33" w14:textId="77777777" w:rsidR="00ED797F" w:rsidRPr="00D479B2" w:rsidRDefault="00ED797F" w:rsidP="00ED797F">
            <w:pPr>
              <w:tabs>
                <w:tab w:val="left" w:pos="4536"/>
              </w:tabs>
              <w:ind w:right="-108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รวม (แสดงเป็นส่วนหนึ่งของค่าใช้จ่าย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2587C33" w14:textId="5BF2A31D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07A16DBF" w14:textId="77777777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6FBFB39" w14:textId="77777777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1BE19473" w14:textId="77777777" w:rsidR="00ED797F" w:rsidRPr="00D479B2" w:rsidRDefault="00ED797F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ED797F" w:rsidRPr="00D479B2" w14:paraId="64FC00DB" w14:textId="77777777" w:rsidTr="00704B5B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0A0B87C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  ผลประโยชน์พนักงาน)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0D23FC4" w14:textId="6A201D34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  <w:r w:rsidR="000B5AB5" w:rsidRPr="000B5AB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5306C" w14:textId="7667E977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7F8092" w14:textId="16C542BD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="00B70748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7412A5" w14:textId="39833CB8" w:rsidR="00ED797F" w:rsidRPr="00D479B2" w:rsidRDefault="00D7223B" w:rsidP="00ED797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437</w:t>
            </w:r>
          </w:p>
        </w:tc>
      </w:tr>
    </w:tbl>
    <w:p w14:paraId="32B9C540" w14:textId="77777777" w:rsidR="0073638D" w:rsidRPr="00D479B2" w:rsidRDefault="0073638D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BD0ED1D" w14:textId="77777777" w:rsidR="00E413BE" w:rsidRPr="00D479B2" w:rsidRDefault="00E413BE" w:rsidP="003658DC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3925223D" w14:textId="77777777" w:rsidR="00E413BE" w:rsidRPr="00D479B2" w:rsidRDefault="00E413BE" w:rsidP="00C5083F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4945" w:type="pct"/>
        <w:tblLook w:val="0000" w:firstRow="0" w:lastRow="0" w:firstColumn="0" w:lastColumn="0" w:noHBand="0" w:noVBand="0"/>
      </w:tblPr>
      <w:tblGrid>
        <w:gridCol w:w="3413"/>
        <w:gridCol w:w="1684"/>
        <w:gridCol w:w="1520"/>
        <w:gridCol w:w="1478"/>
        <w:gridCol w:w="1476"/>
      </w:tblGrid>
      <w:tr w:rsidR="00E413BE" w:rsidRPr="00D479B2" w14:paraId="2E2C9A7F" w14:textId="77777777" w:rsidTr="00D479B2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609F5A8C" w14:textId="77777777" w:rsidR="00E413BE" w:rsidRPr="00D479B2" w:rsidRDefault="00E413BE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18546" w14:textId="77777777" w:rsidR="00E413BE" w:rsidRPr="00D479B2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42B529" w14:textId="77777777" w:rsidR="00E413BE" w:rsidRPr="00D479B2" w:rsidRDefault="00E413BE" w:rsidP="00C13D8F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AB3733" w:rsidRPr="00D479B2" w14:paraId="382CDFEC" w14:textId="77777777" w:rsidTr="00D479B2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002FC13F" w14:textId="77777777" w:rsidR="00AB3733" w:rsidRPr="00D479B2" w:rsidRDefault="00AB3733" w:rsidP="00AB3733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154FD3" w14:textId="660C0086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A42580" w14:textId="589A2AAA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F6B2D" w14:textId="05B24FFF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FF88B7" w14:textId="1C3A1535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6E7BD768" w14:textId="77777777" w:rsidTr="00D479B2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2C973BEC" w14:textId="77777777" w:rsidR="000D6410" w:rsidRPr="00D479B2" w:rsidRDefault="000D6410" w:rsidP="003658DC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0E2A8BF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08353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6ADC1F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B6A5A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ED797F" w:rsidRPr="00D479B2" w14:paraId="1173F28D" w14:textId="77777777" w:rsidTr="00D479B2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2003B362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058128" w14:textId="4917022F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ร้อยละ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  <w:r w:rsidR="00B823E7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B823E7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</w:t>
            </w:r>
            <w:r w:rsidR="00B823E7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</w:tcPr>
          <w:p w14:paraId="7338AB1A" w14:textId="550E0F99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0900E6" w14:textId="5B8488B4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</w:tcPr>
          <w:p w14:paraId="54746C84" w14:textId="3FF47895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</w:t>
            </w:r>
          </w:p>
        </w:tc>
      </w:tr>
      <w:tr w:rsidR="00ED797F" w:rsidRPr="00D479B2" w14:paraId="30438BDB" w14:textId="77777777" w:rsidTr="00D479B2"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</w:tcPr>
          <w:p w14:paraId="282CC299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อัตราการเพิ่มขึ้นของเงินเดือนที่คาดไว้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3223F9" w14:textId="6BBB868E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ร้อยละ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B823E7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51552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B823E7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</w:tcPr>
          <w:p w14:paraId="169AF0BC" w14:textId="181F3E6E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515525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1217A4" w14:textId="1063744E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</w:tcPr>
          <w:p w14:paraId="3E21C306" w14:textId="6B98FB06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</w:p>
        </w:tc>
      </w:tr>
    </w:tbl>
    <w:p w14:paraId="2A591FC2" w14:textId="5B2830C6" w:rsidR="00D479B2" w:rsidRDefault="00D479B2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0462BE39" w14:textId="77777777" w:rsidR="00FB0E4A" w:rsidRPr="00D479B2" w:rsidRDefault="00D479B2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A35C84" w:rsidRPr="00D479B2" w14:paraId="0203B918" w14:textId="77777777" w:rsidTr="00A53261">
        <w:tc>
          <w:tcPr>
            <w:tcW w:w="2268" w:type="dxa"/>
          </w:tcPr>
          <w:p w14:paraId="1C00E25F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68F91D77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EC5EF5" w14:textId="79393B91" w:rsidR="00A35C84" w:rsidRPr="00D479B2" w:rsidRDefault="00A35C84" w:rsidP="00A53261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A35C84" w:rsidRPr="00D479B2" w14:paraId="15393269" w14:textId="77777777" w:rsidTr="00A53261">
        <w:tc>
          <w:tcPr>
            <w:tcW w:w="2268" w:type="dxa"/>
          </w:tcPr>
          <w:p w14:paraId="63E08A42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3824FD31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20AE7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A35C84" w:rsidRPr="00D479B2" w14:paraId="416B41D3" w14:textId="77777777" w:rsidTr="00A53261">
        <w:tc>
          <w:tcPr>
            <w:tcW w:w="2268" w:type="dxa"/>
          </w:tcPr>
          <w:p w14:paraId="4E4FAE9A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vAlign w:val="bottom"/>
          </w:tcPr>
          <w:p w14:paraId="61EA1638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35F19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442C7B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A35C84" w:rsidRPr="00D479B2" w14:paraId="7CADD52A" w14:textId="77777777" w:rsidTr="00A53261">
        <w:tc>
          <w:tcPr>
            <w:tcW w:w="2268" w:type="dxa"/>
          </w:tcPr>
          <w:p w14:paraId="4AC91F02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B76406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3684FAEB" w14:textId="43125100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269AE0D0" w14:textId="7296164C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EAF646E" w14:textId="32F84106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9AC93C5" w14:textId="4232BFFE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A35C84" w:rsidRPr="00D479B2" w14:paraId="5403E119" w14:textId="77777777" w:rsidTr="00A53261">
        <w:tc>
          <w:tcPr>
            <w:tcW w:w="2268" w:type="dxa"/>
          </w:tcPr>
          <w:p w14:paraId="33D79BFA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79910" w14:textId="3AB6F3D7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7F372" w14:textId="244FE002" w:rsidR="00A35C84" w:rsidRPr="00D479B2" w:rsidRDefault="00A35C84" w:rsidP="00A53261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1E134757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64A48FDF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3051DB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C0EAFF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A35C84" w:rsidRPr="00D479B2" w14:paraId="2F77C662" w14:textId="77777777" w:rsidTr="00A53261">
        <w:tc>
          <w:tcPr>
            <w:tcW w:w="2268" w:type="dxa"/>
          </w:tcPr>
          <w:p w14:paraId="33DF5938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FAFAFA"/>
          </w:tcPr>
          <w:p w14:paraId="1A6E8AB8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1DCC725D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FAFAFA"/>
          </w:tcPr>
          <w:p w14:paraId="474C1222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4C606C9B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A335060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D9F3318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</w:tr>
      <w:tr w:rsidR="00A35C84" w:rsidRPr="00D479B2" w14:paraId="1D8E1EF6" w14:textId="77777777" w:rsidTr="00A53261">
        <w:tc>
          <w:tcPr>
            <w:tcW w:w="2268" w:type="dxa"/>
          </w:tcPr>
          <w:p w14:paraId="21026CF4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  <w:shd w:val="clear" w:color="auto" w:fill="FAFAFA"/>
          </w:tcPr>
          <w:p w14:paraId="751A8DD3" w14:textId="1A30ADF6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90" w:type="dxa"/>
          </w:tcPr>
          <w:p w14:paraId="16BFD8E8" w14:textId="6F05C105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  <w:shd w:val="clear" w:color="auto" w:fill="FAFAFA"/>
          </w:tcPr>
          <w:p w14:paraId="58F0FC7E" w14:textId="77777777" w:rsidR="00A35C84" w:rsidRPr="00D479B2" w:rsidRDefault="00A35C84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</w:tcPr>
          <w:p w14:paraId="3013612A" w14:textId="77777777" w:rsidR="00A35C84" w:rsidRPr="00D479B2" w:rsidRDefault="00A35C84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  <w:shd w:val="clear" w:color="auto" w:fill="FAFAFA"/>
          </w:tcPr>
          <w:p w14:paraId="7283579B" w14:textId="77777777" w:rsidR="00A35C84" w:rsidRPr="00D479B2" w:rsidRDefault="00A35C84" w:rsidP="00A53261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</w:tcPr>
          <w:p w14:paraId="33C4BCDC" w14:textId="77777777" w:rsidR="00A35C84" w:rsidRPr="00D479B2" w:rsidRDefault="00A35C84" w:rsidP="00A53261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A35C84" w:rsidRPr="00D479B2" w14:paraId="3187A3BC" w14:textId="77777777" w:rsidTr="00A53261">
        <w:tc>
          <w:tcPr>
            <w:tcW w:w="2268" w:type="dxa"/>
          </w:tcPr>
          <w:p w14:paraId="70469171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shd w:val="clear" w:color="auto" w:fill="FAFAFA"/>
          </w:tcPr>
          <w:p w14:paraId="5E46803A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</w:tcPr>
          <w:p w14:paraId="51B22BBA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FAFAFA"/>
          </w:tcPr>
          <w:p w14:paraId="3B4465AC" w14:textId="43A6BEDA" w:rsidR="00A35C84" w:rsidRPr="00D479B2" w:rsidRDefault="00D7223B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18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379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7" w:type="dxa"/>
          </w:tcPr>
          <w:p w14:paraId="49FD4EED" w14:textId="3772A93D" w:rsidR="00A35C84" w:rsidRPr="00D479B2" w:rsidRDefault="00D7223B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17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713</w:t>
            </w:r>
          </w:p>
        </w:tc>
        <w:tc>
          <w:tcPr>
            <w:tcW w:w="1276" w:type="dxa"/>
            <w:shd w:val="clear" w:color="auto" w:fill="FAFAFA"/>
          </w:tcPr>
          <w:p w14:paraId="15C9B2F7" w14:textId="3583F595" w:rsidR="00A35C84" w:rsidRPr="00D479B2" w:rsidRDefault="00D7223B" w:rsidP="00A53261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21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359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4" w:type="dxa"/>
          </w:tcPr>
          <w:p w14:paraId="75E3718A" w14:textId="6929C886" w:rsidR="00A35C84" w:rsidRPr="00D479B2" w:rsidRDefault="00D7223B" w:rsidP="00A53261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20</w:t>
            </w:r>
            <w:r w:rsidR="00D168AA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619</w:t>
            </w:r>
          </w:p>
        </w:tc>
      </w:tr>
      <w:tr w:rsidR="00A35C84" w:rsidRPr="00D479B2" w14:paraId="2B1522F0" w14:textId="77777777" w:rsidTr="00A53261">
        <w:tc>
          <w:tcPr>
            <w:tcW w:w="2268" w:type="dxa"/>
          </w:tcPr>
          <w:p w14:paraId="3BA12CA7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FAFAFA"/>
            <w:vAlign w:val="bottom"/>
          </w:tcPr>
          <w:p w14:paraId="313AD5D7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392A6469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2A5AD8AD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vAlign w:val="bottom"/>
          </w:tcPr>
          <w:p w14:paraId="7A373817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36FC2FE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1984ED5" w14:textId="77777777" w:rsidR="00A35C84" w:rsidRPr="00D479B2" w:rsidRDefault="00A35C84" w:rsidP="00A53261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</w:tr>
      <w:tr w:rsidR="00A35C84" w:rsidRPr="00D479B2" w14:paraId="612097D1" w14:textId="77777777" w:rsidTr="00A53261">
        <w:tc>
          <w:tcPr>
            <w:tcW w:w="2268" w:type="dxa"/>
          </w:tcPr>
          <w:p w14:paraId="64EA17B1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shd w:val="clear" w:color="auto" w:fill="FAFAFA"/>
            <w:vAlign w:val="bottom"/>
          </w:tcPr>
          <w:p w14:paraId="039BDE96" w14:textId="20B6D7E6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 </w:t>
            </w:r>
          </w:p>
        </w:tc>
        <w:tc>
          <w:tcPr>
            <w:tcW w:w="1190" w:type="dxa"/>
            <w:vAlign w:val="bottom"/>
          </w:tcPr>
          <w:p w14:paraId="0DB6C895" w14:textId="141B2D35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3839B66D" w14:textId="77777777" w:rsidR="00A35C84" w:rsidRPr="00D479B2" w:rsidRDefault="00A35C84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vAlign w:val="bottom"/>
          </w:tcPr>
          <w:p w14:paraId="19183337" w14:textId="77777777" w:rsidR="00A35C84" w:rsidRPr="00D479B2" w:rsidRDefault="00A35C84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071809F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vAlign w:val="bottom"/>
          </w:tcPr>
          <w:p w14:paraId="2D604415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A35C84" w:rsidRPr="00D479B2" w14:paraId="58201162" w14:textId="77777777" w:rsidTr="00A53261">
        <w:tc>
          <w:tcPr>
            <w:tcW w:w="2268" w:type="dxa"/>
          </w:tcPr>
          <w:p w14:paraId="3A6D23FD" w14:textId="77777777" w:rsidR="00A35C84" w:rsidRPr="00D479B2" w:rsidRDefault="00A35C84" w:rsidP="00A53261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shd w:val="clear" w:color="auto" w:fill="FAFAFA"/>
            <w:vAlign w:val="bottom"/>
          </w:tcPr>
          <w:p w14:paraId="080A6C71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12EEE220" w14:textId="77777777" w:rsidR="00A35C84" w:rsidRPr="00D479B2" w:rsidRDefault="00A35C84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7165AC81" w14:textId="15FE7639" w:rsidR="00A35C84" w:rsidRPr="00D479B2" w:rsidRDefault="00D7223B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424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7" w:type="dxa"/>
            <w:vAlign w:val="bottom"/>
          </w:tcPr>
          <w:p w14:paraId="6497CA9F" w14:textId="79426E6F" w:rsidR="00A35C84" w:rsidRPr="00D479B2" w:rsidRDefault="00D7223B" w:rsidP="00A53261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276" w:type="dxa"/>
            <w:shd w:val="clear" w:color="auto" w:fill="FAFAFA"/>
          </w:tcPr>
          <w:p w14:paraId="2E45160C" w14:textId="299AAF78" w:rsidR="00A35C84" w:rsidRPr="00D479B2" w:rsidRDefault="00D7223B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6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22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731</w:t>
            </w:r>
            <w:r w:rsidR="00A35C84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4" w:type="dxa"/>
            <w:vAlign w:val="bottom"/>
          </w:tcPr>
          <w:p w14:paraId="2B6B8D7F" w14:textId="00EDBBF8" w:rsidR="00A35C84" w:rsidRPr="00D479B2" w:rsidRDefault="00D7223B" w:rsidP="00A53261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6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D168AA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553</w:t>
            </w:r>
          </w:p>
        </w:tc>
      </w:tr>
    </w:tbl>
    <w:p w14:paraId="0E6596D7" w14:textId="77777777" w:rsidR="00A35C84" w:rsidRPr="00D479B2" w:rsidRDefault="00A35C84" w:rsidP="008A7BAA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242"/>
        <w:gridCol w:w="1190"/>
        <w:gridCol w:w="1220"/>
        <w:gridCol w:w="1137"/>
        <w:gridCol w:w="1276"/>
        <w:gridCol w:w="1134"/>
      </w:tblGrid>
      <w:tr w:rsidR="00A35C84" w:rsidRPr="00D479B2" w14:paraId="720215DA" w14:textId="77777777" w:rsidTr="008B074F">
        <w:tc>
          <w:tcPr>
            <w:tcW w:w="2268" w:type="dxa"/>
          </w:tcPr>
          <w:p w14:paraId="3F441B57" w14:textId="77777777" w:rsidR="00A35C84" w:rsidRPr="00D479B2" w:rsidRDefault="00A35C84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32D9B84A" w14:textId="77777777" w:rsidR="00A35C84" w:rsidRPr="00D479B2" w:rsidRDefault="00A35C84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7FC6FF" w14:textId="393C8C03" w:rsidR="00A35C84" w:rsidRPr="00D479B2" w:rsidRDefault="00A35C84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C47193" w:rsidRPr="00D479B2" w14:paraId="75B77F92" w14:textId="77777777" w:rsidTr="008B074F">
        <w:tc>
          <w:tcPr>
            <w:tcW w:w="2268" w:type="dxa"/>
          </w:tcPr>
          <w:p w14:paraId="38242F17" w14:textId="77777777" w:rsidR="00C47193" w:rsidRPr="00D479B2" w:rsidRDefault="00C47193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vAlign w:val="bottom"/>
          </w:tcPr>
          <w:p w14:paraId="5F2F687C" w14:textId="77777777" w:rsidR="00C47193" w:rsidRPr="00D479B2" w:rsidRDefault="00C47193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47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C842CD" w14:textId="77777777" w:rsidR="00C47193" w:rsidRPr="00D479B2" w:rsidRDefault="00C47193" w:rsidP="00871344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ผลกระทบต่อภาระผูกพันผลประโยชน์ที่กำหนดไว้</w:t>
            </w:r>
          </w:p>
        </w:tc>
      </w:tr>
      <w:tr w:rsidR="0088738B" w:rsidRPr="00D479B2" w14:paraId="3DCB2CF9" w14:textId="77777777" w:rsidTr="008B074F">
        <w:tc>
          <w:tcPr>
            <w:tcW w:w="2268" w:type="dxa"/>
          </w:tcPr>
          <w:p w14:paraId="1BA600B9" w14:textId="77777777" w:rsidR="004C3B32" w:rsidRPr="00D479B2" w:rsidRDefault="004C3B32" w:rsidP="00E77AF5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</w:tcBorders>
            <w:vAlign w:val="bottom"/>
          </w:tcPr>
          <w:p w14:paraId="4A767646" w14:textId="77777777" w:rsidR="004C3B32" w:rsidRPr="00D479B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A436B1" w14:textId="77777777" w:rsidR="004C3B32" w:rsidRPr="00D479B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การเพิ่มขึ้นของข้อสมมติ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30748" w14:textId="77777777" w:rsidR="004C3B32" w:rsidRPr="00D479B2" w:rsidRDefault="004C3B32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การลดลงของข้อสมมติ</w:t>
            </w:r>
          </w:p>
        </w:tc>
      </w:tr>
      <w:tr w:rsidR="00AB3733" w:rsidRPr="00D479B2" w14:paraId="0AF47C67" w14:textId="77777777" w:rsidTr="007B5055">
        <w:tc>
          <w:tcPr>
            <w:tcW w:w="2268" w:type="dxa"/>
          </w:tcPr>
          <w:p w14:paraId="368921CD" w14:textId="77777777" w:rsidR="00AB3733" w:rsidRPr="00D479B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E28B0A" w14:textId="77777777" w:rsidR="00AB3733" w:rsidRPr="00D479B2" w:rsidRDefault="00AB3733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ในข้อสมมติ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1EFCE91C" w14:textId="10D3A0F7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67878EEB" w14:textId="30466D0D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682AC9B" w14:textId="4CDFEEDE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E248AFA" w14:textId="1682B290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AB3733" w:rsidRPr="00D479B2" w14:paraId="1082D75A" w14:textId="77777777" w:rsidTr="007B5055">
        <w:tc>
          <w:tcPr>
            <w:tcW w:w="2268" w:type="dxa"/>
          </w:tcPr>
          <w:p w14:paraId="60553E54" w14:textId="77777777" w:rsidR="00AB3733" w:rsidRPr="00D479B2" w:rsidRDefault="00AB3733" w:rsidP="00AB3733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4FE39" w14:textId="32EBE6A6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9A528" w14:textId="4DB95883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4EA197D8" w14:textId="77777777" w:rsidR="00AB3733" w:rsidRPr="00D479B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AB3733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284B08AB" w14:textId="77777777" w:rsidR="00AB3733" w:rsidRPr="00D479B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AB3733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19861BC" w14:textId="77777777" w:rsidR="00AB3733" w:rsidRPr="00D479B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AB3733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DEA4C6E" w14:textId="77777777" w:rsidR="00AB3733" w:rsidRPr="00D479B2" w:rsidRDefault="00E37591" w:rsidP="00AB3733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AB3733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EE4A09" w:rsidRPr="00D479B2" w14:paraId="05DC599C" w14:textId="77777777" w:rsidTr="007B5055">
        <w:tc>
          <w:tcPr>
            <w:tcW w:w="2268" w:type="dxa"/>
          </w:tcPr>
          <w:p w14:paraId="068C64CD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FAFAFA"/>
          </w:tcPr>
          <w:p w14:paraId="5303BC6D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1608507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FAFAFA"/>
          </w:tcPr>
          <w:p w14:paraId="7EDC38CD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17C19D1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70F73ED0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31B43C" w14:textId="77777777" w:rsidR="00EE4A09" w:rsidRPr="00D479B2" w:rsidRDefault="00EE4A09" w:rsidP="008A7BAA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US"/>
              </w:rPr>
            </w:pPr>
          </w:p>
        </w:tc>
      </w:tr>
      <w:tr w:rsidR="00ED797F" w:rsidRPr="00D479B2" w14:paraId="305F69BD" w14:textId="77777777" w:rsidTr="007B5055">
        <w:tc>
          <w:tcPr>
            <w:tcW w:w="2268" w:type="dxa"/>
          </w:tcPr>
          <w:p w14:paraId="71667A27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242" w:type="dxa"/>
            <w:shd w:val="clear" w:color="auto" w:fill="FAFAFA"/>
          </w:tcPr>
          <w:p w14:paraId="03692B20" w14:textId="22101252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90" w:type="dxa"/>
          </w:tcPr>
          <w:p w14:paraId="74A80EF6" w14:textId="34C054EF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</w:p>
        </w:tc>
        <w:tc>
          <w:tcPr>
            <w:tcW w:w="1220" w:type="dxa"/>
            <w:shd w:val="clear" w:color="auto" w:fill="FAFAFA"/>
          </w:tcPr>
          <w:p w14:paraId="6E52F73D" w14:textId="77777777" w:rsidR="00ED797F" w:rsidRPr="00D479B2" w:rsidRDefault="00ED797F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7" w:type="dxa"/>
          </w:tcPr>
          <w:p w14:paraId="7FE3D35F" w14:textId="21B06FCA" w:rsidR="00ED797F" w:rsidRPr="00D479B2" w:rsidRDefault="00ED797F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276" w:type="dxa"/>
            <w:shd w:val="clear" w:color="auto" w:fill="FAFAFA"/>
          </w:tcPr>
          <w:p w14:paraId="6230D939" w14:textId="77777777" w:rsidR="00ED797F" w:rsidRPr="00D479B2" w:rsidRDefault="00ED797F" w:rsidP="00ED797F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4" w:type="dxa"/>
          </w:tcPr>
          <w:p w14:paraId="070A4756" w14:textId="214EBAD1" w:rsidR="00ED797F" w:rsidRPr="00D479B2" w:rsidRDefault="00ED797F" w:rsidP="00ED797F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</w:tr>
      <w:tr w:rsidR="00ED797F" w:rsidRPr="00D479B2" w14:paraId="44468583" w14:textId="77777777" w:rsidTr="007B5055">
        <w:tc>
          <w:tcPr>
            <w:tcW w:w="2268" w:type="dxa"/>
          </w:tcPr>
          <w:p w14:paraId="576833AD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42" w:type="dxa"/>
            <w:shd w:val="clear" w:color="auto" w:fill="FAFAFA"/>
          </w:tcPr>
          <w:p w14:paraId="539360A5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</w:tcPr>
          <w:p w14:paraId="57EF69E4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FAFAFA"/>
          </w:tcPr>
          <w:p w14:paraId="16BE2267" w14:textId="0105C2C3" w:rsidR="00ED797F" w:rsidRPr="00D479B2" w:rsidRDefault="00D7223B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18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209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7" w:type="dxa"/>
          </w:tcPr>
          <w:p w14:paraId="173A8357" w14:textId="2393E661" w:rsidR="00ED797F" w:rsidRPr="00D479B2" w:rsidRDefault="00D7223B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17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713</w:t>
            </w:r>
          </w:p>
        </w:tc>
        <w:tc>
          <w:tcPr>
            <w:tcW w:w="1276" w:type="dxa"/>
            <w:shd w:val="clear" w:color="auto" w:fill="FAFAFA"/>
          </w:tcPr>
          <w:p w14:paraId="3ACD63BE" w14:textId="3E0A04CB" w:rsidR="00ED797F" w:rsidRPr="00D479B2" w:rsidRDefault="00D7223B" w:rsidP="00ED797F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21</w:t>
            </w:r>
            <w:r w:rsidR="00B859BE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157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4" w:type="dxa"/>
          </w:tcPr>
          <w:p w14:paraId="74784045" w14:textId="7CE4A80F" w:rsidR="00ED797F" w:rsidRPr="00D479B2" w:rsidRDefault="00D7223B" w:rsidP="00ED797F">
            <w:pPr>
              <w:tabs>
                <w:tab w:val="left" w:pos="4536"/>
              </w:tabs>
              <w:ind w:left="-78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20</w:t>
            </w:r>
            <w:r w:rsidR="00D168AA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619</w:t>
            </w:r>
          </w:p>
        </w:tc>
      </w:tr>
      <w:tr w:rsidR="00ED797F" w:rsidRPr="00D479B2" w14:paraId="682DBA94" w14:textId="77777777" w:rsidTr="007B5055">
        <w:tc>
          <w:tcPr>
            <w:tcW w:w="2268" w:type="dxa"/>
          </w:tcPr>
          <w:p w14:paraId="607CC289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FAFAFA"/>
            <w:vAlign w:val="bottom"/>
          </w:tcPr>
          <w:p w14:paraId="2D3FFAB5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0A81ABAD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2BA3CEFC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37" w:type="dxa"/>
            <w:vAlign w:val="bottom"/>
          </w:tcPr>
          <w:p w14:paraId="464869CC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30F7F30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48F4A99" w14:textId="77777777" w:rsidR="00ED797F" w:rsidRPr="00D479B2" w:rsidRDefault="00ED797F" w:rsidP="00ED797F">
            <w:pPr>
              <w:tabs>
                <w:tab w:val="left" w:pos="4536"/>
              </w:tabs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  <w:lang w:val="en-US"/>
              </w:rPr>
            </w:pPr>
          </w:p>
        </w:tc>
      </w:tr>
      <w:tr w:rsidR="00ED797F" w:rsidRPr="00D479B2" w14:paraId="26DD91DF" w14:textId="77777777" w:rsidTr="007B5055">
        <w:tc>
          <w:tcPr>
            <w:tcW w:w="2268" w:type="dxa"/>
          </w:tcPr>
          <w:p w14:paraId="3D5BA84B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242" w:type="dxa"/>
            <w:shd w:val="clear" w:color="auto" w:fill="FAFAFA"/>
            <w:vAlign w:val="bottom"/>
          </w:tcPr>
          <w:p w14:paraId="005407A3" w14:textId="73E2D192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 </w:t>
            </w:r>
          </w:p>
        </w:tc>
        <w:tc>
          <w:tcPr>
            <w:tcW w:w="1190" w:type="dxa"/>
            <w:vAlign w:val="bottom"/>
          </w:tcPr>
          <w:p w14:paraId="32B5A925" w14:textId="02156E86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ร้อยละ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7E26BB5E" w14:textId="77777777" w:rsidR="00ED797F" w:rsidRPr="00D479B2" w:rsidRDefault="00ED797F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137" w:type="dxa"/>
            <w:vAlign w:val="bottom"/>
          </w:tcPr>
          <w:p w14:paraId="2EEF05F4" w14:textId="0933734A" w:rsidR="00ED797F" w:rsidRPr="00D479B2" w:rsidRDefault="00ED797F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2C41E69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ลดลง</w:t>
            </w:r>
          </w:p>
        </w:tc>
        <w:tc>
          <w:tcPr>
            <w:tcW w:w="1134" w:type="dxa"/>
            <w:vAlign w:val="bottom"/>
          </w:tcPr>
          <w:p w14:paraId="58CF6188" w14:textId="60C8FB4D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เพิ่มขึ้น</w:t>
            </w:r>
          </w:p>
        </w:tc>
      </w:tr>
      <w:tr w:rsidR="00ED797F" w:rsidRPr="00D479B2" w14:paraId="37CD6AC6" w14:textId="77777777" w:rsidTr="00E1674D">
        <w:tc>
          <w:tcPr>
            <w:tcW w:w="2268" w:type="dxa"/>
          </w:tcPr>
          <w:p w14:paraId="1D31EE55" w14:textId="77777777" w:rsidR="00ED797F" w:rsidRPr="00D479B2" w:rsidRDefault="00ED797F" w:rsidP="00ED797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42" w:type="dxa"/>
            <w:shd w:val="clear" w:color="auto" w:fill="FAFAFA"/>
            <w:vAlign w:val="bottom"/>
          </w:tcPr>
          <w:p w14:paraId="1F90EFF3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1651F22E" w14:textId="77777777" w:rsidR="00ED797F" w:rsidRPr="00D479B2" w:rsidRDefault="00ED797F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60C48B54" w14:textId="5420B74B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345ED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7" w:type="dxa"/>
            <w:vAlign w:val="bottom"/>
          </w:tcPr>
          <w:p w14:paraId="6F21ED54" w14:textId="7B18D61D" w:rsidR="00ED797F" w:rsidRPr="00D479B2" w:rsidRDefault="00D7223B" w:rsidP="00ED797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724</w:t>
            </w:r>
          </w:p>
        </w:tc>
        <w:tc>
          <w:tcPr>
            <w:tcW w:w="1276" w:type="dxa"/>
            <w:shd w:val="clear" w:color="auto" w:fill="FAFAFA"/>
          </w:tcPr>
          <w:p w14:paraId="039AAB3A" w14:textId="69C4ECFC" w:rsidR="00ED797F" w:rsidRPr="00D479B2" w:rsidRDefault="00D7223B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6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22</w:t>
            </w:r>
            <w:r w:rsidR="00B859BE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>559</w:t>
            </w:r>
            <w:r w:rsidR="00ED797F" w:rsidRPr="00D479B2">
              <w:rPr>
                <w:rFonts w:ascii="Browallia New" w:hAnsi="Browallia New" w:cs="Browallia New"/>
                <w:b w:val="0"/>
                <w:bCs w:val="0"/>
                <w:spacing w:val="-8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134" w:type="dxa"/>
            <w:vAlign w:val="bottom"/>
          </w:tcPr>
          <w:p w14:paraId="5FA77F59" w14:textId="1F08D992" w:rsidR="00ED797F" w:rsidRPr="00D479B2" w:rsidRDefault="00D7223B" w:rsidP="00ED797F">
            <w:pPr>
              <w:tabs>
                <w:tab w:val="left" w:pos="4536"/>
              </w:tabs>
              <w:ind w:left="-91" w:right="-72"/>
              <w:jc w:val="right"/>
              <w:rPr>
                <w:rFonts w:ascii="Browallia New" w:hAnsi="Browallia New" w:cs="Browallia New"/>
                <w:b w:val="0"/>
                <w:bCs w:val="0"/>
                <w:spacing w:val="-6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D168AA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553</w:t>
            </w:r>
          </w:p>
        </w:tc>
      </w:tr>
    </w:tbl>
    <w:p w14:paraId="5E8607EB" w14:textId="77777777" w:rsidR="00EE4A09" w:rsidRPr="00D479B2" w:rsidRDefault="00EE4A09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6"/>
          <w:szCs w:val="16"/>
          <w:cs/>
          <w:lang w:val="en-US"/>
        </w:rPr>
      </w:pPr>
    </w:p>
    <w:p w14:paraId="56EAA1FB" w14:textId="77777777" w:rsidR="00E371C3" w:rsidRPr="00C5083F" w:rsidRDefault="00E415A8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การวิเคราะห์ความอ่อนไหวข้างต้นนี้อ้างอิ</w:t>
      </w:r>
      <w:r w:rsidR="00E95E4A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งจากการเปลี่ยนแปลงข้อสมมติ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 (มูลค่าปัจจุบันของภา</w:t>
      </w:r>
      <w:r w:rsidR="00D55A7A" w:rsidRPr="00C5083F">
        <w:rPr>
          <w:rFonts w:ascii="Browallia New" w:hAnsi="Browallia New" w:cs="Browallia New" w:hint="cs"/>
          <w:b w:val="0"/>
          <w:bCs w:val="0"/>
          <w:sz w:val="26"/>
          <w:szCs w:val="26"/>
          <w:cs/>
        </w:rPr>
        <w:t>ร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ะผูกพัน</w:t>
      </w:r>
      <w:r w:rsidRPr="00C5083F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โครงการผลประโยชน์</w:t>
      </w:r>
      <w:r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>ที่กำหนดไว้คำนวณด้วยวิธีคิดลดแต่ละหน่วยที่ประมาณการไว้ (</w:t>
      </w:r>
      <w:r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</w:rPr>
        <w:t xml:space="preserve">Projected Unit Credit Method) </w:t>
      </w:r>
      <w:r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>ณ</w:t>
      </w:r>
      <w:r w:rsidR="00571D2A"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>วันสิ้นรอบระยะเวลารายงาน)</w:t>
      </w:r>
      <w:r w:rsidR="00F31324" w:rsidRPr="00D479B2">
        <w:rPr>
          <w:rFonts w:ascii="Browallia New" w:hAnsi="Browallia New" w:cs="Browallia New" w:hint="cs"/>
          <w:b w:val="0"/>
          <w:bCs w:val="0"/>
          <w:spacing w:val="-8"/>
          <w:sz w:val="26"/>
          <w:szCs w:val="26"/>
          <w:cs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</w:rPr>
        <w:t>ในการคำนวณ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หนี้สิน</w:t>
      </w:r>
      <w:r w:rsidR="00E95E4A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ผลประโยชน์พนักงาน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ที่รับรู้ในงบแสดงฐานะการเงิน</w:t>
      </w:r>
    </w:p>
    <w:p w14:paraId="0254EB56" w14:textId="77777777" w:rsidR="003474A0" w:rsidRPr="00D479B2" w:rsidRDefault="003474A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0ED4EADB" w14:textId="77777777" w:rsidR="003474A0" w:rsidRPr="00C5083F" w:rsidRDefault="003474A0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วิธีการและประเภทของข้อสมมติที่ใช้ในการจัดทำการวิเครา</w:t>
      </w:r>
      <w:r w:rsidR="00424C77"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ะ</w:t>
      </w:r>
      <w:r w:rsidRPr="00C5083F">
        <w:rPr>
          <w:rFonts w:ascii="Browallia New" w:hAnsi="Browallia New" w:cs="Browallia New"/>
          <w:b w:val="0"/>
          <w:bCs w:val="0"/>
          <w:sz w:val="26"/>
          <w:szCs w:val="26"/>
          <w:cs/>
        </w:rPr>
        <w:t>ห์ความอ่อนไหวไม่ได้เปลี่ยนแปลงจากปีก่อน</w:t>
      </w:r>
    </w:p>
    <w:p w14:paraId="19429846" w14:textId="77777777" w:rsidR="00035EFC" w:rsidRPr="00D479B2" w:rsidRDefault="00035EFC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6"/>
          <w:szCs w:val="16"/>
          <w:lang w:val="en-US"/>
        </w:rPr>
      </w:pPr>
    </w:p>
    <w:p w14:paraId="2AD86F33" w14:textId="433630FA" w:rsidR="00035EFC" w:rsidRDefault="00035EFC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632898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</w:t>
      </w:r>
      <w:r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ผลประโยชน์</w:t>
      </w:r>
      <w:r w:rsidR="00895FEE"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คือ </w:t>
      </w:r>
      <w:r w:rsidR="00D7223B" w:rsidRPr="00D7223B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lang w:val="en-GB"/>
        </w:rPr>
        <w:t>11</w:t>
      </w:r>
      <w:r w:rsidR="000B1F9C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-</w:t>
      </w:r>
      <w:r w:rsidR="00D7223B" w:rsidRPr="00D7223B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lang w:val="en-GB"/>
        </w:rPr>
        <w:t>12</w:t>
      </w:r>
      <w:r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ปี</w:t>
      </w:r>
      <w:r w:rsidR="00895FEE"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="009634A5" w:rsidRPr="009F6819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>(</w:t>
      </w:r>
      <w:r w:rsidR="00363DC6" w:rsidRPr="009F6819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</w:rPr>
        <w:t xml:space="preserve">พ.ศ. </w:t>
      </w:r>
      <w:r w:rsidR="00D7223B" w:rsidRPr="00D7223B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lang w:val="en-GB"/>
        </w:rPr>
        <w:t>2565</w:t>
      </w:r>
      <w:r w:rsidR="000B1F9C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: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11</w:t>
      </w:r>
      <w:r w:rsidR="00EE4D4E"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 xml:space="preserve"> ปี</w:t>
      </w:r>
      <w:r w:rsidR="009634A5" w:rsidRPr="009F6819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)</w:t>
      </w:r>
    </w:p>
    <w:p w14:paraId="6B3442DD" w14:textId="77777777" w:rsidR="00A35C84" w:rsidRPr="000B1F9C" w:rsidRDefault="00A35C84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6"/>
          <w:szCs w:val="16"/>
          <w:cs/>
          <w:lang w:val="en-GB"/>
        </w:rPr>
      </w:pPr>
    </w:p>
    <w:p w14:paraId="3B64F1D9" w14:textId="7014DB76" w:rsidR="00466730" w:rsidRPr="00A35C84" w:rsidRDefault="00466730" w:rsidP="00A35C84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46673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การวิเคราะห์การครบกำหนดของการจ่ายชำระผลประโยชน์เมื่อเกษียณอายุที่ไม่มีการคิดลดเป็นดังต่อไปนี้</w:t>
      </w:r>
    </w:p>
    <w:p w14:paraId="2A9ED92A" w14:textId="77777777" w:rsidR="00466730" w:rsidRPr="00D479B2" w:rsidRDefault="00466730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10"/>
          <w:szCs w:val="10"/>
          <w:lang w:val="en-US"/>
        </w:rPr>
      </w:pPr>
    </w:p>
    <w:tbl>
      <w:tblPr>
        <w:tblW w:w="957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0"/>
        <w:gridCol w:w="1295"/>
        <w:gridCol w:w="1295"/>
        <w:gridCol w:w="1295"/>
        <w:gridCol w:w="1295"/>
      </w:tblGrid>
      <w:tr w:rsidR="00466730" w:rsidRPr="00466730" w14:paraId="07CEC54C" w14:textId="77777777" w:rsidTr="005031D1">
        <w:trPr>
          <w:cantSplit/>
        </w:trPr>
        <w:tc>
          <w:tcPr>
            <w:tcW w:w="4390" w:type="dxa"/>
            <w:vAlign w:val="bottom"/>
          </w:tcPr>
          <w:p w14:paraId="2AFDF71A" w14:textId="77777777" w:rsidR="00466730" w:rsidRPr="00466730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D67ED" w14:textId="1247437C" w:rsidR="00466730" w:rsidRPr="00466730" w:rsidRDefault="000334B6" w:rsidP="000334B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46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63351E0D" w14:textId="77777777" w:rsidR="00466730" w:rsidRPr="00466730" w:rsidRDefault="00466730" w:rsidP="00466730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46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งบการเงิน</w:t>
            </w:r>
            <w:r w:rsidRPr="0046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466730" w:rsidRPr="00466730" w14:paraId="172B1EED" w14:textId="77777777" w:rsidTr="005031D1">
        <w:trPr>
          <w:cantSplit/>
        </w:trPr>
        <w:tc>
          <w:tcPr>
            <w:tcW w:w="4390" w:type="dxa"/>
            <w:vAlign w:val="bottom"/>
          </w:tcPr>
          <w:p w14:paraId="2273AFA8" w14:textId="77777777" w:rsidR="00466730" w:rsidRPr="00466730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6789A" w14:textId="6CB08A1B" w:rsidR="00466730" w:rsidRPr="00466730" w:rsidRDefault="000334B6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479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D8B1B" w14:textId="189C50D3" w:rsidR="00466730" w:rsidRPr="00466730" w:rsidRDefault="000334B6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CFE5882" w14:textId="10162B36" w:rsidR="00466730" w:rsidRPr="00466730" w:rsidRDefault="00A479A8" w:rsidP="00466730">
            <w:pPr>
              <w:keepNext/>
              <w:tabs>
                <w:tab w:val="left" w:pos="540"/>
              </w:tabs>
              <w:ind w:left="360"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A479A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04965AEE" w14:textId="1A3A9FAA" w:rsidR="00466730" w:rsidRPr="00466730" w:rsidRDefault="00363DC6" w:rsidP="00466730">
            <w:pPr>
              <w:keepNext/>
              <w:tabs>
                <w:tab w:val="left" w:pos="360"/>
                <w:tab w:val="left" w:pos="540"/>
              </w:tabs>
              <w:ind w:right="-72" w:hanging="184"/>
              <w:jc w:val="right"/>
              <w:outlineLvl w:val="1"/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2565</w:t>
            </w:r>
          </w:p>
        </w:tc>
      </w:tr>
      <w:tr w:rsidR="00466730" w:rsidRPr="00466730" w14:paraId="1F2D05C8" w14:textId="77777777" w:rsidTr="005031D1">
        <w:trPr>
          <w:cantSplit/>
        </w:trPr>
        <w:tc>
          <w:tcPr>
            <w:tcW w:w="4390" w:type="dxa"/>
            <w:vAlign w:val="bottom"/>
          </w:tcPr>
          <w:p w14:paraId="6C4E21FE" w14:textId="77777777" w:rsidR="00466730" w:rsidRPr="00466730" w:rsidRDefault="00466730" w:rsidP="00466730">
            <w:pPr>
              <w:ind w:left="-14" w:right="-71"/>
              <w:jc w:val="thaiDistribute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AFA73" w14:textId="5BE46415" w:rsidR="00466730" w:rsidRPr="00466730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16CD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E6B3EA" w14:textId="7BC770AA" w:rsidR="00466730" w:rsidRPr="00466730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216CD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  <w:hideMark/>
          </w:tcPr>
          <w:p w14:paraId="0191034F" w14:textId="2F5B4FBE" w:rsidR="00466730" w:rsidRPr="00466730" w:rsidRDefault="00216CD4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216CD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/>
              </w:rPr>
              <w:t>พันบาท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  <w:hideMark/>
          </w:tcPr>
          <w:p w14:paraId="3338A55F" w14:textId="6346CE9E" w:rsidR="00466730" w:rsidRPr="00466730" w:rsidRDefault="00B050DF" w:rsidP="0046673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="00466730" w:rsidRPr="0046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334B6" w:rsidRPr="00466730" w14:paraId="5EB46FE0" w14:textId="77777777" w:rsidTr="005031D1">
        <w:trPr>
          <w:cantSplit/>
        </w:trPr>
        <w:tc>
          <w:tcPr>
            <w:tcW w:w="4390" w:type="dxa"/>
            <w:vAlign w:val="bottom"/>
          </w:tcPr>
          <w:p w14:paraId="1D438796" w14:textId="77777777" w:rsidR="000334B6" w:rsidRPr="00466730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B550FC" w14:textId="77777777" w:rsidR="000334B6" w:rsidRPr="00466730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F09A51" w14:textId="77777777" w:rsidR="000334B6" w:rsidRPr="00466730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5CF196" w14:textId="77777777" w:rsidR="000334B6" w:rsidRPr="00466730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2DACF15E" w14:textId="77777777" w:rsidR="000334B6" w:rsidRPr="00466730" w:rsidRDefault="000334B6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0334B6" w:rsidRPr="00466730" w14:paraId="794271EB" w14:textId="77777777" w:rsidTr="000334B6">
        <w:trPr>
          <w:cantSplit/>
        </w:trPr>
        <w:tc>
          <w:tcPr>
            <w:tcW w:w="4390" w:type="dxa"/>
            <w:vAlign w:val="bottom"/>
          </w:tcPr>
          <w:p w14:paraId="4B34BE37" w14:textId="104FB380" w:rsidR="000334B6" w:rsidRPr="00466730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417215A7" w14:textId="2ED74048" w:rsidR="000334B6" w:rsidRPr="000334B6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0B5810F" w14:textId="0258349F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0334B6" w:rsidRPr="000334B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781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5E24EAAC" w14:textId="60BFC98D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6A2567" w:rsidRP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118</w:t>
            </w:r>
          </w:p>
        </w:tc>
        <w:tc>
          <w:tcPr>
            <w:tcW w:w="1295" w:type="dxa"/>
            <w:vAlign w:val="bottom"/>
          </w:tcPr>
          <w:p w14:paraId="494BBA9A" w14:textId="26ECBF1C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0334B6" w:rsidRPr="00C5025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781</w:t>
            </w:r>
          </w:p>
        </w:tc>
      </w:tr>
      <w:tr w:rsidR="000334B6" w:rsidRPr="00466730" w14:paraId="2F33CDAC" w14:textId="77777777" w:rsidTr="000334B6">
        <w:trPr>
          <w:cantSplit/>
        </w:trPr>
        <w:tc>
          <w:tcPr>
            <w:tcW w:w="4390" w:type="dxa"/>
            <w:vAlign w:val="bottom"/>
          </w:tcPr>
          <w:p w14:paraId="05194B9F" w14:textId="548176DF" w:rsidR="000334B6" w:rsidRPr="00466730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ระหว่าง 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 ถึง 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3676C0FE" w14:textId="484F6414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AF5402" w:rsidRPr="00AF540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4D6ACE4" w14:textId="4A6E6841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0334B6" w:rsidRPr="000334B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051</w:t>
            </w:r>
          </w:p>
        </w:tc>
        <w:tc>
          <w:tcPr>
            <w:tcW w:w="1295" w:type="dxa"/>
            <w:shd w:val="clear" w:color="auto" w:fill="FAFAFA"/>
            <w:vAlign w:val="bottom"/>
          </w:tcPr>
          <w:p w14:paraId="3AB3476C" w14:textId="1AC34AB6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6A2567" w:rsidRP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</w:p>
        </w:tc>
        <w:tc>
          <w:tcPr>
            <w:tcW w:w="1295" w:type="dxa"/>
            <w:vAlign w:val="bottom"/>
          </w:tcPr>
          <w:p w14:paraId="0AC7D49A" w14:textId="51C68329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</w:t>
            </w:r>
            <w:r w:rsidR="000334B6" w:rsidRPr="00C5025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051</w:t>
            </w:r>
          </w:p>
        </w:tc>
      </w:tr>
      <w:tr w:rsidR="000334B6" w:rsidRPr="00466730" w14:paraId="7A46E484" w14:textId="77777777" w:rsidTr="000334B6">
        <w:trPr>
          <w:cantSplit/>
        </w:trPr>
        <w:tc>
          <w:tcPr>
            <w:tcW w:w="4390" w:type="dxa"/>
            <w:vAlign w:val="bottom"/>
          </w:tcPr>
          <w:p w14:paraId="7165FC06" w14:textId="409399A5" w:rsidR="000334B6" w:rsidRPr="00466730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-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เกินกว่า </w:t>
            </w:r>
            <w:r w:rsidR="00D7223B"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46673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826963" w14:textId="6D540B99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524</w:t>
            </w:r>
            <w:r w:rsid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1FADE" w14:textId="4F47BA2E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539</w:t>
            </w:r>
            <w:r w:rsidR="000334B6" w:rsidRPr="000334B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405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D1F2E4" w14:textId="23035FDC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524</w:t>
            </w:r>
            <w:r w:rsidR="006A2567" w:rsidRP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335FB8F2" w14:textId="57CEF248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539</w:t>
            </w:r>
            <w:r w:rsidR="000334B6" w:rsidRPr="00C5025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405</w:t>
            </w:r>
          </w:p>
        </w:tc>
      </w:tr>
      <w:tr w:rsidR="000334B6" w:rsidRPr="00466730" w14:paraId="290E3492" w14:textId="77777777" w:rsidTr="000334B6">
        <w:trPr>
          <w:cantSplit/>
        </w:trPr>
        <w:tc>
          <w:tcPr>
            <w:tcW w:w="4390" w:type="dxa"/>
            <w:vAlign w:val="bottom"/>
          </w:tcPr>
          <w:p w14:paraId="0CB99C89" w14:textId="77777777" w:rsidR="000334B6" w:rsidRPr="00466730" w:rsidRDefault="000334B6" w:rsidP="000334B6">
            <w:pPr>
              <w:ind w:left="-14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B6DB8E" w14:textId="48CCC2FE" w:rsidR="000334B6" w:rsidRPr="000334B6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565</w:t>
            </w:r>
            <w:r w:rsidR="00AF5402" w:rsidRPr="00AF540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808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11C1BC" w14:textId="461A3F28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606</w:t>
            </w:r>
            <w:r w:rsidR="000334B6" w:rsidRPr="000334B6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421965" w14:textId="6CF8F4E6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565</w:t>
            </w:r>
            <w:r w:rsidR="006A2567" w:rsidRPr="006A256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456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D51833" w14:textId="269E1A28" w:rsidR="000334B6" w:rsidRPr="00466730" w:rsidRDefault="00D7223B" w:rsidP="000334B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606</w:t>
            </w:r>
            <w:r w:rsidR="000334B6" w:rsidRPr="00C50253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237</w:t>
            </w:r>
          </w:p>
        </w:tc>
      </w:tr>
    </w:tbl>
    <w:p w14:paraId="210388ED" w14:textId="63195DAB" w:rsidR="00D479B2" w:rsidRPr="00D479B2" w:rsidRDefault="00D479B2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10"/>
          <w:szCs w:val="10"/>
          <w:lang w:val="en-GB"/>
        </w:rPr>
      </w:pPr>
    </w:p>
    <w:p w14:paraId="7B4A0E73" w14:textId="77777777" w:rsidR="005F7A83" w:rsidRPr="00D479B2" w:rsidRDefault="00D479B2" w:rsidP="00E77AF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087A5296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6403692" w14:textId="3A406E48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24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ทุนสำรองตามกฎหมาย</w:t>
            </w:r>
          </w:p>
        </w:tc>
      </w:tr>
    </w:tbl>
    <w:p w14:paraId="57BF0C46" w14:textId="77777777" w:rsidR="00DB2453" w:rsidRPr="00D479B2" w:rsidRDefault="00DB2453" w:rsidP="00C5083F">
      <w:pPr>
        <w:pStyle w:val="a"/>
        <w:tabs>
          <w:tab w:val="left" w:pos="36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746B3B8" w14:textId="77777777" w:rsidR="00DB2453" w:rsidRPr="00D479B2" w:rsidRDefault="00DB2453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ตามพระราชบัญญัติบริษัทมหาชน จำกัด บริษัทจะต้องจัดสรรกำไรสุทธิประจำปีส่วนหนึ่งไว้เป็นทุนสำรองไม่น้อยกว่าร้อยละห้า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ของกำไร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สุทธิ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ประจำปี หักด้วยขาดทุนสะสมยกมา (ถ้ามี) จนกว่าทุนสำรองนี้จะมีจำนวนไม่น้อยกว่าร้อยละสิบของทุนจดทะเบียน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บริษัทได้</w:t>
      </w:r>
      <w:r w:rsidR="00DB25B5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ตั้งสำรองตามกฎหมายเต็มมูลค่าแล้ว สำรองตามกฎหมายนี้ไม่สามารถนำไปจ่ายเงินปันผลได้</w:t>
      </w:r>
    </w:p>
    <w:p w14:paraId="4E696EF6" w14:textId="77777777" w:rsidR="00466730" w:rsidRPr="00D479B2" w:rsidRDefault="00466730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5845852A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DD2BA65" w14:textId="60A2F57D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25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เงินปันผลจ่าย</w:t>
            </w:r>
          </w:p>
        </w:tc>
      </w:tr>
    </w:tbl>
    <w:p w14:paraId="7E12793E" w14:textId="77777777" w:rsidR="00893399" w:rsidRPr="00D479B2" w:rsidRDefault="00893399" w:rsidP="00225035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US"/>
        </w:rPr>
      </w:pPr>
    </w:p>
    <w:p w14:paraId="25C22953" w14:textId="671477D3" w:rsidR="005249B7" w:rsidRPr="00D479B2" w:rsidRDefault="005249B7" w:rsidP="005249B7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u w:val="single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GB"/>
        </w:rPr>
        <w:t>2566</w:t>
      </w:r>
    </w:p>
    <w:p w14:paraId="24B81AEA" w14:textId="77777777" w:rsidR="005249B7" w:rsidRPr="00D479B2" w:rsidRDefault="005249B7" w:rsidP="00A72564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highlight w:val="yellow"/>
          <w:lang w:val="en-GB"/>
        </w:rPr>
      </w:pPr>
    </w:p>
    <w:p w14:paraId="05A3B31C" w14:textId="4190AE3A" w:rsidR="0080742B" w:rsidRPr="00D479B2" w:rsidRDefault="0080742B" w:rsidP="00D113EB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D479B2">
        <w:rPr>
          <w:rFonts w:ascii="Browallia New" w:eastAsia="Arial Unicode MS" w:hAnsi="Browallia New" w:cs="Browallia New"/>
          <w:b w:val="0"/>
          <w:sz w:val="26"/>
          <w:szCs w:val="26"/>
        </w:rPr>
        <w:t>ที่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ประชุมสามัญผู้ถือหุ้นเมื่อวันที่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เมษายน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ได้อนุมัติให้จ่ายเงินปันผลจากผลการดำเนินงานสำหรับปีสิ้นสุด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ธันวาคม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B5E05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940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บริษัทได้จ่ายเงินปันผลระหว่างกาลไปแล้วในเดือน</w:t>
      </w:r>
      <w:proofErr w:type="spellEnd"/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0</w:t>
      </w:r>
      <w:r w:rsidR="00B30571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30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282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9B2D0C">
        <w:rPr>
          <w:rFonts w:ascii="Browallia New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ดังนั้น บริษัทได้จ่ายเงินปันผลที่เหลืออีก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0</w:t>
      </w:r>
      <w:r w:rsidR="00B30571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เป็นจำนวน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658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ในเดือน</w:t>
      </w:r>
      <w:proofErr w:type="spellEnd"/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พฤษภาคม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741ADEC8" w14:textId="77777777" w:rsidR="0080742B" w:rsidRPr="00D479B2" w:rsidRDefault="0080742B" w:rsidP="00D113EB">
      <w:pPr>
        <w:pStyle w:val="a"/>
        <w:ind w:right="-16"/>
        <w:jc w:val="thaiDistribute"/>
        <w:rPr>
          <w:rFonts w:ascii="Browallia New" w:eastAsia="Arial Unicode MS" w:hAnsi="Browallia New" w:cs="Browallia New"/>
          <w:b w:val="0"/>
          <w:spacing w:val="-6"/>
          <w:sz w:val="26"/>
          <w:szCs w:val="26"/>
          <w:highlight w:val="yellow"/>
          <w:lang w:val="en-GB"/>
        </w:rPr>
      </w:pPr>
    </w:p>
    <w:p w14:paraId="45E1A5E7" w14:textId="49B3DDBD" w:rsidR="0080742B" w:rsidRPr="00D479B2" w:rsidRDefault="0080742B" w:rsidP="00D113EB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/>
          <w:b w:val="0"/>
          <w:spacing w:val="-6"/>
          <w:sz w:val="26"/>
          <w:szCs w:val="26"/>
        </w:rPr>
        <w:t>ที่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ประชุมคณะกรรมการเมื่อวันที่</w:t>
      </w:r>
      <w:proofErr w:type="spellEnd"/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11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สิงหาคม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ได้มีมติอนุมัติให้จ่ายเงินปันผลระหว่างกาลสำหรับปีสิ้นสุดวันที่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ธันวาคม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282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โดยบริษัทได้จ่ายเงินปันผลระหว่างกาลนี้ในเดือน</w:t>
      </w:r>
      <w:proofErr w:type="spellEnd"/>
      <w:r w:rsidR="00B30571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4EB7EBF4" w14:textId="77777777" w:rsidR="00A35C84" w:rsidRPr="00D479B2" w:rsidRDefault="00A35C84" w:rsidP="00ED797F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GB"/>
        </w:rPr>
      </w:pPr>
    </w:p>
    <w:p w14:paraId="55688CC0" w14:textId="1B0D2BD3" w:rsidR="00ED797F" w:rsidRPr="00D479B2" w:rsidRDefault="00ED797F" w:rsidP="00ED797F">
      <w:pPr>
        <w:pStyle w:val="a"/>
        <w:tabs>
          <w:tab w:val="left" w:pos="4536"/>
          <w:tab w:val="right" w:pos="7200"/>
          <w:tab w:val="right" w:pos="9000"/>
        </w:tabs>
        <w:jc w:val="both"/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u w:val="single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u w:val="single"/>
          <w:lang w:val="en-GB"/>
        </w:rPr>
        <w:t>2565</w:t>
      </w:r>
    </w:p>
    <w:p w14:paraId="26EC918B" w14:textId="77777777" w:rsidR="00ED797F" w:rsidRPr="00D479B2" w:rsidRDefault="00ED797F" w:rsidP="00ED797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highlight w:val="yellow"/>
          <w:lang w:val="en-GB"/>
        </w:rPr>
      </w:pPr>
    </w:p>
    <w:p w14:paraId="5C985BA2" w14:textId="666EEED7" w:rsidR="00ED797F" w:rsidRPr="00D479B2" w:rsidRDefault="00ED797F" w:rsidP="00ED797F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D479B2">
        <w:rPr>
          <w:rFonts w:ascii="Browallia New" w:eastAsia="Arial Unicode MS" w:hAnsi="Browallia New" w:cs="Browallia New"/>
          <w:b w:val="0"/>
          <w:sz w:val="26"/>
          <w:szCs w:val="26"/>
        </w:rPr>
        <w:t>ที่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ประชุมสามัญผู้ถือหุ้นเมื่อวันที่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22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เมษายน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ได้อนุมัติให้จ่ายเงินปันผลจากผลการดำเนินงานสำหรับปีสิ้นสุด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ธันวาคม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2564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658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บริษัทได้จ่ายเงินปันผลระหว่างกาลไปแล้วในเดือนกันยายน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2564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282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9B2D0C" w:rsidRPr="009B2D0C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ดังนั้น</w:t>
      </w:r>
      <w:r w:rsidR="009B2D0C" w:rsidRPr="009B2D0C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9B2D0C" w:rsidRPr="009B2D0C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GB"/>
        </w:rPr>
        <w:t>บริษัทได้จ่ายเงินปันผลที่เหลืออีก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40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376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ในเดือน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พฤษภาคม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</w:p>
    <w:p w14:paraId="5C004365" w14:textId="77777777" w:rsidR="00ED797F" w:rsidRPr="009B2D0C" w:rsidRDefault="00ED797F" w:rsidP="00ED797F">
      <w:pPr>
        <w:pStyle w:val="a"/>
        <w:ind w:right="-16"/>
        <w:jc w:val="thaiDistribute"/>
        <w:rPr>
          <w:rFonts w:ascii="Browallia New" w:eastAsia="Arial Unicode MS" w:hAnsi="Browallia New" w:cs="Browallia New"/>
          <w:b w:val="0"/>
          <w:spacing w:val="-6"/>
          <w:sz w:val="26"/>
          <w:szCs w:val="26"/>
          <w:lang w:val="en-GB"/>
        </w:rPr>
      </w:pPr>
    </w:p>
    <w:p w14:paraId="112668F7" w14:textId="1393F62C" w:rsidR="00ED797F" w:rsidRPr="00D479B2" w:rsidRDefault="00ED797F" w:rsidP="00ED797F">
      <w:pPr>
        <w:pStyle w:val="a"/>
        <w:ind w:right="-1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/>
          <w:b w:val="0"/>
          <w:spacing w:val="-6"/>
          <w:sz w:val="26"/>
          <w:szCs w:val="26"/>
        </w:rPr>
        <w:t>ที่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ประชุมคณะกรรมการเมื่อวันที่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สิงหาคม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ได้มีมติอนุมัติให้จ่ายเงินปันผลระหว่างกาลสำหรับปีสิ้นสุดวันที่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ธันวาคม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ในอัตราหุ้นละ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เป็นจำนวนเงินรวม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282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ล้านบาท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โดยบริษัทได้จ่ายเงินปันผลระหว่างกาลนี้ในเดือน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กันยายน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พ.ศ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</w:p>
    <w:p w14:paraId="56F8A4F5" w14:textId="5EEA2726" w:rsidR="0080742B" w:rsidRPr="00D479B2" w:rsidRDefault="0080742B" w:rsidP="00DB66A3">
      <w:pPr>
        <w:pStyle w:val="a"/>
        <w:ind w:right="11"/>
        <w:jc w:val="thaiDistribute"/>
        <w:rPr>
          <w:rFonts w:ascii="Browallia New" w:eastAsia="Arial Unicode MS" w:hAnsi="Browallia New" w:cs="Browallia New"/>
          <w:b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1662E009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01AFCD9" w14:textId="5DAB525A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26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ส่วนได้เสียที่ไม่มีอำนาจควบคุม</w:t>
            </w:r>
          </w:p>
        </w:tc>
      </w:tr>
    </w:tbl>
    <w:p w14:paraId="6A396C85" w14:textId="77777777" w:rsidR="004C3B32" w:rsidRPr="00D479B2" w:rsidRDefault="004C3B32" w:rsidP="001D643E">
      <w:pPr>
        <w:pStyle w:val="a"/>
        <w:tabs>
          <w:tab w:val="left" w:pos="540"/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5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570"/>
        <w:gridCol w:w="1494"/>
        <w:gridCol w:w="1494"/>
      </w:tblGrid>
      <w:tr w:rsidR="00F2447B" w:rsidRPr="00D479B2" w14:paraId="51C9A2B9" w14:textId="77777777" w:rsidTr="00FC6DE1">
        <w:trPr>
          <w:cantSplit/>
          <w:trHeight w:val="120"/>
        </w:trPr>
        <w:tc>
          <w:tcPr>
            <w:tcW w:w="6570" w:type="dxa"/>
          </w:tcPr>
          <w:p w14:paraId="38050D73" w14:textId="77777777" w:rsidR="00F2447B" w:rsidRPr="00D479B2" w:rsidRDefault="00F2447B" w:rsidP="001D643E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E1B42B" w14:textId="77777777" w:rsidR="00F2447B" w:rsidRPr="00D479B2" w:rsidRDefault="00F2447B" w:rsidP="00632898">
            <w:pPr>
              <w:tabs>
                <w:tab w:val="left" w:pos="4536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</w:tr>
      <w:tr w:rsidR="00AB3733" w:rsidRPr="00D479B2" w14:paraId="5E860374" w14:textId="77777777" w:rsidTr="00D479B2">
        <w:trPr>
          <w:cantSplit/>
          <w:trHeight w:val="120"/>
        </w:trPr>
        <w:tc>
          <w:tcPr>
            <w:tcW w:w="6570" w:type="dxa"/>
          </w:tcPr>
          <w:p w14:paraId="3F746986" w14:textId="77777777" w:rsidR="00AB3733" w:rsidRPr="00D479B2" w:rsidRDefault="00AB3733" w:rsidP="00AB3733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70011D1B" w14:textId="47AA8C6A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</w:tcPr>
          <w:p w14:paraId="75C6966E" w14:textId="5B6B77DB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F2447B" w:rsidRPr="00D479B2" w14:paraId="36D112F2" w14:textId="77777777" w:rsidTr="00D479B2">
        <w:trPr>
          <w:cantSplit/>
          <w:trHeight w:val="120"/>
        </w:trPr>
        <w:tc>
          <w:tcPr>
            <w:tcW w:w="6570" w:type="dxa"/>
          </w:tcPr>
          <w:p w14:paraId="563F5EF8" w14:textId="77777777" w:rsidR="00F2447B" w:rsidRPr="00D479B2" w:rsidRDefault="00F2447B" w:rsidP="001D643E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582B242A" w14:textId="77777777" w:rsidR="00F2447B" w:rsidRPr="00D479B2" w:rsidRDefault="004145DB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F2447B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0A173175" w14:textId="77777777" w:rsidR="00F2447B" w:rsidRPr="00D479B2" w:rsidRDefault="001C6C3D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พัน</w:t>
            </w:r>
            <w:r w:rsidR="00F2447B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2447B" w:rsidRPr="00D479B2" w14:paraId="120984B2" w14:textId="77777777" w:rsidTr="00D479B2">
        <w:trPr>
          <w:cantSplit/>
          <w:trHeight w:val="120"/>
        </w:trPr>
        <w:tc>
          <w:tcPr>
            <w:tcW w:w="6570" w:type="dxa"/>
          </w:tcPr>
          <w:p w14:paraId="0DD0A5A9" w14:textId="77777777" w:rsidR="00F2447B" w:rsidRPr="00D479B2" w:rsidRDefault="00F2447B" w:rsidP="001D643E">
            <w:pPr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</w:tcPr>
          <w:p w14:paraId="186FEC69" w14:textId="77777777" w:rsidR="00F2447B" w:rsidRPr="00D479B2" w:rsidRDefault="00F2447B" w:rsidP="006E4AB5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</w:tcPr>
          <w:p w14:paraId="18CD2B79" w14:textId="77777777" w:rsidR="00F2447B" w:rsidRPr="00D479B2" w:rsidRDefault="00F2447B" w:rsidP="006E4AB5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51284" w:rsidRPr="00D479B2" w14:paraId="739B9577" w14:textId="77777777" w:rsidTr="00D479B2">
        <w:trPr>
          <w:cantSplit/>
          <w:trHeight w:val="120"/>
        </w:trPr>
        <w:tc>
          <w:tcPr>
            <w:tcW w:w="6570" w:type="dxa"/>
          </w:tcPr>
          <w:p w14:paraId="12345BEF" w14:textId="61EEC734" w:rsidR="00151284" w:rsidRPr="00D479B2" w:rsidRDefault="00151284" w:rsidP="00151284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ยอดยกมาต้นปี</w:t>
            </w:r>
          </w:p>
        </w:tc>
        <w:tc>
          <w:tcPr>
            <w:tcW w:w="1494" w:type="dxa"/>
            <w:shd w:val="clear" w:color="auto" w:fill="FAFAFA"/>
            <w:vAlign w:val="center"/>
          </w:tcPr>
          <w:p w14:paraId="7DB7AD4C" w14:textId="38B69792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237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94" w:type="dxa"/>
            <w:vAlign w:val="center"/>
          </w:tcPr>
          <w:p w14:paraId="0A8035C6" w14:textId="3F00F9AC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</w:tr>
      <w:tr w:rsidR="00151284" w:rsidRPr="00D479B2" w14:paraId="026162EF" w14:textId="77777777" w:rsidTr="00D479B2">
        <w:trPr>
          <w:cantSplit/>
          <w:trHeight w:val="120"/>
        </w:trPr>
        <w:tc>
          <w:tcPr>
            <w:tcW w:w="6570" w:type="dxa"/>
          </w:tcPr>
          <w:p w14:paraId="795BFE9C" w14:textId="1CEA7C91" w:rsidR="00151284" w:rsidRPr="00D479B2" w:rsidRDefault="00151284" w:rsidP="00151284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1494" w:type="dxa"/>
            <w:shd w:val="clear" w:color="auto" w:fill="FAFAFA"/>
            <w:vAlign w:val="center"/>
          </w:tcPr>
          <w:p w14:paraId="5943A12E" w14:textId="2A9859FC" w:rsidR="00151284" w:rsidRPr="00D479B2" w:rsidRDefault="00277A83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94" w:type="dxa"/>
            <w:vAlign w:val="center"/>
          </w:tcPr>
          <w:p w14:paraId="128B3AF4" w14:textId="405B94F5" w:rsidR="00151284" w:rsidRPr="00D479B2" w:rsidRDefault="00151284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701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151284" w:rsidRPr="00D479B2" w14:paraId="593147BB" w14:textId="77777777" w:rsidTr="00D479B2">
        <w:trPr>
          <w:cantSplit/>
          <w:trHeight w:val="120"/>
        </w:trPr>
        <w:tc>
          <w:tcPr>
            <w:tcW w:w="6570" w:type="dxa"/>
          </w:tcPr>
          <w:p w14:paraId="32C1DA56" w14:textId="205D078F" w:rsidR="00151284" w:rsidRPr="00D479B2" w:rsidRDefault="00151284" w:rsidP="00151284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ส่วนแบ่งปันกำไรเบ็ดเสร็จรวม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1E1E27E" w14:textId="50A422B5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3A073F" w:rsidRPr="003A07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61BAE007" w14:textId="1A5475A5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557</w:t>
            </w:r>
          </w:p>
        </w:tc>
      </w:tr>
      <w:tr w:rsidR="00151284" w:rsidRPr="00D479B2" w14:paraId="696F577F" w14:textId="77777777" w:rsidTr="00D479B2">
        <w:trPr>
          <w:cantSplit/>
          <w:trHeight w:val="120"/>
        </w:trPr>
        <w:tc>
          <w:tcPr>
            <w:tcW w:w="6570" w:type="dxa"/>
          </w:tcPr>
          <w:p w14:paraId="5299ACF2" w14:textId="77777777" w:rsidR="00151284" w:rsidRPr="00D479B2" w:rsidRDefault="00151284" w:rsidP="00151284">
            <w:pP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ยอดคงเหลือปลายปี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8C9BD9" w14:textId="2C9EEA20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250</w:t>
            </w:r>
            <w:r w:rsidR="003A073F" w:rsidRPr="003A07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936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3CF29" w14:textId="5C377B21" w:rsidR="00151284" w:rsidRPr="00D479B2" w:rsidRDefault="00D7223B" w:rsidP="00151284">
            <w:pPr>
              <w:pStyle w:val="a"/>
              <w:tabs>
                <w:tab w:val="left" w:pos="360"/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237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</w:tr>
    </w:tbl>
    <w:p w14:paraId="5DEE26FE" w14:textId="77777777" w:rsidR="00FB0E4A" w:rsidRPr="00D479B2" w:rsidRDefault="00D479B2" w:rsidP="000A4814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33496F07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1065FA8B" w14:textId="3AB8DF6F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27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ค่าใช้จ่ายตามลักษณะ</w:t>
            </w:r>
          </w:p>
        </w:tc>
      </w:tr>
    </w:tbl>
    <w:p w14:paraId="233532CA" w14:textId="77777777" w:rsidR="0076159D" w:rsidRPr="00D479B2" w:rsidRDefault="0076159D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C82CD2" w:rsidRPr="00D479B2" w14:paraId="0ED48D3D" w14:textId="77777777" w:rsidTr="006D71AD">
        <w:tc>
          <w:tcPr>
            <w:tcW w:w="3989" w:type="dxa"/>
          </w:tcPr>
          <w:p w14:paraId="4AEA41A7" w14:textId="77777777" w:rsidR="00C82CD2" w:rsidRPr="00D479B2" w:rsidRDefault="00C82CD2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E58E72" w14:textId="77777777" w:rsidR="00C82CD2" w:rsidRPr="00D479B2" w:rsidRDefault="00C82CD2" w:rsidP="0063289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9658AB" w14:textId="77777777" w:rsidR="00C82CD2" w:rsidRPr="00D479B2" w:rsidRDefault="00C82CD2" w:rsidP="0063289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AB3733" w:rsidRPr="00D479B2" w14:paraId="797941A3" w14:textId="77777777" w:rsidTr="00704B5B">
        <w:tc>
          <w:tcPr>
            <w:tcW w:w="3989" w:type="dxa"/>
          </w:tcPr>
          <w:p w14:paraId="0B3B0CF8" w14:textId="77777777" w:rsidR="00AB3733" w:rsidRPr="00D479B2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36D3539" w14:textId="51FB72AD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F9FAF36" w14:textId="4B6B0843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C118CD9" w14:textId="2C44819B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8553FB0" w14:textId="64C1E0C5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7F4B6F" w:rsidRPr="00D479B2" w14:paraId="2EE0C1BB" w14:textId="77777777" w:rsidTr="006D71AD">
        <w:tc>
          <w:tcPr>
            <w:tcW w:w="3989" w:type="dxa"/>
          </w:tcPr>
          <w:p w14:paraId="3BD81069" w14:textId="77777777" w:rsidR="007F4B6F" w:rsidRPr="00D479B2" w:rsidRDefault="007F4B6F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AFA7245" w14:textId="77777777" w:rsidR="007F4B6F" w:rsidRPr="00D479B2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7F4B6F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4FEB103" w14:textId="77777777" w:rsidR="007F4B6F" w:rsidRPr="00D479B2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7F4B6F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9D981F3" w14:textId="77777777" w:rsidR="007F4B6F" w:rsidRPr="00D479B2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7F4B6F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85B3A85" w14:textId="77777777" w:rsidR="007F4B6F" w:rsidRPr="00D479B2" w:rsidRDefault="009F6781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7F4B6F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7F4B6F" w:rsidRPr="00D479B2" w14:paraId="6EB07400" w14:textId="77777777" w:rsidTr="001D6C33">
        <w:tc>
          <w:tcPr>
            <w:tcW w:w="3989" w:type="dxa"/>
          </w:tcPr>
          <w:p w14:paraId="7F74EC5C" w14:textId="77777777" w:rsidR="007F4B6F" w:rsidRPr="00D479B2" w:rsidRDefault="007F4B6F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39C85ED" w14:textId="77777777" w:rsidR="007F4B6F" w:rsidRPr="00D479B2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6CA9C5A" w14:textId="77777777" w:rsidR="007F4B6F" w:rsidRPr="00D479B2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5DD1EF0" w14:textId="77777777" w:rsidR="007F4B6F" w:rsidRPr="00D479B2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EF8826E" w14:textId="77777777" w:rsidR="007F4B6F" w:rsidRPr="00D479B2" w:rsidRDefault="007F4B6F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6767FDD6" w14:textId="77777777" w:rsidTr="001D6C33">
        <w:tc>
          <w:tcPr>
            <w:tcW w:w="3989" w:type="dxa"/>
          </w:tcPr>
          <w:p w14:paraId="025F0D21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368" w:type="dxa"/>
            <w:shd w:val="clear" w:color="auto" w:fill="FAFAFA"/>
          </w:tcPr>
          <w:p w14:paraId="13875879" w14:textId="4C60326C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53A8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500</w:t>
            </w:r>
            <w:r w:rsidR="00E53A8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567</w:t>
            </w:r>
          </w:p>
        </w:tc>
        <w:tc>
          <w:tcPr>
            <w:tcW w:w="1368" w:type="dxa"/>
          </w:tcPr>
          <w:p w14:paraId="4A59D740" w14:textId="4EFA416E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368" w:type="dxa"/>
            <w:shd w:val="clear" w:color="auto" w:fill="FAFAFA"/>
          </w:tcPr>
          <w:p w14:paraId="73A3930E" w14:textId="7D8254F2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D0532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814</w:t>
            </w:r>
            <w:r w:rsidR="00D0532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</w:tcPr>
          <w:p w14:paraId="654D7400" w14:textId="3BF99220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197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887</w:t>
            </w:r>
          </w:p>
        </w:tc>
      </w:tr>
      <w:tr w:rsidR="00151284" w:rsidRPr="00D479B2" w14:paraId="77EC823D" w14:textId="77777777" w:rsidTr="001D6C33">
        <w:tc>
          <w:tcPr>
            <w:tcW w:w="3989" w:type="dxa"/>
          </w:tcPr>
          <w:p w14:paraId="1B81F2C8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การเปลี่ยนแปลงในสินค้าสำเร็จรูป </w:t>
            </w:r>
          </w:p>
        </w:tc>
        <w:tc>
          <w:tcPr>
            <w:tcW w:w="1368" w:type="dxa"/>
            <w:shd w:val="clear" w:color="auto" w:fill="FAFAFA"/>
          </w:tcPr>
          <w:p w14:paraId="634B95AE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5BA28CC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</w:tcPr>
          <w:p w14:paraId="31BC0C3A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62DD90D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151284" w:rsidRPr="00D479B2" w14:paraId="39AEE287" w14:textId="77777777" w:rsidTr="003C6879">
        <w:tc>
          <w:tcPr>
            <w:tcW w:w="3989" w:type="dxa"/>
          </w:tcPr>
          <w:p w14:paraId="474D590B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   -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น้ำมันปาล์มและ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ผลิตภัณฑ์พลอยได้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D5DD0A3" w14:textId="7F56F9D8" w:rsidR="00151284" w:rsidRPr="00D479B2" w:rsidRDefault="00E53A8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723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center"/>
          </w:tcPr>
          <w:p w14:paraId="1319EEA9" w14:textId="3CEA15E0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801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4E57D2B" w14:textId="2F5EA8CF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</w:t>
            </w:r>
            <w:r w:rsidR="00D0532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</w:p>
        </w:tc>
        <w:tc>
          <w:tcPr>
            <w:tcW w:w="1368" w:type="dxa"/>
            <w:vAlign w:val="center"/>
          </w:tcPr>
          <w:p w14:paraId="52FFC82A" w14:textId="664A5522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452</w:t>
            </w:r>
          </w:p>
        </w:tc>
      </w:tr>
      <w:tr w:rsidR="00151284" w:rsidRPr="00D479B2" w14:paraId="4FB7EBCF" w14:textId="77777777" w:rsidTr="003C6879">
        <w:tc>
          <w:tcPr>
            <w:tcW w:w="3989" w:type="dxa"/>
          </w:tcPr>
          <w:p w14:paraId="053524C5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2D0573B" w14:textId="5408624F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394</w:t>
            </w:r>
            <w:r w:rsidR="0037512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886</w:t>
            </w:r>
          </w:p>
        </w:tc>
        <w:tc>
          <w:tcPr>
            <w:tcW w:w="1368" w:type="dxa"/>
            <w:vAlign w:val="center"/>
          </w:tcPr>
          <w:p w14:paraId="6DAF5F14" w14:textId="53915DC1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406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521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7BDF6AA3" w14:textId="6600239D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cs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395</w:t>
            </w:r>
            <w:r w:rsidR="001E63D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368" w:type="dxa"/>
            <w:vAlign w:val="center"/>
          </w:tcPr>
          <w:p w14:paraId="450AF077" w14:textId="2D6C1D75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</w:tr>
      <w:tr w:rsidR="00151284" w:rsidRPr="00D479B2" w14:paraId="522AEB22" w14:textId="77777777" w:rsidTr="003C6879">
        <w:tc>
          <w:tcPr>
            <w:tcW w:w="3989" w:type="dxa"/>
          </w:tcPr>
          <w:p w14:paraId="5DDE3139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ค่าใช้จ่ายเกี่ยวกับการขนส่ง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0134D6C" w14:textId="1582A613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291</w:t>
            </w:r>
            <w:r w:rsidR="00E53A8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368" w:type="dxa"/>
            <w:vAlign w:val="center"/>
          </w:tcPr>
          <w:p w14:paraId="6F8DE96B" w14:textId="6FDD7B7A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249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3240AF20" w14:textId="4C0509E3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227</w:t>
            </w:r>
            <w:r w:rsidR="00D0532B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513</w:t>
            </w:r>
          </w:p>
        </w:tc>
        <w:tc>
          <w:tcPr>
            <w:tcW w:w="1368" w:type="dxa"/>
            <w:vAlign w:val="center"/>
          </w:tcPr>
          <w:p w14:paraId="768B1ED6" w14:textId="7DC0D12D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188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852</w:t>
            </w:r>
          </w:p>
        </w:tc>
      </w:tr>
    </w:tbl>
    <w:p w14:paraId="538B46B3" w14:textId="57ECC40E" w:rsidR="001E037F" w:rsidRPr="00D479B2" w:rsidRDefault="001E037F" w:rsidP="00EE1E93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033590A8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1242895" w14:textId="61DD5874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28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8FB3D2C" w14:textId="77777777" w:rsidR="00077510" w:rsidRPr="00D479B2" w:rsidRDefault="00077510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966870C" w14:textId="77777777" w:rsidR="00B32610" w:rsidRPr="00D479B2" w:rsidRDefault="00632898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ภาษีเงินได้สำหรับปี</w:t>
      </w:r>
      <w:r w:rsidR="00B32610" w:rsidRPr="00D479B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</w:rPr>
        <w:t xml:space="preserve"> ประกอบด้วยรายละเอียดดังนี้</w:t>
      </w:r>
    </w:p>
    <w:p w14:paraId="0D579B79" w14:textId="77777777" w:rsidR="00053EE2" w:rsidRPr="00D479B2" w:rsidRDefault="00053EE2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C82CD2" w:rsidRPr="00D479B2" w14:paraId="52E66532" w14:textId="77777777" w:rsidTr="00C70F9D">
        <w:tc>
          <w:tcPr>
            <w:tcW w:w="4104" w:type="dxa"/>
          </w:tcPr>
          <w:p w14:paraId="74F428B3" w14:textId="77777777" w:rsidR="00C82CD2" w:rsidRPr="00D479B2" w:rsidRDefault="00C82CD2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A60A0" w14:textId="77777777" w:rsidR="00C82CD2" w:rsidRPr="00D479B2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E9AEDE" w14:textId="77777777" w:rsidR="00C82CD2" w:rsidRPr="00D479B2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AB3733" w:rsidRPr="00D479B2" w14:paraId="246DB332" w14:textId="77777777" w:rsidTr="00C70F9D">
        <w:tc>
          <w:tcPr>
            <w:tcW w:w="4104" w:type="dxa"/>
          </w:tcPr>
          <w:p w14:paraId="6BC5143D" w14:textId="77777777" w:rsidR="00AB3733" w:rsidRPr="00D479B2" w:rsidRDefault="00AB3733" w:rsidP="00AB3733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2A669A4" w14:textId="2DE69828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52F6742" w14:textId="69498C39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6992F09" w14:textId="5386D2B2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DAE57DD" w14:textId="211CA3DC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40C7EB63" w14:textId="77777777" w:rsidTr="00C70F9D">
        <w:trPr>
          <w:trHeight w:val="95"/>
        </w:trPr>
        <w:tc>
          <w:tcPr>
            <w:tcW w:w="4104" w:type="dxa"/>
          </w:tcPr>
          <w:p w14:paraId="1F804D06" w14:textId="77777777" w:rsidR="000D6410" w:rsidRPr="00D479B2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179A13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C7E9BE6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02FADF6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315CF5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0D6410" w:rsidRPr="00D479B2" w14:paraId="3FD18363" w14:textId="77777777" w:rsidTr="00C70F9D">
        <w:tc>
          <w:tcPr>
            <w:tcW w:w="4104" w:type="dxa"/>
          </w:tcPr>
          <w:p w14:paraId="509E08A9" w14:textId="77777777" w:rsidR="000D6410" w:rsidRPr="00D479B2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9BF111C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005796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2CC4FF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A8E4A9E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20C2D51D" w14:textId="77777777" w:rsidTr="00C70F9D">
        <w:tc>
          <w:tcPr>
            <w:tcW w:w="4104" w:type="dxa"/>
          </w:tcPr>
          <w:p w14:paraId="63AA4DB2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ภาษีเงินได้งวดปัจจุบัน</w:t>
            </w:r>
          </w:p>
        </w:tc>
        <w:tc>
          <w:tcPr>
            <w:tcW w:w="1368" w:type="dxa"/>
            <w:shd w:val="clear" w:color="auto" w:fill="FAFAFA"/>
          </w:tcPr>
          <w:p w14:paraId="1773929D" w14:textId="0338B11C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226</w:t>
            </w:r>
            <w:r w:rsidR="009153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241</w:t>
            </w:r>
          </w:p>
        </w:tc>
        <w:tc>
          <w:tcPr>
            <w:tcW w:w="1368" w:type="dxa"/>
            <w:shd w:val="clear" w:color="auto" w:fill="auto"/>
          </w:tcPr>
          <w:p w14:paraId="47CC488F" w14:textId="33F1AEBF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894</w:t>
            </w:r>
          </w:p>
        </w:tc>
        <w:tc>
          <w:tcPr>
            <w:tcW w:w="1368" w:type="dxa"/>
            <w:shd w:val="clear" w:color="auto" w:fill="FAFAFA"/>
          </w:tcPr>
          <w:p w14:paraId="03086048" w14:textId="2790CA0C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193</w:t>
            </w:r>
            <w:r w:rsidR="00037EE5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161</w:t>
            </w:r>
          </w:p>
        </w:tc>
        <w:tc>
          <w:tcPr>
            <w:tcW w:w="1368" w:type="dxa"/>
            <w:shd w:val="clear" w:color="auto" w:fill="auto"/>
          </w:tcPr>
          <w:p w14:paraId="736264D3" w14:textId="06799D43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393</w:t>
            </w:r>
          </w:p>
        </w:tc>
      </w:tr>
      <w:tr w:rsidR="00151284" w:rsidRPr="00D479B2" w14:paraId="1E169B64" w14:textId="77777777" w:rsidTr="00C70F9D">
        <w:tc>
          <w:tcPr>
            <w:tcW w:w="4104" w:type="dxa"/>
          </w:tcPr>
          <w:p w14:paraId="6D7677A6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การปรับปรุงจากงวดก่อน</w:t>
            </w:r>
          </w:p>
        </w:tc>
        <w:tc>
          <w:tcPr>
            <w:tcW w:w="1368" w:type="dxa"/>
            <w:shd w:val="clear" w:color="auto" w:fill="FAFAFA"/>
          </w:tcPr>
          <w:p w14:paraId="74D90B65" w14:textId="5643762E" w:rsidR="00151284" w:rsidRPr="00D479B2" w:rsidRDefault="009153F3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459717B4" w14:textId="075951DF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50753187" w14:textId="73D3E7AB" w:rsidR="00151284" w:rsidRPr="00D479B2" w:rsidRDefault="00037EE5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3AF9D96A" w14:textId="55D5025E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151284" w:rsidRPr="00D479B2" w14:paraId="4E391EA2" w14:textId="77777777" w:rsidTr="00C70F9D">
        <w:tc>
          <w:tcPr>
            <w:tcW w:w="4104" w:type="dxa"/>
          </w:tcPr>
          <w:p w14:paraId="645403AC" w14:textId="051664FC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ภาษีเงินได้รอการตัดบัญชี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หมายเหตุข้อ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61DCE1B" w14:textId="219AA8F5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CB6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0789582" w14:textId="67E762EC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6D0C82CD" w14:textId="11FF0DEF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58744A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402E5DD" w14:textId="6F70C509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392</w:t>
            </w:r>
          </w:p>
        </w:tc>
      </w:tr>
      <w:tr w:rsidR="00151284" w:rsidRPr="00D479B2" w14:paraId="03E861C2" w14:textId="77777777" w:rsidTr="00DA15AD">
        <w:tc>
          <w:tcPr>
            <w:tcW w:w="4104" w:type="dxa"/>
          </w:tcPr>
          <w:p w14:paraId="00591468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รวม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ค่าใช้จ่ายภาษีเงินได้สำหรับปี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4708E4E" w14:textId="10474684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217</w:t>
            </w:r>
            <w:r w:rsidR="00CB61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02CD7" w14:textId="5C67A191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095088E" w14:textId="4A452FC6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179</w:t>
            </w:r>
            <w:r w:rsidR="0058744A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5D7E6" w14:textId="3E0C32FD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139</w:t>
            </w:r>
          </w:p>
        </w:tc>
      </w:tr>
    </w:tbl>
    <w:p w14:paraId="04FB02BB" w14:textId="797BC494" w:rsidR="009C4798" w:rsidRDefault="009C4798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C315ED3" w14:textId="2D0F7E46" w:rsidR="00D479B2" w:rsidRPr="00D479B2" w:rsidRDefault="00D479B2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2CA47CB4" w14:textId="77777777" w:rsidR="00B32610" w:rsidRPr="00D479B2" w:rsidRDefault="00B32610" w:rsidP="00225035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479B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</w:rPr>
        <w:t>ค่าใช้จ่าย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ภาษีเงินได้สำหรับกำไรก่อนหักภาษีของ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มียอดจำนวนเงินที่แตกต่างจากการคำนวณกำไรทางบัญชีคูณกับอัตราภาษี</w:t>
      </w:r>
      <w:r w:rsidR="0007548C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ของประเทศที่บริษัทใหญ่ตั้งอยู่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โดยมีรายละเอียดดังนี้</w:t>
      </w:r>
    </w:p>
    <w:p w14:paraId="3D50C4C8" w14:textId="77777777" w:rsidR="00FB0E4A" w:rsidRPr="00D479B2" w:rsidRDefault="00FB0E4A" w:rsidP="00C5083F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C82CD2" w:rsidRPr="00D479B2" w14:paraId="2242519D" w14:textId="77777777" w:rsidTr="00C70F9D">
        <w:tc>
          <w:tcPr>
            <w:tcW w:w="4104" w:type="dxa"/>
            <w:vAlign w:val="bottom"/>
          </w:tcPr>
          <w:p w14:paraId="5E99F9C2" w14:textId="77777777" w:rsidR="00C82CD2" w:rsidRPr="00D479B2" w:rsidRDefault="00C82CD2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0F5DCB" w14:textId="77777777" w:rsidR="00C82CD2" w:rsidRPr="00D479B2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E182C" w14:textId="77777777" w:rsidR="00C82CD2" w:rsidRPr="00D479B2" w:rsidRDefault="00C82CD2" w:rsidP="00632898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AB3733" w:rsidRPr="00D479B2" w14:paraId="01BAA5AF" w14:textId="77777777" w:rsidTr="00C70F9D">
        <w:tc>
          <w:tcPr>
            <w:tcW w:w="4104" w:type="dxa"/>
            <w:vAlign w:val="bottom"/>
          </w:tcPr>
          <w:p w14:paraId="6541B0CD" w14:textId="77777777" w:rsidR="00AB3733" w:rsidRPr="00D479B2" w:rsidRDefault="00AB3733" w:rsidP="00AB3733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88E3A" w14:textId="553FD86F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E5142C" w14:textId="1230B9BF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43B24D" w14:textId="492AE869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C1767" w14:textId="69ED26C1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0899EC61" w14:textId="77777777" w:rsidTr="00C70F9D">
        <w:tc>
          <w:tcPr>
            <w:tcW w:w="4104" w:type="dxa"/>
            <w:vAlign w:val="bottom"/>
          </w:tcPr>
          <w:p w14:paraId="7072E730" w14:textId="77777777" w:rsidR="000D6410" w:rsidRPr="00D479B2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C1AA0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60BD1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04AC2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F0F2A7" w14:textId="77777777" w:rsidR="000D6410" w:rsidRPr="00D479B2" w:rsidRDefault="00CC4778" w:rsidP="006E4AB5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0D6410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0D6410" w:rsidRPr="00D479B2" w14:paraId="4C3B618D" w14:textId="77777777" w:rsidTr="00C70F9D">
        <w:trPr>
          <w:trHeight w:val="70"/>
        </w:trPr>
        <w:tc>
          <w:tcPr>
            <w:tcW w:w="4104" w:type="dxa"/>
            <w:vAlign w:val="bottom"/>
          </w:tcPr>
          <w:p w14:paraId="140DF485" w14:textId="77777777" w:rsidR="000D6410" w:rsidRPr="00D479B2" w:rsidRDefault="000D6410" w:rsidP="00225035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6A5D64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8DC5AE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E583E4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01C04F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308D06D5" w14:textId="77777777" w:rsidTr="00C70F9D">
        <w:tc>
          <w:tcPr>
            <w:tcW w:w="4104" w:type="dxa"/>
            <w:vAlign w:val="bottom"/>
          </w:tcPr>
          <w:p w14:paraId="1D1A49AC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กำไรทางบัญชีก่อนภาษีเงินได้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4891119" w14:textId="2A526084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4485A" w:rsidRPr="0014485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210</w:t>
            </w:r>
            <w:r w:rsidR="0014485A" w:rsidRPr="0014485A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vAlign w:val="bottom"/>
          </w:tcPr>
          <w:p w14:paraId="696195BD" w14:textId="431F2B39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BA7390" w14:textId="4193477A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037EE5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  <w:r w:rsidR="00037EE5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68" w:type="dxa"/>
            <w:vAlign w:val="bottom"/>
          </w:tcPr>
          <w:p w14:paraId="0EF0377A" w14:textId="0CA20992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697</w:t>
            </w:r>
          </w:p>
        </w:tc>
      </w:tr>
      <w:tr w:rsidR="00151284" w:rsidRPr="00D479B2" w14:paraId="1D718339" w14:textId="77777777" w:rsidTr="00C70F9D">
        <w:tc>
          <w:tcPr>
            <w:tcW w:w="4104" w:type="dxa"/>
            <w:vAlign w:val="bottom"/>
          </w:tcPr>
          <w:p w14:paraId="2D4BE61B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อัตราภาษี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3C773A6" w14:textId="1DC50635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9153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% </w:t>
            </w:r>
            <w:r w:rsidR="009153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 xml:space="preserve">และ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="009153F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vAlign w:val="bottom"/>
          </w:tcPr>
          <w:p w14:paraId="25AC78FA" w14:textId="516ADE3E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% 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และ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A9E835" w14:textId="123140E0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037EE5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%</w:t>
            </w:r>
          </w:p>
        </w:tc>
        <w:tc>
          <w:tcPr>
            <w:tcW w:w="1368" w:type="dxa"/>
            <w:vAlign w:val="bottom"/>
          </w:tcPr>
          <w:p w14:paraId="653E2DD7" w14:textId="401EB86D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%</w:t>
            </w:r>
          </w:p>
        </w:tc>
      </w:tr>
      <w:tr w:rsidR="00151284" w:rsidRPr="00D479B2" w14:paraId="60C84BEC" w14:textId="77777777" w:rsidTr="00C70F9D">
        <w:tc>
          <w:tcPr>
            <w:tcW w:w="4104" w:type="dxa"/>
            <w:vAlign w:val="bottom"/>
          </w:tcPr>
          <w:p w14:paraId="26C3EDB0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5823375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EFCE406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6C48FD3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FF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DCE5CBB" w14:textId="77777777" w:rsidR="00151284" w:rsidRPr="00D479B2" w:rsidRDefault="00151284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FF0000"/>
                <w:sz w:val="26"/>
                <w:szCs w:val="26"/>
                <w:lang w:val="en-GB"/>
              </w:rPr>
            </w:pPr>
          </w:p>
        </w:tc>
      </w:tr>
      <w:tr w:rsidR="00151284" w:rsidRPr="00D479B2" w14:paraId="6A9068DA" w14:textId="77777777" w:rsidTr="00C70F9D">
        <w:tc>
          <w:tcPr>
            <w:tcW w:w="4104" w:type="dxa"/>
            <w:vAlign w:val="bottom"/>
          </w:tcPr>
          <w:p w14:paraId="7F157C57" w14:textId="77777777" w:rsidR="00151284" w:rsidRPr="00D479B2" w:rsidRDefault="00151284" w:rsidP="00151284">
            <w:pPr>
              <w:pStyle w:val="a"/>
              <w:ind w:right="-108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ภาษีเงินได้ในปีปัจจุบันคำนวณจากกำไรทางบัญชี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6500D1D" w14:textId="11E53A00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250</w:t>
            </w:r>
            <w:r w:rsidR="000D4A0E"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993</w:t>
            </w:r>
          </w:p>
        </w:tc>
        <w:tc>
          <w:tcPr>
            <w:tcW w:w="1368" w:type="dxa"/>
            <w:vAlign w:val="bottom"/>
          </w:tcPr>
          <w:p w14:paraId="781406F2" w14:textId="717971D1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373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5B6408" w14:textId="6402FDFC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212</w:t>
            </w:r>
            <w:r w:rsidR="00037EE5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829</w:t>
            </w:r>
          </w:p>
        </w:tc>
        <w:tc>
          <w:tcPr>
            <w:tcW w:w="1368" w:type="dxa"/>
            <w:vAlign w:val="bottom"/>
          </w:tcPr>
          <w:p w14:paraId="541952F5" w14:textId="01696D8D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332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339</w:t>
            </w:r>
          </w:p>
        </w:tc>
      </w:tr>
      <w:tr w:rsidR="00151284" w:rsidRPr="00D479B2" w14:paraId="181BC43A" w14:textId="77777777" w:rsidTr="00C70F9D">
        <w:tc>
          <w:tcPr>
            <w:tcW w:w="4104" w:type="dxa"/>
            <w:vAlign w:val="bottom"/>
          </w:tcPr>
          <w:p w14:paraId="411369F5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ผลกระทบทางภาษีจาก: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D4B206" w14:textId="77777777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ABE57BD" w14:textId="77777777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338B30C" w14:textId="77777777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1398E7B" w14:textId="77777777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089A785D" w14:textId="77777777" w:rsidTr="00C70F9D">
        <w:tc>
          <w:tcPr>
            <w:tcW w:w="4104" w:type="dxa"/>
            <w:vAlign w:val="bottom"/>
          </w:tcPr>
          <w:p w14:paraId="7C4399BE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รายได้ที่ได้รับยกเว้นภาษี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E0DF7" w14:textId="6553F8A2" w:rsidR="00151284" w:rsidRPr="00D479B2" w:rsidRDefault="000D4A0E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</w:t>
            </w:r>
            <w:r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160</w:t>
            </w:r>
            <w:r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411A893C" w14:textId="3E5D5265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20F87BB" w14:textId="66140884" w:rsidR="00151284" w:rsidRPr="00D479B2" w:rsidRDefault="00AB1413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077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8D6EEF9" w14:textId="3682576D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762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151284" w:rsidRPr="00D479B2" w14:paraId="3A725D58" w14:textId="77777777" w:rsidTr="00C70F9D">
        <w:tc>
          <w:tcPr>
            <w:tcW w:w="4104" w:type="dxa"/>
            <w:vAlign w:val="bottom"/>
          </w:tcPr>
          <w:p w14:paraId="29083A37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รายได้ทางภาษีที่ไม่ได้รั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บรู้ทางบัญชี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E0CD3" w14:textId="0CCF4AD5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vAlign w:val="bottom"/>
          </w:tcPr>
          <w:p w14:paraId="1F2EC103" w14:textId="661ADBAC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AF5912" w14:textId="1952A18F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68" w:type="dxa"/>
            <w:vAlign w:val="bottom"/>
          </w:tcPr>
          <w:p w14:paraId="64F8DE3B" w14:textId="090CAE70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153</w:t>
            </w:r>
          </w:p>
        </w:tc>
      </w:tr>
      <w:tr w:rsidR="00673F0E" w:rsidRPr="00D479B2" w14:paraId="778FA181" w14:textId="77777777" w:rsidTr="00C70F9D">
        <w:tc>
          <w:tcPr>
            <w:tcW w:w="4104" w:type="dxa"/>
            <w:vAlign w:val="bottom"/>
          </w:tcPr>
          <w:p w14:paraId="19A5E4B8" w14:textId="6B54C54D" w:rsidR="00673F0E" w:rsidRPr="00D479B2" w:rsidRDefault="00673F0E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ค่าใช้จ่ายที่สามารถหักภาษีได้เพิ่ม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4423D7" w14:textId="23B8EEE0" w:rsidR="00673F0E" w:rsidRPr="00D479B2" w:rsidRDefault="00042A20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D1F9D0A" w14:textId="5627163E" w:rsidR="00673F0E" w:rsidRPr="00D479B2" w:rsidRDefault="00673F0E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D8495F" w14:textId="0224D608" w:rsidR="00673F0E" w:rsidRPr="00D479B2" w:rsidRDefault="00673F0E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200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48398F3" w14:textId="4AEC1067" w:rsidR="00673F0E" w:rsidRPr="00D479B2" w:rsidRDefault="00673F0E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51284" w:rsidRPr="00D479B2" w14:paraId="58D53A97" w14:textId="77777777" w:rsidTr="00C70F9D">
        <w:tc>
          <w:tcPr>
            <w:tcW w:w="4104" w:type="dxa"/>
            <w:vAlign w:val="bottom"/>
          </w:tcPr>
          <w:p w14:paraId="5073BFA0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ค่าใช้จ่ายที่ไม่สามารถหักภาษี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8B41FC" w14:textId="1E59A9E8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0D4A0E"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205</w:t>
            </w:r>
          </w:p>
        </w:tc>
        <w:tc>
          <w:tcPr>
            <w:tcW w:w="1368" w:type="dxa"/>
            <w:vAlign w:val="bottom"/>
          </w:tcPr>
          <w:p w14:paraId="106F0065" w14:textId="10D6BF8D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D6EDDBD" w14:textId="709C7148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266</w:t>
            </w:r>
          </w:p>
        </w:tc>
        <w:tc>
          <w:tcPr>
            <w:tcW w:w="1368" w:type="dxa"/>
            <w:vAlign w:val="bottom"/>
          </w:tcPr>
          <w:p w14:paraId="713D543A" w14:textId="52B7D5BE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204</w:t>
            </w:r>
          </w:p>
        </w:tc>
      </w:tr>
      <w:tr w:rsidR="00151284" w:rsidRPr="00D479B2" w14:paraId="3CD9ECDD" w14:textId="77777777" w:rsidTr="00C70F9D">
        <w:tc>
          <w:tcPr>
            <w:tcW w:w="4104" w:type="dxa"/>
            <w:vAlign w:val="bottom"/>
          </w:tcPr>
          <w:p w14:paraId="0735A713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การปรับปรุงจากงวดก่อน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572CD1" w14:textId="237DE3DE" w:rsidR="00151284" w:rsidRPr="00D479B2" w:rsidRDefault="00042A20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B5F0826" w14:textId="668FC0C6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7C85274" w14:textId="7E1915B5" w:rsidR="00151284" w:rsidRPr="00D479B2" w:rsidRDefault="00037EE5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148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4B0FEBE7" w14:textId="4C1B99A5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646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151284" w:rsidRPr="00D479B2" w14:paraId="1B4A0EC2" w14:textId="77777777" w:rsidTr="00C70F9D">
        <w:tc>
          <w:tcPr>
            <w:tcW w:w="4104" w:type="dxa"/>
            <w:vAlign w:val="bottom"/>
          </w:tcPr>
          <w:p w14:paraId="0F609C00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การเปลี่ยนแปลงของผลแตกต่างชั่วคราวที่ไม่ได้รับรู้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84D6AF2" w14:textId="55415D52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368" w:type="dxa"/>
            <w:vAlign w:val="bottom"/>
          </w:tcPr>
          <w:p w14:paraId="1D0C6935" w14:textId="2071533B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2CDEF0" w14:textId="2C8DD5D3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368" w:type="dxa"/>
            <w:vAlign w:val="bottom"/>
          </w:tcPr>
          <w:p w14:paraId="54715801" w14:textId="371E8E08" w:rsidR="00151284" w:rsidRPr="00D479B2" w:rsidRDefault="00151284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149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151284" w:rsidRPr="00D479B2" w14:paraId="15439E70" w14:textId="77777777" w:rsidTr="00C70F9D">
        <w:tc>
          <w:tcPr>
            <w:tcW w:w="4104" w:type="dxa"/>
            <w:vAlign w:val="bottom"/>
          </w:tcPr>
          <w:p w14:paraId="0324FC07" w14:textId="77777777" w:rsidR="00151284" w:rsidRPr="00D479B2" w:rsidRDefault="00151284" w:rsidP="00151284">
            <w:pPr>
              <w:pStyle w:val="a"/>
              <w:ind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E539F6" w14:textId="387125CD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217</w:t>
            </w:r>
            <w:r w:rsidR="000867F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ED6CA9" w14:textId="26E051C2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6E5526" w14:textId="48F9D7EF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179</w:t>
            </w:r>
            <w:r w:rsidR="0058744A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C59720" w14:textId="5F78EAF8" w:rsidR="00151284" w:rsidRPr="00D479B2" w:rsidRDefault="00D7223B" w:rsidP="00151284">
            <w:pPr>
              <w:ind w:right="-72" w:firstLine="207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139</w:t>
            </w:r>
          </w:p>
        </w:tc>
      </w:tr>
    </w:tbl>
    <w:p w14:paraId="5E21F33F" w14:textId="77777777" w:rsidR="002A2061" w:rsidRPr="00D479B2" w:rsidRDefault="002A2061" w:rsidP="00C5083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</w:p>
    <w:p w14:paraId="577D9971" w14:textId="3C4B334B" w:rsidR="00656205" w:rsidRPr="00D479B2" w:rsidRDefault="0090485E" w:rsidP="0022503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อัตราภาษีเงินได้ที่แท้จริงถัวเฉลี่ยที่ใช้สำหรับ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0D23DA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และบริษัทคือ อัตราร้อยละ</w:t>
      </w:r>
      <w:r w:rsidR="00C70F9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</w:t>
      </w:r>
      <w:r w:rsidR="00042A20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9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และร้อยละ</w:t>
      </w:r>
      <w:r w:rsidR="00037EE5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16</w:t>
      </w:r>
      <w:r w:rsidR="00037EE5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="00AB3733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ตามลำดับ (</w:t>
      </w:r>
      <w:r w:rsidR="00363DC6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9109BB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0D6410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อัตราร้อยละ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และร้อยละ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18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</w:t>
      </w:r>
      <w:r w:rsidR="00151284"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0D6410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ตามลำดับ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087470ED" w14:textId="77777777" w:rsidR="004F4958" w:rsidRPr="00D479B2" w:rsidRDefault="004F4958" w:rsidP="001D643E">
      <w:pPr>
        <w:pStyle w:val="a"/>
        <w:tabs>
          <w:tab w:val="left" w:pos="4536"/>
          <w:tab w:val="right" w:pos="7200"/>
          <w:tab w:val="right" w:pos="9000"/>
        </w:tabs>
        <w:ind w:left="539" w:right="0" w:hanging="539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4D7CA91E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61CE4A6" w14:textId="704E13C1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29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4270C4A2" w14:textId="77777777" w:rsidR="00501805" w:rsidRPr="00D479B2" w:rsidRDefault="00501805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7B34416E" w14:textId="77777777" w:rsidR="00C764EF" w:rsidRPr="00D479B2" w:rsidRDefault="00C764E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ตามระยะเวลา</w:t>
      </w:r>
      <w:r w:rsidR="00225035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br/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ที่ออกอยู่ในระหว่างปี</w:t>
      </w:r>
    </w:p>
    <w:p w14:paraId="1EBF1D36" w14:textId="77777777" w:rsidR="0060624B" w:rsidRPr="00D479B2" w:rsidRDefault="0060624B" w:rsidP="00C5083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C82CD2" w:rsidRPr="00D479B2" w14:paraId="30F17E1E" w14:textId="77777777" w:rsidTr="006D71AD">
        <w:tc>
          <w:tcPr>
            <w:tcW w:w="4291" w:type="dxa"/>
          </w:tcPr>
          <w:p w14:paraId="24D06B06" w14:textId="77777777" w:rsidR="00C82CD2" w:rsidRPr="00D479B2" w:rsidRDefault="00C82CD2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686D1" w14:textId="77777777" w:rsidR="00C82CD2" w:rsidRPr="00D479B2" w:rsidRDefault="00C82CD2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EDE43" w14:textId="77777777" w:rsidR="00C82CD2" w:rsidRPr="00D479B2" w:rsidRDefault="00C82CD2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</w:t>
            </w:r>
            <w:r w:rsidR="000C6FBA"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AB3733" w:rsidRPr="00D479B2" w14:paraId="3D8DCD9D" w14:textId="77777777" w:rsidTr="006D71AD">
        <w:tc>
          <w:tcPr>
            <w:tcW w:w="4291" w:type="dxa"/>
          </w:tcPr>
          <w:p w14:paraId="3B800D34" w14:textId="77777777" w:rsidR="00AB3733" w:rsidRPr="00D479B2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876898" w14:textId="1E91235C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7C46DDA" w14:textId="2894129D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5B72DD8" w14:textId="0E04C283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F6695CE" w14:textId="077C18AB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7A5E0145" w14:textId="77777777" w:rsidTr="001D6C33">
        <w:tc>
          <w:tcPr>
            <w:tcW w:w="4291" w:type="dxa"/>
          </w:tcPr>
          <w:p w14:paraId="0415C858" w14:textId="77777777" w:rsidR="000D6410" w:rsidRPr="00D479B2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2B3964F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E9A3355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CB02D88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DCF723A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3A0AF3DB" w14:textId="77777777" w:rsidTr="001D6C33">
        <w:tc>
          <w:tcPr>
            <w:tcW w:w="4291" w:type="dxa"/>
          </w:tcPr>
          <w:p w14:paraId="0363AAFB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กำไรสุทธิส่วนที่เป็นของบริษัท (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พัน</w:t>
            </w: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บาท)</w:t>
            </w:r>
          </w:p>
        </w:tc>
        <w:tc>
          <w:tcPr>
            <w:tcW w:w="1296" w:type="dxa"/>
            <w:shd w:val="clear" w:color="auto" w:fill="FAFAFA"/>
          </w:tcPr>
          <w:p w14:paraId="21A31CDA" w14:textId="2F650AF9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936</w:t>
            </w:r>
            <w:r w:rsidR="000D4A0E" w:rsidRPr="000D4A0E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296" w:type="dxa"/>
            <w:shd w:val="clear" w:color="auto" w:fill="auto"/>
          </w:tcPr>
          <w:p w14:paraId="09969D7B" w14:textId="2F7E7CBC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429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765</w:t>
            </w:r>
          </w:p>
        </w:tc>
        <w:tc>
          <w:tcPr>
            <w:tcW w:w="1296" w:type="dxa"/>
            <w:shd w:val="clear" w:color="auto" w:fill="FAFAFA"/>
          </w:tcPr>
          <w:p w14:paraId="722439B1" w14:textId="403154F5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  <w:r w:rsidR="002D7FDE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922</w:t>
            </w:r>
          </w:p>
        </w:tc>
        <w:tc>
          <w:tcPr>
            <w:tcW w:w="1296" w:type="dxa"/>
            <w:shd w:val="clear" w:color="auto" w:fill="auto"/>
          </w:tcPr>
          <w:p w14:paraId="72C63C79" w14:textId="3F62889A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356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558</w:t>
            </w:r>
          </w:p>
        </w:tc>
      </w:tr>
      <w:tr w:rsidR="00151284" w:rsidRPr="00D479B2" w14:paraId="7241E8E4" w14:textId="77777777" w:rsidTr="001D6C33">
        <w:tc>
          <w:tcPr>
            <w:tcW w:w="4291" w:type="dxa"/>
          </w:tcPr>
          <w:p w14:paraId="5139E2D0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296" w:type="dxa"/>
            <w:shd w:val="clear" w:color="auto" w:fill="FAFAFA"/>
          </w:tcPr>
          <w:p w14:paraId="34BF1FA1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232D23B4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15BF7D6B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6E3B4138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19922D37" w14:textId="77777777" w:rsidTr="001D6C33">
        <w:tc>
          <w:tcPr>
            <w:tcW w:w="4291" w:type="dxa"/>
          </w:tcPr>
          <w:p w14:paraId="6590743A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-108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 ที่ออกระหว่างปี (หุ้น)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1C7C995" w14:textId="524B16CD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940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8D4447" w14:textId="66836D7A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E81280A" w14:textId="6D70D60B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940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BE9F614" w14:textId="023083D0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151284" w:rsidRPr="00D479B2" w14:paraId="2634457F" w14:textId="77777777" w:rsidTr="001D6C33">
        <w:tc>
          <w:tcPr>
            <w:tcW w:w="4291" w:type="dxa"/>
          </w:tcPr>
          <w:p w14:paraId="17DD698E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10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กำไรต่อหุ้นขั้นพื้นฐานที่เป็นของบริษัท (บาท)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272682" w14:textId="0C2285D1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FD0C5E" w14:textId="271EB8D3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D01C08" w14:textId="41BE1CA1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</w:t>
            </w:r>
            <w:r w:rsidR="00277A83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04D59" w14:textId="6352173A" w:rsidR="00151284" w:rsidRPr="00D479B2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</w:t>
            </w:r>
          </w:p>
        </w:tc>
      </w:tr>
    </w:tbl>
    <w:p w14:paraId="3E5ADDC5" w14:textId="77777777" w:rsidR="00501805" w:rsidRPr="00D479B2" w:rsidRDefault="00501805" w:rsidP="00C5083F">
      <w:pPr>
        <w:pStyle w:val="a"/>
        <w:tabs>
          <w:tab w:val="left" w:pos="4536"/>
          <w:tab w:val="right" w:pos="72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EFAB717" w14:textId="7DA6D094" w:rsidR="004C3B32" w:rsidRPr="00D479B2" w:rsidRDefault="002E1C2F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บริษัทไม่มีหุ้นสามัญเทียบเท่าปรับลด สำหรับปีสิ้นสุดวันที่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ธันวาคม </w:t>
      </w:r>
      <w:r w:rsidR="00A479A8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และ </w:t>
      </w:r>
      <w:r w:rsidR="00363DC6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2565</w:t>
      </w:r>
    </w:p>
    <w:p w14:paraId="334ED61B" w14:textId="1417AA6B" w:rsidR="00ED37C2" w:rsidRPr="00D479B2" w:rsidRDefault="009C4798" w:rsidP="00C5083F">
      <w:pPr>
        <w:pStyle w:val="a"/>
        <w:tabs>
          <w:tab w:val="left" w:pos="4536"/>
          <w:tab w:val="right" w:pos="72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C5083F" w14:paraId="18C92D60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278A119" w14:textId="53466977" w:rsidR="00BA3795" w:rsidRPr="00C5083F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30</w:t>
            </w:r>
            <w:r w:rsidR="00487709" w:rsidRPr="00C5083F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C5083F">
              <w:rPr>
                <w:rFonts w:ascii="Browallia New" w:eastAsia="Arial Unicode MS" w:hAnsi="Browallia New" w:cs="Browallia New" w:hint="cs"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2F9B31FD" w14:textId="77777777" w:rsidR="00D54AA4" w:rsidRPr="00D479B2" w:rsidRDefault="00D54AA4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6FD97D0A" w14:textId="7020C38F" w:rsidR="00D54AA4" w:rsidRPr="00D479B2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ผู้ถือหุ้นใหญ่ของบริษัท</w:t>
      </w:r>
      <w:r w:rsidR="009E512A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คือ</w:t>
      </w:r>
      <w:r w:rsidR="009E512A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นายอภิรักษ์ วานิช และสมาชิกในครอบครัว</w:t>
      </w:r>
    </w:p>
    <w:p w14:paraId="059EE970" w14:textId="77777777" w:rsidR="00225035" w:rsidRPr="00D479B2" w:rsidRDefault="00225035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3C6E2A74" w14:textId="77777777" w:rsidR="00D54AA4" w:rsidRPr="00D479B2" w:rsidRDefault="00D54AA4" w:rsidP="00225035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รายการ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ต่อไปนี้เป็นรายการกับบุคคลหรือกิจการที่เกี่ยวข้องกัน</w:t>
      </w:r>
      <w:r w:rsidR="00460B6A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ที่สำคัญ</w:t>
      </w:r>
    </w:p>
    <w:p w14:paraId="695F89E4" w14:textId="6AF18AEF" w:rsidR="00CB63A3" w:rsidRPr="00D479B2" w:rsidRDefault="00CB63A3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1139E34C" w14:textId="77777777" w:rsidR="00D54AA4" w:rsidRPr="00D479B2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ก)</w:t>
      </w: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ab/>
        <w:t>การขาย การซื้อสินค้าและใช้บริการ</w:t>
      </w: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76"/>
        <w:gridCol w:w="1276"/>
        <w:gridCol w:w="1275"/>
        <w:gridCol w:w="1368"/>
      </w:tblGrid>
      <w:tr w:rsidR="00D54AA4" w:rsidRPr="00C5083F" w14:paraId="5E68585E" w14:textId="77777777" w:rsidTr="006D71AD">
        <w:tc>
          <w:tcPr>
            <w:tcW w:w="4262" w:type="dxa"/>
          </w:tcPr>
          <w:p w14:paraId="74D18A90" w14:textId="77777777" w:rsidR="00D54AA4" w:rsidRPr="00C5083F" w:rsidRDefault="00D54AA4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D99BF" w14:textId="77777777" w:rsidR="00D54AA4" w:rsidRPr="00C5083F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FE95C" w14:textId="77777777" w:rsidR="00D54AA4" w:rsidRPr="00C5083F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AB3733" w:rsidRPr="00C5083F" w14:paraId="7CC16DCE" w14:textId="77777777" w:rsidTr="006D71AD">
        <w:tc>
          <w:tcPr>
            <w:tcW w:w="4262" w:type="dxa"/>
          </w:tcPr>
          <w:p w14:paraId="6413085B" w14:textId="77777777" w:rsidR="00AB3733" w:rsidRPr="00C5083F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9346EB7" w14:textId="73FB2B7B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B882C48" w14:textId="2FE51D0C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217C323" w14:textId="67D6BC5F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4A5EEA7" w14:textId="4E755E8A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C5083F" w14:paraId="075E625A" w14:textId="77777777" w:rsidTr="006D71AD">
        <w:tc>
          <w:tcPr>
            <w:tcW w:w="4262" w:type="dxa"/>
          </w:tcPr>
          <w:p w14:paraId="239E82AE" w14:textId="77777777" w:rsidR="000D6410" w:rsidRPr="00C5083F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3081705" w14:textId="77777777" w:rsidR="000D6410" w:rsidRPr="00C5083F" w:rsidRDefault="00192DA3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867CB12" w14:textId="77777777" w:rsidR="000D6410" w:rsidRPr="00C5083F" w:rsidRDefault="004145DB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0E64A7C" w14:textId="77777777" w:rsidR="000D6410" w:rsidRPr="00C5083F" w:rsidRDefault="00192DA3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DC41B77" w14:textId="77777777" w:rsidR="000D6410" w:rsidRPr="00C5083F" w:rsidRDefault="004145DB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0D6410" w:rsidRPr="00D479B2" w14:paraId="48CF8518" w14:textId="77777777" w:rsidTr="001D6C33">
        <w:tc>
          <w:tcPr>
            <w:tcW w:w="4262" w:type="dxa"/>
          </w:tcPr>
          <w:p w14:paraId="4AEFC590" w14:textId="77777777" w:rsidR="000D6410" w:rsidRPr="00D479B2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6B7B039C" w14:textId="77777777" w:rsidR="000D6410" w:rsidRPr="00D479B2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946552E" w14:textId="77777777" w:rsidR="000D6410" w:rsidRPr="00D479B2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4A3EB9ED" w14:textId="77777777" w:rsidR="000D6410" w:rsidRPr="00D479B2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36F885F" w14:textId="77777777" w:rsidR="000D6410" w:rsidRPr="00D479B2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0D6410" w:rsidRPr="00C5083F" w14:paraId="5D59E0B7" w14:textId="77777777" w:rsidTr="001D6C33">
        <w:tc>
          <w:tcPr>
            <w:tcW w:w="4262" w:type="dxa"/>
          </w:tcPr>
          <w:p w14:paraId="5C31C8BA" w14:textId="77777777" w:rsidR="000D6410" w:rsidRPr="00C5083F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76" w:type="dxa"/>
            <w:shd w:val="clear" w:color="auto" w:fill="FAFAFA"/>
          </w:tcPr>
          <w:p w14:paraId="7CEE6DB2" w14:textId="77777777" w:rsidR="000D6410" w:rsidRPr="00C5083F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1F3359B" w14:textId="77777777" w:rsidR="000D6410" w:rsidRPr="00C5083F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AFAFA"/>
          </w:tcPr>
          <w:p w14:paraId="4A5C6389" w14:textId="77777777" w:rsidR="000D6410" w:rsidRPr="00C5083F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55634BA5" w14:textId="77777777" w:rsidR="000D6410" w:rsidRPr="00C5083F" w:rsidRDefault="000D6410" w:rsidP="006E4AB5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151284" w:rsidRPr="00C5083F" w14:paraId="13D6BA82" w14:textId="77777777" w:rsidTr="001D6C33">
        <w:tc>
          <w:tcPr>
            <w:tcW w:w="4262" w:type="dxa"/>
          </w:tcPr>
          <w:p w14:paraId="5C0EBC46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shd w:val="clear" w:color="auto" w:fill="FAFAFA"/>
          </w:tcPr>
          <w:p w14:paraId="3C59A392" w14:textId="1275B6E3" w:rsidR="00151284" w:rsidRPr="00C5083F" w:rsidRDefault="00B66AA2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</w:tcPr>
          <w:p w14:paraId="55E4DF38" w14:textId="530A87E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FAFAFA"/>
          </w:tcPr>
          <w:p w14:paraId="4854569D" w14:textId="4F948D35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368" w:type="dxa"/>
          </w:tcPr>
          <w:p w14:paraId="668B94C2" w14:textId="631CD726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420</w:t>
            </w:r>
          </w:p>
        </w:tc>
      </w:tr>
      <w:tr w:rsidR="00151284" w:rsidRPr="00D479B2" w14:paraId="1427252A" w14:textId="77777777" w:rsidTr="001D6C33">
        <w:tc>
          <w:tcPr>
            <w:tcW w:w="4262" w:type="dxa"/>
          </w:tcPr>
          <w:p w14:paraId="2FBDD383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FAFAFA"/>
          </w:tcPr>
          <w:p w14:paraId="20680A9B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</w:tcPr>
          <w:p w14:paraId="526B90C2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5" w:type="dxa"/>
            <w:shd w:val="clear" w:color="auto" w:fill="FAFAFA"/>
          </w:tcPr>
          <w:p w14:paraId="039D4204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42FA3745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151284" w:rsidRPr="00C5083F" w14:paraId="618F4400" w14:textId="77777777" w:rsidTr="001D6C33">
        <w:tc>
          <w:tcPr>
            <w:tcW w:w="4262" w:type="dxa"/>
          </w:tcPr>
          <w:p w14:paraId="3CC98098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76" w:type="dxa"/>
            <w:shd w:val="clear" w:color="auto" w:fill="FAFAFA"/>
          </w:tcPr>
          <w:p w14:paraId="195713E0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CA224E2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5" w:type="dxa"/>
            <w:shd w:val="clear" w:color="auto" w:fill="FAFAFA"/>
          </w:tcPr>
          <w:p w14:paraId="336DC7E5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59A7536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151284" w:rsidRPr="00C5083F" w14:paraId="5C5BE60E" w14:textId="77777777" w:rsidTr="001D6C33">
        <w:tc>
          <w:tcPr>
            <w:tcW w:w="4262" w:type="dxa"/>
          </w:tcPr>
          <w:p w14:paraId="5030945B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276" w:type="dxa"/>
            <w:shd w:val="clear" w:color="auto" w:fill="FAFAFA"/>
          </w:tcPr>
          <w:p w14:paraId="72B85786" w14:textId="48356179" w:rsidR="00151284" w:rsidRPr="00C5083F" w:rsidRDefault="00B66AA2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</w:tcPr>
          <w:p w14:paraId="2502A22C" w14:textId="21B58053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FAFAFA"/>
          </w:tcPr>
          <w:p w14:paraId="71143A70" w14:textId="36BB9B6D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629</w:t>
            </w:r>
          </w:p>
        </w:tc>
        <w:tc>
          <w:tcPr>
            <w:tcW w:w="1368" w:type="dxa"/>
          </w:tcPr>
          <w:p w14:paraId="3012CD54" w14:textId="668201FB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529</w:t>
            </w:r>
          </w:p>
        </w:tc>
      </w:tr>
      <w:tr w:rsidR="00151284" w:rsidRPr="00D479B2" w14:paraId="771F9B34" w14:textId="77777777" w:rsidTr="001D6C33">
        <w:tc>
          <w:tcPr>
            <w:tcW w:w="4262" w:type="dxa"/>
          </w:tcPr>
          <w:p w14:paraId="4C959F6C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FAFAFA"/>
          </w:tcPr>
          <w:p w14:paraId="2311C123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</w:tcPr>
          <w:p w14:paraId="7B2B1974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5" w:type="dxa"/>
            <w:shd w:val="clear" w:color="auto" w:fill="FAFAFA"/>
          </w:tcPr>
          <w:p w14:paraId="3F7C6AC1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23185272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151284" w:rsidRPr="00C5083F" w14:paraId="5A55C906" w14:textId="77777777" w:rsidTr="001D6C33">
        <w:tc>
          <w:tcPr>
            <w:tcW w:w="4262" w:type="dxa"/>
          </w:tcPr>
          <w:p w14:paraId="12921826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276" w:type="dxa"/>
            <w:shd w:val="clear" w:color="auto" w:fill="FAFAFA"/>
          </w:tcPr>
          <w:p w14:paraId="09B51FD5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0492E06F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FAFAFA"/>
          </w:tcPr>
          <w:p w14:paraId="11B8C2B1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7811B4E6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C5083F" w14:paraId="1AAFBA90" w14:textId="77777777" w:rsidTr="001D6C33">
        <w:tc>
          <w:tcPr>
            <w:tcW w:w="4262" w:type="dxa"/>
          </w:tcPr>
          <w:p w14:paraId="280DD38E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shd w:val="clear" w:color="auto" w:fill="FAFAFA"/>
          </w:tcPr>
          <w:p w14:paraId="3579C966" w14:textId="3523BF12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B66AA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76" w:type="dxa"/>
          </w:tcPr>
          <w:p w14:paraId="1C302D97" w14:textId="59BD4F04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906</w:t>
            </w:r>
          </w:p>
        </w:tc>
        <w:tc>
          <w:tcPr>
            <w:tcW w:w="1275" w:type="dxa"/>
            <w:shd w:val="clear" w:color="auto" w:fill="FAFAFA"/>
          </w:tcPr>
          <w:p w14:paraId="7F51C408" w14:textId="1AD17C97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709</w:t>
            </w:r>
          </w:p>
        </w:tc>
        <w:tc>
          <w:tcPr>
            <w:tcW w:w="1368" w:type="dxa"/>
          </w:tcPr>
          <w:p w14:paraId="7EDA605D" w14:textId="7130E5C1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906</w:t>
            </w:r>
          </w:p>
        </w:tc>
      </w:tr>
      <w:tr w:rsidR="00151284" w:rsidRPr="00D479B2" w14:paraId="1516F6FC" w14:textId="77777777" w:rsidTr="001D6C33">
        <w:tc>
          <w:tcPr>
            <w:tcW w:w="4262" w:type="dxa"/>
          </w:tcPr>
          <w:p w14:paraId="6294D3A4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FAFAFA"/>
          </w:tcPr>
          <w:p w14:paraId="028836AA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</w:tcPr>
          <w:p w14:paraId="3EA5C371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5" w:type="dxa"/>
            <w:shd w:val="clear" w:color="auto" w:fill="FAFAFA"/>
          </w:tcPr>
          <w:p w14:paraId="78479BEB" w14:textId="354D4EFC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6E357D5B" w14:textId="77777777" w:rsidR="00151284" w:rsidRPr="00D479B2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151284" w:rsidRPr="00C5083F" w14:paraId="7539C1D4" w14:textId="77777777" w:rsidTr="001D6C33">
        <w:tc>
          <w:tcPr>
            <w:tcW w:w="4262" w:type="dxa"/>
          </w:tcPr>
          <w:p w14:paraId="2D0DDCD1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276" w:type="dxa"/>
            <w:shd w:val="clear" w:color="auto" w:fill="FAFAFA"/>
          </w:tcPr>
          <w:p w14:paraId="07DD0B68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</w:tcPr>
          <w:p w14:paraId="460B4137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FAFAFA"/>
          </w:tcPr>
          <w:p w14:paraId="38D1A9CE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</w:tcPr>
          <w:p w14:paraId="5E6C20F8" w14:textId="77777777" w:rsidR="00151284" w:rsidRPr="00C5083F" w:rsidRDefault="00151284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C5083F" w14:paraId="6EC98F95" w14:textId="77777777" w:rsidTr="001D6C33">
        <w:tc>
          <w:tcPr>
            <w:tcW w:w="4262" w:type="dxa"/>
          </w:tcPr>
          <w:p w14:paraId="43CDC5E5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กิจการที่มีผู้ถือหุ้นและกรรมการร่วมกัน</w:t>
            </w:r>
          </w:p>
        </w:tc>
        <w:tc>
          <w:tcPr>
            <w:tcW w:w="1276" w:type="dxa"/>
            <w:shd w:val="clear" w:color="auto" w:fill="FAFAFA"/>
          </w:tcPr>
          <w:p w14:paraId="482DC0FA" w14:textId="13F770B2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B66AA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317</w:t>
            </w:r>
          </w:p>
        </w:tc>
        <w:tc>
          <w:tcPr>
            <w:tcW w:w="1276" w:type="dxa"/>
          </w:tcPr>
          <w:p w14:paraId="1E51080C" w14:textId="0CE3C939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  <w:tc>
          <w:tcPr>
            <w:tcW w:w="1275" w:type="dxa"/>
            <w:shd w:val="clear" w:color="auto" w:fill="FAFAFA"/>
          </w:tcPr>
          <w:p w14:paraId="25AE63F1" w14:textId="3EAAA351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317</w:t>
            </w:r>
          </w:p>
        </w:tc>
        <w:tc>
          <w:tcPr>
            <w:tcW w:w="1368" w:type="dxa"/>
          </w:tcPr>
          <w:p w14:paraId="2E3CD524" w14:textId="59B619D3" w:rsidR="00151284" w:rsidRPr="00C5083F" w:rsidRDefault="00D7223B" w:rsidP="00151284">
            <w:pPr>
              <w:pStyle w:val="a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</w:p>
        </w:tc>
      </w:tr>
    </w:tbl>
    <w:p w14:paraId="4596283C" w14:textId="77777777" w:rsidR="00ED37C2" w:rsidRPr="00D479B2" w:rsidRDefault="00ED37C2" w:rsidP="009C479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2C926F39" w14:textId="77777777" w:rsidR="00D54AA4" w:rsidRPr="00D479B2" w:rsidRDefault="00D54AA4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ข</w:t>
      </w: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  <w:t>)</w:t>
      </w: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  <w:tab/>
      </w:r>
      <w:r w:rsidR="004E5C82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ลูกหนี้</w:t>
      </w: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กิจการที่เกี่ยวข้องกัน</w:t>
      </w:r>
    </w:p>
    <w:tbl>
      <w:tblPr>
        <w:tblW w:w="9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49"/>
        <w:gridCol w:w="1276"/>
        <w:gridCol w:w="1276"/>
        <w:gridCol w:w="1275"/>
        <w:gridCol w:w="1276"/>
      </w:tblGrid>
      <w:tr w:rsidR="00D54AA4" w:rsidRPr="00C5083F" w14:paraId="55FA8F72" w14:textId="77777777" w:rsidTr="006D71AD">
        <w:tc>
          <w:tcPr>
            <w:tcW w:w="4349" w:type="dxa"/>
          </w:tcPr>
          <w:p w14:paraId="0830041E" w14:textId="77777777" w:rsidR="00D54AA4" w:rsidRPr="00C5083F" w:rsidRDefault="00D54AA4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A9BF6" w14:textId="77777777" w:rsidR="00D54AA4" w:rsidRPr="00C5083F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DF486" w14:textId="77777777" w:rsidR="00D54AA4" w:rsidRPr="00C5083F" w:rsidRDefault="00D54AA4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AB3733" w:rsidRPr="00C5083F" w14:paraId="0D1DA0E8" w14:textId="77777777" w:rsidTr="006D71AD">
        <w:tc>
          <w:tcPr>
            <w:tcW w:w="4349" w:type="dxa"/>
          </w:tcPr>
          <w:p w14:paraId="085DEF4B" w14:textId="77777777" w:rsidR="00AB3733" w:rsidRPr="00C5083F" w:rsidRDefault="00AB3733" w:rsidP="00AB373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B1D2C9" w14:textId="346B62EA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EF027E2" w14:textId="255771E1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E36F227" w14:textId="1B05683C" w:rsidR="00AB3733" w:rsidRPr="00C5083F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F48EF8" w14:textId="79928996" w:rsidR="00AB3733" w:rsidRPr="00C5083F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C5083F" w14:paraId="247E0EF4" w14:textId="77777777" w:rsidTr="006D71AD">
        <w:tc>
          <w:tcPr>
            <w:tcW w:w="4349" w:type="dxa"/>
          </w:tcPr>
          <w:p w14:paraId="44B28B78" w14:textId="77777777" w:rsidR="000D6410" w:rsidRPr="00C5083F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9D545C" w14:textId="77777777" w:rsidR="000D6410" w:rsidRPr="00C5083F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BA181F" w14:textId="77777777" w:rsidR="000D6410" w:rsidRPr="00C5083F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43C6123" w14:textId="77777777" w:rsidR="000D6410" w:rsidRPr="00C5083F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674990" w14:textId="77777777" w:rsidR="000D6410" w:rsidRPr="00C5083F" w:rsidRDefault="00192DA3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 w:hint="cs"/>
                <w:sz w:val="26"/>
                <w:szCs w:val="26"/>
                <w:cs/>
              </w:rPr>
              <w:t>พัน</w:t>
            </w:r>
            <w:r w:rsidR="000D6410" w:rsidRPr="00C5083F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0D6410" w:rsidRPr="00D479B2" w14:paraId="464E3A1E" w14:textId="77777777" w:rsidTr="001D6C33">
        <w:tc>
          <w:tcPr>
            <w:tcW w:w="4349" w:type="dxa"/>
          </w:tcPr>
          <w:p w14:paraId="131060DD" w14:textId="77777777" w:rsidR="000D6410" w:rsidRPr="00D479B2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7660B6EE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756AE96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5374A082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C3E8A59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2"/>
                <w:szCs w:val="12"/>
                <w:lang w:val="en-GB"/>
              </w:rPr>
            </w:pPr>
          </w:p>
        </w:tc>
      </w:tr>
      <w:tr w:rsidR="000D6410" w:rsidRPr="00C5083F" w14:paraId="1813DCF7" w14:textId="77777777" w:rsidTr="001D6C33">
        <w:tc>
          <w:tcPr>
            <w:tcW w:w="4349" w:type="dxa"/>
          </w:tcPr>
          <w:p w14:paraId="42187D2C" w14:textId="77777777" w:rsidR="000D6410" w:rsidRPr="00C5083F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276" w:type="dxa"/>
            <w:shd w:val="clear" w:color="auto" w:fill="FAFAFA"/>
          </w:tcPr>
          <w:p w14:paraId="4086C685" w14:textId="77777777" w:rsidR="000D6410" w:rsidRPr="00C5083F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D7AA560" w14:textId="77777777" w:rsidR="000D6410" w:rsidRPr="00C5083F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5270B2C" w14:textId="77777777" w:rsidR="000D6410" w:rsidRPr="00C5083F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5E472C6" w14:textId="77777777" w:rsidR="000D6410" w:rsidRPr="00C5083F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51284" w:rsidRPr="00C5083F" w14:paraId="18962738" w14:textId="77777777" w:rsidTr="001D6C33">
        <w:tc>
          <w:tcPr>
            <w:tcW w:w="4349" w:type="dxa"/>
          </w:tcPr>
          <w:p w14:paraId="4D10AAB3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- ลูกหนี้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276" w:type="dxa"/>
            <w:shd w:val="clear" w:color="auto" w:fill="FAFAFA"/>
          </w:tcPr>
          <w:p w14:paraId="13716CFF" w14:textId="7DB3DEEE" w:rsidR="00151284" w:rsidRPr="00C5083F" w:rsidRDefault="00B66AA2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6F2F8F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FAFAFA"/>
          </w:tcPr>
          <w:p w14:paraId="218027EA" w14:textId="4EC4FE72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513</w:t>
            </w:r>
          </w:p>
        </w:tc>
        <w:tc>
          <w:tcPr>
            <w:tcW w:w="1276" w:type="dxa"/>
            <w:shd w:val="clear" w:color="auto" w:fill="auto"/>
          </w:tcPr>
          <w:p w14:paraId="4C8800DE" w14:textId="040492DE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</w:tr>
      <w:tr w:rsidR="00151284" w:rsidRPr="00C5083F" w14:paraId="5CF0E2FE" w14:textId="77777777" w:rsidTr="001D6C33">
        <w:tc>
          <w:tcPr>
            <w:tcW w:w="4349" w:type="dxa"/>
          </w:tcPr>
          <w:p w14:paraId="536B53FA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- </w:t>
            </w: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57818658" w14:textId="787C4F03" w:rsidR="00151284" w:rsidRPr="00C5083F" w:rsidRDefault="00B66AA2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F0BC6B9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</w:tcPr>
          <w:p w14:paraId="21D35823" w14:textId="48D15EAE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3E901A5" w14:textId="45063F80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439</w:t>
            </w:r>
          </w:p>
        </w:tc>
      </w:tr>
      <w:tr w:rsidR="00151284" w:rsidRPr="00C5083F" w14:paraId="03FAEF83" w14:textId="77777777" w:rsidTr="001D6C33">
        <w:tc>
          <w:tcPr>
            <w:tcW w:w="4349" w:type="dxa"/>
          </w:tcPr>
          <w:p w14:paraId="20411220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612605" w14:textId="53F01E59" w:rsidR="00151284" w:rsidRPr="00C5083F" w:rsidRDefault="00B66AA2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C8A32" w14:textId="77777777" w:rsidR="00151284" w:rsidRPr="00C5083F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C5083F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4E8E15" w14:textId="717A83DC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</w:t>
            </w:r>
            <w:r w:rsidR="004D3B60" w:rsidRPr="004D3B60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DA760" w14:textId="214BFE56" w:rsidR="00151284" w:rsidRPr="00C5083F" w:rsidRDefault="00D7223B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="00151284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448</w:t>
            </w:r>
          </w:p>
        </w:tc>
      </w:tr>
    </w:tbl>
    <w:p w14:paraId="6651DEB8" w14:textId="77777777" w:rsidR="00501805" w:rsidRPr="00C5083F" w:rsidRDefault="009C4798" w:rsidP="00A851CF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740A9B2F" w14:textId="77777777" w:rsidR="00BF6B1D" w:rsidRPr="00C5083F" w:rsidRDefault="00BF6B1D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C5083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ค)</w:t>
      </w:r>
      <w:r w:rsidRPr="00C5083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ab/>
        <w:t>ยอดคงค้างที่เกิดจากการซื้อสินค้าและใช้บริการ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518"/>
        <w:gridCol w:w="1350"/>
        <w:gridCol w:w="1260"/>
        <w:gridCol w:w="1226"/>
        <w:gridCol w:w="1204"/>
      </w:tblGrid>
      <w:tr w:rsidR="00BF6B1D" w:rsidRPr="00D479B2" w14:paraId="43EAA829" w14:textId="77777777" w:rsidTr="006D71AD">
        <w:trPr>
          <w:cantSplit/>
        </w:trPr>
        <w:tc>
          <w:tcPr>
            <w:tcW w:w="4518" w:type="dxa"/>
          </w:tcPr>
          <w:p w14:paraId="7F1D9A79" w14:textId="77777777" w:rsidR="00BF6B1D" w:rsidRPr="00D479B2" w:rsidRDefault="00BF6B1D" w:rsidP="00225035">
            <w:pPr>
              <w:pStyle w:val="a"/>
              <w:ind w:left="540" w:right="0"/>
              <w:jc w:val="both"/>
              <w:outlineLvl w:val="0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C0BB2" w14:textId="77777777" w:rsidR="00BF6B1D" w:rsidRPr="00D479B2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96955" w14:textId="77777777" w:rsidR="00BF6B1D" w:rsidRPr="00D479B2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AB3733" w:rsidRPr="00D479B2" w14:paraId="30B4F4E7" w14:textId="77777777" w:rsidTr="006D71AD">
        <w:trPr>
          <w:cantSplit/>
        </w:trPr>
        <w:tc>
          <w:tcPr>
            <w:tcW w:w="4518" w:type="dxa"/>
          </w:tcPr>
          <w:p w14:paraId="1C421546" w14:textId="77777777" w:rsidR="00AB3733" w:rsidRPr="00D479B2" w:rsidRDefault="00AB3733" w:rsidP="00AB3733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E36D2E2" w14:textId="654429E2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844E147" w14:textId="5921D86F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auto"/>
          </w:tcPr>
          <w:p w14:paraId="5583049C" w14:textId="715C9D62" w:rsidR="00AB3733" w:rsidRPr="00D479B2" w:rsidRDefault="00A479A8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1E54A7C5" w14:textId="154A6335" w:rsidR="00AB3733" w:rsidRPr="00D479B2" w:rsidRDefault="00363DC6" w:rsidP="00AB373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0D6410" w:rsidRPr="00D479B2" w14:paraId="51BA2012" w14:textId="77777777" w:rsidTr="006D71AD">
        <w:trPr>
          <w:cantSplit/>
        </w:trPr>
        <w:tc>
          <w:tcPr>
            <w:tcW w:w="4518" w:type="dxa"/>
          </w:tcPr>
          <w:p w14:paraId="29240E92" w14:textId="77777777" w:rsidR="000D6410" w:rsidRPr="00D479B2" w:rsidRDefault="000D6410" w:rsidP="00225035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74FC9E8" w14:textId="77777777" w:rsidR="000D6410" w:rsidRPr="00D479B2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B01C56F" w14:textId="77777777" w:rsidR="000D6410" w:rsidRPr="00D479B2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</w:tcPr>
          <w:p w14:paraId="0E0032B5" w14:textId="77777777" w:rsidR="000D6410" w:rsidRPr="00D479B2" w:rsidRDefault="00192DA3" w:rsidP="006E4AB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38A5F523" w14:textId="77777777" w:rsidR="000D6410" w:rsidRPr="00D479B2" w:rsidRDefault="00192DA3" w:rsidP="006E4AB5">
            <w:pPr>
              <w:tabs>
                <w:tab w:val="right" w:pos="1296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="000D6410"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D6410" w:rsidRPr="00D479B2" w14:paraId="1E96348E" w14:textId="77777777" w:rsidTr="001D6C33">
        <w:trPr>
          <w:cantSplit/>
        </w:trPr>
        <w:tc>
          <w:tcPr>
            <w:tcW w:w="4518" w:type="dxa"/>
          </w:tcPr>
          <w:p w14:paraId="6C6D4301" w14:textId="77777777" w:rsidR="000D6410" w:rsidRPr="00D479B2" w:rsidRDefault="000D6410" w:rsidP="00225035">
            <w:pPr>
              <w:tabs>
                <w:tab w:val="left" w:pos="4536"/>
              </w:tabs>
              <w:ind w:left="540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36B06FDB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BFED04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FAFAFA"/>
          </w:tcPr>
          <w:p w14:paraId="42F47EBB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38AEA254" w14:textId="77777777" w:rsidR="000D6410" w:rsidRPr="00D479B2" w:rsidRDefault="000D6410" w:rsidP="006E4A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10"/>
                <w:szCs w:val="10"/>
                <w:cs/>
                <w:lang w:val="en-GB" w:eastAsia="th-TH"/>
              </w:rPr>
            </w:pPr>
          </w:p>
        </w:tc>
      </w:tr>
      <w:tr w:rsidR="000D6410" w:rsidRPr="00D479B2" w14:paraId="019ACE30" w14:textId="77777777" w:rsidTr="009A4167">
        <w:trPr>
          <w:cantSplit/>
        </w:trPr>
        <w:tc>
          <w:tcPr>
            <w:tcW w:w="4518" w:type="dxa"/>
          </w:tcPr>
          <w:p w14:paraId="036ADC5E" w14:textId="77777777" w:rsidR="000D6410" w:rsidRPr="00D479B2" w:rsidRDefault="000D6410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50" w:type="dxa"/>
            <w:shd w:val="clear" w:color="auto" w:fill="FAFAFA"/>
          </w:tcPr>
          <w:p w14:paraId="3594BF24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60" w:type="dxa"/>
          </w:tcPr>
          <w:p w14:paraId="26759C60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26" w:type="dxa"/>
            <w:shd w:val="clear" w:color="auto" w:fill="FAFAFA"/>
          </w:tcPr>
          <w:p w14:paraId="08FCCF9E" w14:textId="77777777" w:rsidR="000D6410" w:rsidRPr="00D479B2" w:rsidRDefault="000D6410" w:rsidP="006E4AB5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204" w:type="dxa"/>
          </w:tcPr>
          <w:p w14:paraId="65B59179" w14:textId="77777777" w:rsidR="000D6410" w:rsidRPr="00D479B2" w:rsidRDefault="000D6410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51284" w:rsidRPr="00D479B2" w14:paraId="62C2786E" w14:textId="77777777" w:rsidTr="009A4167">
        <w:trPr>
          <w:cantSplit/>
        </w:trPr>
        <w:tc>
          <w:tcPr>
            <w:tcW w:w="4518" w:type="dxa"/>
          </w:tcPr>
          <w:p w14:paraId="2AE4CB40" w14:textId="77777777" w:rsidR="00151284" w:rsidRPr="00D479B2" w:rsidRDefault="00151284" w:rsidP="00151284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540" w:right="-109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กิจการที่มีผู้ถือหุ้นและกรรมการร่วมกัน</w:t>
            </w:r>
          </w:p>
        </w:tc>
        <w:tc>
          <w:tcPr>
            <w:tcW w:w="1350" w:type="dxa"/>
            <w:shd w:val="clear" w:color="auto" w:fill="FAFAFA"/>
          </w:tcPr>
          <w:p w14:paraId="2656187D" w14:textId="079EEB8A" w:rsidR="00151284" w:rsidRPr="00D479B2" w:rsidRDefault="00D7223B" w:rsidP="00151284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260" w:type="dxa"/>
          </w:tcPr>
          <w:p w14:paraId="4FF64844" w14:textId="01B46756" w:rsidR="00151284" w:rsidRPr="00D479B2" w:rsidRDefault="00D7223B" w:rsidP="00151284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668</w:t>
            </w:r>
          </w:p>
        </w:tc>
        <w:tc>
          <w:tcPr>
            <w:tcW w:w="1226" w:type="dxa"/>
            <w:shd w:val="clear" w:color="auto" w:fill="FAFAFA"/>
          </w:tcPr>
          <w:p w14:paraId="363F3A86" w14:textId="0D74836B" w:rsidR="00151284" w:rsidRPr="00D479B2" w:rsidRDefault="00D7223B" w:rsidP="00151284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204" w:type="dxa"/>
          </w:tcPr>
          <w:p w14:paraId="32B4F25C" w14:textId="217E6977" w:rsidR="00151284" w:rsidRPr="00D479B2" w:rsidRDefault="00D7223B" w:rsidP="00151284">
            <w:pPr>
              <w:tabs>
                <w:tab w:val="left" w:pos="1065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151284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668</w:t>
            </w:r>
          </w:p>
        </w:tc>
      </w:tr>
    </w:tbl>
    <w:p w14:paraId="5992F8F7" w14:textId="77777777" w:rsidR="00584123" w:rsidRPr="00D479B2" w:rsidRDefault="00584123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3FB03D8A" w14:textId="77777777" w:rsidR="00BF6B1D" w:rsidRPr="00C5083F" w:rsidRDefault="00F57BEF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</w:pPr>
      <w:r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US"/>
        </w:rPr>
        <w:t>ง</w:t>
      </w:r>
      <w:r w:rsidR="00BF6B1D" w:rsidRPr="00C5083F"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  <w:t>)</w:t>
      </w:r>
      <w:r w:rsidR="00BF6B1D" w:rsidRPr="00C5083F"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  <w:tab/>
      </w:r>
      <w:r w:rsidR="00BF6B1D" w:rsidRPr="00C5083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เงินให้กู้ยืมระยะยาวแก่บริษัทย่อย</w:t>
      </w:r>
    </w:p>
    <w:p w14:paraId="6735B6F7" w14:textId="77777777" w:rsidR="00C5083F" w:rsidRPr="00D479B2" w:rsidRDefault="00C5083F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12B907C9" w14:textId="4CD81FEE" w:rsidR="0003766A" w:rsidRPr="00D479B2" w:rsidRDefault="009D6A08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ในปี พ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บริษัทได้ทำสัญญาเงินให้กู้ยืมระยะยาวแก่บริษัท </w:t>
      </w:r>
      <w:proofErr w:type="spellStart"/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Univanich</w:t>
      </w:r>
      <w:proofErr w:type="spellEnd"/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Agribusiness</w:t>
      </w:r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Corporation </w:t>
      </w:r>
      <w:r w:rsidR="00BF6B1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ซึ่งเป็นบริษัทย่อย ในวงเงินจำนวน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3</w:t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ล้านดอลลาร์สหรัฐ</w:t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อเมริกา</w:t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เพื่อใช้ในการลงทุนโครงการธุรกิจร่วมทุนก่อสร้างโรงงาน เงินให้กู้ยืมดังกล่าว</w:t>
      </w:r>
      <w:r w:rsid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br/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มีกำหนดชำระคืนเงินต้นทุกปีตามจำนวนเงินที่ระบุไว้ในสัญญาเงินให้กู้ยืม โดยเริ่มรับชำระคืนในปีที่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5</w:t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นับจากวันที่บริษัทให้เงิน</w:t>
      </w:r>
      <w:r w:rsid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br/>
      </w:r>
      <w:r w:rsidR="00BF6B1D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ให้กู้ยืมงวดแรก</w:t>
      </w:r>
      <w:r w:rsidR="0003766A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ซึ่งครบกำหนดชำระคืนงวดแรกในวันที่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21</w:t>
      </w:r>
      <w:r w:rsidR="0003766A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มิถุนายน พ.ศ.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2561</w:t>
      </w:r>
    </w:p>
    <w:p w14:paraId="5F6C6CA1" w14:textId="77777777" w:rsidR="0003766A" w:rsidRPr="00D479B2" w:rsidRDefault="0003766A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5D9048AF" w14:textId="0BA143A0" w:rsidR="00BF6B1D" w:rsidRPr="00D479B2" w:rsidRDefault="0003766A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21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มิถุนายน พ.ศ.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2561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บริษัทได้ทำสัญญาเพิ่มเติมเพื่อเปลี่ยนแปลงกำหนดการชำระคืนเงินให้กู้ยืมครั้งแรกเป็นวันที่ </w:t>
      </w:r>
      <w:r w:rsidR="00225035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br/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มิถุนายน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2564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F7735F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และ</w:t>
      </w:r>
      <w:r w:rsidR="00360FC4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ต่อมาเมื่อวันที่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360FC4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ธันวาคม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360FC4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พ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.</w:t>
      </w:r>
      <w:r w:rsidR="00360FC4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ศ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2563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บริษัทได้ทำสัญญาเพิ่มเติมเพื่อเปลี่ยนแปลงกำหนดการชำระคืนเงินให้กู้ยืมครั้งแรกเป็นวันที่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A43359"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มกราคม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2569</w:t>
      </w:r>
      <w:r w:rsidR="00360FC4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โดยเงื่อนไขอื่น ๆ ยังคงเป็นไปตามสัญญาเงินให้กู้ยืมหลัก</w:t>
      </w:r>
    </w:p>
    <w:p w14:paraId="03414682" w14:textId="77777777" w:rsidR="00FB0E4A" w:rsidRPr="00D479B2" w:rsidRDefault="00FB0E4A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7A3A9009" w14:textId="09A847E4" w:rsidR="00791915" w:rsidRPr="00D479B2" w:rsidRDefault="00791915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นอกจากนี้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เมื่อวันที่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สิงหาคม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พ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.</w:t>
      </w: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ศ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2562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pacing w:val="-6"/>
          <w:sz w:val="26"/>
          <w:szCs w:val="26"/>
          <w:cs/>
          <w:lang w:val="en-US"/>
        </w:rPr>
        <w:t>บริษัทได้ทำสัญญาเงินให้กู้ยืมระยะยาวเพิ่มเติมแก่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</w:t>
      </w:r>
      <w:proofErr w:type="spellStart"/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Univanich</w:t>
      </w:r>
      <w:proofErr w:type="spellEnd"/>
      <w:r w:rsidR="005B40A2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="00A65ECE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Agribusiness </w:t>
      </w:r>
      <w:proofErr w:type="spellStart"/>
      <w:r w:rsidR="00A65ECE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Coporation</w:t>
      </w:r>
      <w:proofErr w:type="spellEnd"/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เป็นจำนวนเงิน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71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ล้านเปโซ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และมีกำหนดชำระคืนเงินต้นภายใน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ปี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D479B2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US"/>
        </w:rPr>
        <w:t>นับจากวันที่บริษัทให้เงินให้กู้ยืม</w:t>
      </w:r>
    </w:p>
    <w:p w14:paraId="33B4ACEC" w14:textId="77777777" w:rsidR="00791915" w:rsidRPr="00D479B2" w:rsidRDefault="00791915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355AA9AF" w14:textId="77777777" w:rsidR="00F57BEF" w:rsidRPr="00D479B2" w:rsidRDefault="00BF6B1D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เงินให้กู้ยืมดังกล่าวเป็นเงินให้กู้ยืมที่ไม่มีหลักทรัพย์ค้ำประกัน และไม่มีดอกเบี้ย</w:t>
      </w:r>
    </w:p>
    <w:p w14:paraId="722C7124" w14:textId="77777777" w:rsidR="00A851CF" w:rsidRPr="00D479B2" w:rsidRDefault="00A851CF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2DFD78BA" w14:textId="77777777" w:rsidR="00BF6B1D" w:rsidRPr="00D479B2" w:rsidRDefault="00BF6B1D" w:rsidP="00D479B2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การเปลี่ยนแปลงในเงินให้กู้ยืมระยะยาวแก่บริษัทย่อยสามารถวิเคราะห์ได้ดังนี้</w:t>
      </w: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9"/>
      </w:tblGrid>
      <w:tr w:rsidR="00BF6B1D" w:rsidRPr="00D479B2" w14:paraId="0F8E3D6B" w14:textId="77777777" w:rsidTr="00D479B2">
        <w:tc>
          <w:tcPr>
            <w:tcW w:w="6750" w:type="dxa"/>
            <w:vAlign w:val="bottom"/>
          </w:tcPr>
          <w:p w14:paraId="4694E1DF" w14:textId="77777777" w:rsidR="00BF6B1D" w:rsidRPr="00D479B2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AA1255" w14:textId="77777777" w:rsidR="00BF6B1D" w:rsidRPr="00D479B2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83131E" w:rsidRPr="00D479B2" w14:paraId="20294352" w14:textId="77777777" w:rsidTr="00D479B2">
        <w:tc>
          <w:tcPr>
            <w:tcW w:w="6750" w:type="dxa"/>
            <w:vAlign w:val="bottom"/>
          </w:tcPr>
          <w:p w14:paraId="5ED6F2FB" w14:textId="77777777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348177" w14:textId="7D5D92B8" w:rsidR="0083131E" w:rsidRPr="00D479B2" w:rsidRDefault="00A479A8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79CDB" w14:textId="7021C434" w:rsidR="0083131E" w:rsidRPr="00D479B2" w:rsidRDefault="00363DC6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83131E" w:rsidRPr="00D479B2" w14:paraId="439D3C15" w14:textId="77777777" w:rsidTr="00D479B2">
        <w:tc>
          <w:tcPr>
            <w:tcW w:w="6750" w:type="dxa"/>
            <w:vAlign w:val="bottom"/>
          </w:tcPr>
          <w:p w14:paraId="6A085862" w14:textId="7AE5CD0F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สำหรับ</w:t>
            </w: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สิ้นสุด</w:t>
            </w:r>
            <w:r w:rsidRPr="00D479B2">
              <w:rPr>
                <w:rFonts w:ascii="Browallia New" w:eastAsia="Angsan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D7223B" w:rsidRPr="00D7223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D479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ธันวาคม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39F43" w14:textId="77777777" w:rsidR="0083131E" w:rsidRPr="00D479B2" w:rsidRDefault="001100A2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83131E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1AA41" w14:textId="77777777" w:rsidR="0083131E" w:rsidRPr="00D479B2" w:rsidRDefault="00385E68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83131E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83131E" w:rsidRPr="00D479B2" w14:paraId="44FE50C2" w14:textId="77777777" w:rsidTr="00D479B2">
        <w:tc>
          <w:tcPr>
            <w:tcW w:w="6750" w:type="dxa"/>
            <w:vAlign w:val="bottom"/>
          </w:tcPr>
          <w:p w14:paraId="0216BB83" w14:textId="77777777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2447D0" w14:textId="77777777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33E3CB62" w14:textId="77777777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lang w:val="en-GB"/>
              </w:rPr>
            </w:pPr>
          </w:p>
        </w:tc>
      </w:tr>
      <w:tr w:rsidR="00350CEC" w:rsidRPr="00D479B2" w14:paraId="01704BEA" w14:textId="77777777" w:rsidTr="00D479B2">
        <w:tc>
          <w:tcPr>
            <w:tcW w:w="6750" w:type="dxa"/>
            <w:vAlign w:val="bottom"/>
          </w:tcPr>
          <w:p w14:paraId="6B6CFA5D" w14:textId="77777777" w:rsidR="00350CEC" w:rsidRPr="00D479B2" w:rsidRDefault="00350CEC" w:rsidP="00350CEC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ยอดยกมาต้นปี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ECDC476" w14:textId="194CF62F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141</w:t>
            </w:r>
            <w:r w:rsidR="00350CEC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948</w:t>
            </w:r>
          </w:p>
        </w:tc>
        <w:tc>
          <w:tcPr>
            <w:tcW w:w="1359" w:type="dxa"/>
            <w:vAlign w:val="bottom"/>
          </w:tcPr>
          <w:p w14:paraId="46F6B450" w14:textId="1BD0003A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138</w:t>
            </w:r>
            <w:r w:rsidR="00350CEC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656</w:t>
            </w:r>
          </w:p>
        </w:tc>
      </w:tr>
      <w:tr w:rsidR="00350CEC" w:rsidRPr="00D479B2" w14:paraId="4F5E1B43" w14:textId="77777777" w:rsidTr="00D479B2">
        <w:trPr>
          <w:trHeight w:val="87"/>
        </w:trPr>
        <w:tc>
          <w:tcPr>
            <w:tcW w:w="6750" w:type="dxa"/>
            <w:vAlign w:val="bottom"/>
          </w:tcPr>
          <w:p w14:paraId="4C1D043C" w14:textId="77777777" w:rsidR="00350CEC" w:rsidRPr="00D479B2" w:rsidRDefault="00350CEC" w:rsidP="00350CEC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0383C6E" w14:textId="1BBD7A2B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4D3B60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629</w:t>
            </w:r>
          </w:p>
        </w:tc>
        <w:tc>
          <w:tcPr>
            <w:tcW w:w="1359" w:type="dxa"/>
            <w:vAlign w:val="bottom"/>
          </w:tcPr>
          <w:p w14:paraId="5873039A" w14:textId="7C1CEBF0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350CEC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529</w:t>
            </w:r>
          </w:p>
        </w:tc>
      </w:tr>
      <w:tr w:rsidR="00350CEC" w:rsidRPr="00D479B2" w14:paraId="5A1F787E" w14:textId="77777777" w:rsidTr="00D479B2">
        <w:trPr>
          <w:trHeight w:val="87"/>
        </w:trPr>
        <w:tc>
          <w:tcPr>
            <w:tcW w:w="6750" w:type="dxa"/>
            <w:vAlign w:val="bottom"/>
          </w:tcPr>
          <w:p w14:paraId="6848BDE4" w14:textId="18F32EB3" w:rsidR="00350CEC" w:rsidRPr="00D479B2" w:rsidRDefault="00350CEC" w:rsidP="00350CEC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กำไร</w:t>
            </w:r>
            <w:r w:rsidR="00756EF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756EF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(</w:t>
            </w:r>
            <w:r w:rsidR="00756EF2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  <w:r w:rsidR="00756EF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) 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ที่ยังไม่</w:t>
            </w:r>
            <w:r w:rsidR="00756EF2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เกิดขึ้นจริง</w:t>
            </w: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จากอัตราแลกเปลี่ยน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A9CAE4" w14:textId="5F3F290B" w:rsidR="00350CEC" w:rsidRPr="00D479B2" w:rsidRDefault="004D3B60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(</w:t>
            </w:r>
            <w:r w:rsidR="00D7223B"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="00D7223B"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689</w:t>
            </w:r>
            <w:r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11D9585C" w14:textId="38A6DDA4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763</w:t>
            </w:r>
          </w:p>
        </w:tc>
      </w:tr>
      <w:tr w:rsidR="00350CEC" w:rsidRPr="00D479B2" w14:paraId="39F3AA2F" w14:textId="77777777" w:rsidTr="00D479B2">
        <w:tc>
          <w:tcPr>
            <w:tcW w:w="6750" w:type="dxa"/>
            <w:vAlign w:val="bottom"/>
          </w:tcPr>
          <w:p w14:paraId="045E6706" w14:textId="77777777" w:rsidR="00350CEC" w:rsidRPr="00D479B2" w:rsidRDefault="00350CEC" w:rsidP="00350CEC">
            <w:pPr>
              <w:ind w:left="435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ยอดคงเหลือปลายปี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A2FE36" w14:textId="1ADC97AB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142</w:t>
            </w:r>
            <w:r w:rsidR="004D3B60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888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F3DD3" w14:textId="188027E6" w:rsidR="00350CEC" w:rsidRPr="00D479B2" w:rsidRDefault="00D7223B" w:rsidP="00350C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141</w:t>
            </w:r>
            <w:r w:rsidR="00350CEC" w:rsidRPr="00D479B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D7223B">
              <w:rPr>
                <w:rFonts w:ascii="Browallia New" w:hAnsi="Browallia New" w:cs="Browallia New"/>
                <w:sz w:val="26"/>
                <w:szCs w:val="26"/>
                <w:lang w:bidi="th-TH"/>
              </w:rPr>
              <w:t>948</w:t>
            </w:r>
          </w:p>
        </w:tc>
      </w:tr>
    </w:tbl>
    <w:p w14:paraId="37A05D46" w14:textId="4D3F7E67" w:rsidR="00D479B2" w:rsidRPr="00D479B2" w:rsidRDefault="00D479B2" w:rsidP="00D479B2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sz w:val="20"/>
          <w:szCs w:val="20"/>
          <w:lang w:val="en-GB"/>
        </w:rPr>
      </w:pPr>
    </w:p>
    <w:p w14:paraId="64416959" w14:textId="1F7DC94D" w:rsidR="00C243C4" w:rsidRPr="00D479B2" w:rsidRDefault="00C243C4" w:rsidP="00C243C4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</w:t>
      </w:r>
      <w:r w:rsidR="009F6819"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ให้</w:t>
      </w:r>
      <w:r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กู้ยืมระยะ</w:t>
      </w:r>
      <w:r w:rsidR="009F6819"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แก่บริษัทย่อย</w:t>
      </w:r>
      <w:r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มีดังต่อไปนี้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FB22EC" w:rsidRPr="00D479B2" w14:paraId="36F51CF2" w14:textId="77777777" w:rsidTr="00D479B2">
        <w:trPr>
          <w:cantSplit/>
        </w:trPr>
        <w:tc>
          <w:tcPr>
            <w:tcW w:w="6750" w:type="dxa"/>
            <w:vAlign w:val="bottom"/>
          </w:tcPr>
          <w:p w14:paraId="690879C2" w14:textId="77777777" w:rsidR="00FB22EC" w:rsidRPr="00D479B2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34001D" w14:textId="15A98D16" w:rsidR="00FB22EC" w:rsidRPr="00D479B2" w:rsidRDefault="00FB22EC" w:rsidP="00F86082">
            <w:pPr>
              <w:ind w:right="-72"/>
              <w:jc w:val="center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D479B2">
              <w:rPr>
                <w:rFonts w:ascii="Browallia New" w:eastAsia="Angsan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B22EC" w:rsidRPr="00C5083F" w14:paraId="3A195369" w14:textId="77777777" w:rsidTr="00D479B2">
        <w:trPr>
          <w:cantSplit/>
        </w:trPr>
        <w:tc>
          <w:tcPr>
            <w:tcW w:w="6750" w:type="dxa"/>
            <w:vAlign w:val="bottom"/>
          </w:tcPr>
          <w:p w14:paraId="74644388" w14:textId="77777777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FAD85" w14:textId="680BB56F" w:rsidR="00FB22EC" w:rsidRPr="00C5083F" w:rsidRDefault="00FB22EC" w:rsidP="00F8608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A479A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309D8F" w14:textId="378024C2" w:rsidR="00FB22EC" w:rsidRPr="00C5083F" w:rsidRDefault="00FB22EC" w:rsidP="00F8608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FB22EC" w:rsidRPr="00C5083F" w14:paraId="14BDFB9B" w14:textId="77777777" w:rsidTr="00D479B2">
        <w:trPr>
          <w:cantSplit/>
        </w:trPr>
        <w:tc>
          <w:tcPr>
            <w:tcW w:w="6750" w:type="dxa"/>
            <w:vAlign w:val="bottom"/>
          </w:tcPr>
          <w:p w14:paraId="78A1C286" w14:textId="77777777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B097A5" w14:textId="77777777" w:rsidR="00FB22EC" w:rsidRPr="00C5083F" w:rsidRDefault="00FB22EC" w:rsidP="00F8608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B696A4" w14:textId="77777777" w:rsidR="00FB22EC" w:rsidRPr="00C5083F" w:rsidRDefault="00FB22EC" w:rsidP="00F8608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5083F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C5083F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2EC" w:rsidRPr="00D479B2" w14:paraId="3BAF45C2" w14:textId="77777777" w:rsidTr="00D479B2">
        <w:trPr>
          <w:cantSplit/>
        </w:trPr>
        <w:tc>
          <w:tcPr>
            <w:tcW w:w="6750" w:type="dxa"/>
            <w:vAlign w:val="bottom"/>
          </w:tcPr>
          <w:p w14:paraId="576A1D9C" w14:textId="77777777" w:rsidR="00FB22EC" w:rsidRPr="00D479B2" w:rsidRDefault="00FB22EC" w:rsidP="00D479B2">
            <w:pPr>
              <w:tabs>
                <w:tab w:val="left" w:pos="4536"/>
              </w:tabs>
              <w:ind w:left="435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FEBB45" w14:textId="77777777" w:rsidR="00FB22EC" w:rsidRPr="00D479B2" w:rsidRDefault="00FB22EC" w:rsidP="00F8608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363187C" w14:textId="77777777" w:rsidR="00FB22EC" w:rsidRPr="00D479B2" w:rsidRDefault="00FB22EC" w:rsidP="00F86082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10"/>
                <w:szCs w:val="10"/>
                <w:cs/>
                <w:lang w:val="en-US"/>
              </w:rPr>
            </w:pPr>
          </w:p>
        </w:tc>
      </w:tr>
      <w:tr w:rsidR="00FB22EC" w:rsidRPr="00C5083F" w14:paraId="16FF4F54" w14:textId="77777777" w:rsidTr="00D479B2">
        <w:trPr>
          <w:cantSplit/>
        </w:trPr>
        <w:tc>
          <w:tcPr>
            <w:tcW w:w="6750" w:type="dxa"/>
            <w:vAlign w:val="bottom"/>
          </w:tcPr>
          <w:p w14:paraId="4E13EEEE" w14:textId="3CC910AC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เงินให้กู้ยืมระยะยาวแก่บริษัทย่อย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DC1F6ED" w14:textId="77777777" w:rsidR="00FB22EC" w:rsidRPr="00C5083F" w:rsidRDefault="00FB22EC" w:rsidP="00F8608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52AD377" w14:textId="77777777" w:rsidR="00FB22EC" w:rsidRPr="00C5083F" w:rsidRDefault="00FB22EC" w:rsidP="00F86082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FB22EC" w:rsidRPr="00C5083F" w14:paraId="491F1A2F" w14:textId="77777777" w:rsidTr="00D479B2">
        <w:trPr>
          <w:cantSplit/>
        </w:trPr>
        <w:tc>
          <w:tcPr>
            <w:tcW w:w="6750" w:type="dxa"/>
            <w:vAlign w:val="bottom"/>
          </w:tcPr>
          <w:p w14:paraId="5B930DD9" w14:textId="10457158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ครบกำหนดชำระภายใน</w:t>
            </w: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38730D9" w14:textId="5E060347" w:rsidR="00FB22EC" w:rsidRPr="00C5083F" w:rsidRDefault="00D7223B" w:rsidP="00F86082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40</w:t>
            </w:r>
            <w:r w:rsidR="00FB22EC" w:rsidRPr="00FB22EC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821</w:t>
            </w:r>
          </w:p>
        </w:tc>
        <w:tc>
          <w:tcPr>
            <w:tcW w:w="1350" w:type="dxa"/>
            <w:vAlign w:val="bottom"/>
          </w:tcPr>
          <w:p w14:paraId="6469C7B3" w14:textId="411B3886" w:rsidR="00FB22EC" w:rsidRPr="00C5083F" w:rsidRDefault="00FB22EC" w:rsidP="00F86082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-</w:t>
            </w:r>
          </w:p>
        </w:tc>
      </w:tr>
      <w:tr w:rsidR="00FB22EC" w:rsidRPr="00C5083F" w14:paraId="5ED84BF0" w14:textId="77777777" w:rsidTr="00D479B2">
        <w:trPr>
          <w:cantSplit/>
        </w:trPr>
        <w:tc>
          <w:tcPr>
            <w:tcW w:w="6750" w:type="dxa"/>
            <w:vAlign w:val="bottom"/>
          </w:tcPr>
          <w:p w14:paraId="493C5617" w14:textId="0560C9FF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ครบกำหนดชำระเกินกว่า</w:t>
            </w: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 xml:space="preserve"> </w:t>
            </w:r>
            <w:r w:rsidR="00D7223B" w:rsidRPr="00D7223B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FB22EC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  <w:t>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ABF821B" w14:textId="13D6A6A4" w:rsidR="00FB22EC" w:rsidRPr="00C5083F" w:rsidRDefault="00D7223B" w:rsidP="00F86082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  <w:cs/>
                <w:lang w:bidi="th-TH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102</w:t>
            </w:r>
            <w:r w:rsidR="00FB22EC" w:rsidRPr="00FB22EC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  <w:lang w:bidi="th-TH"/>
              </w:rPr>
              <w:t>067</w:t>
            </w:r>
          </w:p>
        </w:tc>
        <w:tc>
          <w:tcPr>
            <w:tcW w:w="1350" w:type="dxa"/>
            <w:vAlign w:val="bottom"/>
          </w:tcPr>
          <w:p w14:paraId="0FEEFFCE" w14:textId="6E8BFC1C" w:rsidR="00FB22EC" w:rsidRPr="00C5083F" w:rsidRDefault="00D7223B" w:rsidP="00F86082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</w:pP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141</w:t>
            </w:r>
            <w:r w:rsidR="00FB22EC" w:rsidRPr="00FB22EC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948</w:t>
            </w:r>
          </w:p>
        </w:tc>
      </w:tr>
      <w:tr w:rsidR="00FB22EC" w:rsidRPr="00C5083F" w14:paraId="7766E2AE" w14:textId="77777777" w:rsidTr="00D479B2">
        <w:trPr>
          <w:cantSplit/>
        </w:trPr>
        <w:tc>
          <w:tcPr>
            <w:tcW w:w="6750" w:type="dxa"/>
            <w:vAlign w:val="bottom"/>
          </w:tcPr>
          <w:p w14:paraId="67AEFDCF" w14:textId="6AF029D2" w:rsidR="00FB22EC" w:rsidRPr="00C5083F" w:rsidRDefault="00FB22EC" w:rsidP="00D479B2">
            <w:pPr>
              <w:tabs>
                <w:tab w:val="left" w:pos="4536"/>
              </w:tabs>
              <w:ind w:left="435" w:right="-108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FB22EC">
              <w:rPr>
                <w:rFonts w:ascii="Browallia New" w:hAnsi="Browallia New" w:cs="Browallia New" w:hint="cs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4BEBB4" w14:textId="7F6C14DF" w:rsidR="00FB22EC" w:rsidRPr="00C5083F" w:rsidRDefault="00D7223B" w:rsidP="00F86082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142</w:t>
            </w:r>
            <w:r w:rsidR="00FB22EC" w:rsidRPr="00FB22E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E3BBE" w14:textId="2487D3F9" w:rsidR="00FB22EC" w:rsidRPr="00C5083F" w:rsidRDefault="00D7223B" w:rsidP="00F86082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141</w:t>
            </w:r>
            <w:r w:rsidR="00FB22EC" w:rsidRPr="00FB22EC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948</w:t>
            </w:r>
          </w:p>
        </w:tc>
      </w:tr>
    </w:tbl>
    <w:p w14:paraId="3D52C485" w14:textId="77777777" w:rsidR="00F57BEF" w:rsidRPr="00D479B2" w:rsidRDefault="00D479B2" w:rsidP="00F57BEF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1F4539FE" w14:textId="77777777" w:rsidR="00BF6B1D" w:rsidRPr="00D479B2" w:rsidRDefault="00F57BEF" w:rsidP="00225035">
      <w:pPr>
        <w:pStyle w:val="a"/>
        <w:tabs>
          <w:tab w:val="left" w:pos="1080"/>
          <w:tab w:val="left" w:pos="4536"/>
        </w:tabs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จ</w:t>
      </w:r>
      <w:r w:rsidR="00BF6B1D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)</w:t>
      </w:r>
      <w:r w:rsidR="00BF6B1D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ab/>
      </w:r>
      <w:r w:rsidR="00F1696B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ค่าตอบแทนผู้บริหารสำคัญ</w:t>
      </w:r>
    </w:p>
    <w:p w14:paraId="3DCE9479" w14:textId="77777777" w:rsidR="00C5083F" w:rsidRPr="00D479B2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922BF92" w14:textId="1CB74086" w:rsidR="00F1696B" w:rsidRPr="00D479B2" w:rsidRDefault="00F1696B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</w:pP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ผู้บริหาร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สำคัญ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ของบริษัทรวมถึง </w:t>
      </w:r>
      <w:r w:rsidR="00A5418E"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ประธานกรรมการ กรรมการ และกรรมการตรวจสอบ</w:t>
      </w:r>
      <w:r w:rsidRPr="00D479B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ค่าตอบแทนสำหรับผู้บริหารสำคัญมีดังนี้</w:t>
      </w:r>
    </w:p>
    <w:p w14:paraId="051C272C" w14:textId="77777777" w:rsidR="00C5083F" w:rsidRPr="00D479B2" w:rsidRDefault="00C5083F" w:rsidP="00225035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F6B1D" w:rsidRPr="00D479B2" w14:paraId="16D68C26" w14:textId="77777777" w:rsidTr="00786522">
        <w:tc>
          <w:tcPr>
            <w:tcW w:w="3989" w:type="dxa"/>
          </w:tcPr>
          <w:p w14:paraId="24178260" w14:textId="77777777" w:rsidR="00BF6B1D" w:rsidRPr="00D479B2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169FA" w14:textId="77777777" w:rsidR="00BF6B1D" w:rsidRPr="00D479B2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B7224" w14:textId="77777777" w:rsidR="00BF6B1D" w:rsidRPr="00D479B2" w:rsidRDefault="00BF6B1D" w:rsidP="009A416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83131E" w:rsidRPr="00D479B2" w14:paraId="36FF3BE2" w14:textId="77777777" w:rsidTr="00786522">
        <w:tc>
          <w:tcPr>
            <w:tcW w:w="3989" w:type="dxa"/>
          </w:tcPr>
          <w:p w14:paraId="3FCB42B4" w14:textId="77777777" w:rsidR="0083131E" w:rsidRPr="00D479B2" w:rsidRDefault="0083131E" w:rsidP="0083131E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3CAD65E" w14:textId="14D3C817" w:rsidR="0083131E" w:rsidRPr="00D479B2" w:rsidRDefault="00A479A8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78ED254" w14:textId="4141C405" w:rsidR="0083131E" w:rsidRPr="00D479B2" w:rsidRDefault="00363DC6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D27B5DC" w14:textId="0AE7B561" w:rsidR="0083131E" w:rsidRPr="00D479B2" w:rsidRDefault="00A479A8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7788E7E" w14:textId="2B0A4113" w:rsidR="0083131E" w:rsidRPr="00D479B2" w:rsidRDefault="00363DC6" w:rsidP="0083131E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BF6B1D" w:rsidRPr="00D479B2" w14:paraId="156D3411" w14:textId="77777777" w:rsidTr="00786522">
        <w:tc>
          <w:tcPr>
            <w:tcW w:w="3989" w:type="dxa"/>
          </w:tcPr>
          <w:p w14:paraId="78A92B35" w14:textId="77777777" w:rsidR="00BF6B1D" w:rsidRPr="00D479B2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EB95DB" w14:textId="77777777" w:rsidR="00BF6B1D" w:rsidRPr="00D479B2" w:rsidRDefault="0071711D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BF6B1D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4E0A0F0" w14:textId="77777777" w:rsidR="00BF6B1D" w:rsidRPr="00D479B2" w:rsidRDefault="00E24A12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BF6B1D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88B01BB" w14:textId="77777777" w:rsidR="00BF6B1D" w:rsidRPr="00D479B2" w:rsidRDefault="0071711D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BF6B1D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7CE6E61" w14:textId="77777777" w:rsidR="00BF6B1D" w:rsidRPr="00D479B2" w:rsidRDefault="00E24A12" w:rsidP="006E4AB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พัน</w:t>
            </w:r>
            <w:r w:rsidR="00BF6B1D" w:rsidRPr="00D479B2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BF6B1D" w:rsidRPr="00D479B2" w14:paraId="2DC702AE" w14:textId="77777777" w:rsidTr="001D6C33">
        <w:tc>
          <w:tcPr>
            <w:tcW w:w="3989" w:type="dxa"/>
          </w:tcPr>
          <w:p w14:paraId="197325D4" w14:textId="77777777" w:rsidR="00BF6B1D" w:rsidRPr="00D479B2" w:rsidRDefault="00BF6B1D" w:rsidP="00225035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17EEB96" w14:textId="77777777" w:rsidR="00BF6B1D" w:rsidRPr="00D479B2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D20D4D3" w14:textId="77777777" w:rsidR="00BF6B1D" w:rsidRPr="00D479B2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F917BE4" w14:textId="77777777" w:rsidR="00BF6B1D" w:rsidRPr="00D479B2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B4AC07A" w14:textId="77777777" w:rsidR="00BF6B1D" w:rsidRPr="00D479B2" w:rsidRDefault="00BF6B1D" w:rsidP="00584123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350CEC" w:rsidRPr="00D479B2" w14:paraId="58E73401" w14:textId="77777777" w:rsidTr="00B5154C">
        <w:tc>
          <w:tcPr>
            <w:tcW w:w="3989" w:type="dxa"/>
          </w:tcPr>
          <w:p w14:paraId="46BE9884" w14:textId="77777777" w:rsidR="00350CEC" w:rsidRPr="00D479B2" w:rsidRDefault="00350CEC" w:rsidP="00350CE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8EDC87D" w14:textId="6A3F1D75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</w:t>
            </w:r>
            <w:r w:rsidR="00B66AA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531104A" w14:textId="4D0D5E15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764ADF84" w14:textId="4C83F5A0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4D3B6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6DB5E1" w14:textId="63239237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524</w:t>
            </w:r>
          </w:p>
        </w:tc>
      </w:tr>
      <w:tr w:rsidR="00350CEC" w:rsidRPr="00D479B2" w14:paraId="7B5419AD" w14:textId="77777777" w:rsidTr="00B5154C">
        <w:tc>
          <w:tcPr>
            <w:tcW w:w="3989" w:type="dxa"/>
          </w:tcPr>
          <w:p w14:paraId="38C2FE34" w14:textId="77777777" w:rsidR="00350CEC" w:rsidRPr="00D479B2" w:rsidRDefault="00350CEC" w:rsidP="00350CE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B9EE3B0" w14:textId="5C4ED43A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B66AA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A5C4" w14:textId="7F2078B5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39106FA" w14:textId="574663A9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4D3B6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57631" w14:textId="7F758271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022</w:t>
            </w:r>
          </w:p>
        </w:tc>
      </w:tr>
      <w:tr w:rsidR="00350CEC" w:rsidRPr="00D479B2" w14:paraId="40CE63F5" w14:textId="77777777" w:rsidTr="001D6C33">
        <w:tc>
          <w:tcPr>
            <w:tcW w:w="3989" w:type="dxa"/>
          </w:tcPr>
          <w:p w14:paraId="646A06EB" w14:textId="77777777" w:rsidR="00350CEC" w:rsidRPr="00D479B2" w:rsidRDefault="00350CEC" w:rsidP="00350CEC">
            <w:pPr>
              <w:pStyle w:val="a"/>
              <w:ind w:left="435" w:right="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29855FD" w14:textId="37475196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</w:t>
            </w:r>
            <w:r w:rsidR="00B66AA2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7A4FA" w14:textId="1F985EB6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F0CB09" w14:textId="5813BFF4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  <w:r w:rsidR="004D3B60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9E54B" w14:textId="4DD013BC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546</w:t>
            </w:r>
          </w:p>
        </w:tc>
      </w:tr>
    </w:tbl>
    <w:p w14:paraId="77C22357" w14:textId="4040A840" w:rsidR="00F57BEF" w:rsidRPr="00D479B2" w:rsidRDefault="00F57BEF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D479B2" w14:paraId="4A834834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DD2C959" w14:textId="2C986E03" w:rsidR="00BA3795" w:rsidRPr="00D479B2" w:rsidRDefault="00D7223B" w:rsidP="00E77AF5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31</w:t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D479B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ภาระผูกพันและหนี้สินที่อาจจะเกิดขึ้น</w:t>
            </w:r>
          </w:p>
        </w:tc>
      </w:tr>
    </w:tbl>
    <w:p w14:paraId="2975C9E2" w14:textId="77777777" w:rsidR="002E1C2F" w:rsidRPr="00D479B2" w:rsidRDefault="002E1C2F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26CEB886" w14:textId="03A23F22" w:rsidR="00F838FA" w:rsidRPr="00D479B2" w:rsidRDefault="00D7223B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31</w:t>
      </w:r>
      <w:r w:rsidR="00F838FA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F838FA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ภาระผูกพันที่เป็นรายจ่ายฝ่ายทุน</w:t>
      </w:r>
    </w:p>
    <w:p w14:paraId="6389A2DA" w14:textId="77777777" w:rsidR="00F838FA" w:rsidRPr="00D479B2" w:rsidRDefault="00F838FA" w:rsidP="001D643E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32396B8C" w14:textId="77777777" w:rsidR="00A5418E" w:rsidRPr="00D479B2" w:rsidRDefault="00A5418E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D479B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5FDFB858" w14:textId="77777777" w:rsidR="00C5083F" w:rsidRPr="00D479B2" w:rsidRDefault="00C5083F" w:rsidP="00577E62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C70F9D" w:rsidRPr="00D479B2" w14:paraId="1A1731B7" w14:textId="77777777" w:rsidTr="00E1674D">
        <w:tc>
          <w:tcPr>
            <w:tcW w:w="3989" w:type="dxa"/>
          </w:tcPr>
          <w:p w14:paraId="24AFE3AF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E70A4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402AB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79B2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C70F9D" w:rsidRPr="00D479B2" w14:paraId="2CB15682" w14:textId="77777777" w:rsidTr="00E1674D">
        <w:tc>
          <w:tcPr>
            <w:tcW w:w="3989" w:type="dxa"/>
          </w:tcPr>
          <w:p w14:paraId="06DAF9EC" w14:textId="2839A6E9" w:rsidR="00C70F9D" w:rsidRPr="0062087F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B28E4E" w14:textId="1CBF1FDF" w:rsidR="00C70F9D" w:rsidRPr="00D479B2" w:rsidRDefault="00A479A8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0A0952" w14:textId="2434DCD2" w:rsidR="00C70F9D" w:rsidRPr="00D479B2" w:rsidRDefault="00363DC6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6147778" w14:textId="0A117AFC" w:rsidR="00C70F9D" w:rsidRPr="00D479B2" w:rsidRDefault="00A479A8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A37E0A1" w14:textId="506A2ABF" w:rsidR="00C70F9D" w:rsidRPr="00D479B2" w:rsidRDefault="00363DC6" w:rsidP="00E1674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D479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D7223B" w:rsidRPr="00D722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C70F9D" w:rsidRPr="00D479B2" w14:paraId="71FE1944" w14:textId="77777777" w:rsidTr="00E1674D">
        <w:tc>
          <w:tcPr>
            <w:tcW w:w="3989" w:type="dxa"/>
          </w:tcPr>
          <w:p w14:paraId="5AD2A92E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EB13D06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07EFDEC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2E03268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DFA9A4B" w14:textId="77777777" w:rsidR="00C70F9D" w:rsidRPr="00D479B2" w:rsidRDefault="00C70F9D" w:rsidP="00E1674D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972" w:right="0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350CEC" w:rsidRPr="00D479B2" w14:paraId="5C359B7E" w14:textId="77777777" w:rsidTr="003B63C6">
        <w:tc>
          <w:tcPr>
            <w:tcW w:w="3989" w:type="dxa"/>
          </w:tcPr>
          <w:p w14:paraId="3C1C46BB" w14:textId="77777777" w:rsidR="00350CEC" w:rsidRPr="00D479B2" w:rsidRDefault="00350CEC" w:rsidP="00350CE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-126"/>
              <w:jc w:val="both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D479B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สัญญา</w:t>
            </w:r>
            <w:r w:rsidRPr="00D479B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ก่อสร้าง</w:t>
            </w:r>
            <w:r w:rsidRPr="00D479B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ซื้อเครื่องจัก</w:t>
            </w:r>
            <w:r w:rsidRPr="00D479B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</w:t>
            </w:r>
            <w:r w:rsidRPr="00D479B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3D245AF" w14:textId="32A5A661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</w:t>
            </w:r>
            <w:r w:rsidR="009F6819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ล้านบาท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C80491" w14:textId="1286D108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ล้านบาท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8641F25" w14:textId="0CB662B5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71792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50CEC" w:rsidRPr="00D479B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0B9A91" w14:textId="0447B332" w:rsidR="00350CEC" w:rsidRPr="00D479B2" w:rsidRDefault="00D7223B" w:rsidP="00350CEC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D7223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  <w:r w:rsidR="00350CEC" w:rsidRPr="00D479B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ล้านบาท</w:t>
            </w:r>
          </w:p>
        </w:tc>
      </w:tr>
    </w:tbl>
    <w:p w14:paraId="0F9B236B" w14:textId="77777777" w:rsidR="0038194E" w:rsidRPr="00D479B2" w:rsidRDefault="0038194E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4DAA6FE6" w14:textId="69B91362" w:rsidR="00F838FA" w:rsidRPr="00D479B2" w:rsidRDefault="00D7223B" w:rsidP="00F838F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31</w:t>
      </w:r>
      <w:r w:rsidR="00F838FA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D7223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F838FA" w:rsidRPr="00D479B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หนังสือค้ำประกัน</w:t>
      </w:r>
    </w:p>
    <w:p w14:paraId="1E93B4F5" w14:textId="77777777" w:rsidR="002E1C2F" w:rsidRPr="00D479B2" w:rsidRDefault="002E1C2F" w:rsidP="001D643E">
      <w:pPr>
        <w:pStyle w:val="a"/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2391CBC9" w14:textId="71326114" w:rsidR="00CB63A3" w:rsidRPr="00D479B2" w:rsidRDefault="002E1C2F" w:rsidP="00F96D71">
      <w:pPr>
        <w:pStyle w:val="a"/>
        <w:tabs>
          <w:tab w:val="left" w:pos="4536"/>
          <w:tab w:val="right" w:pos="7200"/>
          <w:tab w:val="right" w:pos="9000"/>
        </w:tabs>
        <w:ind w:left="540" w:right="0"/>
        <w:jc w:val="thaiDistribute"/>
        <w:outlineLvl w:val="0"/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ณ 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ธันวาคม </w:t>
      </w:r>
      <w:r w:rsidR="00A479A8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="006203FD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มีภาระผูกพันเกี่ยวกับหนังสือค้ำประกันที่ออกโดยธนาคารเพื่อค้ำประกันให้แก่</w:t>
      </w:r>
      <w:r w:rsidR="00923236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</w:t>
      </w:r>
      <w:r w:rsidR="008426F3" w:rsidRPr="00D479B2">
        <w:rPr>
          <w:rFonts w:ascii="Browallia New" w:hAnsi="Browallia New" w:cs="Browallia New"/>
          <w:b w:val="0"/>
          <w:bCs w:val="0"/>
          <w:sz w:val="26"/>
          <w:szCs w:val="26"/>
          <w:cs/>
        </w:rPr>
        <w:t>ซึ่งเป็นการดำเนินธุรกิจตามปกติ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จำนวนเงิน</w:t>
      </w:r>
      <w:r w:rsidR="009E190C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="00EC55EC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</w:rPr>
        <w:t>ล้านบาท (</w:t>
      </w:r>
      <w:r w:rsidR="00363DC6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2565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จำนวนเงิน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</w:t>
      </w:r>
      <w:r w:rsidR="006F5D2B"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ล้านบาท</w:t>
      </w:r>
      <w:r w:rsidRPr="00D479B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) </w:t>
      </w:r>
    </w:p>
    <w:p w14:paraId="2B439B03" w14:textId="5EFE78F6" w:rsidR="00F96D71" w:rsidRDefault="00F96D71" w:rsidP="00DB5E0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</w:pPr>
    </w:p>
    <w:p w14:paraId="63736934" w14:textId="5D97E90C" w:rsidR="00D479B2" w:rsidRPr="00762DB4" w:rsidRDefault="00D479B2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outlineLvl w:val="0"/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3795" w:rsidRPr="00762DB4" w14:paraId="6DFC14B3" w14:textId="77777777" w:rsidTr="00E77AF5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B9E9662" w14:textId="0EDBEE2E" w:rsidR="00BA3795" w:rsidRPr="00762DB4" w:rsidRDefault="00D7223B" w:rsidP="00D479B2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32</w:t>
            </w:r>
            <w:r w:rsidR="00487709" w:rsidRPr="00762DB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87709" w:rsidRPr="00762DB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สิทธิประโยชน์จากการได้รับการส่งเสริมการลงทุน</w:t>
            </w:r>
          </w:p>
        </w:tc>
      </w:tr>
    </w:tbl>
    <w:p w14:paraId="7AB314D4" w14:textId="596D2725" w:rsidR="00A85047" w:rsidRPr="00762DB4" w:rsidRDefault="00A85047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C7B5183" w14:textId="77777777" w:rsidR="00E86C4B" w:rsidRPr="00762DB4" w:rsidRDefault="00E86C4B" w:rsidP="00D479B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บริษัทมีสิทธิประโยชน์จากการได้รับการส่งเสริมการลงทุนจากคณะกรรมการส่งเสริมการลงทุน ดังนี้</w:t>
      </w:r>
    </w:p>
    <w:p w14:paraId="446ACE0B" w14:textId="77777777" w:rsidR="00621D5C" w:rsidRPr="00762DB4" w:rsidRDefault="00621D5C" w:rsidP="00D479B2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06F48A6" w14:textId="4BF3FD91" w:rsidR="003C5C59" w:rsidRPr="00762DB4" w:rsidRDefault="003C5C59" w:rsidP="00D479B2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9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มิถุนายน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บริษัทได้รับการอนุมัติให้ได้รับสิทธิประโยชน์จากการส่งเสริมการลงทุนจากคณะกรรมการ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ส่งเสริมการลงทุนสำหรับการผลิตไฟฟ้าจากก๊าซชีวภาพที่สาขาอ่าวลึก ตามบัตรส่งเสริมการลงทุนเลขที่ </w:t>
      </w:r>
      <w:bookmarkStart w:id="14" w:name="_Hlk32520736"/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60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0642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00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0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bookmarkEnd w:id="14"/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สิทธิพิเศษที่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ของเงินลงทุน ไม่รวมค่าที่ดินและทุนหมุนเวียน</w:t>
      </w:r>
      <w:r w:rsidR="00D479B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มีกำหนดเวลา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ปี</w:t>
      </w:r>
      <w:r w:rsidR="00FB0AE9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นับแต่วันที่เริ่มมีรายได้จากการประกอบกิจการ 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)</w:t>
      </w:r>
    </w:p>
    <w:p w14:paraId="5842DB2D" w14:textId="77777777" w:rsidR="00480D8F" w:rsidRPr="00762DB4" w:rsidRDefault="00480D8F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7DF2325" w14:textId="1E1D387C" w:rsidR="002E652D" w:rsidRPr="00762DB4" w:rsidRDefault="002E652D" w:rsidP="00D479B2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</w:t>
      </w:r>
      <w:r w:rsidR="007533B8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ธันวาคม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ริษัทได้รับการอนุมัติให้ได้รับสิทธิประโยชน์จากการส่งเสริมการลงทุนจากคณะกรรมการส่งเสริมการลงทุนสำหรับการผลิตเมล็ดพันธุ์ปาล์มและต้นกล้าปาล์ม ตามบัตรส่งเสริมการลงทุนเลขที่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1209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(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)/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2553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สิทธิพิเศษ</w:t>
      </w:r>
      <w:r w:rsidR="00D479B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ที่สำคัญได้แก่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ของเงินลงทุน ไม่รวมค่าที่ดินและทุนหมุนเวียน</w:t>
      </w:r>
      <w:r w:rsidR="00D479B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มีกำหนดเวลา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ปี</w:t>
      </w:r>
      <w:r w:rsidR="00FB0AE9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นับแต่วันที่เริ่มมีรายได้จากการประกอบกิจการ 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สิงหาคม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2553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6653F517" w14:textId="6F2F2624" w:rsidR="007023BD" w:rsidRPr="00762DB4" w:rsidRDefault="007023BD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DEE6B77" w14:textId="5FC9EDB6" w:rsidR="00557C8F" w:rsidRPr="00762DB4" w:rsidRDefault="00E160C7" w:rsidP="00D479B2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ริษัทได้รับการอนุมัติให้ได้รับสิทธิประโยชน์จากการส่งเสริมการลงทุนจากคณะกรรมการส่งเสริมการลงทุนสำหรับการผลิตน้ำมันปาล์มดิบ และเมล็ดในปาล์มอบแห้ง ตามบัตรส่งเสริมการลงทุนเลขที่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1564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(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)/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สิทธิพิเศษที่สำคัญได้แก่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ของเงินลงทุน ไม่รวมค่าที่ดินและทุนหมุนเวียน</w:t>
      </w:r>
      <w:r w:rsidR="00D479B2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มีกำหนดเวลา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ปี</w:t>
      </w:r>
      <w:r w:rsidR="00FB0AE9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นับแต่วันที่เริ่มมีรายได้จากการประกอบกิจการ 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7E9D9496" w14:textId="77777777" w:rsidR="002F3DC3" w:rsidRPr="00762DB4" w:rsidRDefault="002F3DC3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E5A2EF5" w14:textId="2DFBF8D3" w:rsidR="00017E6F" w:rsidRPr="00762DB4" w:rsidRDefault="00557C8F" w:rsidP="00D479B2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27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พฤษภาคม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บริษัทได้รับการอนุมัติให้ได้รับสิทธิประโยชน์จากการส่งเสริมการลงทุนจากคณะกรรมการส่งเสริมการลงทุนสำหรับการผลิตน้ำมันปาล์มดิบ และเมล็ดในปาล์มอบแห้ง ตามบัตรส่งเสริมการลงทุนเลขที่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1683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(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)/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2558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สิทธิพิเศษที่สำคัญได้แก่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ของเงินลงทุน ไม่รวมค่าที่ดินและ</w:t>
      </w:r>
      <w:r w:rsidR="00D479B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ทุนหมุนเวียนมีกำหนดเวลา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ปีนับแต่วันที่เริ่มมีรายได้จากการประกอบกิจการ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0D04E0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="000D04E0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2561</w:t>
      </w:r>
      <w:r w:rsidR="000D04E0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)</w:t>
      </w:r>
    </w:p>
    <w:p w14:paraId="64C85F91" w14:textId="5EF6C33B" w:rsidR="00CB63A3" w:rsidRPr="00762DB4" w:rsidRDefault="00CB63A3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76073389" w14:textId="02726B5B" w:rsidR="00557C8F" w:rsidRPr="00762DB4" w:rsidRDefault="003C5C59" w:rsidP="00E25156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26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มิถุนายน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F3389C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บริษัทได้รับโอนสิทธิ</w:t>
      </w:r>
      <w:r w:rsidR="007B1CF3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ประโยชน์การส่งเสริมการลงทุนที่ได้มาจากการซื้อธุรกิจจากบริษัทที่</w:t>
      </w:r>
      <w:r w:rsidR="00762DB4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ไม่เกี่ยวข้องกันแห่งหนึ่ง ซึ่ง</w:t>
      </w:r>
      <w:r w:rsidR="00FF1447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ได้โอนสิทธิ</w:t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ประโยชน์การส่งเสริมการลงทุน ตามบัตรเลขที่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1873</w:t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(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</w:t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) /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2553</w:t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ลงวันที่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20</w:t>
      </w:r>
      <w:r w:rsidR="00FF1447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US"/>
        </w:rPr>
        <w:t xml:space="preserve"> </w:t>
      </w:r>
      <w:r w:rsidR="00FF1447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สิงหาคม</w:t>
      </w:r>
      <w:r w:rsidR="007B1CF3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 พ.ศ</w:t>
      </w:r>
      <w:r w:rsidR="00FF1447"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. </w:t>
      </w:r>
      <w:r w:rsidR="00D7223B" w:rsidRPr="00D7223B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>2553</w:t>
      </w:r>
      <w:r w:rsidR="007B1CF3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ให้กับบริษัทตามบัตรส่งเสริมเลขที่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61</w:t>
      </w:r>
      <w:r w:rsidR="00FF1447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0738</w:t>
      </w:r>
      <w:r w:rsidR="00FF1447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FF1447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00</w:t>
      </w:r>
      <w:r w:rsidR="00FF1447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="00FF1447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="007B1CF3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F40BFB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บริษัทได้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รับสิทธิประโยชน์จากการส่งเสริมการลงทุนจากคณะกรรมการส่งเสริมการลงทุนสำหรับ</w:t>
      </w:r>
      <w:r w:rsidR="007B1CF3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การผลิตน้ำมันปาล์มดิบ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="00F3389C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สิทธิพิเศษ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ที่สำคัญได้แก่ การได้รับยกเว้นการเสียอากรขาเข้าสำหรับเครื่องจักร</w:t>
      </w:r>
      <w:r w:rsidR="00837EC4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การได้รับยกเว้นภาษีเงินได</w:t>
      </w:r>
      <w:r w:rsidR="00F3389C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้นิติบุคคลสำหรับกำไรสุทธิที่ได้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="00557C8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ของเงินลงทุน ไม่รวมค่าที่ดินและทุนหมุนเวียน</w:t>
      </w:r>
      <w:r w:rsidR="00AF2B5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F40BFB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จนถึงวันที่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="00F40BFB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F40BFB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2564</w:t>
      </w:r>
    </w:p>
    <w:p w14:paraId="0D510443" w14:textId="7FDD3A3F" w:rsidR="003C5C59" w:rsidRDefault="003C5C59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65108D81" w14:textId="47116933" w:rsidR="00762DB4" w:rsidRPr="00762DB4" w:rsidRDefault="00762DB4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 w:type="page"/>
      </w:r>
    </w:p>
    <w:p w14:paraId="781D2A9F" w14:textId="2509ED05" w:rsidR="003C5C59" w:rsidRPr="00762DB4" w:rsidRDefault="003C5C59" w:rsidP="00E25156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16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สิงหาคม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บริษัทได้รับการอนุมัติให้ได้รับสิทธิประโยชน์จากการส่งเสริมการลงทุนจากคณะกรรมส่งเสริม</w:t>
      </w:r>
      <w:r w:rsidR="00EE269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การลงทุนสำหรับการผลิตน้ำมันเมล็ดปาล์มดิบ ตามบัตรส่งเสริมการลงทุนเลขที่ </w:t>
      </w:r>
      <w:bookmarkStart w:id="15" w:name="_Hlk32521048"/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0979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bookmarkEnd w:id="15"/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สิทธิพิเศษที่สำคัญได้แก่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ของเงินลงทุน ไม่รวมค่าที่ดินและทุนหมุนเวียนมีกำหนดเวลา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ปี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นับแต่วันที่เริ่มมีรายได้จากการประกอบกิจการ 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)</w:t>
      </w:r>
    </w:p>
    <w:p w14:paraId="11F8FD04" w14:textId="61DFB9AE" w:rsidR="003C5C59" w:rsidRPr="00762DB4" w:rsidRDefault="003C5C59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80F419F" w14:textId="0AB36453" w:rsidR="003C5C59" w:rsidRPr="00762DB4" w:rsidRDefault="003C5C59" w:rsidP="00E25156">
      <w:pPr>
        <w:pStyle w:val="a"/>
        <w:numPr>
          <w:ilvl w:val="0"/>
          <w:numId w:val="21"/>
        </w:numPr>
        <w:ind w:left="426" w:right="0" w:hanging="426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เมื่อวันที่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มีนาคม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บริษัทได้รับการอนุมัติให้ได้รับสิทธิประโยชน์จากการส่งเสริมการลงทุนจากคณะกรรมส่งเสริม</w:t>
      </w:r>
      <w:r w:rsidR="00EE2692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การลงทุนสำหรับการผลิตน้ำมันเมล็ดปาล์มดิบ ตามบัตรส่งเสริมการลงทุนเลขที่ </w:t>
      </w:r>
      <w:bookmarkStart w:id="16" w:name="_Hlk32521129"/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0292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-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bookmarkEnd w:id="16"/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สิทธิพิเศษที่สำคัญได้แก่ การได้รับยกเว้นการเสียอากรขาเข้าสำหรับเครื่องจักร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100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ของเงินลงทุน ไม่รวมค่าที่ดินและทุนหมุนเวียนมีกำหนดเวลา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ปี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นับแต่วันที่เริ่มมีรายได้จากการประกอบกิจการ (วันที่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19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สิงหาคม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)</w:t>
      </w:r>
    </w:p>
    <w:p w14:paraId="1C5528F6" w14:textId="77777777" w:rsidR="003C5C59" w:rsidRPr="00762DB4" w:rsidRDefault="003C5C59" w:rsidP="00762DB4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A1121B0" w14:textId="77777777" w:rsidR="00865C7C" w:rsidRPr="00762DB4" w:rsidRDefault="002E652D" w:rsidP="00E160C7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ทั้งนี้ บริษัท</w:t>
      </w:r>
      <w:r w:rsidRPr="00762DB4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ต้อง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ปฏิบัติตามเงื่อนไขต่าง ๆ ที่ระบุไว้ในบัตรส่งเสริมการลงทุน</w:t>
      </w:r>
    </w:p>
    <w:p w14:paraId="4E4618E1" w14:textId="77777777" w:rsidR="00246691" w:rsidRPr="00762DB4" w:rsidRDefault="00246691" w:rsidP="00246691">
      <w:pPr>
        <w:pStyle w:val="a"/>
        <w:tabs>
          <w:tab w:val="left" w:pos="4536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691" w:rsidRPr="00762DB4" w14:paraId="03206FC0" w14:textId="77777777" w:rsidTr="00F06C80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2355590" w14:textId="569E2815" w:rsidR="00246691" w:rsidRPr="00762DB4" w:rsidRDefault="00D7223B" w:rsidP="00F06C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D7223B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33</w:t>
            </w:r>
            <w:r w:rsidR="00246691" w:rsidRPr="00762DB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246691" w:rsidRPr="00762DB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เหตุการณ์ภายหลังวันที่ในงบแสดงฐานะการเงิน</w:t>
            </w:r>
          </w:p>
        </w:tc>
      </w:tr>
    </w:tbl>
    <w:p w14:paraId="0E6BC4BC" w14:textId="77777777" w:rsidR="00246691" w:rsidRPr="00762DB4" w:rsidRDefault="00246691" w:rsidP="00762DB4">
      <w:pPr>
        <w:pStyle w:val="a"/>
        <w:tabs>
          <w:tab w:val="left" w:pos="4536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57672BAD" w14:textId="15574570" w:rsidR="00246691" w:rsidRDefault="00246691" w:rsidP="00762DB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ตามมติที่ประชุมคณะกรรมการบริษัท</w:t>
      </w:r>
      <w:r w:rsidR="00A60DF9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เมื่อ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วันที่</w:t>
      </w:r>
      <w:r w:rsidR="00E20E84" w:rsidRPr="00762DB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23</w:t>
      </w:r>
      <w:r w:rsidR="008D0C36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8D0C36">
        <w:rPr>
          <w:rFonts w:ascii="Browallia New" w:hAnsi="Browallia New" w:cs="Browallia New" w:hint="cs"/>
          <w:b w:val="0"/>
          <w:bCs w:val="0"/>
          <w:sz w:val="26"/>
          <w:szCs w:val="26"/>
          <w:cs/>
          <w:lang w:val="en-GB"/>
        </w:rPr>
        <w:t>กุมภาพันธ์</w:t>
      </w:r>
      <w:r w:rsidR="00A60DF9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="00D8109D" w:rsidRPr="00762DB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ได้อนุมัติเสนอให้จ่ายเงินปันผลจากผลการดำเนินงาน</w:t>
      </w:r>
      <w:r w:rsidR="00DB5E05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ปี</w:t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5B4C8F"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พ.ศ.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="00D8109D"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ในอัตราหุ้นละ</w:t>
      </w:r>
      <w:r w:rsidR="00634704"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0</w:t>
      </w:r>
      <w:r w:rsidR="008D0C36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75</w:t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705</w:t>
      </w:r>
      <w:r w:rsidR="00E20E84"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ล้าน</w:t>
      </w:r>
      <w:r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="00DA5A59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US"/>
        </w:rPr>
        <w:br/>
      </w:r>
      <w:r w:rsidR="00A479A8" w:rsidRPr="00762DB4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พ.ศ. </w:t>
      </w:r>
      <w:r w:rsidR="00D7223B" w:rsidRPr="00D7223B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2566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ในอัตราหุ้นละ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8D0C36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บาท เป็นจำนวนเงินรวม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282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ล้าน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8D0C36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.</w:t>
      </w:r>
      <w:r w:rsidR="00D7223B" w:rsidRPr="00D7223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45</w:t>
      </w:r>
      <w:r w:rsidR="00F57BEF"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บาท เป็นจำนวนเงินรวม</w:t>
      </w:r>
      <w:r w:rsidR="00D8109D" w:rsidRPr="00762DB4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423</w:t>
      </w:r>
      <w:r w:rsidR="00634704"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GB"/>
        </w:rPr>
        <w:t>ล้าน</w:t>
      </w:r>
      <w:r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บาท ทั้งนี้ การอนุมัติเสนอให้จ่ายเงินปันผลดังกล่าวจะได้นำเสนอต่อที่ประชุมสามัญผู้ถือหุ้นประจำปี</w:t>
      </w:r>
      <w:r w:rsidR="00DA5A59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พ.ศ.</w:t>
      </w:r>
      <w:r w:rsidR="008E3B64"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D7223B" w:rsidRPr="00D7223B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2566</w:t>
      </w:r>
      <w:r w:rsidR="00DA5A59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 xml:space="preserve"> </w:t>
      </w:r>
      <w:r w:rsidR="00DA5A59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br/>
      </w:r>
      <w:r w:rsidRPr="00762DB4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เพื่อพิจารณา</w:t>
      </w:r>
      <w:r w:rsidRPr="00762DB4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อนุมัติต่อไป</w:t>
      </w:r>
    </w:p>
    <w:p w14:paraId="7CDB2303" w14:textId="7DDB262C" w:rsidR="00762DB4" w:rsidRDefault="00762DB4" w:rsidP="00762DB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B544F1C" w14:textId="4C6BB904" w:rsidR="00762DB4" w:rsidRDefault="00762DB4" w:rsidP="00762DB4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</w:p>
    <w:p w14:paraId="5BA5B21B" w14:textId="77777777" w:rsidR="00762DB4" w:rsidRPr="00762DB4" w:rsidRDefault="00762DB4" w:rsidP="007D445A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sectPr w:rsidR="00762DB4" w:rsidRPr="00762DB4" w:rsidSect="006509AA">
      <w:pgSz w:w="11909" w:h="16834" w:code="9"/>
      <w:pgMar w:top="1440" w:right="720" w:bottom="720" w:left="1728" w:header="706" w:footer="576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3687" w14:textId="77777777" w:rsidR="009D0AFF" w:rsidRDefault="009D0AFF">
      <w:pPr>
        <w:rPr>
          <w:rFonts w:cs="Arial"/>
          <w:cs/>
        </w:rPr>
      </w:pPr>
      <w:r>
        <w:separator/>
      </w:r>
    </w:p>
  </w:endnote>
  <w:endnote w:type="continuationSeparator" w:id="0">
    <w:p w14:paraId="1D446C83" w14:textId="77777777" w:rsidR="009D0AFF" w:rsidRDefault="009D0AFF">
      <w:pPr>
        <w:rPr>
          <w:rFonts w:cs="Arial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F62A" w14:textId="77777777" w:rsidR="002A5614" w:rsidRPr="00DB25B5" w:rsidRDefault="002A5614" w:rsidP="001D643E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b w:val="0"/>
        <w:bCs w:val="0"/>
        <w:sz w:val="26"/>
        <w:szCs w:val="26"/>
        <w:lang w:val="en-GB"/>
      </w:rPr>
    </w:pP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begin"/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B25B5">
      <w:rPr>
        <w:rFonts w:ascii="Browallia New" w:hAnsi="Browallia New" w:cs="Browallia New"/>
        <w:b w:val="0"/>
        <w:bCs w:val="0"/>
        <w:sz w:val="26"/>
        <w:szCs w:val="26"/>
        <w:lang w:val="en-GB"/>
      </w:rPr>
      <w:fldChar w:fldCharType="separate"/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t>27</w:t>
    </w:r>
    <w:r w:rsidRPr="00DB25B5">
      <w:rPr>
        <w:rFonts w:ascii="Browallia New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DD75" w14:textId="77777777" w:rsidR="009D0AFF" w:rsidRDefault="009D0AFF">
      <w:pPr>
        <w:rPr>
          <w:rFonts w:cs="Arial"/>
          <w:cs/>
        </w:rPr>
      </w:pPr>
      <w:r>
        <w:separator/>
      </w:r>
    </w:p>
  </w:footnote>
  <w:footnote w:type="continuationSeparator" w:id="0">
    <w:p w14:paraId="3914322C" w14:textId="77777777" w:rsidR="009D0AFF" w:rsidRDefault="009D0AFF">
      <w:pPr>
        <w:rPr>
          <w:rFonts w:cs="Arial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33804" w14:textId="77777777" w:rsidR="002A5614" w:rsidRPr="001D643E" w:rsidRDefault="002A5614" w:rsidP="001D643E">
    <w:pPr>
      <w:pStyle w:val="a"/>
      <w:tabs>
        <w:tab w:val="left" w:pos="72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1D643E">
      <w:rPr>
        <w:rFonts w:ascii="Browallia New" w:hAnsi="Browallia New" w:cs="Browallia New"/>
        <w:sz w:val="26"/>
        <w:szCs w:val="26"/>
        <w:cs/>
      </w:rPr>
      <w:t>บริษัท ยูนิวานิชน้ำมันปาล์ม จำกัด</w:t>
    </w:r>
    <w:r w:rsidRPr="001D643E">
      <w:rPr>
        <w:rFonts w:ascii="Browallia New" w:hAnsi="Browallia New" w:cs="Browallia New"/>
        <w:sz w:val="26"/>
        <w:szCs w:val="26"/>
        <w:lang w:val="en-US"/>
      </w:rPr>
      <w:t xml:space="preserve"> </w:t>
    </w:r>
    <w:r w:rsidRPr="001D643E">
      <w:rPr>
        <w:rFonts w:ascii="Browallia New" w:hAnsi="Browallia New" w:cs="Browallia New"/>
        <w:sz w:val="26"/>
        <w:szCs w:val="26"/>
        <w:cs/>
      </w:rPr>
      <w:t>(มหาชน)</w:t>
    </w:r>
  </w:p>
  <w:p w14:paraId="69E8C333" w14:textId="77777777" w:rsidR="002A5614" w:rsidRPr="001D643E" w:rsidRDefault="002A5614" w:rsidP="001D643E">
    <w:pPr>
      <w:pStyle w:val="a"/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cs/>
        <w:lang w:val="en-US"/>
      </w:rPr>
    </w:pPr>
    <w:r w:rsidRPr="001D643E">
      <w:rPr>
        <w:rFonts w:ascii="Browallia New" w:hAnsi="Browallia New" w:cs="Browallia New"/>
        <w:sz w:val="26"/>
        <w:szCs w:val="26"/>
        <w:cs/>
      </w:rPr>
      <w:t>หมายเหตุประกอบงบการเงิน</w:t>
    </w:r>
    <w:r w:rsidRPr="001D643E">
      <w:rPr>
        <w:rFonts w:ascii="Browallia New" w:hAnsi="Browallia New" w:cs="Browallia New"/>
        <w:sz w:val="26"/>
        <w:szCs w:val="26"/>
        <w:cs/>
        <w:lang w:val="en-US"/>
      </w:rPr>
      <w:t>รวมและงบการเงินเฉพาะกิจการ</w:t>
    </w:r>
  </w:p>
  <w:p w14:paraId="21955BE3" w14:textId="6BB74E15" w:rsidR="002A5614" w:rsidRPr="001D643E" w:rsidRDefault="002A5614" w:rsidP="00646419">
    <w:pPr>
      <w:pStyle w:val="a"/>
      <w:pBdr>
        <w:bottom w:val="single" w:sz="8" w:space="1" w:color="auto"/>
      </w:pBdr>
      <w:tabs>
        <w:tab w:val="left" w:pos="720"/>
        <w:tab w:val="right" w:pos="7200"/>
        <w:tab w:val="right" w:pos="9000"/>
      </w:tabs>
      <w:ind w:right="0"/>
      <w:jc w:val="both"/>
      <w:rPr>
        <w:rFonts w:ascii="Browallia New" w:hAnsi="Browallia New" w:cs="Browallia New"/>
        <w:sz w:val="26"/>
        <w:szCs w:val="26"/>
        <w:lang w:val="en-GB"/>
      </w:rPr>
    </w:pPr>
    <w:r w:rsidRPr="001D643E">
      <w:rPr>
        <w:rFonts w:ascii="Browallia New" w:hAnsi="Browallia New" w:cs="Browallia New"/>
        <w:sz w:val="26"/>
        <w:szCs w:val="26"/>
        <w:cs/>
      </w:rPr>
      <w:t xml:space="preserve">สำหรับปีสิ้นสุดวันที่ </w:t>
    </w:r>
    <w:r w:rsidRPr="00DB25B5">
      <w:rPr>
        <w:rFonts w:ascii="Browallia New" w:hAnsi="Browallia New" w:cs="Browallia New"/>
        <w:sz w:val="26"/>
        <w:szCs w:val="26"/>
        <w:lang w:val="en-GB"/>
      </w:rPr>
      <w:t>31</w:t>
    </w:r>
    <w:r w:rsidRPr="001D643E">
      <w:rPr>
        <w:rFonts w:ascii="Browallia New" w:hAnsi="Browallia New" w:cs="Browallia New"/>
        <w:sz w:val="26"/>
        <w:szCs w:val="26"/>
        <w:cs/>
      </w:rPr>
      <w:t xml:space="preserve"> ธันวาคม </w:t>
    </w:r>
    <w:r w:rsidR="00A479A8" w:rsidRPr="00A479A8">
      <w:rPr>
        <w:rFonts w:ascii="Browallia New" w:hAnsi="Browallia New" w:cs="Browallia New"/>
        <w:sz w:val="26"/>
        <w:szCs w:val="26"/>
        <w:cs/>
        <w:lang w:val="en-GB"/>
      </w:rPr>
      <w:t xml:space="preserve">พ.ศ. </w:t>
    </w:r>
    <w:r w:rsidR="00A479A8" w:rsidRPr="00A479A8">
      <w:rPr>
        <w:rFonts w:ascii="Browallia New" w:hAnsi="Browallia New" w:cs="Browallia New"/>
        <w:sz w:val="26"/>
        <w:szCs w:val="26"/>
        <w:lang w:val="en-GB"/>
      </w:rPr>
      <w:t>2566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084D17E2"/>
    <w:multiLevelType w:val="hybridMultilevel"/>
    <w:tmpl w:val="907E9952"/>
    <w:lvl w:ilvl="0" w:tplc="84E6F96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DAC1FC1"/>
    <w:multiLevelType w:val="hybridMultilevel"/>
    <w:tmpl w:val="276479B6"/>
    <w:lvl w:ilvl="0" w:tplc="DFBA8D9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B454EF"/>
    <w:multiLevelType w:val="hybridMultilevel"/>
    <w:tmpl w:val="170C67FA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15F1C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3196" w:hanging="360"/>
      </w:pPr>
      <w:rPr>
        <w:rFonts w:eastAsia="Arial Unicode MS" w:hint="default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3A772A26"/>
    <w:multiLevelType w:val="hybridMultilevel"/>
    <w:tmpl w:val="81C49CF6"/>
    <w:lvl w:ilvl="0" w:tplc="905A3E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DAE6349"/>
    <w:multiLevelType w:val="hybridMultilevel"/>
    <w:tmpl w:val="16F062D8"/>
    <w:lvl w:ilvl="0" w:tplc="7C80CB46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30653FC"/>
    <w:multiLevelType w:val="hybridMultilevel"/>
    <w:tmpl w:val="6146115C"/>
    <w:lvl w:ilvl="0" w:tplc="572A7918">
      <w:start w:val="12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6803FA3"/>
    <w:multiLevelType w:val="hybridMultilevel"/>
    <w:tmpl w:val="D91CC33A"/>
    <w:lvl w:ilvl="0" w:tplc="044E76CE">
      <w:start w:val="1"/>
      <w:numFmt w:val="thaiLetters"/>
      <w:lvlText w:val="%1)"/>
      <w:lvlJc w:val="left"/>
      <w:pPr>
        <w:ind w:left="4330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8" w15:restartNumberingAfterBreak="0">
    <w:nsid w:val="5B383182"/>
    <w:multiLevelType w:val="hybridMultilevel"/>
    <w:tmpl w:val="5E18305C"/>
    <w:lvl w:ilvl="0" w:tplc="9790EB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F0C23"/>
    <w:multiLevelType w:val="hybridMultilevel"/>
    <w:tmpl w:val="A0127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00AF0"/>
    <w:multiLevelType w:val="multilevel"/>
    <w:tmpl w:val="5CCA06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ED76EE4"/>
    <w:multiLevelType w:val="hybridMultilevel"/>
    <w:tmpl w:val="FCC2412E"/>
    <w:lvl w:ilvl="0" w:tplc="E8B29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4579A"/>
    <w:multiLevelType w:val="multilevel"/>
    <w:tmpl w:val="FD184E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num w:numId="1" w16cid:durableId="104424499">
    <w:abstractNumId w:val="16"/>
  </w:num>
  <w:num w:numId="2" w16cid:durableId="450054155">
    <w:abstractNumId w:val="9"/>
  </w:num>
  <w:num w:numId="3" w16cid:durableId="1222903863">
    <w:abstractNumId w:val="10"/>
  </w:num>
  <w:num w:numId="4" w16cid:durableId="2004889056">
    <w:abstractNumId w:val="1"/>
  </w:num>
  <w:num w:numId="5" w16cid:durableId="723601920">
    <w:abstractNumId w:val="18"/>
  </w:num>
  <w:num w:numId="6" w16cid:durableId="863596796">
    <w:abstractNumId w:val="15"/>
  </w:num>
  <w:num w:numId="7" w16cid:durableId="614680375">
    <w:abstractNumId w:val="2"/>
  </w:num>
  <w:num w:numId="8" w16cid:durableId="556010335">
    <w:abstractNumId w:val="7"/>
  </w:num>
  <w:num w:numId="9" w16cid:durableId="216551304">
    <w:abstractNumId w:val="5"/>
  </w:num>
  <w:num w:numId="10" w16cid:durableId="920604538">
    <w:abstractNumId w:val="13"/>
  </w:num>
  <w:num w:numId="11" w16cid:durableId="1458377912">
    <w:abstractNumId w:val="23"/>
  </w:num>
  <w:num w:numId="12" w16cid:durableId="416901666">
    <w:abstractNumId w:val="19"/>
  </w:num>
  <w:num w:numId="13" w16cid:durableId="1650866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085504">
    <w:abstractNumId w:val="4"/>
  </w:num>
  <w:num w:numId="15" w16cid:durableId="1561555849">
    <w:abstractNumId w:val="11"/>
  </w:num>
  <w:num w:numId="16" w16cid:durableId="2022119638">
    <w:abstractNumId w:val="14"/>
  </w:num>
  <w:num w:numId="17" w16cid:durableId="1254583773">
    <w:abstractNumId w:val="6"/>
  </w:num>
  <w:num w:numId="18" w16cid:durableId="760955758">
    <w:abstractNumId w:val="17"/>
  </w:num>
  <w:num w:numId="19" w16cid:durableId="603541319">
    <w:abstractNumId w:val="8"/>
  </w:num>
  <w:num w:numId="20" w16cid:durableId="2070569008">
    <w:abstractNumId w:val="21"/>
  </w:num>
  <w:num w:numId="21" w16cid:durableId="364601635">
    <w:abstractNumId w:val="20"/>
  </w:num>
  <w:num w:numId="22" w16cid:durableId="447435823">
    <w:abstractNumId w:val="3"/>
  </w:num>
  <w:num w:numId="23" w16cid:durableId="1190952116">
    <w:abstractNumId w:val="22"/>
  </w:num>
  <w:num w:numId="24" w16cid:durableId="74927545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212D"/>
    <w:rsid w:val="00000CFE"/>
    <w:rsid w:val="00000F87"/>
    <w:rsid w:val="00001A99"/>
    <w:rsid w:val="00001E44"/>
    <w:rsid w:val="00002B6B"/>
    <w:rsid w:val="00004685"/>
    <w:rsid w:val="00005615"/>
    <w:rsid w:val="00005661"/>
    <w:rsid w:val="0000585A"/>
    <w:rsid w:val="0000595E"/>
    <w:rsid w:val="000060B8"/>
    <w:rsid w:val="00006AEF"/>
    <w:rsid w:val="000077BA"/>
    <w:rsid w:val="0000780B"/>
    <w:rsid w:val="0000794D"/>
    <w:rsid w:val="0000796B"/>
    <w:rsid w:val="000108B4"/>
    <w:rsid w:val="00011521"/>
    <w:rsid w:val="00011766"/>
    <w:rsid w:val="00011BAA"/>
    <w:rsid w:val="00011C72"/>
    <w:rsid w:val="00011EAA"/>
    <w:rsid w:val="00013002"/>
    <w:rsid w:val="0001302A"/>
    <w:rsid w:val="00013116"/>
    <w:rsid w:val="0001346E"/>
    <w:rsid w:val="0001434E"/>
    <w:rsid w:val="00014782"/>
    <w:rsid w:val="00015523"/>
    <w:rsid w:val="00015FFD"/>
    <w:rsid w:val="00016D5B"/>
    <w:rsid w:val="00016E0A"/>
    <w:rsid w:val="000174EC"/>
    <w:rsid w:val="00017E6F"/>
    <w:rsid w:val="00020715"/>
    <w:rsid w:val="00020B19"/>
    <w:rsid w:val="000210B7"/>
    <w:rsid w:val="000213D9"/>
    <w:rsid w:val="00021748"/>
    <w:rsid w:val="00022017"/>
    <w:rsid w:val="00022705"/>
    <w:rsid w:val="00022CD6"/>
    <w:rsid w:val="00023A08"/>
    <w:rsid w:val="00023C8F"/>
    <w:rsid w:val="00023F9E"/>
    <w:rsid w:val="000240D4"/>
    <w:rsid w:val="0002447A"/>
    <w:rsid w:val="00024C89"/>
    <w:rsid w:val="00025513"/>
    <w:rsid w:val="00025528"/>
    <w:rsid w:val="00025720"/>
    <w:rsid w:val="00025F3A"/>
    <w:rsid w:val="00026160"/>
    <w:rsid w:val="00026375"/>
    <w:rsid w:val="00026414"/>
    <w:rsid w:val="00026924"/>
    <w:rsid w:val="00027530"/>
    <w:rsid w:val="00027B4B"/>
    <w:rsid w:val="00027C61"/>
    <w:rsid w:val="00027CD5"/>
    <w:rsid w:val="000319C0"/>
    <w:rsid w:val="000322E5"/>
    <w:rsid w:val="00032974"/>
    <w:rsid w:val="00032AD0"/>
    <w:rsid w:val="0003306D"/>
    <w:rsid w:val="000334B6"/>
    <w:rsid w:val="000336C1"/>
    <w:rsid w:val="000337F1"/>
    <w:rsid w:val="00033996"/>
    <w:rsid w:val="0003460A"/>
    <w:rsid w:val="000356BC"/>
    <w:rsid w:val="000358C8"/>
    <w:rsid w:val="00035921"/>
    <w:rsid w:val="00035EFC"/>
    <w:rsid w:val="00036784"/>
    <w:rsid w:val="0003728D"/>
    <w:rsid w:val="0003745B"/>
    <w:rsid w:val="0003766A"/>
    <w:rsid w:val="0003772F"/>
    <w:rsid w:val="00037774"/>
    <w:rsid w:val="00037B3B"/>
    <w:rsid w:val="00037EE5"/>
    <w:rsid w:val="00040798"/>
    <w:rsid w:val="000407B7"/>
    <w:rsid w:val="0004082B"/>
    <w:rsid w:val="00040D3A"/>
    <w:rsid w:val="0004149C"/>
    <w:rsid w:val="000425C2"/>
    <w:rsid w:val="00042A20"/>
    <w:rsid w:val="00043488"/>
    <w:rsid w:val="00043D36"/>
    <w:rsid w:val="00043EBA"/>
    <w:rsid w:val="00044CC3"/>
    <w:rsid w:val="00044F08"/>
    <w:rsid w:val="000451F3"/>
    <w:rsid w:val="0004538D"/>
    <w:rsid w:val="00045454"/>
    <w:rsid w:val="00045520"/>
    <w:rsid w:val="00045847"/>
    <w:rsid w:val="000474C7"/>
    <w:rsid w:val="00047D69"/>
    <w:rsid w:val="0005013E"/>
    <w:rsid w:val="000504D9"/>
    <w:rsid w:val="0005067D"/>
    <w:rsid w:val="0005083F"/>
    <w:rsid w:val="00051047"/>
    <w:rsid w:val="00051A50"/>
    <w:rsid w:val="0005229B"/>
    <w:rsid w:val="00052E31"/>
    <w:rsid w:val="000531CB"/>
    <w:rsid w:val="0005325A"/>
    <w:rsid w:val="000533C1"/>
    <w:rsid w:val="00053DB8"/>
    <w:rsid w:val="00053EE2"/>
    <w:rsid w:val="00053F98"/>
    <w:rsid w:val="000541C9"/>
    <w:rsid w:val="00054279"/>
    <w:rsid w:val="0005480D"/>
    <w:rsid w:val="00054F45"/>
    <w:rsid w:val="00055615"/>
    <w:rsid w:val="000557E2"/>
    <w:rsid w:val="0005581B"/>
    <w:rsid w:val="00055CB9"/>
    <w:rsid w:val="00056392"/>
    <w:rsid w:val="0005664F"/>
    <w:rsid w:val="00056CB2"/>
    <w:rsid w:val="000573FD"/>
    <w:rsid w:val="00057490"/>
    <w:rsid w:val="00057CCF"/>
    <w:rsid w:val="000600D5"/>
    <w:rsid w:val="000606AB"/>
    <w:rsid w:val="00060C85"/>
    <w:rsid w:val="00060E8B"/>
    <w:rsid w:val="000623BB"/>
    <w:rsid w:val="0006244D"/>
    <w:rsid w:val="00062880"/>
    <w:rsid w:val="00062936"/>
    <w:rsid w:val="000632B7"/>
    <w:rsid w:val="00064E1E"/>
    <w:rsid w:val="00065130"/>
    <w:rsid w:val="0006590B"/>
    <w:rsid w:val="00065E6C"/>
    <w:rsid w:val="00065FEE"/>
    <w:rsid w:val="00067B2C"/>
    <w:rsid w:val="00067C47"/>
    <w:rsid w:val="000700B3"/>
    <w:rsid w:val="00070138"/>
    <w:rsid w:val="00070DF7"/>
    <w:rsid w:val="00070EF6"/>
    <w:rsid w:val="00071232"/>
    <w:rsid w:val="00071797"/>
    <w:rsid w:val="00072023"/>
    <w:rsid w:val="00072432"/>
    <w:rsid w:val="00072867"/>
    <w:rsid w:val="0007331B"/>
    <w:rsid w:val="00073BF9"/>
    <w:rsid w:val="0007464B"/>
    <w:rsid w:val="00074BD7"/>
    <w:rsid w:val="000750D2"/>
    <w:rsid w:val="0007548C"/>
    <w:rsid w:val="0007656E"/>
    <w:rsid w:val="00076AC3"/>
    <w:rsid w:val="00076B6A"/>
    <w:rsid w:val="0007743A"/>
    <w:rsid w:val="00077510"/>
    <w:rsid w:val="00077A38"/>
    <w:rsid w:val="00077CA4"/>
    <w:rsid w:val="00080D49"/>
    <w:rsid w:val="000815B6"/>
    <w:rsid w:val="00081C6C"/>
    <w:rsid w:val="00082295"/>
    <w:rsid w:val="000827FF"/>
    <w:rsid w:val="000829BC"/>
    <w:rsid w:val="000829F6"/>
    <w:rsid w:val="00082D43"/>
    <w:rsid w:val="00083116"/>
    <w:rsid w:val="00083C17"/>
    <w:rsid w:val="00083F61"/>
    <w:rsid w:val="00084015"/>
    <w:rsid w:val="000843E4"/>
    <w:rsid w:val="0008497B"/>
    <w:rsid w:val="000853ED"/>
    <w:rsid w:val="00085C8A"/>
    <w:rsid w:val="00086263"/>
    <w:rsid w:val="00086297"/>
    <w:rsid w:val="00086418"/>
    <w:rsid w:val="000867F0"/>
    <w:rsid w:val="00086E40"/>
    <w:rsid w:val="00087B8F"/>
    <w:rsid w:val="000900F7"/>
    <w:rsid w:val="000907AB"/>
    <w:rsid w:val="0009091C"/>
    <w:rsid w:val="000909ED"/>
    <w:rsid w:val="00090AB9"/>
    <w:rsid w:val="00090C17"/>
    <w:rsid w:val="00090F0C"/>
    <w:rsid w:val="000911B5"/>
    <w:rsid w:val="00091619"/>
    <w:rsid w:val="00091AAB"/>
    <w:rsid w:val="00091DFE"/>
    <w:rsid w:val="00092459"/>
    <w:rsid w:val="0009256C"/>
    <w:rsid w:val="0009262E"/>
    <w:rsid w:val="00092715"/>
    <w:rsid w:val="00092A7B"/>
    <w:rsid w:val="000931BC"/>
    <w:rsid w:val="000932F8"/>
    <w:rsid w:val="00093450"/>
    <w:rsid w:val="000936F8"/>
    <w:rsid w:val="00093D24"/>
    <w:rsid w:val="000950D4"/>
    <w:rsid w:val="00095E12"/>
    <w:rsid w:val="0009635A"/>
    <w:rsid w:val="0009677C"/>
    <w:rsid w:val="00096FAC"/>
    <w:rsid w:val="00097354"/>
    <w:rsid w:val="00097E10"/>
    <w:rsid w:val="000A17C6"/>
    <w:rsid w:val="000A1FF3"/>
    <w:rsid w:val="000A2667"/>
    <w:rsid w:val="000A2E28"/>
    <w:rsid w:val="000A3097"/>
    <w:rsid w:val="000A381C"/>
    <w:rsid w:val="000A3FA3"/>
    <w:rsid w:val="000A46FD"/>
    <w:rsid w:val="000A4814"/>
    <w:rsid w:val="000A4A31"/>
    <w:rsid w:val="000A4D15"/>
    <w:rsid w:val="000A63BB"/>
    <w:rsid w:val="000A6967"/>
    <w:rsid w:val="000A7767"/>
    <w:rsid w:val="000B095B"/>
    <w:rsid w:val="000B09C1"/>
    <w:rsid w:val="000B10E2"/>
    <w:rsid w:val="000B1F9C"/>
    <w:rsid w:val="000B25B7"/>
    <w:rsid w:val="000B2777"/>
    <w:rsid w:val="000B2BFA"/>
    <w:rsid w:val="000B32A3"/>
    <w:rsid w:val="000B3330"/>
    <w:rsid w:val="000B4095"/>
    <w:rsid w:val="000B41B0"/>
    <w:rsid w:val="000B460E"/>
    <w:rsid w:val="000B4810"/>
    <w:rsid w:val="000B4936"/>
    <w:rsid w:val="000B5AB5"/>
    <w:rsid w:val="000B6509"/>
    <w:rsid w:val="000B67CB"/>
    <w:rsid w:val="000B6BF4"/>
    <w:rsid w:val="000B6EC7"/>
    <w:rsid w:val="000B710E"/>
    <w:rsid w:val="000B72FA"/>
    <w:rsid w:val="000C0A52"/>
    <w:rsid w:val="000C0F66"/>
    <w:rsid w:val="000C15ED"/>
    <w:rsid w:val="000C1851"/>
    <w:rsid w:val="000C18B1"/>
    <w:rsid w:val="000C2208"/>
    <w:rsid w:val="000C2348"/>
    <w:rsid w:val="000C27AB"/>
    <w:rsid w:val="000C3268"/>
    <w:rsid w:val="000C35F3"/>
    <w:rsid w:val="000C42C7"/>
    <w:rsid w:val="000C457B"/>
    <w:rsid w:val="000C45D2"/>
    <w:rsid w:val="000C4B84"/>
    <w:rsid w:val="000C4E86"/>
    <w:rsid w:val="000C522B"/>
    <w:rsid w:val="000C52CF"/>
    <w:rsid w:val="000C566A"/>
    <w:rsid w:val="000C5E3A"/>
    <w:rsid w:val="000C5F2A"/>
    <w:rsid w:val="000C62AF"/>
    <w:rsid w:val="000C6A96"/>
    <w:rsid w:val="000C6D76"/>
    <w:rsid w:val="000C6FBA"/>
    <w:rsid w:val="000C73EC"/>
    <w:rsid w:val="000C7894"/>
    <w:rsid w:val="000C7933"/>
    <w:rsid w:val="000C7D7C"/>
    <w:rsid w:val="000C7F7B"/>
    <w:rsid w:val="000C7FDC"/>
    <w:rsid w:val="000D04E0"/>
    <w:rsid w:val="000D118D"/>
    <w:rsid w:val="000D183B"/>
    <w:rsid w:val="000D19BB"/>
    <w:rsid w:val="000D1BA8"/>
    <w:rsid w:val="000D1D3B"/>
    <w:rsid w:val="000D1E15"/>
    <w:rsid w:val="000D1FFF"/>
    <w:rsid w:val="000D22DE"/>
    <w:rsid w:val="000D239A"/>
    <w:rsid w:val="000D23CE"/>
    <w:rsid w:val="000D23DA"/>
    <w:rsid w:val="000D2A5B"/>
    <w:rsid w:val="000D3B17"/>
    <w:rsid w:val="000D4A0E"/>
    <w:rsid w:val="000D4BF7"/>
    <w:rsid w:val="000D4C13"/>
    <w:rsid w:val="000D58DD"/>
    <w:rsid w:val="000D5ACA"/>
    <w:rsid w:val="000D6410"/>
    <w:rsid w:val="000D6656"/>
    <w:rsid w:val="000D6935"/>
    <w:rsid w:val="000D6A41"/>
    <w:rsid w:val="000D6EC9"/>
    <w:rsid w:val="000D72FB"/>
    <w:rsid w:val="000D74C5"/>
    <w:rsid w:val="000D751F"/>
    <w:rsid w:val="000E05C8"/>
    <w:rsid w:val="000E0A24"/>
    <w:rsid w:val="000E0A55"/>
    <w:rsid w:val="000E1824"/>
    <w:rsid w:val="000E1EB1"/>
    <w:rsid w:val="000E215A"/>
    <w:rsid w:val="000E2218"/>
    <w:rsid w:val="000E26A5"/>
    <w:rsid w:val="000E2F87"/>
    <w:rsid w:val="000E3C86"/>
    <w:rsid w:val="000E518C"/>
    <w:rsid w:val="000E5B5F"/>
    <w:rsid w:val="000E63DF"/>
    <w:rsid w:val="000E69E5"/>
    <w:rsid w:val="000E76CF"/>
    <w:rsid w:val="000E76F0"/>
    <w:rsid w:val="000F00E3"/>
    <w:rsid w:val="000F0CE8"/>
    <w:rsid w:val="000F0FB3"/>
    <w:rsid w:val="000F12D2"/>
    <w:rsid w:val="000F1396"/>
    <w:rsid w:val="000F17C2"/>
    <w:rsid w:val="000F1B5B"/>
    <w:rsid w:val="000F216C"/>
    <w:rsid w:val="000F23EF"/>
    <w:rsid w:val="000F2463"/>
    <w:rsid w:val="000F2F8F"/>
    <w:rsid w:val="000F3593"/>
    <w:rsid w:val="000F37E6"/>
    <w:rsid w:val="000F4A2B"/>
    <w:rsid w:val="000F4C5F"/>
    <w:rsid w:val="000F5FA7"/>
    <w:rsid w:val="000F5FEA"/>
    <w:rsid w:val="000F6620"/>
    <w:rsid w:val="000F77D6"/>
    <w:rsid w:val="000F79B2"/>
    <w:rsid w:val="000F7B9F"/>
    <w:rsid w:val="00100E68"/>
    <w:rsid w:val="00101506"/>
    <w:rsid w:val="00101AC5"/>
    <w:rsid w:val="00101C31"/>
    <w:rsid w:val="0010227C"/>
    <w:rsid w:val="001031ED"/>
    <w:rsid w:val="00104483"/>
    <w:rsid w:val="00104716"/>
    <w:rsid w:val="00104A2B"/>
    <w:rsid w:val="00104C66"/>
    <w:rsid w:val="0010600C"/>
    <w:rsid w:val="00106EE6"/>
    <w:rsid w:val="00107952"/>
    <w:rsid w:val="00107F44"/>
    <w:rsid w:val="001100A2"/>
    <w:rsid w:val="0011061C"/>
    <w:rsid w:val="00111A9F"/>
    <w:rsid w:val="001123DF"/>
    <w:rsid w:val="00112437"/>
    <w:rsid w:val="00112694"/>
    <w:rsid w:val="00112978"/>
    <w:rsid w:val="001132EC"/>
    <w:rsid w:val="00113EC2"/>
    <w:rsid w:val="00113EDD"/>
    <w:rsid w:val="00114823"/>
    <w:rsid w:val="00114A89"/>
    <w:rsid w:val="00114D9C"/>
    <w:rsid w:val="001150D8"/>
    <w:rsid w:val="00115232"/>
    <w:rsid w:val="001158ED"/>
    <w:rsid w:val="00115BEE"/>
    <w:rsid w:val="00115E3B"/>
    <w:rsid w:val="0011639F"/>
    <w:rsid w:val="00117094"/>
    <w:rsid w:val="00117C0C"/>
    <w:rsid w:val="00120234"/>
    <w:rsid w:val="00120CF4"/>
    <w:rsid w:val="0012156D"/>
    <w:rsid w:val="00121899"/>
    <w:rsid w:val="001221CE"/>
    <w:rsid w:val="00122886"/>
    <w:rsid w:val="00122AAE"/>
    <w:rsid w:val="00123173"/>
    <w:rsid w:val="00123B9C"/>
    <w:rsid w:val="00123C35"/>
    <w:rsid w:val="00123C41"/>
    <w:rsid w:val="001245BC"/>
    <w:rsid w:val="001251AF"/>
    <w:rsid w:val="00125CD0"/>
    <w:rsid w:val="00125DE9"/>
    <w:rsid w:val="00126878"/>
    <w:rsid w:val="001269A7"/>
    <w:rsid w:val="00126ADF"/>
    <w:rsid w:val="0012781F"/>
    <w:rsid w:val="001305AF"/>
    <w:rsid w:val="0013083E"/>
    <w:rsid w:val="0013109D"/>
    <w:rsid w:val="00131720"/>
    <w:rsid w:val="001320E8"/>
    <w:rsid w:val="00132275"/>
    <w:rsid w:val="0013237C"/>
    <w:rsid w:val="0013351C"/>
    <w:rsid w:val="0013416D"/>
    <w:rsid w:val="001345CC"/>
    <w:rsid w:val="00134B3C"/>
    <w:rsid w:val="00134BE3"/>
    <w:rsid w:val="00134DA3"/>
    <w:rsid w:val="001360EA"/>
    <w:rsid w:val="00136887"/>
    <w:rsid w:val="001368E1"/>
    <w:rsid w:val="00136BF8"/>
    <w:rsid w:val="00137680"/>
    <w:rsid w:val="0013773B"/>
    <w:rsid w:val="001377F9"/>
    <w:rsid w:val="00140250"/>
    <w:rsid w:val="00140FBF"/>
    <w:rsid w:val="00141465"/>
    <w:rsid w:val="00141FFF"/>
    <w:rsid w:val="001424B1"/>
    <w:rsid w:val="001430ED"/>
    <w:rsid w:val="00143190"/>
    <w:rsid w:val="001431AA"/>
    <w:rsid w:val="00143867"/>
    <w:rsid w:val="00143878"/>
    <w:rsid w:val="00143DFC"/>
    <w:rsid w:val="0014485A"/>
    <w:rsid w:val="00144E63"/>
    <w:rsid w:val="00145925"/>
    <w:rsid w:val="00145A5E"/>
    <w:rsid w:val="00145D0B"/>
    <w:rsid w:val="00145E87"/>
    <w:rsid w:val="001461A3"/>
    <w:rsid w:val="00146AA1"/>
    <w:rsid w:val="00147859"/>
    <w:rsid w:val="00147CCE"/>
    <w:rsid w:val="00150693"/>
    <w:rsid w:val="00150A31"/>
    <w:rsid w:val="00151284"/>
    <w:rsid w:val="00152065"/>
    <w:rsid w:val="001531FF"/>
    <w:rsid w:val="00153871"/>
    <w:rsid w:val="00153D0E"/>
    <w:rsid w:val="0015409D"/>
    <w:rsid w:val="00154121"/>
    <w:rsid w:val="00154258"/>
    <w:rsid w:val="00154464"/>
    <w:rsid w:val="001544FE"/>
    <w:rsid w:val="00154B6E"/>
    <w:rsid w:val="0015527B"/>
    <w:rsid w:val="001558EE"/>
    <w:rsid w:val="001558F8"/>
    <w:rsid w:val="0015620F"/>
    <w:rsid w:val="00156A5F"/>
    <w:rsid w:val="00157BE6"/>
    <w:rsid w:val="00157CE8"/>
    <w:rsid w:val="00157CFE"/>
    <w:rsid w:val="0016096D"/>
    <w:rsid w:val="001612A8"/>
    <w:rsid w:val="00161790"/>
    <w:rsid w:val="001619D3"/>
    <w:rsid w:val="001620AA"/>
    <w:rsid w:val="001620B5"/>
    <w:rsid w:val="00162515"/>
    <w:rsid w:val="00162E3E"/>
    <w:rsid w:val="0016307A"/>
    <w:rsid w:val="00164069"/>
    <w:rsid w:val="001640DF"/>
    <w:rsid w:val="00164E0B"/>
    <w:rsid w:val="001661F5"/>
    <w:rsid w:val="00166D73"/>
    <w:rsid w:val="00166F58"/>
    <w:rsid w:val="00166F7A"/>
    <w:rsid w:val="00167288"/>
    <w:rsid w:val="001675DD"/>
    <w:rsid w:val="00167878"/>
    <w:rsid w:val="001679FA"/>
    <w:rsid w:val="00167BB6"/>
    <w:rsid w:val="00170004"/>
    <w:rsid w:val="001701B0"/>
    <w:rsid w:val="00170679"/>
    <w:rsid w:val="0017102F"/>
    <w:rsid w:val="00171369"/>
    <w:rsid w:val="0017172D"/>
    <w:rsid w:val="00171C16"/>
    <w:rsid w:val="0017219B"/>
    <w:rsid w:val="00173A8A"/>
    <w:rsid w:val="0017440A"/>
    <w:rsid w:val="00174861"/>
    <w:rsid w:val="0017500C"/>
    <w:rsid w:val="0017507D"/>
    <w:rsid w:val="001750BF"/>
    <w:rsid w:val="0017521B"/>
    <w:rsid w:val="00175622"/>
    <w:rsid w:val="00175D88"/>
    <w:rsid w:val="00175FE3"/>
    <w:rsid w:val="0017616B"/>
    <w:rsid w:val="00176355"/>
    <w:rsid w:val="00176729"/>
    <w:rsid w:val="001769A2"/>
    <w:rsid w:val="00176A4D"/>
    <w:rsid w:val="00176D84"/>
    <w:rsid w:val="00176F6F"/>
    <w:rsid w:val="00180411"/>
    <w:rsid w:val="00180C69"/>
    <w:rsid w:val="001811E6"/>
    <w:rsid w:val="001816E9"/>
    <w:rsid w:val="00181760"/>
    <w:rsid w:val="00181BA4"/>
    <w:rsid w:val="00182E6C"/>
    <w:rsid w:val="00183B8A"/>
    <w:rsid w:val="00183D6F"/>
    <w:rsid w:val="001846D3"/>
    <w:rsid w:val="00184BFA"/>
    <w:rsid w:val="00185116"/>
    <w:rsid w:val="0018520B"/>
    <w:rsid w:val="00186186"/>
    <w:rsid w:val="00187421"/>
    <w:rsid w:val="001878AC"/>
    <w:rsid w:val="001919B1"/>
    <w:rsid w:val="00192096"/>
    <w:rsid w:val="0019211A"/>
    <w:rsid w:val="00192DA3"/>
    <w:rsid w:val="0019310C"/>
    <w:rsid w:val="0019335A"/>
    <w:rsid w:val="00193668"/>
    <w:rsid w:val="00194081"/>
    <w:rsid w:val="00194A2E"/>
    <w:rsid w:val="00194A79"/>
    <w:rsid w:val="00195914"/>
    <w:rsid w:val="00196F31"/>
    <w:rsid w:val="00197593"/>
    <w:rsid w:val="001978BA"/>
    <w:rsid w:val="00197E47"/>
    <w:rsid w:val="00197F72"/>
    <w:rsid w:val="001A04E9"/>
    <w:rsid w:val="001A0973"/>
    <w:rsid w:val="001A0FDA"/>
    <w:rsid w:val="001A12DA"/>
    <w:rsid w:val="001A1BE7"/>
    <w:rsid w:val="001A2054"/>
    <w:rsid w:val="001A2091"/>
    <w:rsid w:val="001A2C97"/>
    <w:rsid w:val="001A33D4"/>
    <w:rsid w:val="001A366E"/>
    <w:rsid w:val="001A4BC5"/>
    <w:rsid w:val="001A5A84"/>
    <w:rsid w:val="001A5E57"/>
    <w:rsid w:val="001A611C"/>
    <w:rsid w:val="001A683B"/>
    <w:rsid w:val="001A690B"/>
    <w:rsid w:val="001A6A0A"/>
    <w:rsid w:val="001A7165"/>
    <w:rsid w:val="001A795E"/>
    <w:rsid w:val="001A7A1A"/>
    <w:rsid w:val="001A7C20"/>
    <w:rsid w:val="001B0023"/>
    <w:rsid w:val="001B1529"/>
    <w:rsid w:val="001B17FE"/>
    <w:rsid w:val="001B199A"/>
    <w:rsid w:val="001B2104"/>
    <w:rsid w:val="001B22AC"/>
    <w:rsid w:val="001B287C"/>
    <w:rsid w:val="001B29FE"/>
    <w:rsid w:val="001B2C09"/>
    <w:rsid w:val="001B2EDC"/>
    <w:rsid w:val="001B338C"/>
    <w:rsid w:val="001B3F24"/>
    <w:rsid w:val="001B4592"/>
    <w:rsid w:val="001B45D5"/>
    <w:rsid w:val="001B482E"/>
    <w:rsid w:val="001B4977"/>
    <w:rsid w:val="001B5C9F"/>
    <w:rsid w:val="001B5E58"/>
    <w:rsid w:val="001B5FD1"/>
    <w:rsid w:val="001B60AE"/>
    <w:rsid w:val="001B679E"/>
    <w:rsid w:val="001B6B8F"/>
    <w:rsid w:val="001B728F"/>
    <w:rsid w:val="001B7399"/>
    <w:rsid w:val="001B7472"/>
    <w:rsid w:val="001B7DFB"/>
    <w:rsid w:val="001C0C0C"/>
    <w:rsid w:val="001C0D8C"/>
    <w:rsid w:val="001C1444"/>
    <w:rsid w:val="001C14AD"/>
    <w:rsid w:val="001C1AD7"/>
    <w:rsid w:val="001C1F0A"/>
    <w:rsid w:val="001C20BA"/>
    <w:rsid w:val="001C2274"/>
    <w:rsid w:val="001C22DA"/>
    <w:rsid w:val="001C2451"/>
    <w:rsid w:val="001C29E6"/>
    <w:rsid w:val="001C32E0"/>
    <w:rsid w:val="001C3CF8"/>
    <w:rsid w:val="001C41E5"/>
    <w:rsid w:val="001C4228"/>
    <w:rsid w:val="001C4801"/>
    <w:rsid w:val="001C52E0"/>
    <w:rsid w:val="001C5427"/>
    <w:rsid w:val="001C5C13"/>
    <w:rsid w:val="001C5CF6"/>
    <w:rsid w:val="001C61FF"/>
    <w:rsid w:val="001C6550"/>
    <w:rsid w:val="001C6961"/>
    <w:rsid w:val="001C6C3D"/>
    <w:rsid w:val="001C6E53"/>
    <w:rsid w:val="001C733F"/>
    <w:rsid w:val="001C772C"/>
    <w:rsid w:val="001D0067"/>
    <w:rsid w:val="001D0119"/>
    <w:rsid w:val="001D09F5"/>
    <w:rsid w:val="001D0EA0"/>
    <w:rsid w:val="001D176B"/>
    <w:rsid w:val="001D1F16"/>
    <w:rsid w:val="001D204D"/>
    <w:rsid w:val="001D20AF"/>
    <w:rsid w:val="001D20ED"/>
    <w:rsid w:val="001D279C"/>
    <w:rsid w:val="001D30B2"/>
    <w:rsid w:val="001D3881"/>
    <w:rsid w:val="001D388C"/>
    <w:rsid w:val="001D40AA"/>
    <w:rsid w:val="001D5686"/>
    <w:rsid w:val="001D58A0"/>
    <w:rsid w:val="001D5A43"/>
    <w:rsid w:val="001D643E"/>
    <w:rsid w:val="001D6797"/>
    <w:rsid w:val="001D6C33"/>
    <w:rsid w:val="001D6D4F"/>
    <w:rsid w:val="001D72D4"/>
    <w:rsid w:val="001D76AC"/>
    <w:rsid w:val="001D7B06"/>
    <w:rsid w:val="001E037F"/>
    <w:rsid w:val="001E0E29"/>
    <w:rsid w:val="001E1745"/>
    <w:rsid w:val="001E2765"/>
    <w:rsid w:val="001E27D7"/>
    <w:rsid w:val="001E2849"/>
    <w:rsid w:val="001E306C"/>
    <w:rsid w:val="001E3791"/>
    <w:rsid w:val="001E3CD5"/>
    <w:rsid w:val="001E5A84"/>
    <w:rsid w:val="001E63DC"/>
    <w:rsid w:val="001E7545"/>
    <w:rsid w:val="001E7795"/>
    <w:rsid w:val="001E7E61"/>
    <w:rsid w:val="001E7EF4"/>
    <w:rsid w:val="001F033C"/>
    <w:rsid w:val="001F03F4"/>
    <w:rsid w:val="001F0FD0"/>
    <w:rsid w:val="001F168D"/>
    <w:rsid w:val="001F2984"/>
    <w:rsid w:val="001F2C42"/>
    <w:rsid w:val="001F2CAB"/>
    <w:rsid w:val="001F3A8A"/>
    <w:rsid w:val="001F461A"/>
    <w:rsid w:val="001F4825"/>
    <w:rsid w:val="001F4A3A"/>
    <w:rsid w:val="001F4A9A"/>
    <w:rsid w:val="001F501F"/>
    <w:rsid w:val="001F51F7"/>
    <w:rsid w:val="001F59D2"/>
    <w:rsid w:val="001F5BDF"/>
    <w:rsid w:val="001F6392"/>
    <w:rsid w:val="001F71A3"/>
    <w:rsid w:val="001F743D"/>
    <w:rsid w:val="001F74DD"/>
    <w:rsid w:val="002007C7"/>
    <w:rsid w:val="00200831"/>
    <w:rsid w:val="0020144A"/>
    <w:rsid w:val="002014A3"/>
    <w:rsid w:val="00201F5A"/>
    <w:rsid w:val="0020364E"/>
    <w:rsid w:val="002043AA"/>
    <w:rsid w:val="002049A7"/>
    <w:rsid w:val="00205EEF"/>
    <w:rsid w:val="0020679E"/>
    <w:rsid w:val="0020744A"/>
    <w:rsid w:val="00207AC1"/>
    <w:rsid w:val="00210E21"/>
    <w:rsid w:val="00210E2B"/>
    <w:rsid w:val="002111D3"/>
    <w:rsid w:val="00211273"/>
    <w:rsid w:val="00212670"/>
    <w:rsid w:val="00212A06"/>
    <w:rsid w:val="002131F6"/>
    <w:rsid w:val="00214735"/>
    <w:rsid w:val="00215518"/>
    <w:rsid w:val="0021553A"/>
    <w:rsid w:val="00215851"/>
    <w:rsid w:val="00215ED8"/>
    <w:rsid w:val="002163CC"/>
    <w:rsid w:val="002163D9"/>
    <w:rsid w:val="00216C87"/>
    <w:rsid w:val="00216CD4"/>
    <w:rsid w:val="00216ED2"/>
    <w:rsid w:val="00217BB8"/>
    <w:rsid w:val="00217C43"/>
    <w:rsid w:val="002204E7"/>
    <w:rsid w:val="00220BA5"/>
    <w:rsid w:val="0022169A"/>
    <w:rsid w:val="002220E9"/>
    <w:rsid w:val="002226CF"/>
    <w:rsid w:val="00222D23"/>
    <w:rsid w:val="00222F67"/>
    <w:rsid w:val="00223F5F"/>
    <w:rsid w:val="0022406B"/>
    <w:rsid w:val="002242C1"/>
    <w:rsid w:val="0022483E"/>
    <w:rsid w:val="00224957"/>
    <w:rsid w:val="00224EBA"/>
    <w:rsid w:val="00224FD7"/>
    <w:rsid w:val="00225035"/>
    <w:rsid w:val="002257C3"/>
    <w:rsid w:val="00225F9F"/>
    <w:rsid w:val="00226BAF"/>
    <w:rsid w:val="002276AD"/>
    <w:rsid w:val="00227D4C"/>
    <w:rsid w:val="00227DC3"/>
    <w:rsid w:val="0023008C"/>
    <w:rsid w:val="002314D2"/>
    <w:rsid w:val="002315EC"/>
    <w:rsid w:val="00231A8A"/>
    <w:rsid w:val="00231DD8"/>
    <w:rsid w:val="00232460"/>
    <w:rsid w:val="002324F4"/>
    <w:rsid w:val="002328DD"/>
    <w:rsid w:val="00232AFE"/>
    <w:rsid w:val="00232CB1"/>
    <w:rsid w:val="00232FB1"/>
    <w:rsid w:val="00233099"/>
    <w:rsid w:val="002331AF"/>
    <w:rsid w:val="002334BA"/>
    <w:rsid w:val="00233586"/>
    <w:rsid w:val="002335C9"/>
    <w:rsid w:val="00233718"/>
    <w:rsid w:val="0023384D"/>
    <w:rsid w:val="00233C49"/>
    <w:rsid w:val="002347E5"/>
    <w:rsid w:val="002349A2"/>
    <w:rsid w:val="0023550C"/>
    <w:rsid w:val="00235630"/>
    <w:rsid w:val="00235D69"/>
    <w:rsid w:val="00236F0A"/>
    <w:rsid w:val="00237C60"/>
    <w:rsid w:val="00237D94"/>
    <w:rsid w:val="002407B4"/>
    <w:rsid w:val="0024145E"/>
    <w:rsid w:val="00241617"/>
    <w:rsid w:val="00241D3F"/>
    <w:rsid w:val="002424FF"/>
    <w:rsid w:val="00242839"/>
    <w:rsid w:val="002428A6"/>
    <w:rsid w:val="002428DD"/>
    <w:rsid w:val="0024339C"/>
    <w:rsid w:val="00244BB1"/>
    <w:rsid w:val="00244E53"/>
    <w:rsid w:val="00245612"/>
    <w:rsid w:val="002456DD"/>
    <w:rsid w:val="00245B06"/>
    <w:rsid w:val="00246228"/>
    <w:rsid w:val="00246691"/>
    <w:rsid w:val="00246952"/>
    <w:rsid w:val="00246B06"/>
    <w:rsid w:val="00246D05"/>
    <w:rsid w:val="00247317"/>
    <w:rsid w:val="00247E44"/>
    <w:rsid w:val="00250011"/>
    <w:rsid w:val="00250303"/>
    <w:rsid w:val="00251C0D"/>
    <w:rsid w:val="002520B3"/>
    <w:rsid w:val="002521B8"/>
    <w:rsid w:val="002534A9"/>
    <w:rsid w:val="002539FB"/>
    <w:rsid w:val="002540F4"/>
    <w:rsid w:val="002542D5"/>
    <w:rsid w:val="00255299"/>
    <w:rsid w:val="0025532D"/>
    <w:rsid w:val="00256C21"/>
    <w:rsid w:val="00256E41"/>
    <w:rsid w:val="00256F2C"/>
    <w:rsid w:val="00257BDA"/>
    <w:rsid w:val="00260F42"/>
    <w:rsid w:val="00261863"/>
    <w:rsid w:val="00261AF5"/>
    <w:rsid w:val="00261B7D"/>
    <w:rsid w:val="00261FAA"/>
    <w:rsid w:val="002628C8"/>
    <w:rsid w:val="00262993"/>
    <w:rsid w:val="00262E9C"/>
    <w:rsid w:val="00262F25"/>
    <w:rsid w:val="00263B0C"/>
    <w:rsid w:val="002645F7"/>
    <w:rsid w:val="00265858"/>
    <w:rsid w:val="002658F6"/>
    <w:rsid w:val="00265CA5"/>
    <w:rsid w:val="00266076"/>
    <w:rsid w:val="00266AB7"/>
    <w:rsid w:val="002675F2"/>
    <w:rsid w:val="00267C81"/>
    <w:rsid w:val="002705FC"/>
    <w:rsid w:val="00270EFB"/>
    <w:rsid w:val="002714DC"/>
    <w:rsid w:val="00271974"/>
    <w:rsid w:val="002726F7"/>
    <w:rsid w:val="00272D33"/>
    <w:rsid w:val="002734A6"/>
    <w:rsid w:val="00273AC9"/>
    <w:rsid w:val="0027407C"/>
    <w:rsid w:val="0027471B"/>
    <w:rsid w:val="00274803"/>
    <w:rsid w:val="0027540D"/>
    <w:rsid w:val="00275644"/>
    <w:rsid w:val="002759B4"/>
    <w:rsid w:val="00275C60"/>
    <w:rsid w:val="00275DC7"/>
    <w:rsid w:val="00275FDB"/>
    <w:rsid w:val="00277493"/>
    <w:rsid w:val="00277882"/>
    <w:rsid w:val="00277A83"/>
    <w:rsid w:val="00277C95"/>
    <w:rsid w:val="0028025E"/>
    <w:rsid w:val="002803D5"/>
    <w:rsid w:val="00280CFA"/>
    <w:rsid w:val="0028204D"/>
    <w:rsid w:val="00282876"/>
    <w:rsid w:val="00283165"/>
    <w:rsid w:val="00283874"/>
    <w:rsid w:val="002838F6"/>
    <w:rsid w:val="00283953"/>
    <w:rsid w:val="00284648"/>
    <w:rsid w:val="00285029"/>
    <w:rsid w:val="00286234"/>
    <w:rsid w:val="0028665E"/>
    <w:rsid w:val="0028681D"/>
    <w:rsid w:val="002868F1"/>
    <w:rsid w:val="00287078"/>
    <w:rsid w:val="00287E38"/>
    <w:rsid w:val="00290395"/>
    <w:rsid w:val="00290D01"/>
    <w:rsid w:val="00290D6C"/>
    <w:rsid w:val="0029112E"/>
    <w:rsid w:val="00291460"/>
    <w:rsid w:val="00291661"/>
    <w:rsid w:val="0029279D"/>
    <w:rsid w:val="00292FCE"/>
    <w:rsid w:val="002932C1"/>
    <w:rsid w:val="0029371A"/>
    <w:rsid w:val="00293823"/>
    <w:rsid w:val="00293FFA"/>
    <w:rsid w:val="002943A7"/>
    <w:rsid w:val="00294763"/>
    <w:rsid w:val="00294D90"/>
    <w:rsid w:val="0029516F"/>
    <w:rsid w:val="0029573F"/>
    <w:rsid w:val="00295A89"/>
    <w:rsid w:val="00295BAA"/>
    <w:rsid w:val="002960B4"/>
    <w:rsid w:val="00296A04"/>
    <w:rsid w:val="00297349"/>
    <w:rsid w:val="00297735"/>
    <w:rsid w:val="002979B7"/>
    <w:rsid w:val="00297ADE"/>
    <w:rsid w:val="00297C14"/>
    <w:rsid w:val="002A0B6F"/>
    <w:rsid w:val="002A0D02"/>
    <w:rsid w:val="002A0E8D"/>
    <w:rsid w:val="002A0F92"/>
    <w:rsid w:val="002A1528"/>
    <w:rsid w:val="002A1BC6"/>
    <w:rsid w:val="002A2061"/>
    <w:rsid w:val="002A2F85"/>
    <w:rsid w:val="002A383B"/>
    <w:rsid w:val="002A3879"/>
    <w:rsid w:val="002A3F41"/>
    <w:rsid w:val="002A41A3"/>
    <w:rsid w:val="002A44B0"/>
    <w:rsid w:val="002A5362"/>
    <w:rsid w:val="002A540B"/>
    <w:rsid w:val="002A5614"/>
    <w:rsid w:val="002A5684"/>
    <w:rsid w:val="002A572B"/>
    <w:rsid w:val="002A596F"/>
    <w:rsid w:val="002A5AC5"/>
    <w:rsid w:val="002A5CC0"/>
    <w:rsid w:val="002A5D4A"/>
    <w:rsid w:val="002A5E29"/>
    <w:rsid w:val="002A6367"/>
    <w:rsid w:val="002A6598"/>
    <w:rsid w:val="002A660E"/>
    <w:rsid w:val="002A7004"/>
    <w:rsid w:val="002A70DD"/>
    <w:rsid w:val="002A7180"/>
    <w:rsid w:val="002B0156"/>
    <w:rsid w:val="002B04B2"/>
    <w:rsid w:val="002B0BCB"/>
    <w:rsid w:val="002B1C71"/>
    <w:rsid w:val="002B2032"/>
    <w:rsid w:val="002B26B8"/>
    <w:rsid w:val="002B2D64"/>
    <w:rsid w:val="002B34C9"/>
    <w:rsid w:val="002B3A43"/>
    <w:rsid w:val="002B3ACA"/>
    <w:rsid w:val="002B4047"/>
    <w:rsid w:val="002B51BC"/>
    <w:rsid w:val="002B5428"/>
    <w:rsid w:val="002B58B7"/>
    <w:rsid w:val="002B5943"/>
    <w:rsid w:val="002B6266"/>
    <w:rsid w:val="002B721F"/>
    <w:rsid w:val="002B724D"/>
    <w:rsid w:val="002B74DB"/>
    <w:rsid w:val="002B7BA0"/>
    <w:rsid w:val="002C09B1"/>
    <w:rsid w:val="002C120A"/>
    <w:rsid w:val="002C1287"/>
    <w:rsid w:val="002C14C8"/>
    <w:rsid w:val="002C1CF8"/>
    <w:rsid w:val="002C2161"/>
    <w:rsid w:val="002C26BD"/>
    <w:rsid w:val="002C2909"/>
    <w:rsid w:val="002C2E20"/>
    <w:rsid w:val="002C33C8"/>
    <w:rsid w:val="002C41D1"/>
    <w:rsid w:val="002C5708"/>
    <w:rsid w:val="002C5ADA"/>
    <w:rsid w:val="002C72E5"/>
    <w:rsid w:val="002C7C7D"/>
    <w:rsid w:val="002D0549"/>
    <w:rsid w:val="002D074A"/>
    <w:rsid w:val="002D0AC9"/>
    <w:rsid w:val="002D0D52"/>
    <w:rsid w:val="002D1281"/>
    <w:rsid w:val="002D169C"/>
    <w:rsid w:val="002D18F1"/>
    <w:rsid w:val="002D199B"/>
    <w:rsid w:val="002D1E47"/>
    <w:rsid w:val="002D2067"/>
    <w:rsid w:val="002D2093"/>
    <w:rsid w:val="002D2466"/>
    <w:rsid w:val="002D298F"/>
    <w:rsid w:val="002D2E90"/>
    <w:rsid w:val="002D38AD"/>
    <w:rsid w:val="002D38CC"/>
    <w:rsid w:val="002D4811"/>
    <w:rsid w:val="002D5253"/>
    <w:rsid w:val="002D5F04"/>
    <w:rsid w:val="002D6A0F"/>
    <w:rsid w:val="002D7329"/>
    <w:rsid w:val="002D7447"/>
    <w:rsid w:val="002D7551"/>
    <w:rsid w:val="002D79DD"/>
    <w:rsid w:val="002D7B67"/>
    <w:rsid w:val="002D7FDE"/>
    <w:rsid w:val="002E01A1"/>
    <w:rsid w:val="002E04CE"/>
    <w:rsid w:val="002E05A7"/>
    <w:rsid w:val="002E0CF9"/>
    <w:rsid w:val="002E0D6B"/>
    <w:rsid w:val="002E114F"/>
    <w:rsid w:val="002E13E1"/>
    <w:rsid w:val="002E1C2F"/>
    <w:rsid w:val="002E23DC"/>
    <w:rsid w:val="002E2B13"/>
    <w:rsid w:val="002E4675"/>
    <w:rsid w:val="002E469C"/>
    <w:rsid w:val="002E53B9"/>
    <w:rsid w:val="002E5581"/>
    <w:rsid w:val="002E5595"/>
    <w:rsid w:val="002E5716"/>
    <w:rsid w:val="002E5DD1"/>
    <w:rsid w:val="002E61B6"/>
    <w:rsid w:val="002E6350"/>
    <w:rsid w:val="002E652D"/>
    <w:rsid w:val="002E69BF"/>
    <w:rsid w:val="002E71F4"/>
    <w:rsid w:val="002E72E3"/>
    <w:rsid w:val="002E73D0"/>
    <w:rsid w:val="002F002B"/>
    <w:rsid w:val="002F0438"/>
    <w:rsid w:val="002F0791"/>
    <w:rsid w:val="002F0F9F"/>
    <w:rsid w:val="002F1BF2"/>
    <w:rsid w:val="002F241F"/>
    <w:rsid w:val="002F3268"/>
    <w:rsid w:val="002F32B2"/>
    <w:rsid w:val="002F3680"/>
    <w:rsid w:val="002F3DC3"/>
    <w:rsid w:val="002F4704"/>
    <w:rsid w:val="002F4D87"/>
    <w:rsid w:val="002F4ED0"/>
    <w:rsid w:val="002F5712"/>
    <w:rsid w:val="002F5B2E"/>
    <w:rsid w:val="002F5C08"/>
    <w:rsid w:val="002F5FA0"/>
    <w:rsid w:val="002F6A54"/>
    <w:rsid w:val="002F705F"/>
    <w:rsid w:val="002F733C"/>
    <w:rsid w:val="003000D5"/>
    <w:rsid w:val="003019E2"/>
    <w:rsid w:val="00302205"/>
    <w:rsid w:val="00302C00"/>
    <w:rsid w:val="00303806"/>
    <w:rsid w:val="00303AD5"/>
    <w:rsid w:val="00304F8D"/>
    <w:rsid w:val="0030531A"/>
    <w:rsid w:val="00305418"/>
    <w:rsid w:val="003054FE"/>
    <w:rsid w:val="003057A2"/>
    <w:rsid w:val="003057F8"/>
    <w:rsid w:val="00305AB1"/>
    <w:rsid w:val="00305B1E"/>
    <w:rsid w:val="003069B8"/>
    <w:rsid w:val="00306D72"/>
    <w:rsid w:val="00310145"/>
    <w:rsid w:val="0031048D"/>
    <w:rsid w:val="00311CEC"/>
    <w:rsid w:val="00311FED"/>
    <w:rsid w:val="00312F83"/>
    <w:rsid w:val="00313279"/>
    <w:rsid w:val="003146A7"/>
    <w:rsid w:val="00314B44"/>
    <w:rsid w:val="003155CA"/>
    <w:rsid w:val="00316BD7"/>
    <w:rsid w:val="00317586"/>
    <w:rsid w:val="003204C5"/>
    <w:rsid w:val="00320568"/>
    <w:rsid w:val="00320B71"/>
    <w:rsid w:val="0032113E"/>
    <w:rsid w:val="003216AD"/>
    <w:rsid w:val="00321B35"/>
    <w:rsid w:val="00322168"/>
    <w:rsid w:val="00322A8C"/>
    <w:rsid w:val="00322B62"/>
    <w:rsid w:val="00322BD6"/>
    <w:rsid w:val="0032331E"/>
    <w:rsid w:val="0032394C"/>
    <w:rsid w:val="00323D88"/>
    <w:rsid w:val="00324004"/>
    <w:rsid w:val="003243E7"/>
    <w:rsid w:val="00324CD2"/>
    <w:rsid w:val="00325F74"/>
    <w:rsid w:val="0032605C"/>
    <w:rsid w:val="003262F6"/>
    <w:rsid w:val="00326320"/>
    <w:rsid w:val="00326DEA"/>
    <w:rsid w:val="00327292"/>
    <w:rsid w:val="003273C4"/>
    <w:rsid w:val="00327E3E"/>
    <w:rsid w:val="00330A6A"/>
    <w:rsid w:val="00331108"/>
    <w:rsid w:val="003317C7"/>
    <w:rsid w:val="0033264F"/>
    <w:rsid w:val="003327E9"/>
    <w:rsid w:val="00332A87"/>
    <w:rsid w:val="00332D86"/>
    <w:rsid w:val="00333451"/>
    <w:rsid w:val="0033354B"/>
    <w:rsid w:val="00333789"/>
    <w:rsid w:val="00333A3E"/>
    <w:rsid w:val="00334870"/>
    <w:rsid w:val="003351AC"/>
    <w:rsid w:val="003352FD"/>
    <w:rsid w:val="00335734"/>
    <w:rsid w:val="00335FDC"/>
    <w:rsid w:val="003360B1"/>
    <w:rsid w:val="00336FFB"/>
    <w:rsid w:val="0033748F"/>
    <w:rsid w:val="00337856"/>
    <w:rsid w:val="00337928"/>
    <w:rsid w:val="00340132"/>
    <w:rsid w:val="003401FA"/>
    <w:rsid w:val="00340712"/>
    <w:rsid w:val="003409D1"/>
    <w:rsid w:val="00340B84"/>
    <w:rsid w:val="00340D4C"/>
    <w:rsid w:val="0034197C"/>
    <w:rsid w:val="00342384"/>
    <w:rsid w:val="0034241E"/>
    <w:rsid w:val="00342601"/>
    <w:rsid w:val="00342640"/>
    <w:rsid w:val="00342AEA"/>
    <w:rsid w:val="0034320F"/>
    <w:rsid w:val="0034489D"/>
    <w:rsid w:val="003449A4"/>
    <w:rsid w:val="00345098"/>
    <w:rsid w:val="003451FD"/>
    <w:rsid w:val="003455C5"/>
    <w:rsid w:val="00345682"/>
    <w:rsid w:val="00345ED0"/>
    <w:rsid w:val="003461A2"/>
    <w:rsid w:val="0034703B"/>
    <w:rsid w:val="003470CE"/>
    <w:rsid w:val="00347163"/>
    <w:rsid w:val="003474A0"/>
    <w:rsid w:val="00347864"/>
    <w:rsid w:val="00347E75"/>
    <w:rsid w:val="00350951"/>
    <w:rsid w:val="00350B10"/>
    <w:rsid w:val="00350C3F"/>
    <w:rsid w:val="00350CEC"/>
    <w:rsid w:val="00351514"/>
    <w:rsid w:val="00351C6A"/>
    <w:rsid w:val="00351C82"/>
    <w:rsid w:val="00351DF2"/>
    <w:rsid w:val="00351FC0"/>
    <w:rsid w:val="003521C3"/>
    <w:rsid w:val="0035270C"/>
    <w:rsid w:val="00353EAF"/>
    <w:rsid w:val="00354D2C"/>
    <w:rsid w:val="00354F32"/>
    <w:rsid w:val="00354FA3"/>
    <w:rsid w:val="00355275"/>
    <w:rsid w:val="00356301"/>
    <w:rsid w:val="003563F7"/>
    <w:rsid w:val="003564C8"/>
    <w:rsid w:val="00356A2B"/>
    <w:rsid w:val="00356CEB"/>
    <w:rsid w:val="003571B5"/>
    <w:rsid w:val="00357B28"/>
    <w:rsid w:val="0036016B"/>
    <w:rsid w:val="00360BFB"/>
    <w:rsid w:val="00360E4B"/>
    <w:rsid w:val="00360FC4"/>
    <w:rsid w:val="00361311"/>
    <w:rsid w:val="00362033"/>
    <w:rsid w:val="00362157"/>
    <w:rsid w:val="00362B15"/>
    <w:rsid w:val="00363A82"/>
    <w:rsid w:val="00363DC6"/>
    <w:rsid w:val="00363DE7"/>
    <w:rsid w:val="0036424D"/>
    <w:rsid w:val="003658DC"/>
    <w:rsid w:val="00365B06"/>
    <w:rsid w:val="00366642"/>
    <w:rsid w:val="0036775E"/>
    <w:rsid w:val="00367857"/>
    <w:rsid w:val="00370428"/>
    <w:rsid w:val="00370660"/>
    <w:rsid w:val="00370731"/>
    <w:rsid w:val="003709E3"/>
    <w:rsid w:val="0037195D"/>
    <w:rsid w:val="00371EB5"/>
    <w:rsid w:val="00372735"/>
    <w:rsid w:val="00373110"/>
    <w:rsid w:val="0037327D"/>
    <w:rsid w:val="003733C3"/>
    <w:rsid w:val="0037361E"/>
    <w:rsid w:val="00373D6F"/>
    <w:rsid w:val="00373EC3"/>
    <w:rsid w:val="00374538"/>
    <w:rsid w:val="003746C3"/>
    <w:rsid w:val="0037512C"/>
    <w:rsid w:val="00376581"/>
    <w:rsid w:val="0037669F"/>
    <w:rsid w:val="0037717B"/>
    <w:rsid w:val="00377A24"/>
    <w:rsid w:val="00377D35"/>
    <w:rsid w:val="00377F32"/>
    <w:rsid w:val="003800D8"/>
    <w:rsid w:val="003800F1"/>
    <w:rsid w:val="00380767"/>
    <w:rsid w:val="00380C30"/>
    <w:rsid w:val="0038194E"/>
    <w:rsid w:val="00381E7F"/>
    <w:rsid w:val="00382711"/>
    <w:rsid w:val="00382D17"/>
    <w:rsid w:val="00382FBB"/>
    <w:rsid w:val="003830DF"/>
    <w:rsid w:val="00383175"/>
    <w:rsid w:val="0038358A"/>
    <w:rsid w:val="0038401E"/>
    <w:rsid w:val="00384B9A"/>
    <w:rsid w:val="00385D14"/>
    <w:rsid w:val="00385E68"/>
    <w:rsid w:val="00386287"/>
    <w:rsid w:val="0038634A"/>
    <w:rsid w:val="003872A2"/>
    <w:rsid w:val="00387608"/>
    <w:rsid w:val="003876DC"/>
    <w:rsid w:val="00387D6A"/>
    <w:rsid w:val="003901D2"/>
    <w:rsid w:val="003901D4"/>
    <w:rsid w:val="0039108F"/>
    <w:rsid w:val="003917AC"/>
    <w:rsid w:val="00392738"/>
    <w:rsid w:val="003929F1"/>
    <w:rsid w:val="00392EE0"/>
    <w:rsid w:val="0039339C"/>
    <w:rsid w:val="00393B7A"/>
    <w:rsid w:val="00393D5A"/>
    <w:rsid w:val="003943E3"/>
    <w:rsid w:val="00394536"/>
    <w:rsid w:val="003946C1"/>
    <w:rsid w:val="00394731"/>
    <w:rsid w:val="003958A2"/>
    <w:rsid w:val="003961F9"/>
    <w:rsid w:val="003A0654"/>
    <w:rsid w:val="003A073F"/>
    <w:rsid w:val="003A0861"/>
    <w:rsid w:val="003A0F11"/>
    <w:rsid w:val="003A1ADC"/>
    <w:rsid w:val="003A249C"/>
    <w:rsid w:val="003A268F"/>
    <w:rsid w:val="003A2CEE"/>
    <w:rsid w:val="003A2F53"/>
    <w:rsid w:val="003A351B"/>
    <w:rsid w:val="003A4E07"/>
    <w:rsid w:val="003A51CB"/>
    <w:rsid w:val="003A5371"/>
    <w:rsid w:val="003A5D86"/>
    <w:rsid w:val="003A77F7"/>
    <w:rsid w:val="003B0C37"/>
    <w:rsid w:val="003B0DD5"/>
    <w:rsid w:val="003B12A4"/>
    <w:rsid w:val="003B1895"/>
    <w:rsid w:val="003B1DBF"/>
    <w:rsid w:val="003B204C"/>
    <w:rsid w:val="003B2086"/>
    <w:rsid w:val="003B2553"/>
    <w:rsid w:val="003B2618"/>
    <w:rsid w:val="003B29F1"/>
    <w:rsid w:val="003B2F6D"/>
    <w:rsid w:val="003B31C4"/>
    <w:rsid w:val="003B3221"/>
    <w:rsid w:val="003B3525"/>
    <w:rsid w:val="003B3AE6"/>
    <w:rsid w:val="003B422F"/>
    <w:rsid w:val="003B48A0"/>
    <w:rsid w:val="003B49E6"/>
    <w:rsid w:val="003B4E27"/>
    <w:rsid w:val="003B5086"/>
    <w:rsid w:val="003B5811"/>
    <w:rsid w:val="003B5C7D"/>
    <w:rsid w:val="003B6C03"/>
    <w:rsid w:val="003B6C8D"/>
    <w:rsid w:val="003B71F7"/>
    <w:rsid w:val="003C0089"/>
    <w:rsid w:val="003C0BD1"/>
    <w:rsid w:val="003C1013"/>
    <w:rsid w:val="003C1188"/>
    <w:rsid w:val="003C11C1"/>
    <w:rsid w:val="003C216F"/>
    <w:rsid w:val="003C23D3"/>
    <w:rsid w:val="003C2904"/>
    <w:rsid w:val="003C2DE5"/>
    <w:rsid w:val="003C3140"/>
    <w:rsid w:val="003C3A7A"/>
    <w:rsid w:val="003C47E1"/>
    <w:rsid w:val="003C5427"/>
    <w:rsid w:val="003C5C59"/>
    <w:rsid w:val="003C5E3E"/>
    <w:rsid w:val="003C6004"/>
    <w:rsid w:val="003C651D"/>
    <w:rsid w:val="003D0348"/>
    <w:rsid w:val="003D09DC"/>
    <w:rsid w:val="003D2D83"/>
    <w:rsid w:val="003D314D"/>
    <w:rsid w:val="003D34EE"/>
    <w:rsid w:val="003D3523"/>
    <w:rsid w:val="003D3ADE"/>
    <w:rsid w:val="003D3B29"/>
    <w:rsid w:val="003D4FE1"/>
    <w:rsid w:val="003D5018"/>
    <w:rsid w:val="003D5118"/>
    <w:rsid w:val="003D5530"/>
    <w:rsid w:val="003D5A60"/>
    <w:rsid w:val="003D5ADF"/>
    <w:rsid w:val="003D5BD4"/>
    <w:rsid w:val="003D5C21"/>
    <w:rsid w:val="003D738B"/>
    <w:rsid w:val="003E056C"/>
    <w:rsid w:val="003E1CAC"/>
    <w:rsid w:val="003E223A"/>
    <w:rsid w:val="003E2473"/>
    <w:rsid w:val="003E3692"/>
    <w:rsid w:val="003E397A"/>
    <w:rsid w:val="003E3BD8"/>
    <w:rsid w:val="003E3FD9"/>
    <w:rsid w:val="003E41FE"/>
    <w:rsid w:val="003E44D0"/>
    <w:rsid w:val="003E5215"/>
    <w:rsid w:val="003E524F"/>
    <w:rsid w:val="003E54E7"/>
    <w:rsid w:val="003F01F2"/>
    <w:rsid w:val="003F0454"/>
    <w:rsid w:val="003F0666"/>
    <w:rsid w:val="003F0ACF"/>
    <w:rsid w:val="003F121F"/>
    <w:rsid w:val="003F14BC"/>
    <w:rsid w:val="003F166B"/>
    <w:rsid w:val="003F184B"/>
    <w:rsid w:val="003F1BDC"/>
    <w:rsid w:val="003F2CB0"/>
    <w:rsid w:val="003F35C7"/>
    <w:rsid w:val="003F380E"/>
    <w:rsid w:val="003F4940"/>
    <w:rsid w:val="003F49CB"/>
    <w:rsid w:val="003F4F59"/>
    <w:rsid w:val="003F50E4"/>
    <w:rsid w:val="003F5B99"/>
    <w:rsid w:val="003F5DB2"/>
    <w:rsid w:val="003F613B"/>
    <w:rsid w:val="003F7102"/>
    <w:rsid w:val="003F7302"/>
    <w:rsid w:val="004003E0"/>
    <w:rsid w:val="004005BD"/>
    <w:rsid w:val="00400741"/>
    <w:rsid w:val="0040245D"/>
    <w:rsid w:val="00402520"/>
    <w:rsid w:val="004025CD"/>
    <w:rsid w:val="00402ACF"/>
    <w:rsid w:val="004039AC"/>
    <w:rsid w:val="004039B3"/>
    <w:rsid w:val="00404468"/>
    <w:rsid w:val="004046B9"/>
    <w:rsid w:val="00404A9B"/>
    <w:rsid w:val="00405CFF"/>
    <w:rsid w:val="00406443"/>
    <w:rsid w:val="00406D37"/>
    <w:rsid w:val="0040738C"/>
    <w:rsid w:val="00410159"/>
    <w:rsid w:val="004101C7"/>
    <w:rsid w:val="0041084E"/>
    <w:rsid w:val="004108A7"/>
    <w:rsid w:val="004118DB"/>
    <w:rsid w:val="0041212E"/>
    <w:rsid w:val="004125D4"/>
    <w:rsid w:val="00412CEC"/>
    <w:rsid w:val="004143FA"/>
    <w:rsid w:val="004144E5"/>
    <w:rsid w:val="0041457C"/>
    <w:rsid w:val="004145DB"/>
    <w:rsid w:val="00414783"/>
    <w:rsid w:val="00414BE5"/>
    <w:rsid w:val="00414E8A"/>
    <w:rsid w:val="00415715"/>
    <w:rsid w:val="00415A03"/>
    <w:rsid w:val="00415B70"/>
    <w:rsid w:val="00416FB0"/>
    <w:rsid w:val="00416FE1"/>
    <w:rsid w:val="00416FF6"/>
    <w:rsid w:val="00417132"/>
    <w:rsid w:val="00417975"/>
    <w:rsid w:val="00420695"/>
    <w:rsid w:val="00421DDB"/>
    <w:rsid w:val="00421E96"/>
    <w:rsid w:val="00421EA9"/>
    <w:rsid w:val="00421F04"/>
    <w:rsid w:val="00422085"/>
    <w:rsid w:val="00422271"/>
    <w:rsid w:val="00422BAB"/>
    <w:rsid w:val="004230DD"/>
    <w:rsid w:val="00423449"/>
    <w:rsid w:val="00423696"/>
    <w:rsid w:val="004245F8"/>
    <w:rsid w:val="00424C77"/>
    <w:rsid w:val="004252BF"/>
    <w:rsid w:val="00425569"/>
    <w:rsid w:val="00425618"/>
    <w:rsid w:val="00425B41"/>
    <w:rsid w:val="00426299"/>
    <w:rsid w:val="00426CFE"/>
    <w:rsid w:val="0042756F"/>
    <w:rsid w:val="00427841"/>
    <w:rsid w:val="00427AE8"/>
    <w:rsid w:val="00431581"/>
    <w:rsid w:val="004318B3"/>
    <w:rsid w:val="00431A58"/>
    <w:rsid w:val="00431CB4"/>
    <w:rsid w:val="00432F90"/>
    <w:rsid w:val="00433B2E"/>
    <w:rsid w:val="00433B4B"/>
    <w:rsid w:val="00433E91"/>
    <w:rsid w:val="0043454F"/>
    <w:rsid w:val="004345CB"/>
    <w:rsid w:val="00434B13"/>
    <w:rsid w:val="0043540A"/>
    <w:rsid w:val="00435877"/>
    <w:rsid w:val="00435D4D"/>
    <w:rsid w:val="00436717"/>
    <w:rsid w:val="004371C5"/>
    <w:rsid w:val="00437B9E"/>
    <w:rsid w:val="004403A0"/>
    <w:rsid w:val="00440591"/>
    <w:rsid w:val="004406D5"/>
    <w:rsid w:val="00441698"/>
    <w:rsid w:val="00441BD2"/>
    <w:rsid w:val="00442470"/>
    <w:rsid w:val="004436F0"/>
    <w:rsid w:val="004437C6"/>
    <w:rsid w:val="004441D1"/>
    <w:rsid w:val="0044514C"/>
    <w:rsid w:val="0044531D"/>
    <w:rsid w:val="00445354"/>
    <w:rsid w:val="004456B7"/>
    <w:rsid w:val="0044597E"/>
    <w:rsid w:val="00446B75"/>
    <w:rsid w:val="004474DC"/>
    <w:rsid w:val="0044792E"/>
    <w:rsid w:val="0044796E"/>
    <w:rsid w:val="00447F71"/>
    <w:rsid w:val="00447FD5"/>
    <w:rsid w:val="00450753"/>
    <w:rsid w:val="004507DC"/>
    <w:rsid w:val="0045139F"/>
    <w:rsid w:val="004514DC"/>
    <w:rsid w:val="00451674"/>
    <w:rsid w:val="0045216E"/>
    <w:rsid w:val="00452BF4"/>
    <w:rsid w:val="004532D9"/>
    <w:rsid w:val="004543CC"/>
    <w:rsid w:val="004544F8"/>
    <w:rsid w:val="0045460F"/>
    <w:rsid w:val="00454E0A"/>
    <w:rsid w:val="00455A52"/>
    <w:rsid w:val="00455ECC"/>
    <w:rsid w:val="0045617D"/>
    <w:rsid w:val="0045619D"/>
    <w:rsid w:val="00456E1B"/>
    <w:rsid w:val="00456EE7"/>
    <w:rsid w:val="004606EB"/>
    <w:rsid w:val="0046070F"/>
    <w:rsid w:val="00460B6A"/>
    <w:rsid w:val="00461D83"/>
    <w:rsid w:val="0046264F"/>
    <w:rsid w:val="00462C3B"/>
    <w:rsid w:val="00462D3E"/>
    <w:rsid w:val="00463327"/>
    <w:rsid w:val="0046345C"/>
    <w:rsid w:val="004635A8"/>
    <w:rsid w:val="004637DF"/>
    <w:rsid w:val="00464086"/>
    <w:rsid w:val="00464137"/>
    <w:rsid w:val="0046426B"/>
    <w:rsid w:val="00464278"/>
    <w:rsid w:val="004656B1"/>
    <w:rsid w:val="004659A8"/>
    <w:rsid w:val="00466730"/>
    <w:rsid w:val="00466ED1"/>
    <w:rsid w:val="00466F1A"/>
    <w:rsid w:val="004670E5"/>
    <w:rsid w:val="004673C6"/>
    <w:rsid w:val="00467E46"/>
    <w:rsid w:val="00472082"/>
    <w:rsid w:val="00472151"/>
    <w:rsid w:val="004721BF"/>
    <w:rsid w:val="0047292A"/>
    <w:rsid w:val="00472DEC"/>
    <w:rsid w:val="004732C8"/>
    <w:rsid w:val="004736C1"/>
    <w:rsid w:val="00473E79"/>
    <w:rsid w:val="004741EB"/>
    <w:rsid w:val="0047423E"/>
    <w:rsid w:val="004742D9"/>
    <w:rsid w:val="00474A92"/>
    <w:rsid w:val="0047537E"/>
    <w:rsid w:val="0047544E"/>
    <w:rsid w:val="0047566E"/>
    <w:rsid w:val="00475A6E"/>
    <w:rsid w:val="00475E48"/>
    <w:rsid w:val="00475FFE"/>
    <w:rsid w:val="00476AA0"/>
    <w:rsid w:val="00477028"/>
    <w:rsid w:val="0047703A"/>
    <w:rsid w:val="0047763C"/>
    <w:rsid w:val="0047783E"/>
    <w:rsid w:val="00480BEE"/>
    <w:rsid w:val="00480D8F"/>
    <w:rsid w:val="0048107E"/>
    <w:rsid w:val="00481F9D"/>
    <w:rsid w:val="00484A53"/>
    <w:rsid w:val="00485BC8"/>
    <w:rsid w:val="00486112"/>
    <w:rsid w:val="004864DA"/>
    <w:rsid w:val="00486A0E"/>
    <w:rsid w:val="00486D4D"/>
    <w:rsid w:val="00487709"/>
    <w:rsid w:val="00487A29"/>
    <w:rsid w:val="004908E7"/>
    <w:rsid w:val="00490994"/>
    <w:rsid w:val="00491EB5"/>
    <w:rsid w:val="004923D7"/>
    <w:rsid w:val="00492D17"/>
    <w:rsid w:val="00493594"/>
    <w:rsid w:val="00493761"/>
    <w:rsid w:val="0049389A"/>
    <w:rsid w:val="00493CA6"/>
    <w:rsid w:val="00494749"/>
    <w:rsid w:val="00494E19"/>
    <w:rsid w:val="00495075"/>
    <w:rsid w:val="0049576B"/>
    <w:rsid w:val="0049617D"/>
    <w:rsid w:val="0049638D"/>
    <w:rsid w:val="004A0371"/>
    <w:rsid w:val="004A08A9"/>
    <w:rsid w:val="004A1E65"/>
    <w:rsid w:val="004A2B2B"/>
    <w:rsid w:val="004A3E85"/>
    <w:rsid w:val="004A427F"/>
    <w:rsid w:val="004A4826"/>
    <w:rsid w:val="004A48AA"/>
    <w:rsid w:val="004A507A"/>
    <w:rsid w:val="004A56E4"/>
    <w:rsid w:val="004A578B"/>
    <w:rsid w:val="004A592A"/>
    <w:rsid w:val="004A6680"/>
    <w:rsid w:val="004A77B0"/>
    <w:rsid w:val="004B0440"/>
    <w:rsid w:val="004B1A86"/>
    <w:rsid w:val="004B203E"/>
    <w:rsid w:val="004B25D7"/>
    <w:rsid w:val="004B27E7"/>
    <w:rsid w:val="004B2A57"/>
    <w:rsid w:val="004B2C5F"/>
    <w:rsid w:val="004B32F9"/>
    <w:rsid w:val="004B3997"/>
    <w:rsid w:val="004B3DC7"/>
    <w:rsid w:val="004B4759"/>
    <w:rsid w:val="004B4EAB"/>
    <w:rsid w:val="004B5114"/>
    <w:rsid w:val="004B6267"/>
    <w:rsid w:val="004B6653"/>
    <w:rsid w:val="004B683C"/>
    <w:rsid w:val="004B6995"/>
    <w:rsid w:val="004B6DFC"/>
    <w:rsid w:val="004B74D5"/>
    <w:rsid w:val="004B7777"/>
    <w:rsid w:val="004B7814"/>
    <w:rsid w:val="004B7956"/>
    <w:rsid w:val="004B7E55"/>
    <w:rsid w:val="004C07CE"/>
    <w:rsid w:val="004C1028"/>
    <w:rsid w:val="004C14E6"/>
    <w:rsid w:val="004C1609"/>
    <w:rsid w:val="004C1A91"/>
    <w:rsid w:val="004C2373"/>
    <w:rsid w:val="004C24AB"/>
    <w:rsid w:val="004C294C"/>
    <w:rsid w:val="004C2A8E"/>
    <w:rsid w:val="004C2BCB"/>
    <w:rsid w:val="004C2DA4"/>
    <w:rsid w:val="004C33CB"/>
    <w:rsid w:val="004C3B32"/>
    <w:rsid w:val="004C5698"/>
    <w:rsid w:val="004C5A10"/>
    <w:rsid w:val="004C5A9B"/>
    <w:rsid w:val="004C69BD"/>
    <w:rsid w:val="004C69EA"/>
    <w:rsid w:val="004D05E6"/>
    <w:rsid w:val="004D091A"/>
    <w:rsid w:val="004D13A4"/>
    <w:rsid w:val="004D16D7"/>
    <w:rsid w:val="004D1AA7"/>
    <w:rsid w:val="004D20FC"/>
    <w:rsid w:val="004D2C7E"/>
    <w:rsid w:val="004D3083"/>
    <w:rsid w:val="004D314B"/>
    <w:rsid w:val="004D369C"/>
    <w:rsid w:val="004D3B60"/>
    <w:rsid w:val="004D3EFC"/>
    <w:rsid w:val="004D4A66"/>
    <w:rsid w:val="004D5235"/>
    <w:rsid w:val="004D55DE"/>
    <w:rsid w:val="004D5F0A"/>
    <w:rsid w:val="004D5F10"/>
    <w:rsid w:val="004D60BB"/>
    <w:rsid w:val="004D6991"/>
    <w:rsid w:val="004D73A9"/>
    <w:rsid w:val="004D7822"/>
    <w:rsid w:val="004D7B04"/>
    <w:rsid w:val="004E0303"/>
    <w:rsid w:val="004E10BC"/>
    <w:rsid w:val="004E120F"/>
    <w:rsid w:val="004E171A"/>
    <w:rsid w:val="004E182C"/>
    <w:rsid w:val="004E1E1D"/>
    <w:rsid w:val="004E2A9D"/>
    <w:rsid w:val="004E2C33"/>
    <w:rsid w:val="004E2EA0"/>
    <w:rsid w:val="004E346B"/>
    <w:rsid w:val="004E35FE"/>
    <w:rsid w:val="004E3CA5"/>
    <w:rsid w:val="004E3F43"/>
    <w:rsid w:val="004E4892"/>
    <w:rsid w:val="004E4B77"/>
    <w:rsid w:val="004E4C81"/>
    <w:rsid w:val="004E5555"/>
    <w:rsid w:val="004E577B"/>
    <w:rsid w:val="004E5C82"/>
    <w:rsid w:val="004E61E5"/>
    <w:rsid w:val="004E7297"/>
    <w:rsid w:val="004E73E1"/>
    <w:rsid w:val="004E786B"/>
    <w:rsid w:val="004F0099"/>
    <w:rsid w:val="004F009D"/>
    <w:rsid w:val="004F037A"/>
    <w:rsid w:val="004F06B4"/>
    <w:rsid w:val="004F0A37"/>
    <w:rsid w:val="004F19CF"/>
    <w:rsid w:val="004F1C86"/>
    <w:rsid w:val="004F1EAF"/>
    <w:rsid w:val="004F3F6B"/>
    <w:rsid w:val="004F4232"/>
    <w:rsid w:val="004F4376"/>
    <w:rsid w:val="004F4958"/>
    <w:rsid w:val="004F4E1F"/>
    <w:rsid w:val="004F5284"/>
    <w:rsid w:val="004F578B"/>
    <w:rsid w:val="004F6A63"/>
    <w:rsid w:val="004F6ECE"/>
    <w:rsid w:val="004F76A5"/>
    <w:rsid w:val="005007EB"/>
    <w:rsid w:val="00500AF2"/>
    <w:rsid w:val="00500E26"/>
    <w:rsid w:val="00500E70"/>
    <w:rsid w:val="00501755"/>
    <w:rsid w:val="00501805"/>
    <w:rsid w:val="005019EB"/>
    <w:rsid w:val="00501CB5"/>
    <w:rsid w:val="00501F47"/>
    <w:rsid w:val="0050220A"/>
    <w:rsid w:val="0050268E"/>
    <w:rsid w:val="00502B17"/>
    <w:rsid w:val="005031D1"/>
    <w:rsid w:val="005037D6"/>
    <w:rsid w:val="005038F3"/>
    <w:rsid w:val="00503B20"/>
    <w:rsid w:val="00503F82"/>
    <w:rsid w:val="005042E3"/>
    <w:rsid w:val="00504A69"/>
    <w:rsid w:val="00504EB1"/>
    <w:rsid w:val="00505DFD"/>
    <w:rsid w:val="00505EE5"/>
    <w:rsid w:val="005067C4"/>
    <w:rsid w:val="005068FA"/>
    <w:rsid w:val="0050722C"/>
    <w:rsid w:val="005077B4"/>
    <w:rsid w:val="00507974"/>
    <w:rsid w:val="00510466"/>
    <w:rsid w:val="00510F97"/>
    <w:rsid w:val="0051189D"/>
    <w:rsid w:val="00511963"/>
    <w:rsid w:val="00512E2B"/>
    <w:rsid w:val="00514081"/>
    <w:rsid w:val="00514436"/>
    <w:rsid w:val="00515525"/>
    <w:rsid w:val="005158E4"/>
    <w:rsid w:val="00515A5E"/>
    <w:rsid w:val="005164DE"/>
    <w:rsid w:val="00516DC3"/>
    <w:rsid w:val="00517498"/>
    <w:rsid w:val="005178CB"/>
    <w:rsid w:val="00517AB9"/>
    <w:rsid w:val="0052016A"/>
    <w:rsid w:val="005202DF"/>
    <w:rsid w:val="0052036C"/>
    <w:rsid w:val="00521642"/>
    <w:rsid w:val="0052185E"/>
    <w:rsid w:val="00523115"/>
    <w:rsid w:val="00523BC6"/>
    <w:rsid w:val="005249B7"/>
    <w:rsid w:val="00525D6D"/>
    <w:rsid w:val="00526078"/>
    <w:rsid w:val="005261D4"/>
    <w:rsid w:val="005265D7"/>
    <w:rsid w:val="005268B3"/>
    <w:rsid w:val="00526D9F"/>
    <w:rsid w:val="00526E00"/>
    <w:rsid w:val="00526FBD"/>
    <w:rsid w:val="0052789E"/>
    <w:rsid w:val="00527C27"/>
    <w:rsid w:val="00527D6F"/>
    <w:rsid w:val="005307C2"/>
    <w:rsid w:val="00530967"/>
    <w:rsid w:val="0053167A"/>
    <w:rsid w:val="005316F2"/>
    <w:rsid w:val="00531838"/>
    <w:rsid w:val="00531AA2"/>
    <w:rsid w:val="00531AA7"/>
    <w:rsid w:val="00532762"/>
    <w:rsid w:val="00532833"/>
    <w:rsid w:val="00533F33"/>
    <w:rsid w:val="00534189"/>
    <w:rsid w:val="0053430E"/>
    <w:rsid w:val="00535794"/>
    <w:rsid w:val="00536373"/>
    <w:rsid w:val="0053710D"/>
    <w:rsid w:val="00537423"/>
    <w:rsid w:val="0054009B"/>
    <w:rsid w:val="0054052D"/>
    <w:rsid w:val="00540A7E"/>
    <w:rsid w:val="00540A8D"/>
    <w:rsid w:val="00541C67"/>
    <w:rsid w:val="00542B55"/>
    <w:rsid w:val="00542FBF"/>
    <w:rsid w:val="00543197"/>
    <w:rsid w:val="005432AC"/>
    <w:rsid w:val="005433A1"/>
    <w:rsid w:val="0054348D"/>
    <w:rsid w:val="00544643"/>
    <w:rsid w:val="00544E6F"/>
    <w:rsid w:val="00545289"/>
    <w:rsid w:val="005467CB"/>
    <w:rsid w:val="00546AF5"/>
    <w:rsid w:val="005470B0"/>
    <w:rsid w:val="0054725C"/>
    <w:rsid w:val="00547C4A"/>
    <w:rsid w:val="00550451"/>
    <w:rsid w:val="0055111A"/>
    <w:rsid w:val="005517BE"/>
    <w:rsid w:val="00551BA1"/>
    <w:rsid w:val="0055219D"/>
    <w:rsid w:val="00552DE1"/>
    <w:rsid w:val="00553216"/>
    <w:rsid w:val="00553555"/>
    <w:rsid w:val="0055448C"/>
    <w:rsid w:val="00554BAE"/>
    <w:rsid w:val="005557FB"/>
    <w:rsid w:val="005561AE"/>
    <w:rsid w:val="005561EE"/>
    <w:rsid w:val="00556A65"/>
    <w:rsid w:val="00556C99"/>
    <w:rsid w:val="00556EE7"/>
    <w:rsid w:val="00556FA6"/>
    <w:rsid w:val="00557C8F"/>
    <w:rsid w:val="005608EF"/>
    <w:rsid w:val="00560946"/>
    <w:rsid w:val="00561FC6"/>
    <w:rsid w:val="00562238"/>
    <w:rsid w:val="00564044"/>
    <w:rsid w:val="00564705"/>
    <w:rsid w:val="00565269"/>
    <w:rsid w:val="00565B6C"/>
    <w:rsid w:val="00565FBD"/>
    <w:rsid w:val="00566034"/>
    <w:rsid w:val="005660DB"/>
    <w:rsid w:val="00566350"/>
    <w:rsid w:val="005665A8"/>
    <w:rsid w:val="00566BF7"/>
    <w:rsid w:val="00566D5C"/>
    <w:rsid w:val="00567292"/>
    <w:rsid w:val="0056735B"/>
    <w:rsid w:val="005677C0"/>
    <w:rsid w:val="00567CEB"/>
    <w:rsid w:val="00567DA3"/>
    <w:rsid w:val="00567E0C"/>
    <w:rsid w:val="00567E24"/>
    <w:rsid w:val="00570180"/>
    <w:rsid w:val="005703D2"/>
    <w:rsid w:val="005711AD"/>
    <w:rsid w:val="005714AE"/>
    <w:rsid w:val="0057151A"/>
    <w:rsid w:val="00571A2F"/>
    <w:rsid w:val="00571D2A"/>
    <w:rsid w:val="0057228A"/>
    <w:rsid w:val="0057263A"/>
    <w:rsid w:val="00572767"/>
    <w:rsid w:val="005728E7"/>
    <w:rsid w:val="0057314C"/>
    <w:rsid w:val="00573E32"/>
    <w:rsid w:val="00575E77"/>
    <w:rsid w:val="00576261"/>
    <w:rsid w:val="00576CF3"/>
    <w:rsid w:val="00577AAD"/>
    <w:rsid w:val="00577E62"/>
    <w:rsid w:val="00577F21"/>
    <w:rsid w:val="0058032F"/>
    <w:rsid w:val="00580634"/>
    <w:rsid w:val="00580858"/>
    <w:rsid w:val="0058124C"/>
    <w:rsid w:val="00582892"/>
    <w:rsid w:val="00583C57"/>
    <w:rsid w:val="00583F05"/>
    <w:rsid w:val="0058405D"/>
    <w:rsid w:val="00584123"/>
    <w:rsid w:val="00584265"/>
    <w:rsid w:val="00585050"/>
    <w:rsid w:val="00585658"/>
    <w:rsid w:val="005856E6"/>
    <w:rsid w:val="005857CB"/>
    <w:rsid w:val="0058639F"/>
    <w:rsid w:val="005863D4"/>
    <w:rsid w:val="0058744A"/>
    <w:rsid w:val="00587D82"/>
    <w:rsid w:val="0059006B"/>
    <w:rsid w:val="00590403"/>
    <w:rsid w:val="0059075B"/>
    <w:rsid w:val="00590767"/>
    <w:rsid w:val="00590972"/>
    <w:rsid w:val="00590A58"/>
    <w:rsid w:val="00592019"/>
    <w:rsid w:val="005920BD"/>
    <w:rsid w:val="005924C5"/>
    <w:rsid w:val="005927AF"/>
    <w:rsid w:val="0059345D"/>
    <w:rsid w:val="00593C69"/>
    <w:rsid w:val="00594B7B"/>
    <w:rsid w:val="00594D91"/>
    <w:rsid w:val="0059514B"/>
    <w:rsid w:val="0059529D"/>
    <w:rsid w:val="00595303"/>
    <w:rsid w:val="00595C86"/>
    <w:rsid w:val="00596B31"/>
    <w:rsid w:val="00596DF4"/>
    <w:rsid w:val="005970E8"/>
    <w:rsid w:val="00597FA0"/>
    <w:rsid w:val="005A09DC"/>
    <w:rsid w:val="005A0CA6"/>
    <w:rsid w:val="005A12EC"/>
    <w:rsid w:val="005A1534"/>
    <w:rsid w:val="005A16FA"/>
    <w:rsid w:val="005A17A6"/>
    <w:rsid w:val="005A1898"/>
    <w:rsid w:val="005A1DF0"/>
    <w:rsid w:val="005A209D"/>
    <w:rsid w:val="005A21AD"/>
    <w:rsid w:val="005A274C"/>
    <w:rsid w:val="005A2D57"/>
    <w:rsid w:val="005A2E1F"/>
    <w:rsid w:val="005A2EA9"/>
    <w:rsid w:val="005A46C0"/>
    <w:rsid w:val="005A47E6"/>
    <w:rsid w:val="005A4CF8"/>
    <w:rsid w:val="005A4DDF"/>
    <w:rsid w:val="005A4E7D"/>
    <w:rsid w:val="005A5457"/>
    <w:rsid w:val="005A5DE1"/>
    <w:rsid w:val="005A6902"/>
    <w:rsid w:val="005A7804"/>
    <w:rsid w:val="005A7A29"/>
    <w:rsid w:val="005B0718"/>
    <w:rsid w:val="005B07B7"/>
    <w:rsid w:val="005B1520"/>
    <w:rsid w:val="005B1F25"/>
    <w:rsid w:val="005B2449"/>
    <w:rsid w:val="005B2895"/>
    <w:rsid w:val="005B3765"/>
    <w:rsid w:val="005B3FBD"/>
    <w:rsid w:val="005B40A2"/>
    <w:rsid w:val="005B4AF2"/>
    <w:rsid w:val="005B4B21"/>
    <w:rsid w:val="005B4C8F"/>
    <w:rsid w:val="005B4FA9"/>
    <w:rsid w:val="005B5310"/>
    <w:rsid w:val="005B6C5F"/>
    <w:rsid w:val="005B7ABB"/>
    <w:rsid w:val="005C045E"/>
    <w:rsid w:val="005C0564"/>
    <w:rsid w:val="005C1341"/>
    <w:rsid w:val="005C1452"/>
    <w:rsid w:val="005C1A02"/>
    <w:rsid w:val="005C2A28"/>
    <w:rsid w:val="005C35A4"/>
    <w:rsid w:val="005C3F3F"/>
    <w:rsid w:val="005C413E"/>
    <w:rsid w:val="005C4968"/>
    <w:rsid w:val="005C5E7A"/>
    <w:rsid w:val="005C6C87"/>
    <w:rsid w:val="005C6D03"/>
    <w:rsid w:val="005C6D2C"/>
    <w:rsid w:val="005C6E18"/>
    <w:rsid w:val="005C70E2"/>
    <w:rsid w:val="005C79C5"/>
    <w:rsid w:val="005C7FE1"/>
    <w:rsid w:val="005D013E"/>
    <w:rsid w:val="005D0301"/>
    <w:rsid w:val="005D08C2"/>
    <w:rsid w:val="005D1894"/>
    <w:rsid w:val="005D196D"/>
    <w:rsid w:val="005D1D87"/>
    <w:rsid w:val="005D2A11"/>
    <w:rsid w:val="005D2C1C"/>
    <w:rsid w:val="005D3506"/>
    <w:rsid w:val="005D4597"/>
    <w:rsid w:val="005D4935"/>
    <w:rsid w:val="005D562B"/>
    <w:rsid w:val="005D79FD"/>
    <w:rsid w:val="005D7A73"/>
    <w:rsid w:val="005D7BE3"/>
    <w:rsid w:val="005D7EBC"/>
    <w:rsid w:val="005D7FCC"/>
    <w:rsid w:val="005E018D"/>
    <w:rsid w:val="005E0532"/>
    <w:rsid w:val="005E0973"/>
    <w:rsid w:val="005E1803"/>
    <w:rsid w:val="005E1EE9"/>
    <w:rsid w:val="005E221A"/>
    <w:rsid w:val="005E28E6"/>
    <w:rsid w:val="005E2AC7"/>
    <w:rsid w:val="005E3074"/>
    <w:rsid w:val="005E317B"/>
    <w:rsid w:val="005E3A93"/>
    <w:rsid w:val="005E424C"/>
    <w:rsid w:val="005E44A6"/>
    <w:rsid w:val="005E4C20"/>
    <w:rsid w:val="005E6371"/>
    <w:rsid w:val="005E674F"/>
    <w:rsid w:val="005E6EF8"/>
    <w:rsid w:val="005E7264"/>
    <w:rsid w:val="005E72CE"/>
    <w:rsid w:val="005E75E0"/>
    <w:rsid w:val="005E7EF5"/>
    <w:rsid w:val="005F0220"/>
    <w:rsid w:val="005F03E6"/>
    <w:rsid w:val="005F05F9"/>
    <w:rsid w:val="005F06D0"/>
    <w:rsid w:val="005F137A"/>
    <w:rsid w:val="005F18F8"/>
    <w:rsid w:val="005F1A45"/>
    <w:rsid w:val="005F1AC0"/>
    <w:rsid w:val="005F2CED"/>
    <w:rsid w:val="005F2D3E"/>
    <w:rsid w:val="005F2EA4"/>
    <w:rsid w:val="005F31CF"/>
    <w:rsid w:val="005F35EB"/>
    <w:rsid w:val="005F3673"/>
    <w:rsid w:val="005F3BCE"/>
    <w:rsid w:val="005F4473"/>
    <w:rsid w:val="005F4E6E"/>
    <w:rsid w:val="005F5150"/>
    <w:rsid w:val="005F5255"/>
    <w:rsid w:val="005F5968"/>
    <w:rsid w:val="005F59B1"/>
    <w:rsid w:val="005F5FAB"/>
    <w:rsid w:val="005F6640"/>
    <w:rsid w:val="005F6C69"/>
    <w:rsid w:val="005F70E8"/>
    <w:rsid w:val="005F7342"/>
    <w:rsid w:val="005F7A83"/>
    <w:rsid w:val="00600DC5"/>
    <w:rsid w:val="00600FBF"/>
    <w:rsid w:val="006012D4"/>
    <w:rsid w:val="00601377"/>
    <w:rsid w:val="0060154B"/>
    <w:rsid w:val="00602713"/>
    <w:rsid w:val="00602C49"/>
    <w:rsid w:val="006032D1"/>
    <w:rsid w:val="0060350E"/>
    <w:rsid w:val="0060413A"/>
    <w:rsid w:val="00604958"/>
    <w:rsid w:val="00604B35"/>
    <w:rsid w:val="00604D40"/>
    <w:rsid w:val="00605B8D"/>
    <w:rsid w:val="0060624B"/>
    <w:rsid w:val="0060631F"/>
    <w:rsid w:val="006063EB"/>
    <w:rsid w:val="00606FB1"/>
    <w:rsid w:val="0060707B"/>
    <w:rsid w:val="00610707"/>
    <w:rsid w:val="00610DD1"/>
    <w:rsid w:val="00611920"/>
    <w:rsid w:val="006128BA"/>
    <w:rsid w:val="006149A2"/>
    <w:rsid w:val="006149C2"/>
    <w:rsid w:val="00614B04"/>
    <w:rsid w:val="00616208"/>
    <w:rsid w:val="00616476"/>
    <w:rsid w:val="0061688A"/>
    <w:rsid w:val="006203FD"/>
    <w:rsid w:val="0062087F"/>
    <w:rsid w:val="00620913"/>
    <w:rsid w:val="00620CF9"/>
    <w:rsid w:val="00621192"/>
    <w:rsid w:val="0062183B"/>
    <w:rsid w:val="00621D5C"/>
    <w:rsid w:val="0062238E"/>
    <w:rsid w:val="00622671"/>
    <w:rsid w:val="00622AAB"/>
    <w:rsid w:val="00622B3A"/>
    <w:rsid w:val="00622F23"/>
    <w:rsid w:val="006233C4"/>
    <w:rsid w:val="006233F3"/>
    <w:rsid w:val="00623A68"/>
    <w:rsid w:val="00624231"/>
    <w:rsid w:val="006243B7"/>
    <w:rsid w:val="006247C7"/>
    <w:rsid w:val="00624999"/>
    <w:rsid w:val="00624F00"/>
    <w:rsid w:val="00625BE9"/>
    <w:rsid w:val="0062668B"/>
    <w:rsid w:val="00626977"/>
    <w:rsid w:val="006270CE"/>
    <w:rsid w:val="00627392"/>
    <w:rsid w:val="006278BA"/>
    <w:rsid w:val="00627EEC"/>
    <w:rsid w:val="00630210"/>
    <w:rsid w:val="006307EF"/>
    <w:rsid w:val="006308AB"/>
    <w:rsid w:val="00631399"/>
    <w:rsid w:val="006313FA"/>
    <w:rsid w:val="00631603"/>
    <w:rsid w:val="00631C03"/>
    <w:rsid w:val="00631E70"/>
    <w:rsid w:val="0063216B"/>
    <w:rsid w:val="006323BF"/>
    <w:rsid w:val="00632898"/>
    <w:rsid w:val="00632CED"/>
    <w:rsid w:val="00633178"/>
    <w:rsid w:val="00634704"/>
    <w:rsid w:val="00634761"/>
    <w:rsid w:val="0063481B"/>
    <w:rsid w:val="00634AB1"/>
    <w:rsid w:val="00634F34"/>
    <w:rsid w:val="0063538E"/>
    <w:rsid w:val="0063578D"/>
    <w:rsid w:val="0063634A"/>
    <w:rsid w:val="00636495"/>
    <w:rsid w:val="0063737B"/>
    <w:rsid w:val="006375A9"/>
    <w:rsid w:val="00637956"/>
    <w:rsid w:val="00637C98"/>
    <w:rsid w:val="006400AA"/>
    <w:rsid w:val="006406C9"/>
    <w:rsid w:val="006406EE"/>
    <w:rsid w:val="0064107C"/>
    <w:rsid w:val="00641C95"/>
    <w:rsid w:val="00641FCC"/>
    <w:rsid w:val="00642B25"/>
    <w:rsid w:val="00642E17"/>
    <w:rsid w:val="00643565"/>
    <w:rsid w:val="00643589"/>
    <w:rsid w:val="00643806"/>
    <w:rsid w:val="00644B33"/>
    <w:rsid w:val="00644BF4"/>
    <w:rsid w:val="0064530D"/>
    <w:rsid w:val="0064560B"/>
    <w:rsid w:val="00645A99"/>
    <w:rsid w:val="00645AAF"/>
    <w:rsid w:val="00645E69"/>
    <w:rsid w:val="00646419"/>
    <w:rsid w:val="00646A58"/>
    <w:rsid w:val="006477F7"/>
    <w:rsid w:val="00647E3A"/>
    <w:rsid w:val="00647F36"/>
    <w:rsid w:val="00647F4E"/>
    <w:rsid w:val="006509AA"/>
    <w:rsid w:val="006511EE"/>
    <w:rsid w:val="00652397"/>
    <w:rsid w:val="0065283B"/>
    <w:rsid w:val="00653A3B"/>
    <w:rsid w:val="00653A73"/>
    <w:rsid w:val="006549C0"/>
    <w:rsid w:val="00654B23"/>
    <w:rsid w:val="0065512B"/>
    <w:rsid w:val="006553CF"/>
    <w:rsid w:val="006556F1"/>
    <w:rsid w:val="00655AA4"/>
    <w:rsid w:val="00655C21"/>
    <w:rsid w:val="00655F56"/>
    <w:rsid w:val="00656205"/>
    <w:rsid w:val="00656489"/>
    <w:rsid w:val="006568BF"/>
    <w:rsid w:val="00656965"/>
    <w:rsid w:val="00656F4B"/>
    <w:rsid w:val="006572F6"/>
    <w:rsid w:val="00657486"/>
    <w:rsid w:val="00660206"/>
    <w:rsid w:val="006602FE"/>
    <w:rsid w:val="0066047F"/>
    <w:rsid w:val="00660B8B"/>
    <w:rsid w:val="00660D2A"/>
    <w:rsid w:val="00660E17"/>
    <w:rsid w:val="00660EAE"/>
    <w:rsid w:val="0066186D"/>
    <w:rsid w:val="006619FF"/>
    <w:rsid w:val="00661EFD"/>
    <w:rsid w:val="00661F7B"/>
    <w:rsid w:val="0066228F"/>
    <w:rsid w:val="00662E03"/>
    <w:rsid w:val="00662E71"/>
    <w:rsid w:val="00662F6B"/>
    <w:rsid w:val="006631CA"/>
    <w:rsid w:val="006646CE"/>
    <w:rsid w:val="00664742"/>
    <w:rsid w:val="006647AC"/>
    <w:rsid w:val="00665180"/>
    <w:rsid w:val="00665423"/>
    <w:rsid w:val="006658E2"/>
    <w:rsid w:val="006659C5"/>
    <w:rsid w:val="00665DAC"/>
    <w:rsid w:val="00666166"/>
    <w:rsid w:val="006668B3"/>
    <w:rsid w:val="006669AA"/>
    <w:rsid w:val="0066746A"/>
    <w:rsid w:val="0067209C"/>
    <w:rsid w:val="006722B8"/>
    <w:rsid w:val="006722DE"/>
    <w:rsid w:val="00672435"/>
    <w:rsid w:val="006737E2"/>
    <w:rsid w:val="00673F0E"/>
    <w:rsid w:val="006742EC"/>
    <w:rsid w:val="0067446F"/>
    <w:rsid w:val="006748A5"/>
    <w:rsid w:val="00674947"/>
    <w:rsid w:val="006758CD"/>
    <w:rsid w:val="00675C75"/>
    <w:rsid w:val="00675ED8"/>
    <w:rsid w:val="00675F77"/>
    <w:rsid w:val="00676F77"/>
    <w:rsid w:val="00677069"/>
    <w:rsid w:val="0067752E"/>
    <w:rsid w:val="00677935"/>
    <w:rsid w:val="00677C58"/>
    <w:rsid w:val="0068021A"/>
    <w:rsid w:val="006803BC"/>
    <w:rsid w:val="00680615"/>
    <w:rsid w:val="006809EC"/>
    <w:rsid w:val="00680F68"/>
    <w:rsid w:val="0068120A"/>
    <w:rsid w:val="0068203E"/>
    <w:rsid w:val="006824B5"/>
    <w:rsid w:val="00682B80"/>
    <w:rsid w:val="00682E53"/>
    <w:rsid w:val="00683176"/>
    <w:rsid w:val="00683243"/>
    <w:rsid w:val="006832BB"/>
    <w:rsid w:val="00683D4A"/>
    <w:rsid w:val="00684553"/>
    <w:rsid w:val="006849FE"/>
    <w:rsid w:val="00684E66"/>
    <w:rsid w:val="00685516"/>
    <w:rsid w:val="006855E4"/>
    <w:rsid w:val="00685C05"/>
    <w:rsid w:val="00686532"/>
    <w:rsid w:val="00686727"/>
    <w:rsid w:val="00686D16"/>
    <w:rsid w:val="006870D4"/>
    <w:rsid w:val="00687163"/>
    <w:rsid w:val="006871B5"/>
    <w:rsid w:val="00687644"/>
    <w:rsid w:val="00687854"/>
    <w:rsid w:val="0069013A"/>
    <w:rsid w:val="006902CE"/>
    <w:rsid w:val="00690BE7"/>
    <w:rsid w:val="0069179F"/>
    <w:rsid w:val="00691B7F"/>
    <w:rsid w:val="00691F4F"/>
    <w:rsid w:val="006921D9"/>
    <w:rsid w:val="006924DA"/>
    <w:rsid w:val="0069257C"/>
    <w:rsid w:val="00692D6C"/>
    <w:rsid w:val="00693FDC"/>
    <w:rsid w:val="006949D6"/>
    <w:rsid w:val="00695575"/>
    <w:rsid w:val="00695C04"/>
    <w:rsid w:val="00695E73"/>
    <w:rsid w:val="0069774F"/>
    <w:rsid w:val="006A0381"/>
    <w:rsid w:val="006A0E2E"/>
    <w:rsid w:val="006A117C"/>
    <w:rsid w:val="006A17C2"/>
    <w:rsid w:val="006A182A"/>
    <w:rsid w:val="006A2185"/>
    <w:rsid w:val="006A2567"/>
    <w:rsid w:val="006A4005"/>
    <w:rsid w:val="006A4256"/>
    <w:rsid w:val="006A45BF"/>
    <w:rsid w:val="006A4BC3"/>
    <w:rsid w:val="006A516C"/>
    <w:rsid w:val="006A644B"/>
    <w:rsid w:val="006A658F"/>
    <w:rsid w:val="006A67D6"/>
    <w:rsid w:val="006A7366"/>
    <w:rsid w:val="006A74E3"/>
    <w:rsid w:val="006A796D"/>
    <w:rsid w:val="006A7A4F"/>
    <w:rsid w:val="006B053A"/>
    <w:rsid w:val="006B18B6"/>
    <w:rsid w:val="006B1999"/>
    <w:rsid w:val="006B1CD9"/>
    <w:rsid w:val="006B1D33"/>
    <w:rsid w:val="006B222B"/>
    <w:rsid w:val="006B270D"/>
    <w:rsid w:val="006B2C13"/>
    <w:rsid w:val="006B2F09"/>
    <w:rsid w:val="006B3797"/>
    <w:rsid w:val="006B3D37"/>
    <w:rsid w:val="006B4762"/>
    <w:rsid w:val="006B4EF2"/>
    <w:rsid w:val="006B501E"/>
    <w:rsid w:val="006B5748"/>
    <w:rsid w:val="006B69B6"/>
    <w:rsid w:val="006B6E51"/>
    <w:rsid w:val="006B6ED3"/>
    <w:rsid w:val="006B7636"/>
    <w:rsid w:val="006C018D"/>
    <w:rsid w:val="006C10FE"/>
    <w:rsid w:val="006C14D1"/>
    <w:rsid w:val="006C1B1E"/>
    <w:rsid w:val="006C2D4B"/>
    <w:rsid w:val="006C43AA"/>
    <w:rsid w:val="006C4661"/>
    <w:rsid w:val="006C51C2"/>
    <w:rsid w:val="006C573F"/>
    <w:rsid w:val="006C6FDF"/>
    <w:rsid w:val="006C70EB"/>
    <w:rsid w:val="006C72A9"/>
    <w:rsid w:val="006C72B7"/>
    <w:rsid w:val="006C7BAA"/>
    <w:rsid w:val="006C7E47"/>
    <w:rsid w:val="006C7F52"/>
    <w:rsid w:val="006D10D5"/>
    <w:rsid w:val="006D1C3A"/>
    <w:rsid w:val="006D26A8"/>
    <w:rsid w:val="006D2F5A"/>
    <w:rsid w:val="006D350D"/>
    <w:rsid w:val="006D3974"/>
    <w:rsid w:val="006D42A5"/>
    <w:rsid w:val="006D4506"/>
    <w:rsid w:val="006D4685"/>
    <w:rsid w:val="006D4A60"/>
    <w:rsid w:val="006D4CC2"/>
    <w:rsid w:val="006D528C"/>
    <w:rsid w:val="006D5509"/>
    <w:rsid w:val="006D58FF"/>
    <w:rsid w:val="006D595C"/>
    <w:rsid w:val="006D6BAF"/>
    <w:rsid w:val="006D71AD"/>
    <w:rsid w:val="006D7A24"/>
    <w:rsid w:val="006D7C68"/>
    <w:rsid w:val="006D7F83"/>
    <w:rsid w:val="006E023A"/>
    <w:rsid w:val="006E06A2"/>
    <w:rsid w:val="006E107B"/>
    <w:rsid w:val="006E1874"/>
    <w:rsid w:val="006E1D82"/>
    <w:rsid w:val="006E227D"/>
    <w:rsid w:val="006E29EB"/>
    <w:rsid w:val="006E3957"/>
    <w:rsid w:val="006E47EF"/>
    <w:rsid w:val="006E4AB5"/>
    <w:rsid w:val="006E4C05"/>
    <w:rsid w:val="006E4C53"/>
    <w:rsid w:val="006E5E2D"/>
    <w:rsid w:val="006F016A"/>
    <w:rsid w:val="006F07F5"/>
    <w:rsid w:val="006F0B3B"/>
    <w:rsid w:val="006F0F0C"/>
    <w:rsid w:val="006F1062"/>
    <w:rsid w:val="006F16E5"/>
    <w:rsid w:val="006F17C2"/>
    <w:rsid w:val="006F1A35"/>
    <w:rsid w:val="006F2506"/>
    <w:rsid w:val="006F2697"/>
    <w:rsid w:val="006F3408"/>
    <w:rsid w:val="006F35A3"/>
    <w:rsid w:val="006F3E4B"/>
    <w:rsid w:val="006F414F"/>
    <w:rsid w:val="006F49F8"/>
    <w:rsid w:val="006F4BBA"/>
    <w:rsid w:val="006F4D72"/>
    <w:rsid w:val="006F4EFF"/>
    <w:rsid w:val="006F5678"/>
    <w:rsid w:val="006F5902"/>
    <w:rsid w:val="006F5D2B"/>
    <w:rsid w:val="006F69CB"/>
    <w:rsid w:val="006F6C36"/>
    <w:rsid w:val="006F709A"/>
    <w:rsid w:val="0070050F"/>
    <w:rsid w:val="0070056B"/>
    <w:rsid w:val="007005E5"/>
    <w:rsid w:val="00700A1B"/>
    <w:rsid w:val="00700F0B"/>
    <w:rsid w:val="007014A9"/>
    <w:rsid w:val="007015A9"/>
    <w:rsid w:val="0070162B"/>
    <w:rsid w:val="00701768"/>
    <w:rsid w:val="00701D47"/>
    <w:rsid w:val="00701D8A"/>
    <w:rsid w:val="007023BD"/>
    <w:rsid w:val="007023D6"/>
    <w:rsid w:val="007024DC"/>
    <w:rsid w:val="007034DA"/>
    <w:rsid w:val="0070415C"/>
    <w:rsid w:val="00704B5B"/>
    <w:rsid w:val="00704F5C"/>
    <w:rsid w:val="0070565C"/>
    <w:rsid w:val="00706264"/>
    <w:rsid w:val="00706603"/>
    <w:rsid w:val="0070672A"/>
    <w:rsid w:val="00707C68"/>
    <w:rsid w:val="00710448"/>
    <w:rsid w:val="00710644"/>
    <w:rsid w:val="007107E0"/>
    <w:rsid w:val="00710F73"/>
    <w:rsid w:val="00711066"/>
    <w:rsid w:val="0071108D"/>
    <w:rsid w:val="0071122B"/>
    <w:rsid w:val="007115CA"/>
    <w:rsid w:val="00711A26"/>
    <w:rsid w:val="00712047"/>
    <w:rsid w:val="0071212B"/>
    <w:rsid w:val="0071313A"/>
    <w:rsid w:val="0071333F"/>
    <w:rsid w:val="00713426"/>
    <w:rsid w:val="007136C9"/>
    <w:rsid w:val="00713C9A"/>
    <w:rsid w:val="0071428A"/>
    <w:rsid w:val="00715328"/>
    <w:rsid w:val="007159EE"/>
    <w:rsid w:val="00715C10"/>
    <w:rsid w:val="00715DE6"/>
    <w:rsid w:val="00716717"/>
    <w:rsid w:val="0071711D"/>
    <w:rsid w:val="00717357"/>
    <w:rsid w:val="0071792C"/>
    <w:rsid w:val="00717E09"/>
    <w:rsid w:val="007206B0"/>
    <w:rsid w:val="0072112D"/>
    <w:rsid w:val="0072198B"/>
    <w:rsid w:val="00722501"/>
    <w:rsid w:val="00722FCC"/>
    <w:rsid w:val="00723B9D"/>
    <w:rsid w:val="00724182"/>
    <w:rsid w:val="007246CB"/>
    <w:rsid w:val="00724B18"/>
    <w:rsid w:val="007259E0"/>
    <w:rsid w:val="0072785F"/>
    <w:rsid w:val="007302E9"/>
    <w:rsid w:val="00730868"/>
    <w:rsid w:val="00731238"/>
    <w:rsid w:val="00731F61"/>
    <w:rsid w:val="00732A84"/>
    <w:rsid w:val="0073332A"/>
    <w:rsid w:val="007333F6"/>
    <w:rsid w:val="0073354E"/>
    <w:rsid w:val="00733E5A"/>
    <w:rsid w:val="00734915"/>
    <w:rsid w:val="00735550"/>
    <w:rsid w:val="0073568B"/>
    <w:rsid w:val="00735813"/>
    <w:rsid w:val="007358A6"/>
    <w:rsid w:val="00735995"/>
    <w:rsid w:val="00735C83"/>
    <w:rsid w:val="00735F06"/>
    <w:rsid w:val="0073638D"/>
    <w:rsid w:val="007374C8"/>
    <w:rsid w:val="00737793"/>
    <w:rsid w:val="007403AA"/>
    <w:rsid w:val="00740640"/>
    <w:rsid w:val="007406DB"/>
    <w:rsid w:val="00740B56"/>
    <w:rsid w:val="00740E51"/>
    <w:rsid w:val="0074147D"/>
    <w:rsid w:val="007421A8"/>
    <w:rsid w:val="00742288"/>
    <w:rsid w:val="00742436"/>
    <w:rsid w:val="00743460"/>
    <w:rsid w:val="007434DA"/>
    <w:rsid w:val="00743539"/>
    <w:rsid w:val="00744911"/>
    <w:rsid w:val="0074492F"/>
    <w:rsid w:val="0074498B"/>
    <w:rsid w:val="007450AA"/>
    <w:rsid w:val="0074511B"/>
    <w:rsid w:val="0074571B"/>
    <w:rsid w:val="00746858"/>
    <w:rsid w:val="00746A6D"/>
    <w:rsid w:val="00746F07"/>
    <w:rsid w:val="0075053B"/>
    <w:rsid w:val="007507F2"/>
    <w:rsid w:val="00750E53"/>
    <w:rsid w:val="00751711"/>
    <w:rsid w:val="00751AFB"/>
    <w:rsid w:val="00751FA7"/>
    <w:rsid w:val="007526C4"/>
    <w:rsid w:val="00752D0C"/>
    <w:rsid w:val="00752DF7"/>
    <w:rsid w:val="00752F76"/>
    <w:rsid w:val="007533B8"/>
    <w:rsid w:val="00753712"/>
    <w:rsid w:val="00753807"/>
    <w:rsid w:val="00753B24"/>
    <w:rsid w:val="00753B3D"/>
    <w:rsid w:val="007548CB"/>
    <w:rsid w:val="00754B15"/>
    <w:rsid w:val="00754E3C"/>
    <w:rsid w:val="0075520B"/>
    <w:rsid w:val="00755231"/>
    <w:rsid w:val="00755292"/>
    <w:rsid w:val="00755CCB"/>
    <w:rsid w:val="007561AB"/>
    <w:rsid w:val="007562AE"/>
    <w:rsid w:val="00756832"/>
    <w:rsid w:val="007569AC"/>
    <w:rsid w:val="00756AC8"/>
    <w:rsid w:val="00756EF2"/>
    <w:rsid w:val="007576CB"/>
    <w:rsid w:val="00757C1F"/>
    <w:rsid w:val="00757C7C"/>
    <w:rsid w:val="00757FFD"/>
    <w:rsid w:val="00760636"/>
    <w:rsid w:val="00760734"/>
    <w:rsid w:val="00760D42"/>
    <w:rsid w:val="0076159D"/>
    <w:rsid w:val="00761E62"/>
    <w:rsid w:val="0076212E"/>
    <w:rsid w:val="00762DB4"/>
    <w:rsid w:val="00762EF8"/>
    <w:rsid w:val="00763245"/>
    <w:rsid w:val="007633E4"/>
    <w:rsid w:val="007635A9"/>
    <w:rsid w:val="00763AF7"/>
    <w:rsid w:val="0076471C"/>
    <w:rsid w:val="007654C4"/>
    <w:rsid w:val="007656C8"/>
    <w:rsid w:val="00765C93"/>
    <w:rsid w:val="0076656D"/>
    <w:rsid w:val="0076657C"/>
    <w:rsid w:val="00766FE6"/>
    <w:rsid w:val="00767F9E"/>
    <w:rsid w:val="00770197"/>
    <w:rsid w:val="007701AD"/>
    <w:rsid w:val="007701D1"/>
    <w:rsid w:val="00770376"/>
    <w:rsid w:val="007713AD"/>
    <w:rsid w:val="007714AC"/>
    <w:rsid w:val="00771FE3"/>
    <w:rsid w:val="00772B24"/>
    <w:rsid w:val="007733F5"/>
    <w:rsid w:val="0077348C"/>
    <w:rsid w:val="007743C4"/>
    <w:rsid w:val="007745CB"/>
    <w:rsid w:val="007756D5"/>
    <w:rsid w:val="00775853"/>
    <w:rsid w:val="00776248"/>
    <w:rsid w:val="00776492"/>
    <w:rsid w:val="00776F33"/>
    <w:rsid w:val="00776F36"/>
    <w:rsid w:val="00777E44"/>
    <w:rsid w:val="00777F3C"/>
    <w:rsid w:val="007804E4"/>
    <w:rsid w:val="007807F9"/>
    <w:rsid w:val="00782B26"/>
    <w:rsid w:val="007838F1"/>
    <w:rsid w:val="007844CD"/>
    <w:rsid w:val="007844E1"/>
    <w:rsid w:val="00784963"/>
    <w:rsid w:val="00784E60"/>
    <w:rsid w:val="00785D98"/>
    <w:rsid w:val="00786123"/>
    <w:rsid w:val="007864BE"/>
    <w:rsid w:val="00786522"/>
    <w:rsid w:val="007867FE"/>
    <w:rsid w:val="00786A04"/>
    <w:rsid w:val="00786DF4"/>
    <w:rsid w:val="00787BEA"/>
    <w:rsid w:val="007900C8"/>
    <w:rsid w:val="007902E9"/>
    <w:rsid w:val="00790B1B"/>
    <w:rsid w:val="00790FB1"/>
    <w:rsid w:val="00791915"/>
    <w:rsid w:val="00791F0D"/>
    <w:rsid w:val="00792FCB"/>
    <w:rsid w:val="007930F6"/>
    <w:rsid w:val="00793133"/>
    <w:rsid w:val="00793768"/>
    <w:rsid w:val="00793B82"/>
    <w:rsid w:val="007940CF"/>
    <w:rsid w:val="00795964"/>
    <w:rsid w:val="00795AB0"/>
    <w:rsid w:val="007969C1"/>
    <w:rsid w:val="00796D13"/>
    <w:rsid w:val="007970B5"/>
    <w:rsid w:val="00797795"/>
    <w:rsid w:val="00797F96"/>
    <w:rsid w:val="007A044A"/>
    <w:rsid w:val="007A069D"/>
    <w:rsid w:val="007A07AC"/>
    <w:rsid w:val="007A08C3"/>
    <w:rsid w:val="007A094C"/>
    <w:rsid w:val="007A1C0F"/>
    <w:rsid w:val="007A1ED3"/>
    <w:rsid w:val="007A24C9"/>
    <w:rsid w:val="007A278D"/>
    <w:rsid w:val="007A2C57"/>
    <w:rsid w:val="007A2D4E"/>
    <w:rsid w:val="007A316F"/>
    <w:rsid w:val="007A3695"/>
    <w:rsid w:val="007A36C7"/>
    <w:rsid w:val="007A3763"/>
    <w:rsid w:val="007A3BDA"/>
    <w:rsid w:val="007A3FEC"/>
    <w:rsid w:val="007A419B"/>
    <w:rsid w:val="007A49B8"/>
    <w:rsid w:val="007A4F64"/>
    <w:rsid w:val="007A53BF"/>
    <w:rsid w:val="007A6B78"/>
    <w:rsid w:val="007A741E"/>
    <w:rsid w:val="007B1109"/>
    <w:rsid w:val="007B1B46"/>
    <w:rsid w:val="007B1CF3"/>
    <w:rsid w:val="007B325C"/>
    <w:rsid w:val="007B33A7"/>
    <w:rsid w:val="007B3A37"/>
    <w:rsid w:val="007B4B62"/>
    <w:rsid w:val="007B4DC9"/>
    <w:rsid w:val="007B4EFC"/>
    <w:rsid w:val="007B4F66"/>
    <w:rsid w:val="007B5055"/>
    <w:rsid w:val="007B5134"/>
    <w:rsid w:val="007B57DF"/>
    <w:rsid w:val="007B6026"/>
    <w:rsid w:val="007B6435"/>
    <w:rsid w:val="007B6485"/>
    <w:rsid w:val="007B6766"/>
    <w:rsid w:val="007B774E"/>
    <w:rsid w:val="007B79F2"/>
    <w:rsid w:val="007C0259"/>
    <w:rsid w:val="007C13B0"/>
    <w:rsid w:val="007C1EC9"/>
    <w:rsid w:val="007C243F"/>
    <w:rsid w:val="007C28F1"/>
    <w:rsid w:val="007C3D26"/>
    <w:rsid w:val="007C4279"/>
    <w:rsid w:val="007C445B"/>
    <w:rsid w:val="007C53FA"/>
    <w:rsid w:val="007C595B"/>
    <w:rsid w:val="007C5BF9"/>
    <w:rsid w:val="007C61C6"/>
    <w:rsid w:val="007C6293"/>
    <w:rsid w:val="007C6E18"/>
    <w:rsid w:val="007C75B2"/>
    <w:rsid w:val="007C7A00"/>
    <w:rsid w:val="007C7E0A"/>
    <w:rsid w:val="007D07C2"/>
    <w:rsid w:val="007D20AD"/>
    <w:rsid w:val="007D2512"/>
    <w:rsid w:val="007D3118"/>
    <w:rsid w:val="007D445A"/>
    <w:rsid w:val="007D453D"/>
    <w:rsid w:val="007D4D36"/>
    <w:rsid w:val="007D4F91"/>
    <w:rsid w:val="007D5104"/>
    <w:rsid w:val="007D5E80"/>
    <w:rsid w:val="007D6A8E"/>
    <w:rsid w:val="007D6D1B"/>
    <w:rsid w:val="007D7867"/>
    <w:rsid w:val="007D78EE"/>
    <w:rsid w:val="007D7F20"/>
    <w:rsid w:val="007E01E4"/>
    <w:rsid w:val="007E03C2"/>
    <w:rsid w:val="007E1FBC"/>
    <w:rsid w:val="007E293C"/>
    <w:rsid w:val="007E2AEA"/>
    <w:rsid w:val="007E325B"/>
    <w:rsid w:val="007E32D8"/>
    <w:rsid w:val="007E3AF7"/>
    <w:rsid w:val="007E3B58"/>
    <w:rsid w:val="007E439A"/>
    <w:rsid w:val="007E57AD"/>
    <w:rsid w:val="007E6838"/>
    <w:rsid w:val="007E6FFB"/>
    <w:rsid w:val="007E71D4"/>
    <w:rsid w:val="007E7D9D"/>
    <w:rsid w:val="007F0D8F"/>
    <w:rsid w:val="007F1150"/>
    <w:rsid w:val="007F1F61"/>
    <w:rsid w:val="007F274B"/>
    <w:rsid w:val="007F2951"/>
    <w:rsid w:val="007F3859"/>
    <w:rsid w:val="007F3FE2"/>
    <w:rsid w:val="007F4043"/>
    <w:rsid w:val="007F40FE"/>
    <w:rsid w:val="007F4B6F"/>
    <w:rsid w:val="007F54B8"/>
    <w:rsid w:val="007F5A22"/>
    <w:rsid w:val="007F5B69"/>
    <w:rsid w:val="007F6983"/>
    <w:rsid w:val="007F716A"/>
    <w:rsid w:val="007F7285"/>
    <w:rsid w:val="00800677"/>
    <w:rsid w:val="008011E3"/>
    <w:rsid w:val="0080150E"/>
    <w:rsid w:val="00801772"/>
    <w:rsid w:val="008018D6"/>
    <w:rsid w:val="008019F7"/>
    <w:rsid w:val="008029FB"/>
    <w:rsid w:val="008030F5"/>
    <w:rsid w:val="008034F0"/>
    <w:rsid w:val="00804B27"/>
    <w:rsid w:val="00805849"/>
    <w:rsid w:val="00805A7A"/>
    <w:rsid w:val="008069AD"/>
    <w:rsid w:val="00806CE7"/>
    <w:rsid w:val="00806E91"/>
    <w:rsid w:val="0080742B"/>
    <w:rsid w:val="00807F83"/>
    <w:rsid w:val="008106F4"/>
    <w:rsid w:val="00811023"/>
    <w:rsid w:val="00811BBF"/>
    <w:rsid w:val="00813414"/>
    <w:rsid w:val="0081368F"/>
    <w:rsid w:val="008137B9"/>
    <w:rsid w:val="00814792"/>
    <w:rsid w:val="00814D2C"/>
    <w:rsid w:val="00814EDA"/>
    <w:rsid w:val="00815225"/>
    <w:rsid w:val="0081550D"/>
    <w:rsid w:val="00815841"/>
    <w:rsid w:val="00816165"/>
    <w:rsid w:val="0081635A"/>
    <w:rsid w:val="008163B7"/>
    <w:rsid w:val="00816997"/>
    <w:rsid w:val="00816AB5"/>
    <w:rsid w:val="008171BC"/>
    <w:rsid w:val="00817AE0"/>
    <w:rsid w:val="00820CE9"/>
    <w:rsid w:val="00821FDB"/>
    <w:rsid w:val="00823832"/>
    <w:rsid w:val="00823E6A"/>
    <w:rsid w:val="00823ECD"/>
    <w:rsid w:val="00825A41"/>
    <w:rsid w:val="00825CE3"/>
    <w:rsid w:val="008274AD"/>
    <w:rsid w:val="00827563"/>
    <w:rsid w:val="00827B21"/>
    <w:rsid w:val="00827B9B"/>
    <w:rsid w:val="0083011D"/>
    <w:rsid w:val="00830783"/>
    <w:rsid w:val="0083131E"/>
    <w:rsid w:val="00831CC6"/>
    <w:rsid w:val="00832D25"/>
    <w:rsid w:val="0083320D"/>
    <w:rsid w:val="0083347B"/>
    <w:rsid w:val="008338F3"/>
    <w:rsid w:val="00833A33"/>
    <w:rsid w:val="008344FA"/>
    <w:rsid w:val="008347D4"/>
    <w:rsid w:val="00834FF6"/>
    <w:rsid w:val="008350D3"/>
    <w:rsid w:val="00835956"/>
    <w:rsid w:val="00835D1E"/>
    <w:rsid w:val="0083607F"/>
    <w:rsid w:val="008364A7"/>
    <w:rsid w:val="008364AC"/>
    <w:rsid w:val="0083684E"/>
    <w:rsid w:val="0083692B"/>
    <w:rsid w:val="00836A0E"/>
    <w:rsid w:val="00836A3F"/>
    <w:rsid w:val="00837B24"/>
    <w:rsid w:val="00837EC4"/>
    <w:rsid w:val="00840C76"/>
    <w:rsid w:val="00841330"/>
    <w:rsid w:val="008426F3"/>
    <w:rsid w:val="00843583"/>
    <w:rsid w:val="00843F54"/>
    <w:rsid w:val="0084459D"/>
    <w:rsid w:val="008448DC"/>
    <w:rsid w:val="00844BBA"/>
    <w:rsid w:val="00845BB8"/>
    <w:rsid w:val="00845E18"/>
    <w:rsid w:val="008460FE"/>
    <w:rsid w:val="00846104"/>
    <w:rsid w:val="008461CD"/>
    <w:rsid w:val="00846983"/>
    <w:rsid w:val="00846B04"/>
    <w:rsid w:val="00847C53"/>
    <w:rsid w:val="00850B85"/>
    <w:rsid w:val="008520AE"/>
    <w:rsid w:val="00852229"/>
    <w:rsid w:val="0085226B"/>
    <w:rsid w:val="00852390"/>
    <w:rsid w:val="00852F2C"/>
    <w:rsid w:val="00853475"/>
    <w:rsid w:val="008537FE"/>
    <w:rsid w:val="00853D44"/>
    <w:rsid w:val="00853F92"/>
    <w:rsid w:val="008540FE"/>
    <w:rsid w:val="008541C8"/>
    <w:rsid w:val="00854C21"/>
    <w:rsid w:val="00855419"/>
    <w:rsid w:val="00855C77"/>
    <w:rsid w:val="00855EE1"/>
    <w:rsid w:val="00857204"/>
    <w:rsid w:val="00857BB8"/>
    <w:rsid w:val="00860065"/>
    <w:rsid w:val="0086093B"/>
    <w:rsid w:val="00860E60"/>
    <w:rsid w:val="00860EC7"/>
    <w:rsid w:val="00860F85"/>
    <w:rsid w:val="008622FC"/>
    <w:rsid w:val="00863010"/>
    <w:rsid w:val="008634E2"/>
    <w:rsid w:val="00863ADC"/>
    <w:rsid w:val="008656A9"/>
    <w:rsid w:val="0086571F"/>
    <w:rsid w:val="00865BF7"/>
    <w:rsid w:val="00865C7C"/>
    <w:rsid w:val="00866812"/>
    <w:rsid w:val="00867889"/>
    <w:rsid w:val="00867AD3"/>
    <w:rsid w:val="00867C56"/>
    <w:rsid w:val="008707EB"/>
    <w:rsid w:val="00870863"/>
    <w:rsid w:val="00870DA2"/>
    <w:rsid w:val="00871344"/>
    <w:rsid w:val="0087173D"/>
    <w:rsid w:val="0087193F"/>
    <w:rsid w:val="00872230"/>
    <w:rsid w:val="008725B1"/>
    <w:rsid w:val="0087278F"/>
    <w:rsid w:val="00872817"/>
    <w:rsid w:val="00872834"/>
    <w:rsid w:val="00873167"/>
    <w:rsid w:val="0087421C"/>
    <w:rsid w:val="00874896"/>
    <w:rsid w:val="00875463"/>
    <w:rsid w:val="008756EB"/>
    <w:rsid w:val="00875AF0"/>
    <w:rsid w:val="0087622E"/>
    <w:rsid w:val="0087654C"/>
    <w:rsid w:val="0087677C"/>
    <w:rsid w:val="00877369"/>
    <w:rsid w:val="00880E7F"/>
    <w:rsid w:val="00881F16"/>
    <w:rsid w:val="00882206"/>
    <w:rsid w:val="0088266B"/>
    <w:rsid w:val="008831C5"/>
    <w:rsid w:val="008833E3"/>
    <w:rsid w:val="008837EE"/>
    <w:rsid w:val="00883C8F"/>
    <w:rsid w:val="008840AC"/>
    <w:rsid w:val="0088476E"/>
    <w:rsid w:val="00885C79"/>
    <w:rsid w:val="00886453"/>
    <w:rsid w:val="008864AF"/>
    <w:rsid w:val="008866C1"/>
    <w:rsid w:val="008868FF"/>
    <w:rsid w:val="00886F20"/>
    <w:rsid w:val="00887206"/>
    <w:rsid w:val="0088738B"/>
    <w:rsid w:val="008902EB"/>
    <w:rsid w:val="008907FF"/>
    <w:rsid w:val="00891E93"/>
    <w:rsid w:val="008920B1"/>
    <w:rsid w:val="00892117"/>
    <w:rsid w:val="00892752"/>
    <w:rsid w:val="00893399"/>
    <w:rsid w:val="008940B8"/>
    <w:rsid w:val="00894CE1"/>
    <w:rsid w:val="008951D7"/>
    <w:rsid w:val="0089564E"/>
    <w:rsid w:val="00895942"/>
    <w:rsid w:val="00895FEE"/>
    <w:rsid w:val="00896593"/>
    <w:rsid w:val="00896712"/>
    <w:rsid w:val="00896D26"/>
    <w:rsid w:val="00897354"/>
    <w:rsid w:val="008A0E36"/>
    <w:rsid w:val="008A254E"/>
    <w:rsid w:val="008A29AA"/>
    <w:rsid w:val="008A2A2D"/>
    <w:rsid w:val="008A35AB"/>
    <w:rsid w:val="008A3BDC"/>
    <w:rsid w:val="008A429A"/>
    <w:rsid w:val="008A4D48"/>
    <w:rsid w:val="008A54CA"/>
    <w:rsid w:val="008A55BE"/>
    <w:rsid w:val="008A6254"/>
    <w:rsid w:val="008A63E3"/>
    <w:rsid w:val="008A780F"/>
    <w:rsid w:val="008A7882"/>
    <w:rsid w:val="008A7BAA"/>
    <w:rsid w:val="008B074F"/>
    <w:rsid w:val="008B13CA"/>
    <w:rsid w:val="008B1836"/>
    <w:rsid w:val="008B1A6E"/>
    <w:rsid w:val="008B259F"/>
    <w:rsid w:val="008B2AED"/>
    <w:rsid w:val="008B2D0C"/>
    <w:rsid w:val="008B307D"/>
    <w:rsid w:val="008B318A"/>
    <w:rsid w:val="008B336C"/>
    <w:rsid w:val="008B3620"/>
    <w:rsid w:val="008B39C7"/>
    <w:rsid w:val="008B3BDA"/>
    <w:rsid w:val="008B3F49"/>
    <w:rsid w:val="008B4A51"/>
    <w:rsid w:val="008B4C9A"/>
    <w:rsid w:val="008B5A86"/>
    <w:rsid w:val="008B644B"/>
    <w:rsid w:val="008B6DD6"/>
    <w:rsid w:val="008B7342"/>
    <w:rsid w:val="008C0D8E"/>
    <w:rsid w:val="008C1520"/>
    <w:rsid w:val="008C19A4"/>
    <w:rsid w:val="008C1F6C"/>
    <w:rsid w:val="008C205C"/>
    <w:rsid w:val="008C3111"/>
    <w:rsid w:val="008C332A"/>
    <w:rsid w:val="008C361D"/>
    <w:rsid w:val="008C3F66"/>
    <w:rsid w:val="008C428A"/>
    <w:rsid w:val="008C6453"/>
    <w:rsid w:val="008C6721"/>
    <w:rsid w:val="008C6D11"/>
    <w:rsid w:val="008C6E50"/>
    <w:rsid w:val="008C7454"/>
    <w:rsid w:val="008C755D"/>
    <w:rsid w:val="008C77C8"/>
    <w:rsid w:val="008C7D0E"/>
    <w:rsid w:val="008D0359"/>
    <w:rsid w:val="008D070A"/>
    <w:rsid w:val="008D0B83"/>
    <w:rsid w:val="008D0C36"/>
    <w:rsid w:val="008D0C77"/>
    <w:rsid w:val="008D1172"/>
    <w:rsid w:val="008D15EF"/>
    <w:rsid w:val="008D3822"/>
    <w:rsid w:val="008D3A71"/>
    <w:rsid w:val="008D3DEF"/>
    <w:rsid w:val="008D3EEB"/>
    <w:rsid w:val="008D48AC"/>
    <w:rsid w:val="008D53E0"/>
    <w:rsid w:val="008D5544"/>
    <w:rsid w:val="008D587B"/>
    <w:rsid w:val="008D5D2C"/>
    <w:rsid w:val="008D617E"/>
    <w:rsid w:val="008D645A"/>
    <w:rsid w:val="008D6B12"/>
    <w:rsid w:val="008D726A"/>
    <w:rsid w:val="008D741B"/>
    <w:rsid w:val="008D7502"/>
    <w:rsid w:val="008D7ABB"/>
    <w:rsid w:val="008D7C30"/>
    <w:rsid w:val="008E028E"/>
    <w:rsid w:val="008E1079"/>
    <w:rsid w:val="008E1346"/>
    <w:rsid w:val="008E23DC"/>
    <w:rsid w:val="008E2429"/>
    <w:rsid w:val="008E2649"/>
    <w:rsid w:val="008E2674"/>
    <w:rsid w:val="008E28A4"/>
    <w:rsid w:val="008E34AD"/>
    <w:rsid w:val="008E3677"/>
    <w:rsid w:val="008E385A"/>
    <w:rsid w:val="008E3924"/>
    <w:rsid w:val="008E3B64"/>
    <w:rsid w:val="008E4022"/>
    <w:rsid w:val="008E457E"/>
    <w:rsid w:val="008E47B3"/>
    <w:rsid w:val="008E4935"/>
    <w:rsid w:val="008E4D42"/>
    <w:rsid w:val="008E5337"/>
    <w:rsid w:val="008E53E9"/>
    <w:rsid w:val="008E5446"/>
    <w:rsid w:val="008E5A71"/>
    <w:rsid w:val="008E633D"/>
    <w:rsid w:val="008E6B02"/>
    <w:rsid w:val="008E6D4C"/>
    <w:rsid w:val="008E7A18"/>
    <w:rsid w:val="008E7BDD"/>
    <w:rsid w:val="008F0F35"/>
    <w:rsid w:val="008F0F4F"/>
    <w:rsid w:val="008F10C1"/>
    <w:rsid w:val="008F12FE"/>
    <w:rsid w:val="008F1C80"/>
    <w:rsid w:val="008F1FBB"/>
    <w:rsid w:val="008F244B"/>
    <w:rsid w:val="008F2489"/>
    <w:rsid w:val="008F2615"/>
    <w:rsid w:val="008F2DF3"/>
    <w:rsid w:val="008F3741"/>
    <w:rsid w:val="008F3B1C"/>
    <w:rsid w:val="008F423A"/>
    <w:rsid w:val="008F42FD"/>
    <w:rsid w:val="008F44EE"/>
    <w:rsid w:val="008F4BF1"/>
    <w:rsid w:val="008F4D35"/>
    <w:rsid w:val="008F4E00"/>
    <w:rsid w:val="008F5822"/>
    <w:rsid w:val="008F6737"/>
    <w:rsid w:val="008F72A9"/>
    <w:rsid w:val="008F742C"/>
    <w:rsid w:val="008F7838"/>
    <w:rsid w:val="008F7BDE"/>
    <w:rsid w:val="008F7CE4"/>
    <w:rsid w:val="009002AA"/>
    <w:rsid w:val="00900728"/>
    <w:rsid w:val="00900D17"/>
    <w:rsid w:val="00900D91"/>
    <w:rsid w:val="00900F6F"/>
    <w:rsid w:val="00901397"/>
    <w:rsid w:val="0090264A"/>
    <w:rsid w:val="00902ACE"/>
    <w:rsid w:val="009037A5"/>
    <w:rsid w:val="00903F4F"/>
    <w:rsid w:val="009043F9"/>
    <w:rsid w:val="009045DF"/>
    <w:rsid w:val="0090485E"/>
    <w:rsid w:val="00904C1D"/>
    <w:rsid w:val="00904F0D"/>
    <w:rsid w:val="009051F3"/>
    <w:rsid w:val="009063F6"/>
    <w:rsid w:val="00906564"/>
    <w:rsid w:val="009068B8"/>
    <w:rsid w:val="00906DD4"/>
    <w:rsid w:val="009071FB"/>
    <w:rsid w:val="00910230"/>
    <w:rsid w:val="00910787"/>
    <w:rsid w:val="009107EF"/>
    <w:rsid w:val="009109BB"/>
    <w:rsid w:val="0091100D"/>
    <w:rsid w:val="0091168C"/>
    <w:rsid w:val="00911894"/>
    <w:rsid w:val="00911DFA"/>
    <w:rsid w:val="0091224D"/>
    <w:rsid w:val="009123C6"/>
    <w:rsid w:val="0091273A"/>
    <w:rsid w:val="009134E4"/>
    <w:rsid w:val="009134F6"/>
    <w:rsid w:val="00914700"/>
    <w:rsid w:val="00914A76"/>
    <w:rsid w:val="009153F3"/>
    <w:rsid w:val="009158B3"/>
    <w:rsid w:val="009159DB"/>
    <w:rsid w:val="00915F5C"/>
    <w:rsid w:val="009160D2"/>
    <w:rsid w:val="009162C0"/>
    <w:rsid w:val="00916471"/>
    <w:rsid w:val="009164C4"/>
    <w:rsid w:val="00916549"/>
    <w:rsid w:val="0091735A"/>
    <w:rsid w:val="00917440"/>
    <w:rsid w:val="0091797F"/>
    <w:rsid w:val="0092031F"/>
    <w:rsid w:val="00920B2C"/>
    <w:rsid w:val="009212B3"/>
    <w:rsid w:val="00921519"/>
    <w:rsid w:val="00921714"/>
    <w:rsid w:val="00921977"/>
    <w:rsid w:val="00922362"/>
    <w:rsid w:val="0092310D"/>
    <w:rsid w:val="00923236"/>
    <w:rsid w:val="00923A6A"/>
    <w:rsid w:val="00923BC3"/>
    <w:rsid w:val="009240D7"/>
    <w:rsid w:val="009248CC"/>
    <w:rsid w:val="009254E0"/>
    <w:rsid w:val="00925677"/>
    <w:rsid w:val="00925D25"/>
    <w:rsid w:val="00925FC1"/>
    <w:rsid w:val="0092649A"/>
    <w:rsid w:val="00926681"/>
    <w:rsid w:val="00927266"/>
    <w:rsid w:val="0092729E"/>
    <w:rsid w:val="009275A6"/>
    <w:rsid w:val="00927742"/>
    <w:rsid w:val="00927FB1"/>
    <w:rsid w:val="009300F7"/>
    <w:rsid w:val="0093038B"/>
    <w:rsid w:val="00930745"/>
    <w:rsid w:val="00930DC4"/>
    <w:rsid w:val="00930FDF"/>
    <w:rsid w:val="009310B5"/>
    <w:rsid w:val="009319D7"/>
    <w:rsid w:val="00931F57"/>
    <w:rsid w:val="00932437"/>
    <w:rsid w:val="00932781"/>
    <w:rsid w:val="00932AAD"/>
    <w:rsid w:val="009355C2"/>
    <w:rsid w:val="009356E6"/>
    <w:rsid w:val="009368EB"/>
    <w:rsid w:val="009375BD"/>
    <w:rsid w:val="00940A4A"/>
    <w:rsid w:val="009410FD"/>
    <w:rsid w:val="00941DC2"/>
    <w:rsid w:val="00942AB4"/>
    <w:rsid w:val="00942CF3"/>
    <w:rsid w:val="00942D68"/>
    <w:rsid w:val="00942EC1"/>
    <w:rsid w:val="0094326D"/>
    <w:rsid w:val="009435E0"/>
    <w:rsid w:val="00943724"/>
    <w:rsid w:val="00943F2E"/>
    <w:rsid w:val="00946596"/>
    <w:rsid w:val="00946B0E"/>
    <w:rsid w:val="0094750F"/>
    <w:rsid w:val="00947DB4"/>
    <w:rsid w:val="00950139"/>
    <w:rsid w:val="00950B0A"/>
    <w:rsid w:val="009519E1"/>
    <w:rsid w:val="00951F92"/>
    <w:rsid w:val="00952961"/>
    <w:rsid w:val="00953399"/>
    <w:rsid w:val="009534C2"/>
    <w:rsid w:val="00953F9F"/>
    <w:rsid w:val="00954608"/>
    <w:rsid w:val="009552BB"/>
    <w:rsid w:val="0095564B"/>
    <w:rsid w:val="009562BB"/>
    <w:rsid w:val="009563C2"/>
    <w:rsid w:val="009575DE"/>
    <w:rsid w:val="00957BC4"/>
    <w:rsid w:val="0096068A"/>
    <w:rsid w:val="009606A5"/>
    <w:rsid w:val="009608CA"/>
    <w:rsid w:val="00960C72"/>
    <w:rsid w:val="009610F4"/>
    <w:rsid w:val="00961110"/>
    <w:rsid w:val="00961DC5"/>
    <w:rsid w:val="009621E4"/>
    <w:rsid w:val="009621EA"/>
    <w:rsid w:val="00962571"/>
    <w:rsid w:val="00962ED1"/>
    <w:rsid w:val="009634A5"/>
    <w:rsid w:val="00963581"/>
    <w:rsid w:val="00964DB5"/>
    <w:rsid w:val="00964E44"/>
    <w:rsid w:val="00965676"/>
    <w:rsid w:val="009659A2"/>
    <w:rsid w:val="0096621E"/>
    <w:rsid w:val="009664BC"/>
    <w:rsid w:val="009668DF"/>
    <w:rsid w:val="00966D2B"/>
    <w:rsid w:val="00970AD1"/>
    <w:rsid w:val="0097101A"/>
    <w:rsid w:val="00971073"/>
    <w:rsid w:val="00971482"/>
    <w:rsid w:val="0097178A"/>
    <w:rsid w:val="009722D2"/>
    <w:rsid w:val="009725FD"/>
    <w:rsid w:val="0097483F"/>
    <w:rsid w:val="0097497C"/>
    <w:rsid w:val="00974C13"/>
    <w:rsid w:val="00976F4E"/>
    <w:rsid w:val="00977CD7"/>
    <w:rsid w:val="00980159"/>
    <w:rsid w:val="0098077E"/>
    <w:rsid w:val="00981579"/>
    <w:rsid w:val="009815DC"/>
    <w:rsid w:val="009818E8"/>
    <w:rsid w:val="009822D2"/>
    <w:rsid w:val="0098271F"/>
    <w:rsid w:val="0098281C"/>
    <w:rsid w:val="00983203"/>
    <w:rsid w:val="009845ED"/>
    <w:rsid w:val="0098461F"/>
    <w:rsid w:val="00984E0B"/>
    <w:rsid w:val="009854D3"/>
    <w:rsid w:val="00986544"/>
    <w:rsid w:val="00986605"/>
    <w:rsid w:val="009867E0"/>
    <w:rsid w:val="00986A97"/>
    <w:rsid w:val="00986DDA"/>
    <w:rsid w:val="00987B5E"/>
    <w:rsid w:val="00987E30"/>
    <w:rsid w:val="0099089E"/>
    <w:rsid w:val="00990A7C"/>
    <w:rsid w:val="00990AEC"/>
    <w:rsid w:val="00990B5D"/>
    <w:rsid w:val="00991435"/>
    <w:rsid w:val="0099181F"/>
    <w:rsid w:val="00991AE9"/>
    <w:rsid w:val="00992127"/>
    <w:rsid w:val="009925CF"/>
    <w:rsid w:val="009925E5"/>
    <w:rsid w:val="00993DB1"/>
    <w:rsid w:val="00994098"/>
    <w:rsid w:val="00994A6F"/>
    <w:rsid w:val="00994DDA"/>
    <w:rsid w:val="00994F4B"/>
    <w:rsid w:val="00995041"/>
    <w:rsid w:val="00995590"/>
    <w:rsid w:val="0099604B"/>
    <w:rsid w:val="009962F1"/>
    <w:rsid w:val="0099633C"/>
    <w:rsid w:val="00996FC2"/>
    <w:rsid w:val="00997196"/>
    <w:rsid w:val="0099759E"/>
    <w:rsid w:val="00997723"/>
    <w:rsid w:val="009A04D9"/>
    <w:rsid w:val="009A065E"/>
    <w:rsid w:val="009A0851"/>
    <w:rsid w:val="009A0EDF"/>
    <w:rsid w:val="009A1273"/>
    <w:rsid w:val="009A15EE"/>
    <w:rsid w:val="009A247F"/>
    <w:rsid w:val="009A2520"/>
    <w:rsid w:val="009A25F7"/>
    <w:rsid w:val="009A3377"/>
    <w:rsid w:val="009A357C"/>
    <w:rsid w:val="009A3866"/>
    <w:rsid w:val="009A3A44"/>
    <w:rsid w:val="009A4167"/>
    <w:rsid w:val="009A5041"/>
    <w:rsid w:val="009A5DBD"/>
    <w:rsid w:val="009A661C"/>
    <w:rsid w:val="009A6BB7"/>
    <w:rsid w:val="009A6C4A"/>
    <w:rsid w:val="009A6DE7"/>
    <w:rsid w:val="009A73A8"/>
    <w:rsid w:val="009A7E68"/>
    <w:rsid w:val="009B0929"/>
    <w:rsid w:val="009B178F"/>
    <w:rsid w:val="009B1ED8"/>
    <w:rsid w:val="009B2108"/>
    <w:rsid w:val="009B212D"/>
    <w:rsid w:val="009B2D0C"/>
    <w:rsid w:val="009B3112"/>
    <w:rsid w:val="009B401C"/>
    <w:rsid w:val="009B4D4C"/>
    <w:rsid w:val="009B5CA6"/>
    <w:rsid w:val="009B6782"/>
    <w:rsid w:val="009B6D0A"/>
    <w:rsid w:val="009B7010"/>
    <w:rsid w:val="009B77E4"/>
    <w:rsid w:val="009C0042"/>
    <w:rsid w:val="009C1F3C"/>
    <w:rsid w:val="009C3DE4"/>
    <w:rsid w:val="009C44E3"/>
    <w:rsid w:val="009C4798"/>
    <w:rsid w:val="009C4AE7"/>
    <w:rsid w:val="009C4D06"/>
    <w:rsid w:val="009C4EF9"/>
    <w:rsid w:val="009C5069"/>
    <w:rsid w:val="009C51E3"/>
    <w:rsid w:val="009C557D"/>
    <w:rsid w:val="009C5943"/>
    <w:rsid w:val="009C5DA2"/>
    <w:rsid w:val="009C5FCF"/>
    <w:rsid w:val="009C70AA"/>
    <w:rsid w:val="009C7AE2"/>
    <w:rsid w:val="009D0AFF"/>
    <w:rsid w:val="009D0EAB"/>
    <w:rsid w:val="009D32F0"/>
    <w:rsid w:val="009D3FF9"/>
    <w:rsid w:val="009D3FFF"/>
    <w:rsid w:val="009D4281"/>
    <w:rsid w:val="009D44D0"/>
    <w:rsid w:val="009D486D"/>
    <w:rsid w:val="009D48CE"/>
    <w:rsid w:val="009D519B"/>
    <w:rsid w:val="009D527B"/>
    <w:rsid w:val="009D5F60"/>
    <w:rsid w:val="009D657A"/>
    <w:rsid w:val="009D69B5"/>
    <w:rsid w:val="009D6A08"/>
    <w:rsid w:val="009E0D68"/>
    <w:rsid w:val="009E0FA3"/>
    <w:rsid w:val="009E1126"/>
    <w:rsid w:val="009E170B"/>
    <w:rsid w:val="009E1778"/>
    <w:rsid w:val="009E190C"/>
    <w:rsid w:val="009E20DF"/>
    <w:rsid w:val="009E2580"/>
    <w:rsid w:val="009E2770"/>
    <w:rsid w:val="009E277A"/>
    <w:rsid w:val="009E2AB3"/>
    <w:rsid w:val="009E2F6F"/>
    <w:rsid w:val="009E3E51"/>
    <w:rsid w:val="009E42ED"/>
    <w:rsid w:val="009E433B"/>
    <w:rsid w:val="009E4D2B"/>
    <w:rsid w:val="009E4D62"/>
    <w:rsid w:val="009E512A"/>
    <w:rsid w:val="009E547B"/>
    <w:rsid w:val="009E6741"/>
    <w:rsid w:val="009E6BA7"/>
    <w:rsid w:val="009E6F2D"/>
    <w:rsid w:val="009E72C6"/>
    <w:rsid w:val="009E781E"/>
    <w:rsid w:val="009E7E48"/>
    <w:rsid w:val="009F046A"/>
    <w:rsid w:val="009F0D2C"/>
    <w:rsid w:val="009F0E13"/>
    <w:rsid w:val="009F1039"/>
    <w:rsid w:val="009F1210"/>
    <w:rsid w:val="009F19E8"/>
    <w:rsid w:val="009F1B1E"/>
    <w:rsid w:val="009F3254"/>
    <w:rsid w:val="009F393A"/>
    <w:rsid w:val="009F3E87"/>
    <w:rsid w:val="009F443F"/>
    <w:rsid w:val="009F4521"/>
    <w:rsid w:val="009F453F"/>
    <w:rsid w:val="009F4851"/>
    <w:rsid w:val="009F4CD1"/>
    <w:rsid w:val="009F522C"/>
    <w:rsid w:val="009F5B23"/>
    <w:rsid w:val="009F6259"/>
    <w:rsid w:val="009F6695"/>
    <w:rsid w:val="009F6781"/>
    <w:rsid w:val="009F6819"/>
    <w:rsid w:val="009F6D71"/>
    <w:rsid w:val="009F765C"/>
    <w:rsid w:val="009F7AEA"/>
    <w:rsid w:val="00A00EDA"/>
    <w:rsid w:val="00A012B4"/>
    <w:rsid w:val="00A014BB"/>
    <w:rsid w:val="00A01B0D"/>
    <w:rsid w:val="00A01D9E"/>
    <w:rsid w:val="00A02C0B"/>
    <w:rsid w:val="00A0394A"/>
    <w:rsid w:val="00A03AF4"/>
    <w:rsid w:val="00A03BE9"/>
    <w:rsid w:val="00A05206"/>
    <w:rsid w:val="00A05851"/>
    <w:rsid w:val="00A05B43"/>
    <w:rsid w:val="00A05D6B"/>
    <w:rsid w:val="00A05E2C"/>
    <w:rsid w:val="00A063A6"/>
    <w:rsid w:val="00A064E0"/>
    <w:rsid w:val="00A06C16"/>
    <w:rsid w:val="00A0704B"/>
    <w:rsid w:val="00A07962"/>
    <w:rsid w:val="00A07C6F"/>
    <w:rsid w:val="00A07E1D"/>
    <w:rsid w:val="00A100D4"/>
    <w:rsid w:val="00A10825"/>
    <w:rsid w:val="00A10AFA"/>
    <w:rsid w:val="00A11389"/>
    <w:rsid w:val="00A1139E"/>
    <w:rsid w:val="00A119BD"/>
    <w:rsid w:val="00A11D7B"/>
    <w:rsid w:val="00A120B1"/>
    <w:rsid w:val="00A121FF"/>
    <w:rsid w:val="00A122E9"/>
    <w:rsid w:val="00A130A8"/>
    <w:rsid w:val="00A145CA"/>
    <w:rsid w:val="00A14A0E"/>
    <w:rsid w:val="00A154C2"/>
    <w:rsid w:val="00A154FC"/>
    <w:rsid w:val="00A157E6"/>
    <w:rsid w:val="00A158D1"/>
    <w:rsid w:val="00A15EE4"/>
    <w:rsid w:val="00A16C65"/>
    <w:rsid w:val="00A16EBA"/>
    <w:rsid w:val="00A17F70"/>
    <w:rsid w:val="00A17F84"/>
    <w:rsid w:val="00A20936"/>
    <w:rsid w:val="00A20B9D"/>
    <w:rsid w:val="00A21703"/>
    <w:rsid w:val="00A22089"/>
    <w:rsid w:val="00A224D3"/>
    <w:rsid w:val="00A23974"/>
    <w:rsid w:val="00A23C19"/>
    <w:rsid w:val="00A24E29"/>
    <w:rsid w:val="00A24E85"/>
    <w:rsid w:val="00A24F86"/>
    <w:rsid w:val="00A27907"/>
    <w:rsid w:val="00A30AB8"/>
    <w:rsid w:val="00A30F3B"/>
    <w:rsid w:val="00A316D5"/>
    <w:rsid w:val="00A31860"/>
    <w:rsid w:val="00A322A8"/>
    <w:rsid w:val="00A322E7"/>
    <w:rsid w:val="00A325B2"/>
    <w:rsid w:val="00A32B62"/>
    <w:rsid w:val="00A32E3F"/>
    <w:rsid w:val="00A348ED"/>
    <w:rsid w:val="00A34D02"/>
    <w:rsid w:val="00A351CA"/>
    <w:rsid w:val="00A352A7"/>
    <w:rsid w:val="00A3541B"/>
    <w:rsid w:val="00A35550"/>
    <w:rsid w:val="00A35BB4"/>
    <w:rsid w:val="00A35BB9"/>
    <w:rsid w:val="00A35C84"/>
    <w:rsid w:val="00A35D5A"/>
    <w:rsid w:val="00A3617E"/>
    <w:rsid w:val="00A36392"/>
    <w:rsid w:val="00A364E1"/>
    <w:rsid w:val="00A369CB"/>
    <w:rsid w:val="00A376FF"/>
    <w:rsid w:val="00A3777C"/>
    <w:rsid w:val="00A37C3F"/>
    <w:rsid w:val="00A4045B"/>
    <w:rsid w:val="00A40BD4"/>
    <w:rsid w:val="00A41352"/>
    <w:rsid w:val="00A417A8"/>
    <w:rsid w:val="00A41BAF"/>
    <w:rsid w:val="00A4248C"/>
    <w:rsid w:val="00A43359"/>
    <w:rsid w:val="00A43BAF"/>
    <w:rsid w:val="00A4424E"/>
    <w:rsid w:val="00A449C3"/>
    <w:rsid w:val="00A44B08"/>
    <w:rsid w:val="00A45277"/>
    <w:rsid w:val="00A455C6"/>
    <w:rsid w:val="00A457C6"/>
    <w:rsid w:val="00A45C88"/>
    <w:rsid w:val="00A4633F"/>
    <w:rsid w:val="00A463D1"/>
    <w:rsid w:val="00A4683F"/>
    <w:rsid w:val="00A473FE"/>
    <w:rsid w:val="00A479A8"/>
    <w:rsid w:val="00A5151F"/>
    <w:rsid w:val="00A530C0"/>
    <w:rsid w:val="00A53212"/>
    <w:rsid w:val="00A53B3D"/>
    <w:rsid w:val="00A5418E"/>
    <w:rsid w:val="00A5440C"/>
    <w:rsid w:val="00A54602"/>
    <w:rsid w:val="00A54689"/>
    <w:rsid w:val="00A54874"/>
    <w:rsid w:val="00A54E7D"/>
    <w:rsid w:val="00A56284"/>
    <w:rsid w:val="00A568BB"/>
    <w:rsid w:val="00A57A04"/>
    <w:rsid w:val="00A57F50"/>
    <w:rsid w:val="00A604B7"/>
    <w:rsid w:val="00A608FC"/>
    <w:rsid w:val="00A6094D"/>
    <w:rsid w:val="00A609D7"/>
    <w:rsid w:val="00A60BB0"/>
    <w:rsid w:val="00A60DEA"/>
    <w:rsid w:val="00A60DF9"/>
    <w:rsid w:val="00A61BD1"/>
    <w:rsid w:val="00A61F39"/>
    <w:rsid w:val="00A62040"/>
    <w:rsid w:val="00A64052"/>
    <w:rsid w:val="00A64ABB"/>
    <w:rsid w:val="00A65537"/>
    <w:rsid w:val="00A65688"/>
    <w:rsid w:val="00A65ECE"/>
    <w:rsid w:val="00A6722F"/>
    <w:rsid w:val="00A67480"/>
    <w:rsid w:val="00A6755B"/>
    <w:rsid w:val="00A67F8B"/>
    <w:rsid w:val="00A704BB"/>
    <w:rsid w:val="00A70CEE"/>
    <w:rsid w:val="00A70E59"/>
    <w:rsid w:val="00A71201"/>
    <w:rsid w:val="00A72551"/>
    <w:rsid w:val="00A72564"/>
    <w:rsid w:val="00A72998"/>
    <w:rsid w:val="00A73116"/>
    <w:rsid w:val="00A74368"/>
    <w:rsid w:val="00A74B33"/>
    <w:rsid w:val="00A75284"/>
    <w:rsid w:val="00A7528B"/>
    <w:rsid w:val="00A754B2"/>
    <w:rsid w:val="00A75BA8"/>
    <w:rsid w:val="00A76FDB"/>
    <w:rsid w:val="00A77328"/>
    <w:rsid w:val="00A77A21"/>
    <w:rsid w:val="00A800AD"/>
    <w:rsid w:val="00A80AD5"/>
    <w:rsid w:val="00A80B85"/>
    <w:rsid w:val="00A80E84"/>
    <w:rsid w:val="00A8193E"/>
    <w:rsid w:val="00A81D82"/>
    <w:rsid w:val="00A81F59"/>
    <w:rsid w:val="00A821DD"/>
    <w:rsid w:val="00A82717"/>
    <w:rsid w:val="00A82DDF"/>
    <w:rsid w:val="00A83039"/>
    <w:rsid w:val="00A8382A"/>
    <w:rsid w:val="00A8432F"/>
    <w:rsid w:val="00A84373"/>
    <w:rsid w:val="00A845B7"/>
    <w:rsid w:val="00A85047"/>
    <w:rsid w:val="00A851CF"/>
    <w:rsid w:val="00A86AAC"/>
    <w:rsid w:val="00A86C8F"/>
    <w:rsid w:val="00A874D1"/>
    <w:rsid w:val="00A87621"/>
    <w:rsid w:val="00A87F43"/>
    <w:rsid w:val="00A905D4"/>
    <w:rsid w:val="00A908A4"/>
    <w:rsid w:val="00A90F59"/>
    <w:rsid w:val="00A91336"/>
    <w:rsid w:val="00A91486"/>
    <w:rsid w:val="00A9158A"/>
    <w:rsid w:val="00A91860"/>
    <w:rsid w:val="00A918AD"/>
    <w:rsid w:val="00A9262D"/>
    <w:rsid w:val="00A92922"/>
    <w:rsid w:val="00A92BC3"/>
    <w:rsid w:val="00A93BAA"/>
    <w:rsid w:val="00A93DE0"/>
    <w:rsid w:val="00A94086"/>
    <w:rsid w:val="00A942A3"/>
    <w:rsid w:val="00A94E2A"/>
    <w:rsid w:val="00A956D7"/>
    <w:rsid w:val="00A95C2B"/>
    <w:rsid w:val="00A96083"/>
    <w:rsid w:val="00A96147"/>
    <w:rsid w:val="00A96196"/>
    <w:rsid w:val="00A970C4"/>
    <w:rsid w:val="00A973E3"/>
    <w:rsid w:val="00A97658"/>
    <w:rsid w:val="00A97AC6"/>
    <w:rsid w:val="00AA07A2"/>
    <w:rsid w:val="00AA0C3A"/>
    <w:rsid w:val="00AA0EE6"/>
    <w:rsid w:val="00AA1A5C"/>
    <w:rsid w:val="00AA243A"/>
    <w:rsid w:val="00AA2594"/>
    <w:rsid w:val="00AA2A73"/>
    <w:rsid w:val="00AA2D59"/>
    <w:rsid w:val="00AA4039"/>
    <w:rsid w:val="00AA4C4F"/>
    <w:rsid w:val="00AA5C1D"/>
    <w:rsid w:val="00AA5D20"/>
    <w:rsid w:val="00AA5D30"/>
    <w:rsid w:val="00AA66E8"/>
    <w:rsid w:val="00AA73BB"/>
    <w:rsid w:val="00AA7BD4"/>
    <w:rsid w:val="00AB056A"/>
    <w:rsid w:val="00AB057C"/>
    <w:rsid w:val="00AB1005"/>
    <w:rsid w:val="00AB120C"/>
    <w:rsid w:val="00AB1413"/>
    <w:rsid w:val="00AB1514"/>
    <w:rsid w:val="00AB19DD"/>
    <w:rsid w:val="00AB23B7"/>
    <w:rsid w:val="00AB2408"/>
    <w:rsid w:val="00AB240B"/>
    <w:rsid w:val="00AB3086"/>
    <w:rsid w:val="00AB3733"/>
    <w:rsid w:val="00AB398D"/>
    <w:rsid w:val="00AB45BE"/>
    <w:rsid w:val="00AB4839"/>
    <w:rsid w:val="00AB4B42"/>
    <w:rsid w:val="00AB4F2D"/>
    <w:rsid w:val="00AB5326"/>
    <w:rsid w:val="00AB559D"/>
    <w:rsid w:val="00AB5A83"/>
    <w:rsid w:val="00AB6D15"/>
    <w:rsid w:val="00AC0348"/>
    <w:rsid w:val="00AC1139"/>
    <w:rsid w:val="00AC157B"/>
    <w:rsid w:val="00AC1BE2"/>
    <w:rsid w:val="00AC250A"/>
    <w:rsid w:val="00AC2587"/>
    <w:rsid w:val="00AC2843"/>
    <w:rsid w:val="00AC2FD9"/>
    <w:rsid w:val="00AC2FE6"/>
    <w:rsid w:val="00AC370B"/>
    <w:rsid w:val="00AC3B62"/>
    <w:rsid w:val="00AC3D8C"/>
    <w:rsid w:val="00AC3F3C"/>
    <w:rsid w:val="00AC47F6"/>
    <w:rsid w:val="00AC48A0"/>
    <w:rsid w:val="00AC4A09"/>
    <w:rsid w:val="00AC4B29"/>
    <w:rsid w:val="00AC4C5F"/>
    <w:rsid w:val="00AC4E34"/>
    <w:rsid w:val="00AC4F5D"/>
    <w:rsid w:val="00AC51E4"/>
    <w:rsid w:val="00AC5581"/>
    <w:rsid w:val="00AC57D5"/>
    <w:rsid w:val="00AC65DB"/>
    <w:rsid w:val="00AC66AF"/>
    <w:rsid w:val="00AC69BD"/>
    <w:rsid w:val="00AC6B41"/>
    <w:rsid w:val="00AC6D57"/>
    <w:rsid w:val="00AC6E64"/>
    <w:rsid w:val="00AC6FDE"/>
    <w:rsid w:val="00AC7010"/>
    <w:rsid w:val="00AC70F6"/>
    <w:rsid w:val="00AC732F"/>
    <w:rsid w:val="00AD011B"/>
    <w:rsid w:val="00AD079C"/>
    <w:rsid w:val="00AD0D9D"/>
    <w:rsid w:val="00AD1AF2"/>
    <w:rsid w:val="00AD1CC7"/>
    <w:rsid w:val="00AD1E45"/>
    <w:rsid w:val="00AD24E8"/>
    <w:rsid w:val="00AD2979"/>
    <w:rsid w:val="00AD2C18"/>
    <w:rsid w:val="00AD32CB"/>
    <w:rsid w:val="00AD3877"/>
    <w:rsid w:val="00AD4034"/>
    <w:rsid w:val="00AD4198"/>
    <w:rsid w:val="00AD5366"/>
    <w:rsid w:val="00AD6A3C"/>
    <w:rsid w:val="00AD6AFA"/>
    <w:rsid w:val="00AD742B"/>
    <w:rsid w:val="00AD751A"/>
    <w:rsid w:val="00AE1177"/>
    <w:rsid w:val="00AE1B68"/>
    <w:rsid w:val="00AE21B7"/>
    <w:rsid w:val="00AE21E6"/>
    <w:rsid w:val="00AE222B"/>
    <w:rsid w:val="00AE266B"/>
    <w:rsid w:val="00AE3532"/>
    <w:rsid w:val="00AE3B7B"/>
    <w:rsid w:val="00AE3C94"/>
    <w:rsid w:val="00AE3EE7"/>
    <w:rsid w:val="00AE41BD"/>
    <w:rsid w:val="00AE554C"/>
    <w:rsid w:val="00AE5DA4"/>
    <w:rsid w:val="00AE606E"/>
    <w:rsid w:val="00AE6F25"/>
    <w:rsid w:val="00AE6F42"/>
    <w:rsid w:val="00AE73CE"/>
    <w:rsid w:val="00AE7BC9"/>
    <w:rsid w:val="00AF01D4"/>
    <w:rsid w:val="00AF07F1"/>
    <w:rsid w:val="00AF0959"/>
    <w:rsid w:val="00AF178F"/>
    <w:rsid w:val="00AF17FD"/>
    <w:rsid w:val="00AF1DC8"/>
    <w:rsid w:val="00AF22E8"/>
    <w:rsid w:val="00AF2935"/>
    <w:rsid w:val="00AF2B52"/>
    <w:rsid w:val="00AF3801"/>
    <w:rsid w:val="00AF39BD"/>
    <w:rsid w:val="00AF41F6"/>
    <w:rsid w:val="00AF4786"/>
    <w:rsid w:val="00AF4DD1"/>
    <w:rsid w:val="00AF5402"/>
    <w:rsid w:val="00AF5FA6"/>
    <w:rsid w:val="00AF6C9A"/>
    <w:rsid w:val="00AF6F0B"/>
    <w:rsid w:val="00AF731C"/>
    <w:rsid w:val="00B0030B"/>
    <w:rsid w:val="00B011E9"/>
    <w:rsid w:val="00B01352"/>
    <w:rsid w:val="00B0165A"/>
    <w:rsid w:val="00B01E6A"/>
    <w:rsid w:val="00B02119"/>
    <w:rsid w:val="00B026B0"/>
    <w:rsid w:val="00B029E9"/>
    <w:rsid w:val="00B02B7D"/>
    <w:rsid w:val="00B02CF1"/>
    <w:rsid w:val="00B02E07"/>
    <w:rsid w:val="00B0466F"/>
    <w:rsid w:val="00B04B96"/>
    <w:rsid w:val="00B05079"/>
    <w:rsid w:val="00B050DF"/>
    <w:rsid w:val="00B05603"/>
    <w:rsid w:val="00B05B1C"/>
    <w:rsid w:val="00B05FC0"/>
    <w:rsid w:val="00B06174"/>
    <w:rsid w:val="00B062F4"/>
    <w:rsid w:val="00B06362"/>
    <w:rsid w:val="00B0650C"/>
    <w:rsid w:val="00B0672C"/>
    <w:rsid w:val="00B07185"/>
    <w:rsid w:val="00B07B67"/>
    <w:rsid w:val="00B07E61"/>
    <w:rsid w:val="00B07F6A"/>
    <w:rsid w:val="00B10085"/>
    <w:rsid w:val="00B10BA4"/>
    <w:rsid w:val="00B123D3"/>
    <w:rsid w:val="00B13261"/>
    <w:rsid w:val="00B134E3"/>
    <w:rsid w:val="00B13CF5"/>
    <w:rsid w:val="00B1482E"/>
    <w:rsid w:val="00B14B4C"/>
    <w:rsid w:val="00B14B86"/>
    <w:rsid w:val="00B153D3"/>
    <w:rsid w:val="00B154EE"/>
    <w:rsid w:val="00B154F2"/>
    <w:rsid w:val="00B15F2E"/>
    <w:rsid w:val="00B160D8"/>
    <w:rsid w:val="00B16364"/>
    <w:rsid w:val="00B16E45"/>
    <w:rsid w:val="00B170C4"/>
    <w:rsid w:val="00B17287"/>
    <w:rsid w:val="00B17CF6"/>
    <w:rsid w:val="00B20292"/>
    <w:rsid w:val="00B20A1B"/>
    <w:rsid w:val="00B20BB0"/>
    <w:rsid w:val="00B20C72"/>
    <w:rsid w:val="00B20D5C"/>
    <w:rsid w:val="00B22217"/>
    <w:rsid w:val="00B22585"/>
    <w:rsid w:val="00B22946"/>
    <w:rsid w:val="00B232A7"/>
    <w:rsid w:val="00B2365B"/>
    <w:rsid w:val="00B23968"/>
    <w:rsid w:val="00B247EC"/>
    <w:rsid w:val="00B24C07"/>
    <w:rsid w:val="00B24EDD"/>
    <w:rsid w:val="00B268D2"/>
    <w:rsid w:val="00B2754D"/>
    <w:rsid w:val="00B27784"/>
    <w:rsid w:val="00B277B9"/>
    <w:rsid w:val="00B27DC5"/>
    <w:rsid w:val="00B30571"/>
    <w:rsid w:val="00B31453"/>
    <w:rsid w:val="00B32610"/>
    <w:rsid w:val="00B32DF9"/>
    <w:rsid w:val="00B33049"/>
    <w:rsid w:val="00B33721"/>
    <w:rsid w:val="00B3372B"/>
    <w:rsid w:val="00B337FF"/>
    <w:rsid w:val="00B33A51"/>
    <w:rsid w:val="00B33F80"/>
    <w:rsid w:val="00B3431A"/>
    <w:rsid w:val="00B346DB"/>
    <w:rsid w:val="00B347C1"/>
    <w:rsid w:val="00B355C2"/>
    <w:rsid w:val="00B35C90"/>
    <w:rsid w:val="00B35F20"/>
    <w:rsid w:val="00B36C8F"/>
    <w:rsid w:val="00B36E71"/>
    <w:rsid w:val="00B37EDD"/>
    <w:rsid w:val="00B40885"/>
    <w:rsid w:val="00B41323"/>
    <w:rsid w:val="00B4132F"/>
    <w:rsid w:val="00B4170B"/>
    <w:rsid w:val="00B4188E"/>
    <w:rsid w:val="00B41EA3"/>
    <w:rsid w:val="00B424EA"/>
    <w:rsid w:val="00B4254B"/>
    <w:rsid w:val="00B42C03"/>
    <w:rsid w:val="00B430E3"/>
    <w:rsid w:val="00B441DB"/>
    <w:rsid w:val="00B44374"/>
    <w:rsid w:val="00B4453A"/>
    <w:rsid w:val="00B445B8"/>
    <w:rsid w:val="00B44883"/>
    <w:rsid w:val="00B4493F"/>
    <w:rsid w:val="00B44B45"/>
    <w:rsid w:val="00B45514"/>
    <w:rsid w:val="00B4598C"/>
    <w:rsid w:val="00B45A19"/>
    <w:rsid w:val="00B45D6E"/>
    <w:rsid w:val="00B46A83"/>
    <w:rsid w:val="00B47148"/>
    <w:rsid w:val="00B47733"/>
    <w:rsid w:val="00B501C2"/>
    <w:rsid w:val="00B50A39"/>
    <w:rsid w:val="00B50AC5"/>
    <w:rsid w:val="00B51496"/>
    <w:rsid w:val="00B51840"/>
    <w:rsid w:val="00B51EB0"/>
    <w:rsid w:val="00B52222"/>
    <w:rsid w:val="00B5311B"/>
    <w:rsid w:val="00B5388B"/>
    <w:rsid w:val="00B53A16"/>
    <w:rsid w:val="00B53D3B"/>
    <w:rsid w:val="00B541D8"/>
    <w:rsid w:val="00B5441A"/>
    <w:rsid w:val="00B545E9"/>
    <w:rsid w:val="00B55379"/>
    <w:rsid w:val="00B558BD"/>
    <w:rsid w:val="00B55970"/>
    <w:rsid w:val="00B561A9"/>
    <w:rsid w:val="00B56645"/>
    <w:rsid w:val="00B5675B"/>
    <w:rsid w:val="00B56BA8"/>
    <w:rsid w:val="00B56CB9"/>
    <w:rsid w:val="00B56CBF"/>
    <w:rsid w:val="00B5712C"/>
    <w:rsid w:val="00B57ABE"/>
    <w:rsid w:val="00B60ED1"/>
    <w:rsid w:val="00B61E25"/>
    <w:rsid w:val="00B622DF"/>
    <w:rsid w:val="00B62835"/>
    <w:rsid w:val="00B628CB"/>
    <w:rsid w:val="00B62DF1"/>
    <w:rsid w:val="00B634F7"/>
    <w:rsid w:val="00B64235"/>
    <w:rsid w:val="00B6440C"/>
    <w:rsid w:val="00B6465D"/>
    <w:rsid w:val="00B64867"/>
    <w:rsid w:val="00B648AA"/>
    <w:rsid w:val="00B648AB"/>
    <w:rsid w:val="00B64D23"/>
    <w:rsid w:val="00B64D38"/>
    <w:rsid w:val="00B64EF5"/>
    <w:rsid w:val="00B6575E"/>
    <w:rsid w:val="00B664E7"/>
    <w:rsid w:val="00B66AA2"/>
    <w:rsid w:val="00B6744E"/>
    <w:rsid w:val="00B674AF"/>
    <w:rsid w:val="00B67E93"/>
    <w:rsid w:val="00B702EA"/>
    <w:rsid w:val="00B70334"/>
    <w:rsid w:val="00B70748"/>
    <w:rsid w:val="00B70923"/>
    <w:rsid w:val="00B70CF8"/>
    <w:rsid w:val="00B70D67"/>
    <w:rsid w:val="00B72316"/>
    <w:rsid w:val="00B726C2"/>
    <w:rsid w:val="00B72749"/>
    <w:rsid w:val="00B72DB5"/>
    <w:rsid w:val="00B731E0"/>
    <w:rsid w:val="00B731E2"/>
    <w:rsid w:val="00B73F67"/>
    <w:rsid w:val="00B75C88"/>
    <w:rsid w:val="00B7642E"/>
    <w:rsid w:val="00B77706"/>
    <w:rsid w:val="00B80AFE"/>
    <w:rsid w:val="00B81499"/>
    <w:rsid w:val="00B816AF"/>
    <w:rsid w:val="00B8214D"/>
    <w:rsid w:val="00B8229F"/>
    <w:rsid w:val="00B823E7"/>
    <w:rsid w:val="00B826EE"/>
    <w:rsid w:val="00B828D1"/>
    <w:rsid w:val="00B82AB0"/>
    <w:rsid w:val="00B82D67"/>
    <w:rsid w:val="00B82FF4"/>
    <w:rsid w:val="00B83155"/>
    <w:rsid w:val="00B835F2"/>
    <w:rsid w:val="00B83867"/>
    <w:rsid w:val="00B84239"/>
    <w:rsid w:val="00B8439E"/>
    <w:rsid w:val="00B84611"/>
    <w:rsid w:val="00B84675"/>
    <w:rsid w:val="00B84DC0"/>
    <w:rsid w:val="00B859BE"/>
    <w:rsid w:val="00B861F1"/>
    <w:rsid w:val="00B8628A"/>
    <w:rsid w:val="00B862B3"/>
    <w:rsid w:val="00B87CB1"/>
    <w:rsid w:val="00B87EFB"/>
    <w:rsid w:val="00B90376"/>
    <w:rsid w:val="00B90BDB"/>
    <w:rsid w:val="00B9145D"/>
    <w:rsid w:val="00B9245B"/>
    <w:rsid w:val="00B926DD"/>
    <w:rsid w:val="00B9274F"/>
    <w:rsid w:val="00B92A69"/>
    <w:rsid w:val="00B93254"/>
    <w:rsid w:val="00B932C6"/>
    <w:rsid w:val="00B93678"/>
    <w:rsid w:val="00B94017"/>
    <w:rsid w:val="00B941AF"/>
    <w:rsid w:val="00B945DF"/>
    <w:rsid w:val="00B9599A"/>
    <w:rsid w:val="00B95EBC"/>
    <w:rsid w:val="00B96366"/>
    <w:rsid w:val="00B9686B"/>
    <w:rsid w:val="00B96887"/>
    <w:rsid w:val="00B97782"/>
    <w:rsid w:val="00B97BC6"/>
    <w:rsid w:val="00BA06B3"/>
    <w:rsid w:val="00BA0A25"/>
    <w:rsid w:val="00BA26BC"/>
    <w:rsid w:val="00BA3795"/>
    <w:rsid w:val="00BA3A7D"/>
    <w:rsid w:val="00BA3EAE"/>
    <w:rsid w:val="00BA420D"/>
    <w:rsid w:val="00BA4481"/>
    <w:rsid w:val="00BA4E2E"/>
    <w:rsid w:val="00BA5DD8"/>
    <w:rsid w:val="00BA6BBC"/>
    <w:rsid w:val="00BA6E37"/>
    <w:rsid w:val="00BA768F"/>
    <w:rsid w:val="00BA7F9C"/>
    <w:rsid w:val="00BB0AFB"/>
    <w:rsid w:val="00BB0E19"/>
    <w:rsid w:val="00BB15A8"/>
    <w:rsid w:val="00BB17FE"/>
    <w:rsid w:val="00BB2957"/>
    <w:rsid w:val="00BB2B8F"/>
    <w:rsid w:val="00BB3079"/>
    <w:rsid w:val="00BB38C1"/>
    <w:rsid w:val="00BB3960"/>
    <w:rsid w:val="00BB3C64"/>
    <w:rsid w:val="00BB44DD"/>
    <w:rsid w:val="00BB4BC6"/>
    <w:rsid w:val="00BB5F63"/>
    <w:rsid w:val="00BB6569"/>
    <w:rsid w:val="00BB677E"/>
    <w:rsid w:val="00BB6AFC"/>
    <w:rsid w:val="00BC1160"/>
    <w:rsid w:val="00BC198A"/>
    <w:rsid w:val="00BC1E4D"/>
    <w:rsid w:val="00BC1E6B"/>
    <w:rsid w:val="00BC1FEC"/>
    <w:rsid w:val="00BC20FB"/>
    <w:rsid w:val="00BC25DA"/>
    <w:rsid w:val="00BC2AE7"/>
    <w:rsid w:val="00BC2EAC"/>
    <w:rsid w:val="00BC30E7"/>
    <w:rsid w:val="00BC366F"/>
    <w:rsid w:val="00BC436C"/>
    <w:rsid w:val="00BC44BE"/>
    <w:rsid w:val="00BC4965"/>
    <w:rsid w:val="00BC5357"/>
    <w:rsid w:val="00BC5881"/>
    <w:rsid w:val="00BC5D53"/>
    <w:rsid w:val="00BC6031"/>
    <w:rsid w:val="00BC621B"/>
    <w:rsid w:val="00BC66FF"/>
    <w:rsid w:val="00BC69A7"/>
    <w:rsid w:val="00BC6CED"/>
    <w:rsid w:val="00BC6F6C"/>
    <w:rsid w:val="00BC71B3"/>
    <w:rsid w:val="00BC75D1"/>
    <w:rsid w:val="00BC7AF6"/>
    <w:rsid w:val="00BD0F42"/>
    <w:rsid w:val="00BD0F80"/>
    <w:rsid w:val="00BD160D"/>
    <w:rsid w:val="00BD194B"/>
    <w:rsid w:val="00BD1C7E"/>
    <w:rsid w:val="00BD254B"/>
    <w:rsid w:val="00BD2735"/>
    <w:rsid w:val="00BD3362"/>
    <w:rsid w:val="00BD42D3"/>
    <w:rsid w:val="00BD4307"/>
    <w:rsid w:val="00BD45E3"/>
    <w:rsid w:val="00BD4679"/>
    <w:rsid w:val="00BD4690"/>
    <w:rsid w:val="00BD46B2"/>
    <w:rsid w:val="00BD5119"/>
    <w:rsid w:val="00BD5C8E"/>
    <w:rsid w:val="00BD644C"/>
    <w:rsid w:val="00BD66C6"/>
    <w:rsid w:val="00BD6797"/>
    <w:rsid w:val="00BD6FF5"/>
    <w:rsid w:val="00BD7187"/>
    <w:rsid w:val="00BD77E7"/>
    <w:rsid w:val="00BE00A6"/>
    <w:rsid w:val="00BE06F2"/>
    <w:rsid w:val="00BE1509"/>
    <w:rsid w:val="00BE1A85"/>
    <w:rsid w:val="00BE1EF2"/>
    <w:rsid w:val="00BE20BF"/>
    <w:rsid w:val="00BE2D91"/>
    <w:rsid w:val="00BE375C"/>
    <w:rsid w:val="00BE3F04"/>
    <w:rsid w:val="00BE4616"/>
    <w:rsid w:val="00BE464C"/>
    <w:rsid w:val="00BE46CF"/>
    <w:rsid w:val="00BE5074"/>
    <w:rsid w:val="00BE598B"/>
    <w:rsid w:val="00BE5991"/>
    <w:rsid w:val="00BE5A02"/>
    <w:rsid w:val="00BE61EC"/>
    <w:rsid w:val="00BE62DC"/>
    <w:rsid w:val="00BE688D"/>
    <w:rsid w:val="00BE6984"/>
    <w:rsid w:val="00BE756D"/>
    <w:rsid w:val="00BE785B"/>
    <w:rsid w:val="00BE7866"/>
    <w:rsid w:val="00BF0223"/>
    <w:rsid w:val="00BF0774"/>
    <w:rsid w:val="00BF079A"/>
    <w:rsid w:val="00BF090B"/>
    <w:rsid w:val="00BF17BC"/>
    <w:rsid w:val="00BF2419"/>
    <w:rsid w:val="00BF269D"/>
    <w:rsid w:val="00BF3FAA"/>
    <w:rsid w:val="00BF462A"/>
    <w:rsid w:val="00BF4832"/>
    <w:rsid w:val="00BF4B56"/>
    <w:rsid w:val="00BF4B70"/>
    <w:rsid w:val="00BF510C"/>
    <w:rsid w:val="00BF5709"/>
    <w:rsid w:val="00BF5F29"/>
    <w:rsid w:val="00BF61F2"/>
    <w:rsid w:val="00BF694F"/>
    <w:rsid w:val="00BF6B1D"/>
    <w:rsid w:val="00BF6E2B"/>
    <w:rsid w:val="00BF74F8"/>
    <w:rsid w:val="00BF7676"/>
    <w:rsid w:val="00BF7846"/>
    <w:rsid w:val="00C003D4"/>
    <w:rsid w:val="00C0086A"/>
    <w:rsid w:val="00C00F25"/>
    <w:rsid w:val="00C01D57"/>
    <w:rsid w:val="00C02D7D"/>
    <w:rsid w:val="00C03252"/>
    <w:rsid w:val="00C03921"/>
    <w:rsid w:val="00C05063"/>
    <w:rsid w:val="00C05A22"/>
    <w:rsid w:val="00C05DAD"/>
    <w:rsid w:val="00C05E2F"/>
    <w:rsid w:val="00C0645E"/>
    <w:rsid w:val="00C06C18"/>
    <w:rsid w:val="00C10E59"/>
    <w:rsid w:val="00C11B94"/>
    <w:rsid w:val="00C12D00"/>
    <w:rsid w:val="00C135F4"/>
    <w:rsid w:val="00C13BFF"/>
    <w:rsid w:val="00C13C78"/>
    <w:rsid w:val="00C13D8F"/>
    <w:rsid w:val="00C14010"/>
    <w:rsid w:val="00C141D6"/>
    <w:rsid w:val="00C14660"/>
    <w:rsid w:val="00C14A8A"/>
    <w:rsid w:val="00C15793"/>
    <w:rsid w:val="00C16795"/>
    <w:rsid w:val="00C167C1"/>
    <w:rsid w:val="00C16F11"/>
    <w:rsid w:val="00C1700F"/>
    <w:rsid w:val="00C1766C"/>
    <w:rsid w:val="00C17D10"/>
    <w:rsid w:val="00C219C1"/>
    <w:rsid w:val="00C21A3B"/>
    <w:rsid w:val="00C21C87"/>
    <w:rsid w:val="00C221F2"/>
    <w:rsid w:val="00C2278A"/>
    <w:rsid w:val="00C227F1"/>
    <w:rsid w:val="00C22B03"/>
    <w:rsid w:val="00C2335A"/>
    <w:rsid w:val="00C233E0"/>
    <w:rsid w:val="00C243C4"/>
    <w:rsid w:val="00C2457E"/>
    <w:rsid w:val="00C247FF"/>
    <w:rsid w:val="00C25177"/>
    <w:rsid w:val="00C25DDB"/>
    <w:rsid w:val="00C26521"/>
    <w:rsid w:val="00C266A0"/>
    <w:rsid w:val="00C267FB"/>
    <w:rsid w:val="00C27707"/>
    <w:rsid w:val="00C277D2"/>
    <w:rsid w:val="00C27DD1"/>
    <w:rsid w:val="00C27E40"/>
    <w:rsid w:val="00C31349"/>
    <w:rsid w:val="00C3176F"/>
    <w:rsid w:val="00C321DD"/>
    <w:rsid w:val="00C323FD"/>
    <w:rsid w:val="00C338E0"/>
    <w:rsid w:val="00C33A77"/>
    <w:rsid w:val="00C33F1D"/>
    <w:rsid w:val="00C34C4E"/>
    <w:rsid w:val="00C34CA9"/>
    <w:rsid w:val="00C352AD"/>
    <w:rsid w:val="00C35F0B"/>
    <w:rsid w:val="00C35F5C"/>
    <w:rsid w:val="00C36C99"/>
    <w:rsid w:val="00C37983"/>
    <w:rsid w:val="00C379D7"/>
    <w:rsid w:val="00C37B03"/>
    <w:rsid w:val="00C40A17"/>
    <w:rsid w:val="00C410DE"/>
    <w:rsid w:val="00C41A34"/>
    <w:rsid w:val="00C41D50"/>
    <w:rsid w:val="00C424B9"/>
    <w:rsid w:val="00C42589"/>
    <w:rsid w:val="00C43B52"/>
    <w:rsid w:val="00C43CEA"/>
    <w:rsid w:val="00C4407F"/>
    <w:rsid w:val="00C445AF"/>
    <w:rsid w:val="00C4521B"/>
    <w:rsid w:val="00C45742"/>
    <w:rsid w:val="00C45914"/>
    <w:rsid w:val="00C467F4"/>
    <w:rsid w:val="00C46B72"/>
    <w:rsid w:val="00C47193"/>
    <w:rsid w:val="00C4732F"/>
    <w:rsid w:val="00C478DB"/>
    <w:rsid w:val="00C50056"/>
    <w:rsid w:val="00C50253"/>
    <w:rsid w:val="00C5039A"/>
    <w:rsid w:val="00C5083F"/>
    <w:rsid w:val="00C50D67"/>
    <w:rsid w:val="00C51DBC"/>
    <w:rsid w:val="00C52A3F"/>
    <w:rsid w:val="00C52E47"/>
    <w:rsid w:val="00C530B4"/>
    <w:rsid w:val="00C5310B"/>
    <w:rsid w:val="00C54AF2"/>
    <w:rsid w:val="00C54FA2"/>
    <w:rsid w:val="00C5504B"/>
    <w:rsid w:val="00C550B5"/>
    <w:rsid w:val="00C566AE"/>
    <w:rsid w:val="00C5756D"/>
    <w:rsid w:val="00C603FF"/>
    <w:rsid w:val="00C60C24"/>
    <w:rsid w:val="00C61877"/>
    <w:rsid w:val="00C61C1D"/>
    <w:rsid w:val="00C62479"/>
    <w:rsid w:val="00C62A85"/>
    <w:rsid w:val="00C62BF4"/>
    <w:rsid w:val="00C63D17"/>
    <w:rsid w:val="00C64178"/>
    <w:rsid w:val="00C645BA"/>
    <w:rsid w:val="00C64D41"/>
    <w:rsid w:val="00C64DAE"/>
    <w:rsid w:val="00C65B68"/>
    <w:rsid w:val="00C65D4F"/>
    <w:rsid w:val="00C66019"/>
    <w:rsid w:val="00C6691E"/>
    <w:rsid w:val="00C66B92"/>
    <w:rsid w:val="00C66E49"/>
    <w:rsid w:val="00C66F7B"/>
    <w:rsid w:val="00C67277"/>
    <w:rsid w:val="00C67AA0"/>
    <w:rsid w:val="00C67D03"/>
    <w:rsid w:val="00C67E23"/>
    <w:rsid w:val="00C70041"/>
    <w:rsid w:val="00C70F9D"/>
    <w:rsid w:val="00C71735"/>
    <w:rsid w:val="00C72C36"/>
    <w:rsid w:val="00C7368D"/>
    <w:rsid w:val="00C73C9F"/>
    <w:rsid w:val="00C73CCC"/>
    <w:rsid w:val="00C73F0E"/>
    <w:rsid w:val="00C74309"/>
    <w:rsid w:val="00C748AC"/>
    <w:rsid w:val="00C74B45"/>
    <w:rsid w:val="00C74E85"/>
    <w:rsid w:val="00C7558C"/>
    <w:rsid w:val="00C75B8A"/>
    <w:rsid w:val="00C75E77"/>
    <w:rsid w:val="00C75EFC"/>
    <w:rsid w:val="00C764EF"/>
    <w:rsid w:val="00C76B3F"/>
    <w:rsid w:val="00C76D8E"/>
    <w:rsid w:val="00C76EF2"/>
    <w:rsid w:val="00C7761D"/>
    <w:rsid w:val="00C80170"/>
    <w:rsid w:val="00C80AB7"/>
    <w:rsid w:val="00C821F7"/>
    <w:rsid w:val="00C82B30"/>
    <w:rsid w:val="00C82CD2"/>
    <w:rsid w:val="00C8352F"/>
    <w:rsid w:val="00C838F2"/>
    <w:rsid w:val="00C838F3"/>
    <w:rsid w:val="00C848CF"/>
    <w:rsid w:val="00C85991"/>
    <w:rsid w:val="00C85CC6"/>
    <w:rsid w:val="00C85F05"/>
    <w:rsid w:val="00C863A2"/>
    <w:rsid w:val="00C86672"/>
    <w:rsid w:val="00C87234"/>
    <w:rsid w:val="00C87291"/>
    <w:rsid w:val="00C873C9"/>
    <w:rsid w:val="00C87D8C"/>
    <w:rsid w:val="00C902B6"/>
    <w:rsid w:val="00C90611"/>
    <w:rsid w:val="00C90E05"/>
    <w:rsid w:val="00C91C1A"/>
    <w:rsid w:val="00C92E8E"/>
    <w:rsid w:val="00C930A0"/>
    <w:rsid w:val="00C94793"/>
    <w:rsid w:val="00C948A9"/>
    <w:rsid w:val="00C949CE"/>
    <w:rsid w:val="00C954E9"/>
    <w:rsid w:val="00C955C1"/>
    <w:rsid w:val="00C95A24"/>
    <w:rsid w:val="00C95A39"/>
    <w:rsid w:val="00C95B8E"/>
    <w:rsid w:val="00C963D0"/>
    <w:rsid w:val="00C967F0"/>
    <w:rsid w:val="00C96FB3"/>
    <w:rsid w:val="00C97569"/>
    <w:rsid w:val="00C977F2"/>
    <w:rsid w:val="00CA0702"/>
    <w:rsid w:val="00CA0A7B"/>
    <w:rsid w:val="00CA0F67"/>
    <w:rsid w:val="00CA1611"/>
    <w:rsid w:val="00CA1680"/>
    <w:rsid w:val="00CA197D"/>
    <w:rsid w:val="00CA1B1F"/>
    <w:rsid w:val="00CA21A1"/>
    <w:rsid w:val="00CA25AA"/>
    <w:rsid w:val="00CA26A8"/>
    <w:rsid w:val="00CA2C54"/>
    <w:rsid w:val="00CA31A3"/>
    <w:rsid w:val="00CA3656"/>
    <w:rsid w:val="00CA4894"/>
    <w:rsid w:val="00CA4940"/>
    <w:rsid w:val="00CA5707"/>
    <w:rsid w:val="00CA59C5"/>
    <w:rsid w:val="00CA59E6"/>
    <w:rsid w:val="00CA5E2B"/>
    <w:rsid w:val="00CA6605"/>
    <w:rsid w:val="00CA6E07"/>
    <w:rsid w:val="00CA727B"/>
    <w:rsid w:val="00CB0272"/>
    <w:rsid w:val="00CB14F9"/>
    <w:rsid w:val="00CB157A"/>
    <w:rsid w:val="00CB1BCC"/>
    <w:rsid w:val="00CB2758"/>
    <w:rsid w:val="00CB34A1"/>
    <w:rsid w:val="00CB38A5"/>
    <w:rsid w:val="00CB3B09"/>
    <w:rsid w:val="00CB4585"/>
    <w:rsid w:val="00CB4BD7"/>
    <w:rsid w:val="00CB4F52"/>
    <w:rsid w:val="00CB5FB1"/>
    <w:rsid w:val="00CB61F3"/>
    <w:rsid w:val="00CB6377"/>
    <w:rsid w:val="00CB63A3"/>
    <w:rsid w:val="00CB65B2"/>
    <w:rsid w:val="00CB6D62"/>
    <w:rsid w:val="00CB6F78"/>
    <w:rsid w:val="00CB7983"/>
    <w:rsid w:val="00CC03BC"/>
    <w:rsid w:val="00CC0A43"/>
    <w:rsid w:val="00CC1056"/>
    <w:rsid w:val="00CC15C9"/>
    <w:rsid w:val="00CC1C27"/>
    <w:rsid w:val="00CC1EBF"/>
    <w:rsid w:val="00CC2454"/>
    <w:rsid w:val="00CC27E2"/>
    <w:rsid w:val="00CC2E38"/>
    <w:rsid w:val="00CC2E4F"/>
    <w:rsid w:val="00CC2F61"/>
    <w:rsid w:val="00CC3094"/>
    <w:rsid w:val="00CC31D8"/>
    <w:rsid w:val="00CC3770"/>
    <w:rsid w:val="00CC3811"/>
    <w:rsid w:val="00CC4012"/>
    <w:rsid w:val="00CC4778"/>
    <w:rsid w:val="00CC4780"/>
    <w:rsid w:val="00CC54D8"/>
    <w:rsid w:val="00CC59E1"/>
    <w:rsid w:val="00CC6720"/>
    <w:rsid w:val="00CC6DD0"/>
    <w:rsid w:val="00CD0A2B"/>
    <w:rsid w:val="00CD0AB0"/>
    <w:rsid w:val="00CD2D15"/>
    <w:rsid w:val="00CD33BF"/>
    <w:rsid w:val="00CD3BDF"/>
    <w:rsid w:val="00CD3CD0"/>
    <w:rsid w:val="00CD3F66"/>
    <w:rsid w:val="00CD488C"/>
    <w:rsid w:val="00CD4C22"/>
    <w:rsid w:val="00CD5427"/>
    <w:rsid w:val="00CD54EC"/>
    <w:rsid w:val="00CD59E0"/>
    <w:rsid w:val="00CD5FC2"/>
    <w:rsid w:val="00CD6928"/>
    <w:rsid w:val="00CD6C61"/>
    <w:rsid w:val="00CD7507"/>
    <w:rsid w:val="00CD75E7"/>
    <w:rsid w:val="00CD78B7"/>
    <w:rsid w:val="00CE035D"/>
    <w:rsid w:val="00CE064C"/>
    <w:rsid w:val="00CE0A1E"/>
    <w:rsid w:val="00CE21A1"/>
    <w:rsid w:val="00CE2952"/>
    <w:rsid w:val="00CE2A2D"/>
    <w:rsid w:val="00CE2DBB"/>
    <w:rsid w:val="00CE39DD"/>
    <w:rsid w:val="00CE4785"/>
    <w:rsid w:val="00CE4816"/>
    <w:rsid w:val="00CE484D"/>
    <w:rsid w:val="00CE48A5"/>
    <w:rsid w:val="00CE4C7F"/>
    <w:rsid w:val="00CE5DFC"/>
    <w:rsid w:val="00CE623A"/>
    <w:rsid w:val="00CE6A98"/>
    <w:rsid w:val="00CE6B82"/>
    <w:rsid w:val="00CE6C42"/>
    <w:rsid w:val="00CE7118"/>
    <w:rsid w:val="00CE7892"/>
    <w:rsid w:val="00CE79F7"/>
    <w:rsid w:val="00CE7C4D"/>
    <w:rsid w:val="00CE7E93"/>
    <w:rsid w:val="00CF12E0"/>
    <w:rsid w:val="00CF1D26"/>
    <w:rsid w:val="00CF3CD4"/>
    <w:rsid w:val="00CF3F62"/>
    <w:rsid w:val="00CF3FD0"/>
    <w:rsid w:val="00CF48C7"/>
    <w:rsid w:val="00CF4954"/>
    <w:rsid w:val="00CF5358"/>
    <w:rsid w:val="00CF595B"/>
    <w:rsid w:val="00CF5A2A"/>
    <w:rsid w:val="00CF5ABF"/>
    <w:rsid w:val="00CF65CA"/>
    <w:rsid w:val="00CF7342"/>
    <w:rsid w:val="00D0040B"/>
    <w:rsid w:val="00D005AD"/>
    <w:rsid w:val="00D01382"/>
    <w:rsid w:val="00D028DE"/>
    <w:rsid w:val="00D02A3C"/>
    <w:rsid w:val="00D02F48"/>
    <w:rsid w:val="00D0337E"/>
    <w:rsid w:val="00D034DA"/>
    <w:rsid w:val="00D043B7"/>
    <w:rsid w:val="00D04C1D"/>
    <w:rsid w:val="00D0532B"/>
    <w:rsid w:val="00D05D62"/>
    <w:rsid w:val="00D06659"/>
    <w:rsid w:val="00D06B3F"/>
    <w:rsid w:val="00D06F01"/>
    <w:rsid w:val="00D0736F"/>
    <w:rsid w:val="00D0746D"/>
    <w:rsid w:val="00D10388"/>
    <w:rsid w:val="00D104AD"/>
    <w:rsid w:val="00D104F5"/>
    <w:rsid w:val="00D1062D"/>
    <w:rsid w:val="00D113EB"/>
    <w:rsid w:val="00D1159E"/>
    <w:rsid w:val="00D11A84"/>
    <w:rsid w:val="00D12358"/>
    <w:rsid w:val="00D128C2"/>
    <w:rsid w:val="00D128CB"/>
    <w:rsid w:val="00D13343"/>
    <w:rsid w:val="00D13906"/>
    <w:rsid w:val="00D142CD"/>
    <w:rsid w:val="00D14A51"/>
    <w:rsid w:val="00D14BCD"/>
    <w:rsid w:val="00D14C02"/>
    <w:rsid w:val="00D14D4B"/>
    <w:rsid w:val="00D15848"/>
    <w:rsid w:val="00D16030"/>
    <w:rsid w:val="00D168AA"/>
    <w:rsid w:val="00D16BF0"/>
    <w:rsid w:val="00D16E2F"/>
    <w:rsid w:val="00D16EB5"/>
    <w:rsid w:val="00D1706C"/>
    <w:rsid w:val="00D1788F"/>
    <w:rsid w:val="00D17EEE"/>
    <w:rsid w:val="00D205BD"/>
    <w:rsid w:val="00D20DBA"/>
    <w:rsid w:val="00D222B8"/>
    <w:rsid w:val="00D22370"/>
    <w:rsid w:val="00D226F1"/>
    <w:rsid w:val="00D22873"/>
    <w:rsid w:val="00D22EF0"/>
    <w:rsid w:val="00D22FA9"/>
    <w:rsid w:val="00D23944"/>
    <w:rsid w:val="00D243E8"/>
    <w:rsid w:val="00D2449E"/>
    <w:rsid w:val="00D2671B"/>
    <w:rsid w:val="00D26C86"/>
    <w:rsid w:val="00D26DC6"/>
    <w:rsid w:val="00D278D7"/>
    <w:rsid w:val="00D30462"/>
    <w:rsid w:val="00D30A60"/>
    <w:rsid w:val="00D312AB"/>
    <w:rsid w:val="00D31528"/>
    <w:rsid w:val="00D31EEC"/>
    <w:rsid w:val="00D3260F"/>
    <w:rsid w:val="00D328BE"/>
    <w:rsid w:val="00D32D05"/>
    <w:rsid w:val="00D32F2E"/>
    <w:rsid w:val="00D33607"/>
    <w:rsid w:val="00D3369E"/>
    <w:rsid w:val="00D344AD"/>
    <w:rsid w:val="00D34811"/>
    <w:rsid w:val="00D353CE"/>
    <w:rsid w:val="00D3587F"/>
    <w:rsid w:val="00D3638C"/>
    <w:rsid w:val="00D403C2"/>
    <w:rsid w:val="00D40B72"/>
    <w:rsid w:val="00D41890"/>
    <w:rsid w:val="00D41D79"/>
    <w:rsid w:val="00D42C73"/>
    <w:rsid w:val="00D43107"/>
    <w:rsid w:val="00D43157"/>
    <w:rsid w:val="00D43462"/>
    <w:rsid w:val="00D43720"/>
    <w:rsid w:val="00D43961"/>
    <w:rsid w:val="00D44316"/>
    <w:rsid w:val="00D44686"/>
    <w:rsid w:val="00D44939"/>
    <w:rsid w:val="00D44CF7"/>
    <w:rsid w:val="00D452DE"/>
    <w:rsid w:val="00D45451"/>
    <w:rsid w:val="00D45A12"/>
    <w:rsid w:val="00D45AF5"/>
    <w:rsid w:val="00D46233"/>
    <w:rsid w:val="00D464E3"/>
    <w:rsid w:val="00D46E5E"/>
    <w:rsid w:val="00D474A1"/>
    <w:rsid w:val="00D479B2"/>
    <w:rsid w:val="00D47A7F"/>
    <w:rsid w:val="00D51591"/>
    <w:rsid w:val="00D517EB"/>
    <w:rsid w:val="00D51821"/>
    <w:rsid w:val="00D51A1B"/>
    <w:rsid w:val="00D51A8F"/>
    <w:rsid w:val="00D51AA9"/>
    <w:rsid w:val="00D5213E"/>
    <w:rsid w:val="00D523D8"/>
    <w:rsid w:val="00D52F5B"/>
    <w:rsid w:val="00D53786"/>
    <w:rsid w:val="00D54634"/>
    <w:rsid w:val="00D54840"/>
    <w:rsid w:val="00D54AA4"/>
    <w:rsid w:val="00D5592B"/>
    <w:rsid w:val="00D55A7A"/>
    <w:rsid w:val="00D560DF"/>
    <w:rsid w:val="00D566FE"/>
    <w:rsid w:val="00D56CAB"/>
    <w:rsid w:val="00D56F66"/>
    <w:rsid w:val="00D57369"/>
    <w:rsid w:val="00D57EE1"/>
    <w:rsid w:val="00D61A19"/>
    <w:rsid w:val="00D61A98"/>
    <w:rsid w:val="00D6206D"/>
    <w:rsid w:val="00D6209E"/>
    <w:rsid w:val="00D62160"/>
    <w:rsid w:val="00D62C39"/>
    <w:rsid w:val="00D62E84"/>
    <w:rsid w:val="00D6327C"/>
    <w:rsid w:val="00D63513"/>
    <w:rsid w:val="00D63A46"/>
    <w:rsid w:val="00D65402"/>
    <w:rsid w:val="00D656BA"/>
    <w:rsid w:val="00D6574D"/>
    <w:rsid w:val="00D6697C"/>
    <w:rsid w:val="00D66E74"/>
    <w:rsid w:val="00D6749E"/>
    <w:rsid w:val="00D6761E"/>
    <w:rsid w:val="00D67C0D"/>
    <w:rsid w:val="00D67DC3"/>
    <w:rsid w:val="00D70149"/>
    <w:rsid w:val="00D701E0"/>
    <w:rsid w:val="00D70E26"/>
    <w:rsid w:val="00D7133A"/>
    <w:rsid w:val="00D714F9"/>
    <w:rsid w:val="00D7223B"/>
    <w:rsid w:val="00D723B6"/>
    <w:rsid w:val="00D724DF"/>
    <w:rsid w:val="00D72C82"/>
    <w:rsid w:val="00D72F84"/>
    <w:rsid w:val="00D73502"/>
    <w:rsid w:val="00D73B2F"/>
    <w:rsid w:val="00D7580B"/>
    <w:rsid w:val="00D75A83"/>
    <w:rsid w:val="00D75CDA"/>
    <w:rsid w:val="00D75DC1"/>
    <w:rsid w:val="00D76860"/>
    <w:rsid w:val="00D76972"/>
    <w:rsid w:val="00D76D45"/>
    <w:rsid w:val="00D76FA5"/>
    <w:rsid w:val="00D7747E"/>
    <w:rsid w:val="00D7793A"/>
    <w:rsid w:val="00D77BBF"/>
    <w:rsid w:val="00D77FF0"/>
    <w:rsid w:val="00D807F9"/>
    <w:rsid w:val="00D8109D"/>
    <w:rsid w:val="00D812BC"/>
    <w:rsid w:val="00D81446"/>
    <w:rsid w:val="00D8174A"/>
    <w:rsid w:val="00D81B33"/>
    <w:rsid w:val="00D81DC5"/>
    <w:rsid w:val="00D81E4D"/>
    <w:rsid w:val="00D82A4F"/>
    <w:rsid w:val="00D82DF1"/>
    <w:rsid w:val="00D8327B"/>
    <w:rsid w:val="00D8375A"/>
    <w:rsid w:val="00D83A96"/>
    <w:rsid w:val="00D83AF4"/>
    <w:rsid w:val="00D84309"/>
    <w:rsid w:val="00D8481A"/>
    <w:rsid w:val="00D84AEC"/>
    <w:rsid w:val="00D84F9E"/>
    <w:rsid w:val="00D8522F"/>
    <w:rsid w:val="00D85839"/>
    <w:rsid w:val="00D85C43"/>
    <w:rsid w:val="00D86314"/>
    <w:rsid w:val="00D87793"/>
    <w:rsid w:val="00D900B8"/>
    <w:rsid w:val="00D914F6"/>
    <w:rsid w:val="00D91647"/>
    <w:rsid w:val="00D91B16"/>
    <w:rsid w:val="00D92046"/>
    <w:rsid w:val="00D93062"/>
    <w:rsid w:val="00D94314"/>
    <w:rsid w:val="00D94FC3"/>
    <w:rsid w:val="00D9585D"/>
    <w:rsid w:val="00D95D08"/>
    <w:rsid w:val="00D969C6"/>
    <w:rsid w:val="00D9713C"/>
    <w:rsid w:val="00D9738B"/>
    <w:rsid w:val="00D97B70"/>
    <w:rsid w:val="00DA03E1"/>
    <w:rsid w:val="00DA08A8"/>
    <w:rsid w:val="00DA12C7"/>
    <w:rsid w:val="00DA1425"/>
    <w:rsid w:val="00DA1824"/>
    <w:rsid w:val="00DA1D09"/>
    <w:rsid w:val="00DA2AD2"/>
    <w:rsid w:val="00DA32A2"/>
    <w:rsid w:val="00DA456E"/>
    <w:rsid w:val="00DA46AE"/>
    <w:rsid w:val="00DA4C7C"/>
    <w:rsid w:val="00DA5576"/>
    <w:rsid w:val="00DA5A59"/>
    <w:rsid w:val="00DA6064"/>
    <w:rsid w:val="00DA6122"/>
    <w:rsid w:val="00DA66AF"/>
    <w:rsid w:val="00DA68A7"/>
    <w:rsid w:val="00DA6D0C"/>
    <w:rsid w:val="00DA74BA"/>
    <w:rsid w:val="00DA7750"/>
    <w:rsid w:val="00DA7965"/>
    <w:rsid w:val="00DB0D60"/>
    <w:rsid w:val="00DB10C7"/>
    <w:rsid w:val="00DB1241"/>
    <w:rsid w:val="00DB1971"/>
    <w:rsid w:val="00DB21C7"/>
    <w:rsid w:val="00DB2453"/>
    <w:rsid w:val="00DB25B5"/>
    <w:rsid w:val="00DB2912"/>
    <w:rsid w:val="00DB2B63"/>
    <w:rsid w:val="00DB2E8A"/>
    <w:rsid w:val="00DB308B"/>
    <w:rsid w:val="00DB402C"/>
    <w:rsid w:val="00DB4989"/>
    <w:rsid w:val="00DB4EA4"/>
    <w:rsid w:val="00DB511A"/>
    <w:rsid w:val="00DB5123"/>
    <w:rsid w:val="00DB52F5"/>
    <w:rsid w:val="00DB5E05"/>
    <w:rsid w:val="00DB64BF"/>
    <w:rsid w:val="00DB66A3"/>
    <w:rsid w:val="00DB6E4D"/>
    <w:rsid w:val="00DB712D"/>
    <w:rsid w:val="00DC0322"/>
    <w:rsid w:val="00DC147B"/>
    <w:rsid w:val="00DC188B"/>
    <w:rsid w:val="00DC1F51"/>
    <w:rsid w:val="00DC2447"/>
    <w:rsid w:val="00DC2BB7"/>
    <w:rsid w:val="00DC31B2"/>
    <w:rsid w:val="00DC362F"/>
    <w:rsid w:val="00DC37B4"/>
    <w:rsid w:val="00DC3C1D"/>
    <w:rsid w:val="00DC3CE2"/>
    <w:rsid w:val="00DC3E5C"/>
    <w:rsid w:val="00DC4246"/>
    <w:rsid w:val="00DC49DA"/>
    <w:rsid w:val="00DC4F5D"/>
    <w:rsid w:val="00DC545F"/>
    <w:rsid w:val="00DC5C5A"/>
    <w:rsid w:val="00DC5DB8"/>
    <w:rsid w:val="00DC6656"/>
    <w:rsid w:val="00DC6921"/>
    <w:rsid w:val="00DC6961"/>
    <w:rsid w:val="00DC6CEA"/>
    <w:rsid w:val="00DC7CF3"/>
    <w:rsid w:val="00DC7D00"/>
    <w:rsid w:val="00DD01D7"/>
    <w:rsid w:val="00DD05AD"/>
    <w:rsid w:val="00DD1AD6"/>
    <w:rsid w:val="00DD1C44"/>
    <w:rsid w:val="00DD2C52"/>
    <w:rsid w:val="00DD32CE"/>
    <w:rsid w:val="00DD346B"/>
    <w:rsid w:val="00DD3CC6"/>
    <w:rsid w:val="00DD4D45"/>
    <w:rsid w:val="00DD504F"/>
    <w:rsid w:val="00DD5384"/>
    <w:rsid w:val="00DD5E10"/>
    <w:rsid w:val="00DD68B4"/>
    <w:rsid w:val="00DD721B"/>
    <w:rsid w:val="00DD7349"/>
    <w:rsid w:val="00DE0C1C"/>
    <w:rsid w:val="00DE11D8"/>
    <w:rsid w:val="00DE14BB"/>
    <w:rsid w:val="00DE1EE8"/>
    <w:rsid w:val="00DE2D72"/>
    <w:rsid w:val="00DE335E"/>
    <w:rsid w:val="00DE36B5"/>
    <w:rsid w:val="00DE3E63"/>
    <w:rsid w:val="00DE427C"/>
    <w:rsid w:val="00DE4639"/>
    <w:rsid w:val="00DE51DA"/>
    <w:rsid w:val="00DE5884"/>
    <w:rsid w:val="00DE658C"/>
    <w:rsid w:val="00DE78D3"/>
    <w:rsid w:val="00DE7A8A"/>
    <w:rsid w:val="00DF0476"/>
    <w:rsid w:val="00DF109A"/>
    <w:rsid w:val="00DF1205"/>
    <w:rsid w:val="00DF1CCF"/>
    <w:rsid w:val="00DF2F9E"/>
    <w:rsid w:val="00DF303C"/>
    <w:rsid w:val="00DF3249"/>
    <w:rsid w:val="00DF3CAB"/>
    <w:rsid w:val="00DF3D5F"/>
    <w:rsid w:val="00DF4976"/>
    <w:rsid w:val="00DF4A67"/>
    <w:rsid w:val="00DF5521"/>
    <w:rsid w:val="00DF56B1"/>
    <w:rsid w:val="00DF580B"/>
    <w:rsid w:val="00DF5875"/>
    <w:rsid w:val="00DF59C0"/>
    <w:rsid w:val="00DF59FE"/>
    <w:rsid w:val="00DF5F35"/>
    <w:rsid w:val="00DF67BC"/>
    <w:rsid w:val="00DF680B"/>
    <w:rsid w:val="00DF701D"/>
    <w:rsid w:val="00DF741F"/>
    <w:rsid w:val="00E00100"/>
    <w:rsid w:val="00E00B86"/>
    <w:rsid w:val="00E011A0"/>
    <w:rsid w:val="00E0130F"/>
    <w:rsid w:val="00E015D2"/>
    <w:rsid w:val="00E0279D"/>
    <w:rsid w:val="00E02B8C"/>
    <w:rsid w:val="00E02E21"/>
    <w:rsid w:val="00E0301B"/>
    <w:rsid w:val="00E03442"/>
    <w:rsid w:val="00E03AD0"/>
    <w:rsid w:val="00E03BCE"/>
    <w:rsid w:val="00E042D8"/>
    <w:rsid w:val="00E0462C"/>
    <w:rsid w:val="00E04A18"/>
    <w:rsid w:val="00E04B29"/>
    <w:rsid w:val="00E04E4A"/>
    <w:rsid w:val="00E04E78"/>
    <w:rsid w:val="00E059CB"/>
    <w:rsid w:val="00E0616C"/>
    <w:rsid w:val="00E062A5"/>
    <w:rsid w:val="00E06549"/>
    <w:rsid w:val="00E074C6"/>
    <w:rsid w:val="00E075DC"/>
    <w:rsid w:val="00E10224"/>
    <w:rsid w:val="00E10329"/>
    <w:rsid w:val="00E11203"/>
    <w:rsid w:val="00E1125D"/>
    <w:rsid w:val="00E11497"/>
    <w:rsid w:val="00E12167"/>
    <w:rsid w:val="00E127CC"/>
    <w:rsid w:val="00E1283D"/>
    <w:rsid w:val="00E12E1D"/>
    <w:rsid w:val="00E12EBD"/>
    <w:rsid w:val="00E12F1E"/>
    <w:rsid w:val="00E12FFA"/>
    <w:rsid w:val="00E13679"/>
    <w:rsid w:val="00E13D8A"/>
    <w:rsid w:val="00E150AE"/>
    <w:rsid w:val="00E151EB"/>
    <w:rsid w:val="00E15B5A"/>
    <w:rsid w:val="00E160C7"/>
    <w:rsid w:val="00E16106"/>
    <w:rsid w:val="00E1654E"/>
    <w:rsid w:val="00E1674D"/>
    <w:rsid w:val="00E16C3F"/>
    <w:rsid w:val="00E16EB7"/>
    <w:rsid w:val="00E172F8"/>
    <w:rsid w:val="00E173E6"/>
    <w:rsid w:val="00E17BE0"/>
    <w:rsid w:val="00E17C12"/>
    <w:rsid w:val="00E203C0"/>
    <w:rsid w:val="00E203E0"/>
    <w:rsid w:val="00E20E84"/>
    <w:rsid w:val="00E2160D"/>
    <w:rsid w:val="00E219D8"/>
    <w:rsid w:val="00E22D7C"/>
    <w:rsid w:val="00E23506"/>
    <w:rsid w:val="00E24A12"/>
    <w:rsid w:val="00E24CA0"/>
    <w:rsid w:val="00E24F75"/>
    <w:rsid w:val="00E25156"/>
    <w:rsid w:val="00E25A53"/>
    <w:rsid w:val="00E2661B"/>
    <w:rsid w:val="00E266A1"/>
    <w:rsid w:val="00E26F90"/>
    <w:rsid w:val="00E309C3"/>
    <w:rsid w:val="00E30C92"/>
    <w:rsid w:val="00E3110C"/>
    <w:rsid w:val="00E3111C"/>
    <w:rsid w:val="00E3113B"/>
    <w:rsid w:val="00E31499"/>
    <w:rsid w:val="00E31662"/>
    <w:rsid w:val="00E316F5"/>
    <w:rsid w:val="00E317C4"/>
    <w:rsid w:val="00E31B0F"/>
    <w:rsid w:val="00E32FBC"/>
    <w:rsid w:val="00E334B7"/>
    <w:rsid w:val="00E339D2"/>
    <w:rsid w:val="00E341E9"/>
    <w:rsid w:val="00E342E8"/>
    <w:rsid w:val="00E3438D"/>
    <w:rsid w:val="00E34569"/>
    <w:rsid w:val="00E34D32"/>
    <w:rsid w:val="00E35A7C"/>
    <w:rsid w:val="00E35B0A"/>
    <w:rsid w:val="00E35DA4"/>
    <w:rsid w:val="00E35FC1"/>
    <w:rsid w:val="00E35FDE"/>
    <w:rsid w:val="00E363A9"/>
    <w:rsid w:val="00E36B94"/>
    <w:rsid w:val="00E370A5"/>
    <w:rsid w:val="00E371C3"/>
    <w:rsid w:val="00E3739E"/>
    <w:rsid w:val="00E37547"/>
    <w:rsid w:val="00E37591"/>
    <w:rsid w:val="00E37710"/>
    <w:rsid w:val="00E37B8D"/>
    <w:rsid w:val="00E402D5"/>
    <w:rsid w:val="00E413BE"/>
    <w:rsid w:val="00E415A8"/>
    <w:rsid w:val="00E417EF"/>
    <w:rsid w:val="00E43119"/>
    <w:rsid w:val="00E431CF"/>
    <w:rsid w:val="00E43268"/>
    <w:rsid w:val="00E435B4"/>
    <w:rsid w:val="00E435E5"/>
    <w:rsid w:val="00E44403"/>
    <w:rsid w:val="00E44D06"/>
    <w:rsid w:val="00E44E50"/>
    <w:rsid w:val="00E45432"/>
    <w:rsid w:val="00E45474"/>
    <w:rsid w:val="00E45C52"/>
    <w:rsid w:val="00E45FAE"/>
    <w:rsid w:val="00E46079"/>
    <w:rsid w:val="00E46B95"/>
    <w:rsid w:val="00E4713C"/>
    <w:rsid w:val="00E471BA"/>
    <w:rsid w:val="00E471DC"/>
    <w:rsid w:val="00E5076E"/>
    <w:rsid w:val="00E50D75"/>
    <w:rsid w:val="00E50DE8"/>
    <w:rsid w:val="00E50EF4"/>
    <w:rsid w:val="00E513B1"/>
    <w:rsid w:val="00E51986"/>
    <w:rsid w:val="00E51CF3"/>
    <w:rsid w:val="00E520E5"/>
    <w:rsid w:val="00E5240E"/>
    <w:rsid w:val="00E53A8B"/>
    <w:rsid w:val="00E53BED"/>
    <w:rsid w:val="00E54BBC"/>
    <w:rsid w:val="00E551C4"/>
    <w:rsid w:val="00E55B11"/>
    <w:rsid w:val="00E56C19"/>
    <w:rsid w:val="00E56DC1"/>
    <w:rsid w:val="00E5778A"/>
    <w:rsid w:val="00E5789B"/>
    <w:rsid w:val="00E57A83"/>
    <w:rsid w:val="00E60003"/>
    <w:rsid w:val="00E60158"/>
    <w:rsid w:val="00E60BE7"/>
    <w:rsid w:val="00E60BED"/>
    <w:rsid w:val="00E610E1"/>
    <w:rsid w:val="00E6111D"/>
    <w:rsid w:val="00E6143C"/>
    <w:rsid w:val="00E61A2A"/>
    <w:rsid w:val="00E61AB3"/>
    <w:rsid w:val="00E61F67"/>
    <w:rsid w:val="00E62600"/>
    <w:rsid w:val="00E62D5C"/>
    <w:rsid w:val="00E632DF"/>
    <w:rsid w:val="00E6345D"/>
    <w:rsid w:val="00E63537"/>
    <w:rsid w:val="00E64767"/>
    <w:rsid w:val="00E64994"/>
    <w:rsid w:val="00E64D44"/>
    <w:rsid w:val="00E65FE7"/>
    <w:rsid w:val="00E6627A"/>
    <w:rsid w:val="00E66475"/>
    <w:rsid w:val="00E66991"/>
    <w:rsid w:val="00E671BF"/>
    <w:rsid w:val="00E67C3E"/>
    <w:rsid w:val="00E70EA8"/>
    <w:rsid w:val="00E71204"/>
    <w:rsid w:val="00E7188B"/>
    <w:rsid w:val="00E71973"/>
    <w:rsid w:val="00E7276B"/>
    <w:rsid w:val="00E7367C"/>
    <w:rsid w:val="00E738CF"/>
    <w:rsid w:val="00E749FE"/>
    <w:rsid w:val="00E764C5"/>
    <w:rsid w:val="00E76623"/>
    <w:rsid w:val="00E7694D"/>
    <w:rsid w:val="00E76956"/>
    <w:rsid w:val="00E77AF5"/>
    <w:rsid w:val="00E77EAB"/>
    <w:rsid w:val="00E807E9"/>
    <w:rsid w:val="00E80B4C"/>
    <w:rsid w:val="00E8236A"/>
    <w:rsid w:val="00E8279C"/>
    <w:rsid w:val="00E83111"/>
    <w:rsid w:val="00E8319B"/>
    <w:rsid w:val="00E836EE"/>
    <w:rsid w:val="00E84374"/>
    <w:rsid w:val="00E843D2"/>
    <w:rsid w:val="00E84694"/>
    <w:rsid w:val="00E8493A"/>
    <w:rsid w:val="00E84964"/>
    <w:rsid w:val="00E84F7E"/>
    <w:rsid w:val="00E85A35"/>
    <w:rsid w:val="00E85AA0"/>
    <w:rsid w:val="00E85B5A"/>
    <w:rsid w:val="00E85C70"/>
    <w:rsid w:val="00E860A2"/>
    <w:rsid w:val="00E86863"/>
    <w:rsid w:val="00E86C4B"/>
    <w:rsid w:val="00E8798C"/>
    <w:rsid w:val="00E87C0A"/>
    <w:rsid w:val="00E87F5A"/>
    <w:rsid w:val="00E90DA1"/>
    <w:rsid w:val="00E91727"/>
    <w:rsid w:val="00E917B5"/>
    <w:rsid w:val="00E91B21"/>
    <w:rsid w:val="00E92070"/>
    <w:rsid w:val="00E927FB"/>
    <w:rsid w:val="00E937D5"/>
    <w:rsid w:val="00E9421B"/>
    <w:rsid w:val="00E946E2"/>
    <w:rsid w:val="00E94E7B"/>
    <w:rsid w:val="00E9503A"/>
    <w:rsid w:val="00E95350"/>
    <w:rsid w:val="00E95BEC"/>
    <w:rsid w:val="00E95E4A"/>
    <w:rsid w:val="00E9660A"/>
    <w:rsid w:val="00E96ABA"/>
    <w:rsid w:val="00E974E8"/>
    <w:rsid w:val="00E97993"/>
    <w:rsid w:val="00EA038F"/>
    <w:rsid w:val="00EA0926"/>
    <w:rsid w:val="00EA0999"/>
    <w:rsid w:val="00EA0F3C"/>
    <w:rsid w:val="00EA1546"/>
    <w:rsid w:val="00EA20C7"/>
    <w:rsid w:val="00EA23DC"/>
    <w:rsid w:val="00EA2638"/>
    <w:rsid w:val="00EA2C13"/>
    <w:rsid w:val="00EA3169"/>
    <w:rsid w:val="00EA33E4"/>
    <w:rsid w:val="00EA3568"/>
    <w:rsid w:val="00EA395A"/>
    <w:rsid w:val="00EA3B81"/>
    <w:rsid w:val="00EA455F"/>
    <w:rsid w:val="00EA496A"/>
    <w:rsid w:val="00EA749F"/>
    <w:rsid w:val="00EB017A"/>
    <w:rsid w:val="00EB0C73"/>
    <w:rsid w:val="00EB1A23"/>
    <w:rsid w:val="00EB20CC"/>
    <w:rsid w:val="00EB31D7"/>
    <w:rsid w:val="00EB35D7"/>
    <w:rsid w:val="00EB3C9D"/>
    <w:rsid w:val="00EB4369"/>
    <w:rsid w:val="00EB55D2"/>
    <w:rsid w:val="00EB5680"/>
    <w:rsid w:val="00EB5B3A"/>
    <w:rsid w:val="00EB5C33"/>
    <w:rsid w:val="00EB5E41"/>
    <w:rsid w:val="00EB639A"/>
    <w:rsid w:val="00EB681B"/>
    <w:rsid w:val="00EC08F5"/>
    <w:rsid w:val="00EC15F6"/>
    <w:rsid w:val="00EC17B8"/>
    <w:rsid w:val="00EC3ABE"/>
    <w:rsid w:val="00EC3CC1"/>
    <w:rsid w:val="00EC3DB0"/>
    <w:rsid w:val="00EC4207"/>
    <w:rsid w:val="00EC49AE"/>
    <w:rsid w:val="00EC4BA7"/>
    <w:rsid w:val="00EC4D54"/>
    <w:rsid w:val="00EC55EC"/>
    <w:rsid w:val="00EC730C"/>
    <w:rsid w:val="00EC7670"/>
    <w:rsid w:val="00EC79FF"/>
    <w:rsid w:val="00EC7BB5"/>
    <w:rsid w:val="00ED00B1"/>
    <w:rsid w:val="00ED0631"/>
    <w:rsid w:val="00ED0715"/>
    <w:rsid w:val="00ED0DA7"/>
    <w:rsid w:val="00ED1CCE"/>
    <w:rsid w:val="00ED1D6F"/>
    <w:rsid w:val="00ED243A"/>
    <w:rsid w:val="00ED252D"/>
    <w:rsid w:val="00ED3252"/>
    <w:rsid w:val="00ED37C2"/>
    <w:rsid w:val="00ED3C18"/>
    <w:rsid w:val="00ED3E0E"/>
    <w:rsid w:val="00ED3F60"/>
    <w:rsid w:val="00ED412F"/>
    <w:rsid w:val="00ED4708"/>
    <w:rsid w:val="00ED7034"/>
    <w:rsid w:val="00ED719F"/>
    <w:rsid w:val="00ED72C1"/>
    <w:rsid w:val="00ED7354"/>
    <w:rsid w:val="00ED797F"/>
    <w:rsid w:val="00ED7F88"/>
    <w:rsid w:val="00EE084F"/>
    <w:rsid w:val="00EE17F5"/>
    <w:rsid w:val="00EE1E93"/>
    <w:rsid w:val="00EE2692"/>
    <w:rsid w:val="00EE3B03"/>
    <w:rsid w:val="00EE4707"/>
    <w:rsid w:val="00EE4A09"/>
    <w:rsid w:val="00EE4D4E"/>
    <w:rsid w:val="00EE4F9A"/>
    <w:rsid w:val="00EE5338"/>
    <w:rsid w:val="00EE5971"/>
    <w:rsid w:val="00EE5AD0"/>
    <w:rsid w:val="00EE6099"/>
    <w:rsid w:val="00EE6C86"/>
    <w:rsid w:val="00EE6E4D"/>
    <w:rsid w:val="00EE7436"/>
    <w:rsid w:val="00EF01B7"/>
    <w:rsid w:val="00EF0C08"/>
    <w:rsid w:val="00EF1966"/>
    <w:rsid w:val="00EF1F7F"/>
    <w:rsid w:val="00EF2095"/>
    <w:rsid w:val="00EF2DC2"/>
    <w:rsid w:val="00EF3006"/>
    <w:rsid w:val="00EF3562"/>
    <w:rsid w:val="00EF3BE3"/>
    <w:rsid w:val="00EF3E9A"/>
    <w:rsid w:val="00EF3F93"/>
    <w:rsid w:val="00EF432C"/>
    <w:rsid w:val="00EF4974"/>
    <w:rsid w:val="00EF4AFB"/>
    <w:rsid w:val="00EF611F"/>
    <w:rsid w:val="00EF6F75"/>
    <w:rsid w:val="00EF7299"/>
    <w:rsid w:val="00EF7425"/>
    <w:rsid w:val="00EF74FC"/>
    <w:rsid w:val="00EF7B10"/>
    <w:rsid w:val="00F0096A"/>
    <w:rsid w:val="00F00BD5"/>
    <w:rsid w:val="00F01142"/>
    <w:rsid w:val="00F0189C"/>
    <w:rsid w:val="00F0257F"/>
    <w:rsid w:val="00F02FE5"/>
    <w:rsid w:val="00F03125"/>
    <w:rsid w:val="00F033F4"/>
    <w:rsid w:val="00F036F3"/>
    <w:rsid w:val="00F04006"/>
    <w:rsid w:val="00F04B10"/>
    <w:rsid w:val="00F04F4A"/>
    <w:rsid w:val="00F05670"/>
    <w:rsid w:val="00F05884"/>
    <w:rsid w:val="00F06B27"/>
    <w:rsid w:val="00F06C80"/>
    <w:rsid w:val="00F06D34"/>
    <w:rsid w:val="00F07F50"/>
    <w:rsid w:val="00F101D6"/>
    <w:rsid w:val="00F108AD"/>
    <w:rsid w:val="00F10A2F"/>
    <w:rsid w:val="00F10CE4"/>
    <w:rsid w:val="00F12409"/>
    <w:rsid w:val="00F124C6"/>
    <w:rsid w:val="00F12603"/>
    <w:rsid w:val="00F1265C"/>
    <w:rsid w:val="00F14B7E"/>
    <w:rsid w:val="00F152DE"/>
    <w:rsid w:val="00F15B98"/>
    <w:rsid w:val="00F15D8D"/>
    <w:rsid w:val="00F162F4"/>
    <w:rsid w:val="00F165B5"/>
    <w:rsid w:val="00F1696B"/>
    <w:rsid w:val="00F1772A"/>
    <w:rsid w:val="00F17BDE"/>
    <w:rsid w:val="00F20173"/>
    <w:rsid w:val="00F2058A"/>
    <w:rsid w:val="00F2088C"/>
    <w:rsid w:val="00F20DDB"/>
    <w:rsid w:val="00F20EDE"/>
    <w:rsid w:val="00F214D1"/>
    <w:rsid w:val="00F21FD1"/>
    <w:rsid w:val="00F225A2"/>
    <w:rsid w:val="00F2282C"/>
    <w:rsid w:val="00F2366F"/>
    <w:rsid w:val="00F2447B"/>
    <w:rsid w:val="00F24CC8"/>
    <w:rsid w:val="00F2572C"/>
    <w:rsid w:val="00F2660A"/>
    <w:rsid w:val="00F26A16"/>
    <w:rsid w:val="00F26A6A"/>
    <w:rsid w:val="00F26C93"/>
    <w:rsid w:val="00F279B7"/>
    <w:rsid w:val="00F3017A"/>
    <w:rsid w:val="00F3092B"/>
    <w:rsid w:val="00F30B73"/>
    <w:rsid w:val="00F30C0A"/>
    <w:rsid w:val="00F3114F"/>
    <w:rsid w:val="00F31324"/>
    <w:rsid w:val="00F31A18"/>
    <w:rsid w:val="00F32293"/>
    <w:rsid w:val="00F32655"/>
    <w:rsid w:val="00F3389C"/>
    <w:rsid w:val="00F33EA9"/>
    <w:rsid w:val="00F34513"/>
    <w:rsid w:val="00F34D0E"/>
    <w:rsid w:val="00F351D3"/>
    <w:rsid w:val="00F35285"/>
    <w:rsid w:val="00F35376"/>
    <w:rsid w:val="00F35F43"/>
    <w:rsid w:val="00F36363"/>
    <w:rsid w:val="00F364AE"/>
    <w:rsid w:val="00F3699A"/>
    <w:rsid w:val="00F37A98"/>
    <w:rsid w:val="00F40A2D"/>
    <w:rsid w:val="00F40BFB"/>
    <w:rsid w:val="00F4142C"/>
    <w:rsid w:val="00F41727"/>
    <w:rsid w:val="00F423EA"/>
    <w:rsid w:val="00F42A8B"/>
    <w:rsid w:val="00F437ED"/>
    <w:rsid w:val="00F43AFC"/>
    <w:rsid w:val="00F43D16"/>
    <w:rsid w:val="00F4451E"/>
    <w:rsid w:val="00F44FB3"/>
    <w:rsid w:val="00F4508C"/>
    <w:rsid w:val="00F4510F"/>
    <w:rsid w:val="00F453A2"/>
    <w:rsid w:val="00F45B4B"/>
    <w:rsid w:val="00F4626B"/>
    <w:rsid w:val="00F4687E"/>
    <w:rsid w:val="00F46AD1"/>
    <w:rsid w:val="00F4729E"/>
    <w:rsid w:val="00F47433"/>
    <w:rsid w:val="00F47D78"/>
    <w:rsid w:val="00F502B4"/>
    <w:rsid w:val="00F50EC7"/>
    <w:rsid w:val="00F50F2A"/>
    <w:rsid w:val="00F5136B"/>
    <w:rsid w:val="00F51512"/>
    <w:rsid w:val="00F51BC2"/>
    <w:rsid w:val="00F51EE3"/>
    <w:rsid w:val="00F52AE0"/>
    <w:rsid w:val="00F54788"/>
    <w:rsid w:val="00F55746"/>
    <w:rsid w:val="00F557B9"/>
    <w:rsid w:val="00F56192"/>
    <w:rsid w:val="00F5697D"/>
    <w:rsid w:val="00F5702E"/>
    <w:rsid w:val="00F5717B"/>
    <w:rsid w:val="00F578D9"/>
    <w:rsid w:val="00F57BEF"/>
    <w:rsid w:val="00F60218"/>
    <w:rsid w:val="00F605C3"/>
    <w:rsid w:val="00F6093D"/>
    <w:rsid w:val="00F611D5"/>
    <w:rsid w:val="00F61221"/>
    <w:rsid w:val="00F61422"/>
    <w:rsid w:val="00F6145F"/>
    <w:rsid w:val="00F614EB"/>
    <w:rsid w:val="00F62895"/>
    <w:rsid w:val="00F62A85"/>
    <w:rsid w:val="00F62C05"/>
    <w:rsid w:val="00F63579"/>
    <w:rsid w:val="00F63602"/>
    <w:rsid w:val="00F6432A"/>
    <w:rsid w:val="00F647F9"/>
    <w:rsid w:val="00F64A2D"/>
    <w:rsid w:val="00F653AD"/>
    <w:rsid w:val="00F656C8"/>
    <w:rsid w:val="00F658BC"/>
    <w:rsid w:val="00F65E0D"/>
    <w:rsid w:val="00F65ED7"/>
    <w:rsid w:val="00F65F0D"/>
    <w:rsid w:val="00F66165"/>
    <w:rsid w:val="00F667A0"/>
    <w:rsid w:val="00F66B35"/>
    <w:rsid w:val="00F66F7C"/>
    <w:rsid w:val="00F67094"/>
    <w:rsid w:val="00F67199"/>
    <w:rsid w:val="00F67D31"/>
    <w:rsid w:val="00F7069D"/>
    <w:rsid w:val="00F70D7C"/>
    <w:rsid w:val="00F7118B"/>
    <w:rsid w:val="00F71519"/>
    <w:rsid w:val="00F71962"/>
    <w:rsid w:val="00F71BAB"/>
    <w:rsid w:val="00F71D10"/>
    <w:rsid w:val="00F731C3"/>
    <w:rsid w:val="00F73AD8"/>
    <w:rsid w:val="00F73B4C"/>
    <w:rsid w:val="00F740C8"/>
    <w:rsid w:val="00F74A0C"/>
    <w:rsid w:val="00F751C0"/>
    <w:rsid w:val="00F75294"/>
    <w:rsid w:val="00F752C0"/>
    <w:rsid w:val="00F75653"/>
    <w:rsid w:val="00F76242"/>
    <w:rsid w:val="00F76940"/>
    <w:rsid w:val="00F76CEA"/>
    <w:rsid w:val="00F770F2"/>
    <w:rsid w:val="00F7735F"/>
    <w:rsid w:val="00F77EC7"/>
    <w:rsid w:val="00F8024E"/>
    <w:rsid w:val="00F80A90"/>
    <w:rsid w:val="00F81AFC"/>
    <w:rsid w:val="00F82102"/>
    <w:rsid w:val="00F826F8"/>
    <w:rsid w:val="00F82BAF"/>
    <w:rsid w:val="00F82E5E"/>
    <w:rsid w:val="00F83135"/>
    <w:rsid w:val="00F83724"/>
    <w:rsid w:val="00F838FA"/>
    <w:rsid w:val="00F83ABA"/>
    <w:rsid w:val="00F84962"/>
    <w:rsid w:val="00F85032"/>
    <w:rsid w:val="00F8544E"/>
    <w:rsid w:val="00F85ADF"/>
    <w:rsid w:val="00F87E5F"/>
    <w:rsid w:val="00F90CF1"/>
    <w:rsid w:val="00F9203B"/>
    <w:rsid w:val="00F925AC"/>
    <w:rsid w:val="00F92A14"/>
    <w:rsid w:val="00F93ADF"/>
    <w:rsid w:val="00F93D5C"/>
    <w:rsid w:val="00F93D7A"/>
    <w:rsid w:val="00F947A4"/>
    <w:rsid w:val="00F9495A"/>
    <w:rsid w:val="00F95119"/>
    <w:rsid w:val="00F95AC4"/>
    <w:rsid w:val="00F95DE3"/>
    <w:rsid w:val="00F9640E"/>
    <w:rsid w:val="00F96D71"/>
    <w:rsid w:val="00F97655"/>
    <w:rsid w:val="00F97800"/>
    <w:rsid w:val="00FA0010"/>
    <w:rsid w:val="00FA03EE"/>
    <w:rsid w:val="00FA0D8E"/>
    <w:rsid w:val="00FA17BC"/>
    <w:rsid w:val="00FA1B0B"/>
    <w:rsid w:val="00FA2512"/>
    <w:rsid w:val="00FA2E91"/>
    <w:rsid w:val="00FA3579"/>
    <w:rsid w:val="00FA3833"/>
    <w:rsid w:val="00FA3A0D"/>
    <w:rsid w:val="00FA45C2"/>
    <w:rsid w:val="00FA4CDF"/>
    <w:rsid w:val="00FA567B"/>
    <w:rsid w:val="00FA6262"/>
    <w:rsid w:val="00FA6315"/>
    <w:rsid w:val="00FA6D55"/>
    <w:rsid w:val="00FA746A"/>
    <w:rsid w:val="00FB059F"/>
    <w:rsid w:val="00FB0AE9"/>
    <w:rsid w:val="00FB0E4A"/>
    <w:rsid w:val="00FB0F28"/>
    <w:rsid w:val="00FB0FE4"/>
    <w:rsid w:val="00FB1192"/>
    <w:rsid w:val="00FB11A8"/>
    <w:rsid w:val="00FB1DA9"/>
    <w:rsid w:val="00FB22EC"/>
    <w:rsid w:val="00FB2348"/>
    <w:rsid w:val="00FB2A32"/>
    <w:rsid w:val="00FB2EC6"/>
    <w:rsid w:val="00FB2FAC"/>
    <w:rsid w:val="00FB34D4"/>
    <w:rsid w:val="00FB3763"/>
    <w:rsid w:val="00FB3956"/>
    <w:rsid w:val="00FB3E47"/>
    <w:rsid w:val="00FB4753"/>
    <w:rsid w:val="00FB4884"/>
    <w:rsid w:val="00FB58EE"/>
    <w:rsid w:val="00FB5C2C"/>
    <w:rsid w:val="00FB5C34"/>
    <w:rsid w:val="00FC01E4"/>
    <w:rsid w:val="00FC02B7"/>
    <w:rsid w:val="00FC063B"/>
    <w:rsid w:val="00FC0684"/>
    <w:rsid w:val="00FC1CA2"/>
    <w:rsid w:val="00FC1F02"/>
    <w:rsid w:val="00FC217B"/>
    <w:rsid w:val="00FC2347"/>
    <w:rsid w:val="00FC3139"/>
    <w:rsid w:val="00FC3630"/>
    <w:rsid w:val="00FC41AC"/>
    <w:rsid w:val="00FC41FB"/>
    <w:rsid w:val="00FC4507"/>
    <w:rsid w:val="00FC48ED"/>
    <w:rsid w:val="00FC4B81"/>
    <w:rsid w:val="00FC542D"/>
    <w:rsid w:val="00FC5A99"/>
    <w:rsid w:val="00FC5D5A"/>
    <w:rsid w:val="00FC5F1A"/>
    <w:rsid w:val="00FC6045"/>
    <w:rsid w:val="00FC632B"/>
    <w:rsid w:val="00FC67DE"/>
    <w:rsid w:val="00FC6C3D"/>
    <w:rsid w:val="00FC6DE1"/>
    <w:rsid w:val="00FC737C"/>
    <w:rsid w:val="00FC752C"/>
    <w:rsid w:val="00FC7D9D"/>
    <w:rsid w:val="00FD0347"/>
    <w:rsid w:val="00FD07AE"/>
    <w:rsid w:val="00FD0BAB"/>
    <w:rsid w:val="00FD0F70"/>
    <w:rsid w:val="00FD1002"/>
    <w:rsid w:val="00FD10CF"/>
    <w:rsid w:val="00FD14E4"/>
    <w:rsid w:val="00FD1DB7"/>
    <w:rsid w:val="00FD2A1E"/>
    <w:rsid w:val="00FD2B49"/>
    <w:rsid w:val="00FD386B"/>
    <w:rsid w:val="00FD4010"/>
    <w:rsid w:val="00FD500F"/>
    <w:rsid w:val="00FD5722"/>
    <w:rsid w:val="00FD5997"/>
    <w:rsid w:val="00FD5C0A"/>
    <w:rsid w:val="00FD5CEB"/>
    <w:rsid w:val="00FD5F26"/>
    <w:rsid w:val="00FD6BD3"/>
    <w:rsid w:val="00FD77B8"/>
    <w:rsid w:val="00FE0305"/>
    <w:rsid w:val="00FE0A0A"/>
    <w:rsid w:val="00FE2308"/>
    <w:rsid w:val="00FE240D"/>
    <w:rsid w:val="00FE32E2"/>
    <w:rsid w:val="00FE358D"/>
    <w:rsid w:val="00FE459E"/>
    <w:rsid w:val="00FE47D6"/>
    <w:rsid w:val="00FE48CB"/>
    <w:rsid w:val="00FE4D88"/>
    <w:rsid w:val="00FE557E"/>
    <w:rsid w:val="00FE570E"/>
    <w:rsid w:val="00FE5C57"/>
    <w:rsid w:val="00FE614F"/>
    <w:rsid w:val="00FE6B1B"/>
    <w:rsid w:val="00FE7D25"/>
    <w:rsid w:val="00FF002B"/>
    <w:rsid w:val="00FF0C65"/>
    <w:rsid w:val="00FF1447"/>
    <w:rsid w:val="00FF1568"/>
    <w:rsid w:val="00FF18FB"/>
    <w:rsid w:val="00FF23EC"/>
    <w:rsid w:val="00FF2B92"/>
    <w:rsid w:val="00FF3243"/>
    <w:rsid w:val="00FF3435"/>
    <w:rsid w:val="00FF379E"/>
    <w:rsid w:val="00FF3CFC"/>
    <w:rsid w:val="00FF4314"/>
    <w:rsid w:val="00FF58A6"/>
    <w:rsid w:val="00FF5B94"/>
    <w:rsid w:val="00FF61E0"/>
    <w:rsid w:val="00FF6C6F"/>
    <w:rsid w:val="00FF7349"/>
    <w:rsid w:val="00FF7813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EE75C1"/>
  <w15:chartTrackingRefBased/>
  <w15:docId w15:val="{662AEF43-3D0E-4894-AAA2-E2F4419C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lock Text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34B6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596B31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596B31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596B31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96B31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596B31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596B31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596B31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596B31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596B31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596B31"/>
    <w:pPr>
      <w:ind w:left="720"/>
    </w:pPr>
  </w:style>
  <w:style w:type="paragraph" w:styleId="Footer">
    <w:name w:val="footer"/>
    <w:basedOn w:val="Normal"/>
    <w:link w:val="FooterChar"/>
    <w:rsid w:val="00596B31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596B31"/>
    <w:pPr>
      <w:tabs>
        <w:tab w:val="center" w:pos="4320"/>
        <w:tab w:val="right" w:pos="8640"/>
      </w:tabs>
    </w:pPr>
  </w:style>
  <w:style w:type="paragraph" w:customStyle="1" w:styleId="a">
    <w:name w:val="เนื้อเรื่อง"/>
    <w:basedOn w:val="Normal"/>
    <w:rsid w:val="00596B31"/>
    <w:pPr>
      <w:ind w:right="386"/>
    </w:pPr>
    <w:rPr>
      <w:sz w:val="28"/>
      <w:szCs w:val="28"/>
    </w:rPr>
  </w:style>
  <w:style w:type="paragraph" w:customStyle="1" w:styleId="1">
    <w:name w:val="หัวเรื่อง 1"/>
    <w:basedOn w:val="Heading1"/>
    <w:rsid w:val="00596B31"/>
    <w:pPr>
      <w:outlineLvl w:val="9"/>
    </w:pPr>
  </w:style>
  <w:style w:type="paragraph" w:customStyle="1" w:styleId="2">
    <w:name w:val="หัวเรื่อง 2"/>
    <w:basedOn w:val="Heading2"/>
    <w:rsid w:val="00596B31"/>
    <w:pPr>
      <w:outlineLvl w:val="9"/>
    </w:pPr>
  </w:style>
  <w:style w:type="paragraph" w:customStyle="1" w:styleId="3">
    <w:name w:val="หัวเรื่อง 3"/>
    <w:basedOn w:val="Heading3"/>
    <w:rsid w:val="00596B31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596B31"/>
  </w:style>
  <w:style w:type="paragraph" w:customStyle="1" w:styleId="EnvelopeAddress1">
    <w:name w:val="Envelope Address1"/>
    <w:basedOn w:val="Normal"/>
    <w:rsid w:val="00596B31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596B31"/>
    <w:rPr>
      <w:sz w:val="28"/>
      <w:szCs w:val="28"/>
    </w:rPr>
  </w:style>
  <w:style w:type="character" w:styleId="PageNumber">
    <w:name w:val="page number"/>
    <w:basedOn w:val="DefaultParagraphFont"/>
    <w:rsid w:val="00596B31"/>
  </w:style>
  <w:style w:type="paragraph" w:styleId="BodyTextIndent">
    <w:name w:val="Body Text Indent"/>
    <w:basedOn w:val="Normal"/>
    <w:rsid w:val="00596B31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596B31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596B31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596B31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596B31"/>
    <w:pPr>
      <w:tabs>
        <w:tab w:val="left" w:pos="900"/>
        <w:tab w:val="left" w:pos="4536"/>
      </w:tabs>
      <w:ind w:left="900"/>
      <w:jc w:val="thaiDistribute"/>
    </w:pPr>
    <w:rPr>
      <w:rFonts w:ascii="Angsana New" w:hAnsi="Angsana New"/>
      <w:b w:val="0"/>
      <w:bCs w:val="0"/>
      <w:sz w:val="30"/>
      <w:szCs w:val="30"/>
      <w:lang w:eastAsia="x-none"/>
    </w:rPr>
  </w:style>
  <w:style w:type="paragraph" w:styleId="BodyText">
    <w:name w:val="Body Text"/>
    <w:basedOn w:val="Normal"/>
    <w:rsid w:val="00C43CEA"/>
    <w:pPr>
      <w:spacing w:after="120"/>
    </w:pPr>
    <w:rPr>
      <w:rFonts w:cs="Cordia New"/>
      <w:szCs w:val="42"/>
    </w:rPr>
  </w:style>
  <w:style w:type="paragraph" w:customStyle="1" w:styleId="a1">
    <w:name w:val="à¹×éÍàÃ×èÍ§"/>
    <w:basedOn w:val="Normal"/>
    <w:rsid w:val="00FD07AE"/>
    <w:pPr>
      <w:ind w:right="386"/>
    </w:pPr>
    <w:rPr>
      <w:rFonts w:eastAsia="Times New Roman" w:cs="Times New Roman"/>
      <w:b w:val="0"/>
      <w:bCs w:val="0"/>
      <w:color w:val="0000FF"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322A8C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  <w:szCs w:val="28"/>
      <w:lang w:val="en-US"/>
    </w:rPr>
  </w:style>
  <w:style w:type="character" w:styleId="Hyperlink">
    <w:name w:val="Hyperlink"/>
    <w:rsid w:val="00C64178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205EEF"/>
    <w:pPr>
      <w:spacing w:after="130" w:line="260" w:lineRule="atLeast"/>
      <w:ind w:left="1134" w:hanging="1134"/>
    </w:pPr>
    <w:rPr>
      <w:rFonts w:ascii="Times New Roman" w:hAnsi="Times New Roman" w:cs="Angsana New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05EEF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F47D7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link w:val="BodyTextIndent2"/>
    <w:rsid w:val="0027407C"/>
    <w:rPr>
      <w:rFonts w:ascii="Angsana New" w:hAnsi="Angsana New"/>
      <w:sz w:val="30"/>
      <w:szCs w:val="30"/>
      <w:lang w:val="th-TH"/>
    </w:rPr>
  </w:style>
  <w:style w:type="paragraph" w:customStyle="1" w:styleId="30">
    <w:name w:val="?????3????"/>
    <w:basedOn w:val="Normal"/>
    <w:rsid w:val="004D2C7E"/>
    <w:pPr>
      <w:tabs>
        <w:tab w:val="left" w:pos="360"/>
        <w:tab w:val="left" w:pos="720"/>
      </w:tabs>
    </w:pPr>
    <w:rPr>
      <w:rFonts w:ascii="Times New Roman" w:eastAsia="Times New Roman" w:hAnsi="Times New Roman"/>
      <w:b w:val="0"/>
      <w:bCs w:val="0"/>
      <w:sz w:val="22"/>
      <w:szCs w:val="22"/>
    </w:rPr>
  </w:style>
  <w:style w:type="character" w:customStyle="1" w:styleId="HeaderChar">
    <w:name w:val="Header Char"/>
    <w:link w:val="Header"/>
    <w:rsid w:val="008D3EEB"/>
    <w:rPr>
      <w:rFonts w:ascii="Arial" w:hAnsi="Arial"/>
      <w:b/>
      <w:bCs/>
      <w:sz w:val="36"/>
      <w:szCs w:val="36"/>
      <w:lang w:val="th-TH" w:eastAsia="en-US"/>
    </w:rPr>
  </w:style>
  <w:style w:type="paragraph" w:styleId="NormalWeb">
    <w:name w:val="Normal (Web)"/>
    <w:basedOn w:val="Normal"/>
    <w:uiPriority w:val="99"/>
    <w:unhideWhenUsed/>
    <w:rsid w:val="001A795E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paragraph" w:customStyle="1" w:styleId="Default">
    <w:name w:val="Default"/>
    <w:rsid w:val="001A79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1A795E"/>
    <w:rPr>
      <w:b/>
      <w:bCs/>
    </w:rPr>
  </w:style>
  <w:style w:type="character" w:styleId="Emphasis">
    <w:name w:val="Emphasis"/>
    <w:uiPriority w:val="20"/>
    <w:qFormat/>
    <w:rsid w:val="001A795E"/>
    <w:rPr>
      <w:i/>
      <w:iCs/>
    </w:rPr>
  </w:style>
  <w:style w:type="paragraph" w:customStyle="1" w:styleId="Style1">
    <w:name w:val="Style1"/>
    <w:next w:val="Normal"/>
    <w:qFormat/>
    <w:rsid w:val="00265858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styleId="TableGridLight">
    <w:name w:val="Grid Table Light"/>
    <w:basedOn w:val="TableNormal"/>
    <w:uiPriority w:val="40"/>
    <w:rsid w:val="007D78EE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iPriority w:val="99"/>
    <w:unhideWhenUsed/>
    <w:rsid w:val="009E6741"/>
    <w:rPr>
      <w:sz w:val="16"/>
      <w:szCs w:val="16"/>
    </w:rPr>
  </w:style>
  <w:style w:type="character" w:customStyle="1" w:styleId="Heading4Char">
    <w:name w:val="Heading 4 Char"/>
    <w:link w:val="Heading4"/>
    <w:locked/>
    <w:rsid w:val="005F2D3E"/>
    <w:rPr>
      <w:b/>
      <w:bCs/>
      <w:snapToGrid w:val="0"/>
      <w:color w:val="000000"/>
      <w:sz w:val="30"/>
      <w:szCs w:val="30"/>
      <w:u w:val="single"/>
      <w:lang w:val="th-TH" w:eastAsia="th-TH"/>
    </w:rPr>
  </w:style>
  <w:style w:type="paragraph" w:styleId="CommentText">
    <w:name w:val="annotation text"/>
    <w:basedOn w:val="Normal"/>
    <w:link w:val="CommentTextChar"/>
    <w:rsid w:val="00530967"/>
    <w:rPr>
      <w:sz w:val="20"/>
      <w:szCs w:val="25"/>
    </w:rPr>
  </w:style>
  <w:style w:type="character" w:customStyle="1" w:styleId="CommentTextChar">
    <w:name w:val="Comment Text Char"/>
    <w:link w:val="CommentText"/>
    <w:rsid w:val="00530967"/>
    <w:rPr>
      <w:rFonts w:ascii="Arial" w:hAnsi="Arial"/>
      <w:b/>
      <w:bCs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rsid w:val="00530967"/>
  </w:style>
  <w:style w:type="character" w:customStyle="1" w:styleId="CommentSubjectChar">
    <w:name w:val="Comment Subject Char"/>
    <w:link w:val="CommentSubject"/>
    <w:rsid w:val="00530967"/>
    <w:rPr>
      <w:rFonts w:ascii="Arial" w:hAnsi="Arial"/>
      <w:b/>
      <w:bCs/>
      <w:szCs w:val="25"/>
      <w:lang w:val="th-TH"/>
    </w:rPr>
  </w:style>
  <w:style w:type="character" w:customStyle="1" w:styleId="FooterChar">
    <w:name w:val="Footer Char"/>
    <w:link w:val="Footer"/>
    <w:rsid w:val="00C243C4"/>
    <w:rPr>
      <w:rFonts w:ascii="Arial" w:hAnsi="Arial"/>
      <w:b/>
      <w:bCs/>
      <w:sz w:val="36"/>
      <w:szCs w:val="36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66FC-795E-448B-9735-13260170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47</Pages>
  <Words>13170</Words>
  <Characters>75070</Characters>
  <Application>Microsoft Office Word</Application>
  <DocSecurity>0</DocSecurity>
  <Lines>625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88064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cp:lastModifiedBy>Phodjanuck Pugsee (TH)</cp:lastModifiedBy>
  <cp:revision>169</cp:revision>
  <cp:lastPrinted>2024-02-16T20:15:00Z</cp:lastPrinted>
  <dcterms:created xsi:type="dcterms:W3CDTF">2024-02-12T17:43:00Z</dcterms:created>
  <dcterms:modified xsi:type="dcterms:W3CDTF">2024-02-23T04:01:00Z</dcterms:modified>
</cp:coreProperties>
</file>