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CB7ED" w14:textId="77777777" w:rsidR="00D03653" w:rsidRPr="00D4062A" w:rsidRDefault="00D03653" w:rsidP="00D03653">
      <w:pPr>
        <w:jc w:val="both"/>
        <w:rPr>
          <w:rFonts w:ascii="Arial" w:hAnsi="Arial" w:cs="Arial"/>
          <w:color w:val="000000"/>
          <w:sz w:val="18"/>
          <w:szCs w:val="18"/>
          <w:cs/>
          <w:lang w:val="en-GB"/>
        </w:rPr>
      </w:pPr>
    </w:p>
    <w:tbl>
      <w:tblPr>
        <w:tblW w:w="0" w:type="auto"/>
        <w:tblInd w:w="108" w:type="dxa"/>
        <w:tblLayout w:type="fixed"/>
        <w:tblLook w:val="04A0" w:firstRow="1" w:lastRow="0" w:firstColumn="1" w:lastColumn="0" w:noHBand="0" w:noVBand="1"/>
      </w:tblPr>
      <w:tblGrid>
        <w:gridCol w:w="9461"/>
      </w:tblGrid>
      <w:tr w:rsidR="0048798D" w:rsidRPr="00D4062A" w14:paraId="19C203A7" w14:textId="77777777" w:rsidTr="00D748F0">
        <w:trPr>
          <w:trHeight w:val="386"/>
        </w:trPr>
        <w:tc>
          <w:tcPr>
            <w:tcW w:w="9461" w:type="dxa"/>
            <w:vAlign w:val="center"/>
          </w:tcPr>
          <w:p w14:paraId="6298C4C7" w14:textId="17E9D9E1" w:rsidR="0048798D" w:rsidRPr="00D4062A" w:rsidRDefault="00AD0A4C" w:rsidP="00D748F0">
            <w:pPr>
              <w:ind w:left="446" w:hanging="547"/>
              <w:jc w:val="both"/>
              <w:rPr>
                <w:rFonts w:ascii="Arial" w:eastAsia="Arial Unicode MS" w:hAnsi="Arial" w:cs="Arial"/>
                <w:b/>
                <w:bCs/>
                <w:color w:val="000000"/>
                <w:sz w:val="18"/>
                <w:szCs w:val="18"/>
              </w:rPr>
            </w:pPr>
            <w:bookmarkStart w:id="0" w:name="_Hlk27401964"/>
            <w:r w:rsidRPr="00D4062A">
              <w:rPr>
                <w:rFonts w:ascii="Arial" w:eastAsia="Arial Unicode MS" w:hAnsi="Arial" w:cs="Arial"/>
                <w:b/>
                <w:bCs/>
                <w:color w:val="000000"/>
                <w:sz w:val="18"/>
                <w:szCs w:val="18"/>
                <w:lang w:val="en-GB"/>
              </w:rPr>
              <w:t>1</w:t>
            </w:r>
            <w:r w:rsidR="0048798D" w:rsidRPr="00D4062A">
              <w:rPr>
                <w:rFonts w:ascii="Arial" w:eastAsia="Arial Unicode MS" w:hAnsi="Arial" w:cs="Arial"/>
                <w:b/>
                <w:bCs/>
                <w:color w:val="000000"/>
                <w:sz w:val="18"/>
                <w:szCs w:val="18"/>
                <w:lang w:val="en-GB"/>
              </w:rPr>
              <w:tab/>
              <w:t>General information</w:t>
            </w:r>
          </w:p>
        </w:tc>
      </w:tr>
      <w:bookmarkEnd w:id="0"/>
    </w:tbl>
    <w:p w14:paraId="4312CCB9" w14:textId="77777777" w:rsidR="00C6253C" w:rsidRPr="00D4062A" w:rsidRDefault="00C6253C" w:rsidP="0048798D">
      <w:pPr>
        <w:jc w:val="both"/>
        <w:rPr>
          <w:rFonts w:ascii="Arial" w:hAnsi="Arial" w:cs="Arial"/>
          <w:color w:val="000000"/>
          <w:sz w:val="18"/>
          <w:szCs w:val="18"/>
          <w:lang w:val="en-GB"/>
        </w:rPr>
      </w:pPr>
    </w:p>
    <w:p w14:paraId="4344B1BE" w14:textId="57EBB9DC" w:rsidR="002C24B7" w:rsidRPr="00D4062A" w:rsidRDefault="00D74509" w:rsidP="0048798D">
      <w:pPr>
        <w:jc w:val="both"/>
        <w:rPr>
          <w:rFonts w:ascii="Arial" w:hAnsi="Arial" w:cs="Arial"/>
          <w:color w:val="000000"/>
          <w:sz w:val="18"/>
          <w:szCs w:val="18"/>
          <w:lang w:val="en-GB"/>
        </w:rPr>
      </w:pPr>
      <w:proofErr w:type="spellStart"/>
      <w:r w:rsidRPr="00D4062A">
        <w:rPr>
          <w:rFonts w:ascii="Arial" w:hAnsi="Arial" w:cs="Arial"/>
          <w:color w:val="000000"/>
          <w:spacing w:val="-4"/>
          <w:sz w:val="18"/>
          <w:szCs w:val="18"/>
        </w:rPr>
        <w:t>Univanich</w:t>
      </w:r>
      <w:proofErr w:type="spellEnd"/>
      <w:r w:rsidRPr="00D4062A">
        <w:rPr>
          <w:rFonts w:ascii="Arial" w:hAnsi="Arial" w:cs="Arial"/>
          <w:color w:val="000000"/>
          <w:spacing w:val="-4"/>
          <w:sz w:val="18"/>
          <w:szCs w:val="18"/>
        </w:rPr>
        <w:t xml:space="preserve"> Pa</w:t>
      </w:r>
      <w:r w:rsidR="00950A1D" w:rsidRPr="00D4062A">
        <w:rPr>
          <w:rFonts w:ascii="Arial" w:hAnsi="Arial" w:cs="Arial"/>
          <w:color w:val="000000"/>
          <w:spacing w:val="-4"/>
          <w:sz w:val="18"/>
          <w:szCs w:val="18"/>
        </w:rPr>
        <w:t>lm Oil Public Company Limited (</w:t>
      </w:r>
      <w:r w:rsidRPr="00D4062A">
        <w:rPr>
          <w:rFonts w:ascii="Arial" w:hAnsi="Arial" w:cs="Arial"/>
          <w:color w:val="000000"/>
          <w:spacing w:val="-4"/>
          <w:sz w:val="18"/>
          <w:szCs w:val="18"/>
        </w:rPr>
        <w:t xml:space="preserve">the Company) </w:t>
      </w:r>
      <w:r w:rsidR="00BE360A" w:rsidRPr="00D4062A">
        <w:rPr>
          <w:rFonts w:ascii="Arial" w:hAnsi="Arial" w:cs="Arial"/>
          <w:color w:val="000000"/>
          <w:spacing w:val="-4"/>
          <w:sz w:val="18"/>
          <w:szCs w:val="18"/>
        </w:rPr>
        <w:t>is a public limited company which listed on the Stock Exchange</w:t>
      </w:r>
      <w:r w:rsidR="00BE360A" w:rsidRPr="00D4062A">
        <w:rPr>
          <w:rFonts w:ascii="Arial" w:hAnsi="Arial" w:cs="Arial"/>
          <w:color w:val="000000"/>
          <w:sz w:val="18"/>
          <w:szCs w:val="18"/>
        </w:rPr>
        <w:t xml:space="preserve"> of Thailand</w:t>
      </w:r>
      <w:r w:rsidR="00252ED7" w:rsidRPr="00D4062A">
        <w:rPr>
          <w:rFonts w:ascii="Arial" w:hAnsi="Arial" w:cs="Arial"/>
          <w:color w:val="000000"/>
          <w:sz w:val="18"/>
          <w:szCs w:val="18"/>
        </w:rPr>
        <w:t>.</w:t>
      </w:r>
      <w:r w:rsidR="00BE360A" w:rsidRPr="00D4062A">
        <w:rPr>
          <w:rFonts w:ascii="Arial" w:hAnsi="Arial" w:cs="Arial"/>
          <w:color w:val="000000"/>
          <w:sz w:val="18"/>
          <w:szCs w:val="18"/>
        </w:rPr>
        <w:t xml:space="preserve"> </w:t>
      </w:r>
      <w:r w:rsidR="00252ED7" w:rsidRPr="00D4062A">
        <w:rPr>
          <w:rFonts w:ascii="Arial" w:hAnsi="Arial" w:cs="Arial"/>
          <w:color w:val="000000"/>
          <w:sz w:val="18"/>
          <w:szCs w:val="18"/>
        </w:rPr>
        <w:t>The Company</w:t>
      </w:r>
      <w:r w:rsidR="00BE360A" w:rsidRPr="00D4062A">
        <w:rPr>
          <w:rFonts w:ascii="Arial" w:hAnsi="Arial" w:cs="Arial"/>
          <w:color w:val="000000"/>
          <w:sz w:val="18"/>
          <w:szCs w:val="18"/>
        </w:rPr>
        <w:t xml:space="preserve"> </w:t>
      </w:r>
      <w:r w:rsidRPr="00D4062A">
        <w:rPr>
          <w:rFonts w:ascii="Arial" w:hAnsi="Arial" w:cs="Arial"/>
          <w:color w:val="000000"/>
          <w:sz w:val="18"/>
          <w:szCs w:val="18"/>
        </w:rPr>
        <w:t>was formed from the amalgamation, according to the Civil and Commercial Code, of Hup Huat Palm Oil Industry Company Limited, Siam Palm Oil and Refinery Industry Company Limited and Thai Oil Palm Industry and Estate Company Limited.</w:t>
      </w:r>
    </w:p>
    <w:p w14:paraId="3D63AC60" w14:textId="77777777" w:rsidR="002C24B7" w:rsidRPr="00D4062A" w:rsidRDefault="002C24B7" w:rsidP="0048798D">
      <w:pPr>
        <w:jc w:val="both"/>
        <w:rPr>
          <w:rFonts w:ascii="Arial" w:hAnsi="Arial" w:cs="Arial"/>
          <w:color w:val="000000"/>
          <w:sz w:val="18"/>
          <w:szCs w:val="18"/>
        </w:rPr>
      </w:pPr>
    </w:p>
    <w:p w14:paraId="33D8BD5C" w14:textId="3A45A1F8" w:rsidR="00C6253C" w:rsidRPr="00D4062A" w:rsidRDefault="00C6253C" w:rsidP="0048798D">
      <w:pPr>
        <w:jc w:val="both"/>
        <w:rPr>
          <w:rFonts w:ascii="Arial" w:hAnsi="Arial" w:cs="Arial"/>
          <w:color w:val="000000"/>
          <w:sz w:val="18"/>
          <w:szCs w:val="18"/>
        </w:rPr>
      </w:pPr>
      <w:r w:rsidRPr="00D4062A">
        <w:rPr>
          <w:rFonts w:ascii="Arial" w:hAnsi="Arial" w:cs="Arial"/>
          <w:color w:val="000000"/>
          <w:sz w:val="18"/>
          <w:szCs w:val="18"/>
        </w:rPr>
        <w:t xml:space="preserve">The Company’s head office is located at </w:t>
      </w:r>
      <w:r w:rsidR="00AD0A4C" w:rsidRPr="00D4062A">
        <w:rPr>
          <w:rFonts w:ascii="Arial" w:hAnsi="Arial" w:cs="Arial"/>
          <w:color w:val="000000"/>
          <w:sz w:val="18"/>
          <w:szCs w:val="18"/>
          <w:lang w:val="en-GB"/>
        </w:rPr>
        <w:t>258</w:t>
      </w:r>
      <w:r w:rsidR="00D70D82" w:rsidRPr="00D4062A">
        <w:rPr>
          <w:rFonts w:ascii="Arial" w:hAnsi="Arial" w:cs="Arial"/>
          <w:color w:val="000000"/>
          <w:sz w:val="18"/>
          <w:szCs w:val="18"/>
        </w:rPr>
        <w:t xml:space="preserve"> </w:t>
      </w:r>
      <w:proofErr w:type="spellStart"/>
      <w:r w:rsidR="00D70D82" w:rsidRPr="00D4062A">
        <w:rPr>
          <w:rFonts w:ascii="Arial" w:hAnsi="Arial" w:cs="Arial"/>
          <w:color w:val="000000"/>
          <w:sz w:val="18"/>
          <w:szCs w:val="18"/>
        </w:rPr>
        <w:t>Aoluk-Laemsak</w:t>
      </w:r>
      <w:proofErr w:type="spellEnd"/>
      <w:r w:rsidR="00D70D82" w:rsidRPr="00D4062A">
        <w:rPr>
          <w:rFonts w:ascii="Arial" w:hAnsi="Arial" w:cs="Arial"/>
          <w:color w:val="000000"/>
          <w:sz w:val="18"/>
          <w:szCs w:val="18"/>
        </w:rPr>
        <w:t xml:space="preserve"> Road, </w:t>
      </w:r>
      <w:proofErr w:type="spellStart"/>
      <w:r w:rsidR="00D70D82" w:rsidRPr="00D4062A">
        <w:rPr>
          <w:rFonts w:ascii="Arial" w:hAnsi="Arial" w:cs="Arial"/>
          <w:color w:val="000000"/>
          <w:sz w:val="18"/>
          <w:szCs w:val="18"/>
        </w:rPr>
        <w:t>Ampur</w:t>
      </w:r>
      <w:proofErr w:type="spellEnd"/>
      <w:r w:rsidR="00D70D82" w:rsidRPr="00D4062A">
        <w:rPr>
          <w:rFonts w:ascii="Arial" w:hAnsi="Arial" w:cs="Arial"/>
          <w:color w:val="000000"/>
          <w:sz w:val="18"/>
          <w:szCs w:val="18"/>
        </w:rPr>
        <w:t xml:space="preserve"> </w:t>
      </w:r>
      <w:proofErr w:type="spellStart"/>
      <w:r w:rsidR="00D70D82" w:rsidRPr="00D4062A">
        <w:rPr>
          <w:rFonts w:ascii="Arial" w:hAnsi="Arial" w:cs="Arial"/>
          <w:color w:val="000000"/>
          <w:sz w:val="18"/>
          <w:szCs w:val="18"/>
        </w:rPr>
        <w:t>Aoluk</w:t>
      </w:r>
      <w:proofErr w:type="spellEnd"/>
      <w:r w:rsidR="00D70D82" w:rsidRPr="00D4062A">
        <w:rPr>
          <w:rFonts w:ascii="Arial" w:hAnsi="Arial" w:cs="Arial"/>
          <w:color w:val="000000"/>
          <w:sz w:val="18"/>
          <w:szCs w:val="18"/>
        </w:rPr>
        <w:t>, Krabi province.</w:t>
      </w:r>
    </w:p>
    <w:p w14:paraId="1CE54E23" w14:textId="77777777" w:rsidR="00D70D82" w:rsidRPr="00D4062A" w:rsidRDefault="00D70D82" w:rsidP="0048798D">
      <w:pPr>
        <w:jc w:val="both"/>
        <w:rPr>
          <w:rFonts w:ascii="Arial" w:hAnsi="Arial" w:cs="Arial"/>
          <w:color w:val="000000"/>
          <w:sz w:val="18"/>
          <w:szCs w:val="18"/>
        </w:rPr>
      </w:pPr>
    </w:p>
    <w:p w14:paraId="23F354C8" w14:textId="2686CEDC" w:rsidR="00C6253C" w:rsidRPr="00D4062A" w:rsidRDefault="00C6253C" w:rsidP="0048798D">
      <w:pPr>
        <w:jc w:val="both"/>
        <w:rPr>
          <w:rFonts w:ascii="Arial" w:hAnsi="Arial" w:cs="Arial"/>
          <w:color w:val="000000"/>
          <w:sz w:val="18"/>
          <w:szCs w:val="18"/>
        </w:rPr>
      </w:pPr>
      <w:r w:rsidRPr="00D4062A">
        <w:rPr>
          <w:rFonts w:ascii="Arial" w:hAnsi="Arial" w:cs="Arial"/>
          <w:color w:val="000000"/>
          <w:sz w:val="18"/>
          <w:szCs w:val="18"/>
        </w:rPr>
        <w:t xml:space="preserve">The Company has </w:t>
      </w:r>
      <w:r w:rsidR="00AD0A4C" w:rsidRPr="00D4062A">
        <w:rPr>
          <w:rFonts w:ascii="Arial" w:hAnsi="Arial" w:cs="Arial"/>
          <w:color w:val="000000"/>
          <w:sz w:val="18"/>
          <w:szCs w:val="18"/>
          <w:lang w:val="en-GB"/>
        </w:rPr>
        <w:t>5</w:t>
      </w:r>
      <w:r w:rsidRPr="00D4062A">
        <w:rPr>
          <w:rFonts w:ascii="Arial" w:hAnsi="Arial" w:cs="Arial"/>
          <w:color w:val="000000"/>
          <w:sz w:val="18"/>
          <w:szCs w:val="18"/>
          <w:lang w:val="en-GB"/>
        </w:rPr>
        <w:t xml:space="preserve"> </w:t>
      </w:r>
      <w:r w:rsidRPr="00D4062A">
        <w:rPr>
          <w:rFonts w:ascii="Arial" w:hAnsi="Arial" w:cs="Arial"/>
          <w:color w:val="000000"/>
          <w:sz w:val="18"/>
          <w:szCs w:val="18"/>
        </w:rPr>
        <w:t>branches located at the following addresses:</w:t>
      </w:r>
    </w:p>
    <w:p w14:paraId="49083BBF" w14:textId="77777777" w:rsidR="00C6253C" w:rsidRPr="00D4062A" w:rsidRDefault="00C6253C" w:rsidP="0048798D">
      <w:pPr>
        <w:jc w:val="both"/>
        <w:rPr>
          <w:rFonts w:ascii="Arial" w:hAnsi="Arial" w:cs="Arial"/>
          <w:color w:val="000000"/>
          <w:sz w:val="18"/>
          <w:szCs w:val="18"/>
        </w:rPr>
      </w:pPr>
    </w:p>
    <w:p w14:paraId="5BE8E5FA" w14:textId="2E3D6936" w:rsidR="00C6253C" w:rsidRPr="00D4062A" w:rsidRDefault="006E02FB" w:rsidP="00F17DD1">
      <w:pPr>
        <w:numPr>
          <w:ilvl w:val="0"/>
          <w:numId w:val="1"/>
        </w:numPr>
        <w:tabs>
          <w:tab w:val="clear" w:pos="900"/>
          <w:tab w:val="num" w:pos="360"/>
        </w:tabs>
        <w:ind w:left="360"/>
        <w:jc w:val="both"/>
        <w:rPr>
          <w:rFonts w:ascii="Arial" w:hAnsi="Arial" w:cs="Arial"/>
          <w:color w:val="000000"/>
          <w:sz w:val="18"/>
          <w:szCs w:val="18"/>
        </w:rPr>
      </w:pPr>
      <w:proofErr w:type="spellStart"/>
      <w:r w:rsidRPr="00D4062A">
        <w:rPr>
          <w:rFonts w:ascii="Arial" w:hAnsi="Arial" w:cs="Arial"/>
          <w:color w:val="000000"/>
          <w:sz w:val="18"/>
          <w:szCs w:val="18"/>
        </w:rPr>
        <w:t>Plai</w:t>
      </w:r>
      <w:proofErr w:type="spellEnd"/>
      <w:r w:rsidR="002C7F87" w:rsidRPr="00D4062A">
        <w:rPr>
          <w:rFonts w:ascii="Arial" w:hAnsi="Arial" w:cs="Arial"/>
          <w:color w:val="000000"/>
          <w:sz w:val="18"/>
          <w:szCs w:val="18"/>
        </w:rPr>
        <w:t xml:space="preserve"> Ph</w:t>
      </w:r>
      <w:r w:rsidR="00D5605A" w:rsidRPr="00D4062A">
        <w:rPr>
          <w:rFonts w:ascii="Arial" w:hAnsi="Arial" w:cs="Arial"/>
          <w:color w:val="000000"/>
          <w:sz w:val="18"/>
          <w:szCs w:val="18"/>
        </w:rPr>
        <w:t xml:space="preserve">raya </w:t>
      </w:r>
      <w:proofErr w:type="gramStart"/>
      <w:r w:rsidR="00D5605A" w:rsidRPr="00D4062A">
        <w:rPr>
          <w:rFonts w:ascii="Arial" w:hAnsi="Arial" w:cs="Arial"/>
          <w:color w:val="000000"/>
          <w:sz w:val="18"/>
          <w:szCs w:val="18"/>
        </w:rPr>
        <w:t>Branch :</w:t>
      </w:r>
      <w:proofErr w:type="gramEnd"/>
      <w:r w:rsidR="00D5605A" w:rsidRPr="00D4062A">
        <w:rPr>
          <w:rFonts w:ascii="Arial" w:hAnsi="Arial" w:cs="Arial"/>
          <w:color w:val="000000"/>
          <w:sz w:val="18"/>
          <w:szCs w:val="18"/>
        </w:rPr>
        <w:t xml:space="preserve"> </w:t>
      </w:r>
      <w:r w:rsidR="00AD0A4C" w:rsidRPr="00D4062A">
        <w:rPr>
          <w:rFonts w:ascii="Arial" w:hAnsi="Arial" w:cs="Arial"/>
          <w:color w:val="000000"/>
          <w:sz w:val="18"/>
          <w:szCs w:val="18"/>
          <w:lang w:val="en-GB"/>
        </w:rPr>
        <w:t>592</w:t>
      </w:r>
      <w:r w:rsidR="002C7F87" w:rsidRPr="00D4062A">
        <w:rPr>
          <w:rFonts w:ascii="Arial" w:hAnsi="Arial" w:cs="Arial"/>
          <w:color w:val="000000"/>
          <w:sz w:val="18"/>
          <w:szCs w:val="18"/>
        </w:rPr>
        <w:t xml:space="preserve"> </w:t>
      </w:r>
      <w:proofErr w:type="spellStart"/>
      <w:r w:rsidR="002C7F87" w:rsidRPr="00D4062A">
        <w:rPr>
          <w:rFonts w:ascii="Arial" w:hAnsi="Arial" w:cs="Arial"/>
          <w:color w:val="000000"/>
          <w:sz w:val="18"/>
          <w:szCs w:val="18"/>
        </w:rPr>
        <w:t>Aoluk</w:t>
      </w:r>
      <w:r w:rsidRPr="00D4062A">
        <w:rPr>
          <w:rFonts w:ascii="Arial" w:hAnsi="Arial" w:cs="Arial"/>
          <w:color w:val="000000"/>
          <w:sz w:val="18"/>
          <w:szCs w:val="18"/>
        </w:rPr>
        <w:t>-P</w:t>
      </w:r>
      <w:r w:rsidR="002C7F87" w:rsidRPr="00D4062A">
        <w:rPr>
          <w:rFonts w:ascii="Arial" w:hAnsi="Arial" w:cs="Arial"/>
          <w:color w:val="000000"/>
          <w:sz w:val="18"/>
          <w:szCs w:val="18"/>
        </w:rPr>
        <w:t>r</w:t>
      </w:r>
      <w:r w:rsidRPr="00D4062A">
        <w:rPr>
          <w:rFonts w:ascii="Arial" w:hAnsi="Arial" w:cs="Arial"/>
          <w:color w:val="000000"/>
          <w:sz w:val="18"/>
          <w:szCs w:val="18"/>
        </w:rPr>
        <w:t>asaeng</w:t>
      </w:r>
      <w:proofErr w:type="spellEnd"/>
      <w:r w:rsidRPr="00D4062A">
        <w:rPr>
          <w:rFonts w:ascii="Arial" w:hAnsi="Arial" w:cs="Arial"/>
          <w:color w:val="000000"/>
          <w:sz w:val="18"/>
          <w:szCs w:val="18"/>
        </w:rPr>
        <w:t xml:space="preserve"> Road, </w:t>
      </w:r>
      <w:proofErr w:type="spellStart"/>
      <w:r w:rsidRPr="00D4062A">
        <w:rPr>
          <w:rFonts w:ascii="Arial" w:hAnsi="Arial" w:cs="Arial"/>
          <w:color w:val="000000"/>
          <w:sz w:val="18"/>
          <w:szCs w:val="18"/>
        </w:rPr>
        <w:t>Plai</w:t>
      </w:r>
      <w:r w:rsidR="001B27F0" w:rsidRPr="00D4062A">
        <w:rPr>
          <w:rFonts w:ascii="Arial" w:hAnsi="Arial" w:cs="Arial"/>
          <w:color w:val="000000"/>
          <w:sz w:val="18"/>
          <w:szCs w:val="18"/>
        </w:rPr>
        <w:t>p</w:t>
      </w:r>
      <w:r w:rsidR="002C7F87" w:rsidRPr="00D4062A">
        <w:rPr>
          <w:rFonts w:ascii="Arial" w:hAnsi="Arial" w:cs="Arial"/>
          <w:color w:val="000000"/>
          <w:sz w:val="18"/>
          <w:szCs w:val="18"/>
        </w:rPr>
        <w:t>h</w:t>
      </w:r>
      <w:r w:rsidR="00347053" w:rsidRPr="00D4062A">
        <w:rPr>
          <w:rFonts w:ascii="Arial" w:hAnsi="Arial" w:cs="Arial"/>
          <w:color w:val="000000"/>
          <w:sz w:val="18"/>
          <w:szCs w:val="18"/>
        </w:rPr>
        <w:t>raya</w:t>
      </w:r>
      <w:proofErr w:type="spellEnd"/>
      <w:r w:rsidRPr="00D4062A">
        <w:rPr>
          <w:rFonts w:ascii="Arial" w:hAnsi="Arial" w:cs="Arial"/>
          <w:color w:val="000000"/>
          <w:sz w:val="18"/>
          <w:szCs w:val="18"/>
        </w:rPr>
        <w:t xml:space="preserve"> District</w:t>
      </w:r>
      <w:r w:rsidR="00C6253C" w:rsidRPr="00D4062A">
        <w:rPr>
          <w:rFonts w:ascii="Arial" w:hAnsi="Arial" w:cs="Arial"/>
          <w:color w:val="000000"/>
          <w:sz w:val="18"/>
          <w:szCs w:val="18"/>
        </w:rPr>
        <w:t>, Krabi province.</w:t>
      </w:r>
    </w:p>
    <w:p w14:paraId="10CB8EA0" w14:textId="2DAF5973" w:rsidR="00C6253C" w:rsidRPr="00D4062A" w:rsidRDefault="00C6253C" w:rsidP="00F17DD1">
      <w:pPr>
        <w:numPr>
          <w:ilvl w:val="0"/>
          <w:numId w:val="1"/>
        </w:numPr>
        <w:tabs>
          <w:tab w:val="clear" w:pos="900"/>
          <w:tab w:val="num" w:pos="360"/>
        </w:tabs>
        <w:ind w:left="360"/>
        <w:jc w:val="both"/>
        <w:rPr>
          <w:rFonts w:ascii="Arial" w:hAnsi="Arial" w:cs="Arial"/>
          <w:color w:val="000000"/>
          <w:sz w:val="18"/>
          <w:szCs w:val="18"/>
        </w:rPr>
      </w:pPr>
      <w:proofErr w:type="spellStart"/>
      <w:r w:rsidRPr="00D4062A">
        <w:rPr>
          <w:rFonts w:ascii="Arial" w:hAnsi="Arial" w:cs="Arial"/>
          <w:color w:val="000000"/>
          <w:sz w:val="18"/>
          <w:szCs w:val="18"/>
        </w:rPr>
        <w:t>Lamthap</w:t>
      </w:r>
      <w:proofErr w:type="spellEnd"/>
      <w:r w:rsidRPr="00D4062A">
        <w:rPr>
          <w:rFonts w:ascii="Arial" w:hAnsi="Arial" w:cs="Arial"/>
          <w:color w:val="000000"/>
          <w:sz w:val="18"/>
          <w:szCs w:val="18"/>
        </w:rPr>
        <w:t xml:space="preserve"> </w:t>
      </w:r>
      <w:proofErr w:type="gramStart"/>
      <w:r w:rsidRPr="00D4062A">
        <w:rPr>
          <w:rFonts w:ascii="Arial" w:hAnsi="Arial" w:cs="Arial"/>
          <w:color w:val="000000"/>
          <w:sz w:val="18"/>
          <w:szCs w:val="18"/>
        </w:rPr>
        <w:t>Branch :</w:t>
      </w:r>
      <w:proofErr w:type="gramEnd"/>
      <w:r w:rsidRPr="00D4062A">
        <w:rPr>
          <w:rFonts w:ascii="Arial" w:hAnsi="Arial" w:cs="Arial"/>
          <w:color w:val="000000"/>
          <w:sz w:val="18"/>
          <w:szCs w:val="18"/>
        </w:rPr>
        <w:t xml:space="preserve"> </w:t>
      </w:r>
      <w:r w:rsidR="00AD0A4C" w:rsidRPr="00D4062A">
        <w:rPr>
          <w:rFonts w:ascii="Arial" w:hAnsi="Arial" w:cs="Arial"/>
          <w:color w:val="000000"/>
          <w:sz w:val="18"/>
          <w:szCs w:val="18"/>
          <w:lang w:val="en-GB"/>
        </w:rPr>
        <w:t>142</w:t>
      </w:r>
      <w:r w:rsidRPr="00D4062A">
        <w:rPr>
          <w:rFonts w:ascii="Arial" w:hAnsi="Arial" w:cs="Arial"/>
          <w:color w:val="000000"/>
          <w:sz w:val="18"/>
          <w:szCs w:val="18"/>
        </w:rPr>
        <w:t xml:space="preserve"> Moo </w:t>
      </w:r>
      <w:r w:rsidR="00AD0A4C" w:rsidRPr="00D4062A">
        <w:rPr>
          <w:rFonts w:ascii="Arial" w:hAnsi="Arial" w:cs="Arial"/>
          <w:color w:val="000000"/>
          <w:sz w:val="18"/>
          <w:szCs w:val="18"/>
          <w:lang w:val="en-GB"/>
        </w:rPr>
        <w:t>1</w:t>
      </w:r>
      <w:r w:rsidRPr="00D4062A">
        <w:rPr>
          <w:rFonts w:ascii="Arial" w:hAnsi="Arial" w:cs="Arial"/>
          <w:color w:val="000000"/>
          <w:sz w:val="18"/>
          <w:szCs w:val="18"/>
        </w:rPr>
        <w:t xml:space="preserve"> </w:t>
      </w:r>
      <w:proofErr w:type="spellStart"/>
      <w:r w:rsidRPr="00D4062A">
        <w:rPr>
          <w:rFonts w:ascii="Arial" w:hAnsi="Arial" w:cs="Arial"/>
          <w:color w:val="000000"/>
          <w:sz w:val="18"/>
          <w:szCs w:val="18"/>
        </w:rPr>
        <w:t>Tambol</w:t>
      </w:r>
      <w:proofErr w:type="spellEnd"/>
      <w:r w:rsidRPr="00D4062A">
        <w:rPr>
          <w:rFonts w:ascii="Arial" w:hAnsi="Arial" w:cs="Arial"/>
          <w:color w:val="000000"/>
          <w:sz w:val="18"/>
          <w:szCs w:val="18"/>
        </w:rPr>
        <w:t xml:space="preserve"> </w:t>
      </w:r>
      <w:proofErr w:type="spellStart"/>
      <w:r w:rsidRPr="00D4062A">
        <w:rPr>
          <w:rFonts w:ascii="Arial" w:hAnsi="Arial" w:cs="Arial"/>
          <w:color w:val="000000"/>
          <w:sz w:val="18"/>
          <w:szCs w:val="18"/>
        </w:rPr>
        <w:t>Toongsaitong</w:t>
      </w:r>
      <w:proofErr w:type="spellEnd"/>
      <w:r w:rsidRPr="00D4062A">
        <w:rPr>
          <w:rFonts w:ascii="Arial" w:hAnsi="Arial" w:cs="Arial"/>
          <w:color w:val="000000"/>
          <w:sz w:val="18"/>
          <w:szCs w:val="18"/>
        </w:rPr>
        <w:t xml:space="preserve">, </w:t>
      </w:r>
      <w:proofErr w:type="spellStart"/>
      <w:r w:rsidRPr="00D4062A">
        <w:rPr>
          <w:rFonts w:ascii="Arial" w:hAnsi="Arial" w:cs="Arial"/>
          <w:color w:val="000000"/>
          <w:sz w:val="18"/>
          <w:szCs w:val="18"/>
        </w:rPr>
        <w:t>Lamthap</w:t>
      </w:r>
      <w:proofErr w:type="spellEnd"/>
      <w:r w:rsidR="006E02FB" w:rsidRPr="00D4062A">
        <w:rPr>
          <w:rFonts w:ascii="Arial" w:hAnsi="Arial" w:cs="Arial"/>
          <w:color w:val="000000"/>
          <w:sz w:val="18"/>
          <w:szCs w:val="18"/>
        </w:rPr>
        <w:t xml:space="preserve"> District</w:t>
      </w:r>
      <w:r w:rsidRPr="00D4062A">
        <w:rPr>
          <w:rFonts w:ascii="Arial" w:hAnsi="Arial" w:cs="Arial"/>
          <w:color w:val="000000"/>
          <w:sz w:val="18"/>
          <w:szCs w:val="18"/>
        </w:rPr>
        <w:t>, Krabi province.</w:t>
      </w:r>
    </w:p>
    <w:p w14:paraId="6C2B4BB1" w14:textId="31294A23" w:rsidR="00DE2981" w:rsidRPr="00D4062A" w:rsidRDefault="00F54C0D" w:rsidP="00F17DD1">
      <w:pPr>
        <w:numPr>
          <w:ilvl w:val="0"/>
          <w:numId w:val="1"/>
        </w:numPr>
        <w:tabs>
          <w:tab w:val="clear" w:pos="900"/>
          <w:tab w:val="num" w:pos="360"/>
        </w:tabs>
        <w:ind w:left="360"/>
        <w:jc w:val="both"/>
        <w:rPr>
          <w:rFonts w:ascii="Arial" w:hAnsi="Arial" w:cs="Arial"/>
          <w:color w:val="000000"/>
          <w:spacing w:val="-4"/>
          <w:sz w:val="18"/>
          <w:szCs w:val="18"/>
        </w:rPr>
      </w:pPr>
      <w:r w:rsidRPr="00D4062A">
        <w:rPr>
          <w:rFonts w:ascii="Arial" w:hAnsi="Arial" w:cs="Arial"/>
          <w:color w:val="000000"/>
          <w:spacing w:val="-4"/>
          <w:sz w:val="18"/>
          <w:szCs w:val="18"/>
        </w:rPr>
        <w:t>Cha</w:t>
      </w:r>
      <w:r w:rsidR="002C7F87" w:rsidRPr="00D4062A">
        <w:rPr>
          <w:rFonts w:ascii="Arial" w:hAnsi="Arial" w:cs="Arial"/>
          <w:color w:val="000000"/>
          <w:spacing w:val="-4"/>
          <w:sz w:val="18"/>
          <w:szCs w:val="18"/>
        </w:rPr>
        <w:t>-</w:t>
      </w:r>
      <w:proofErr w:type="spellStart"/>
      <w:r w:rsidR="00BA3C30" w:rsidRPr="00D4062A">
        <w:rPr>
          <w:rFonts w:ascii="Arial" w:hAnsi="Arial" w:cs="Arial"/>
          <w:color w:val="000000"/>
          <w:spacing w:val="-4"/>
          <w:sz w:val="18"/>
          <w:szCs w:val="18"/>
        </w:rPr>
        <w:t>Ua</w:t>
      </w:r>
      <w:r w:rsidRPr="00D4062A">
        <w:rPr>
          <w:rFonts w:ascii="Arial" w:hAnsi="Arial" w:cs="Arial"/>
          <w:color w:val="000000"/>
          <w:spacing w:val="-4"/>
          <w:sz w:val="18"/>
          <w:szCs w:val="18"/>
        </w:rPr>
        <w:t>t</w:t>
      </w:r>
      <w:proofErr w:type="spellEnd"/>
      <w:r w:rsidRPr="00D4062A">
        <w:rPr>
          <w:rFonts w:ascii="Arial" w:hAnsi="Arial" w:cs="Arial"/>
          <w:color w:val="000000"/>
          <w:spacing w:val="-4"/>
          <w:sz w:val="18"/>
          <w:szCs w:val="18"/>
        </w:rPr>
        <w:t xml:space="preserve"> </w:t>
      </w:r>
      <w:proofErr w:type="gramStart"/>
      <w:r w:rsidRPr="00D4062A">
        <w:rPr>
          <w:rFonts w:ascii="Arial" w:hAnsi="Arial" w:cs="Arial"/>
          <w:color w:val="000000"/>
          <w:spacing w:val="-4"/>
          <w:sz w:val="18"/>
          <w:szCs w:val="18"/>
        </w:rPr>
        <w:t>Branch :</w:t>
      </w:r>
      <w:proofErr w:type="gramEnd"/>
      <w:r w:rsidRPr="00D4062A">
        <w:rPr>
          <w:rFonts w:ascii="Arial" w:hAnsi="Arial" w:cs="Arial"/>
          <w:color w:val="000000"/>
          <w:spacing w:val="-4"/>
          <w:sz w:val="18"/>
          <w:szCs w:val="18"/>
        </w:rPr>
        <w:t xml:space="preserve"> </w:t>
      </w:r>
      <w:r w:rsidR="00AD0A4C" w:rsidRPr="00D4062A">
        <w:rPr>
          <w:rFonts w:ascii="Arial" w:hAnsi="Arial" w:cs="Arial"/>
          <w:color w:val="000000"/>
          <w:spacing w:val="-4"/>
          <w:sz w:val="18"/>
          <w:szCs w:val="18"/>
          <w:lang w:val="en-GB"/>
        </w:rPr>
        <w:t>173</w:t>
      </w:r>
      <w:r w:rsidR="006E02FB" w:rsidRPr="00D4062A">
        <w:rPr>
          <w:rFonts w:ascii="Arial" w:hAnsi="Arial" w:cs="Arial"/>
          <w:color w:val="000000"/>
          <w:spacing w:val="-4"/>
          <w:sz w:val="18"/>
          <w:szCs w:val="18"/>
        </w:rPr>
        <w:t>/</w:t>
      </w:r>
      <w:r w:rsidR="00AD0A4C" w:rsidRPr="00D4062A">
        <w:rPr>
          <w:rFonts w:ascii="Arial" w:hAnsi="Arial" w:cs="Arial"/>
          <w:color w:val="000000"/>
          <w:spacing w:val="-4"/>
          <w:sz w:val="18"/>
          <w:szCs w:val="18"/>
          <w:lang w:val="en-GB"/>
        </w:rPr>
        <w:t>2</w:t>
      </w:r>
      <w:r w:rsidR="006E02FB" w:rsidRPr="00D4062A">
        <w:rPr>
          <w:rFonts w:ascii="Arial" w:hAnsi="Arial" w:cs="Arial"/>
          <w:color w:val="000000"/>
          <w:spacing w:val="-4"/>
          <w:sz w:val="18"/>
          <w:szCs w:val="18"/>
        </w:rPr>
        <w:t xml:space="preserve"> Moo </w:t>
      </w:r>
      <w:r w:rsidR="00AD0A4C" w:rsidRPr="00D4062A">
        <w:rPr>
          <w:rFonts w:ascii="Arial" w:hAnsi="Arial" w:cs="Arial"/>
          <w:color w:val="000000"/>
          <w:spacing w:val="-4"/>
          <w:sz w:val="18"/>
          <w:szCs w:val="18"/>
          <w:lang w:val="en-GB"/>
        </w:rPr>
        <w:t>6</w:t>
      </w:r>
      <w:r w:rsidR="006E02FB" w:rsidRPr="00D4062A">
        <w:rPr>
          <w:rFonts w:ascii="Arial" w:hAnsi="Arial" w:cs="Arial"/>
          <w:color w:val="000000"/>
          <w:spacing w:val="-4"/>
          <w:sz w:val="18"/>
          <w:szCs w:val="18"/>
        </w:rPr>
        <w:t xml:space="preserve"> </w:t>
      </w:r>
      <w:proofErr w:type="spellStart"/>
      <w:r w:rsidR="006E02FB" w:rsidRPr="00D4062A">
        <w:rPr>
          <w:rFonts w:ascii="Arial" w:hAnsi="Arial" w:cs="Arial"/>
          <w:color w:val="000000"/>
          <w:spacing w:val="-4"/>
          <w:sz w:val="18"/>
          <w:szCs w:val="18"/>
        </w:rPr>
        <w:t>Tambol</w:t>
      </w:r>
      <w:proofErr w:type="spellEnd"/>
      <w:r w:rsidR="006E02FB" w:rsidRPr="00D4062A">
        <w:rPr>
          <w:rFonts w:ascii="Arial" w:hAnsi="Arial" w:cs="Arial"/>
          <w:color w:val="000000"/>
          <w:spacing w:val="-4"/>
          <w:sz w:val="18"/>
          <w:szCs w:val="18"/>
        </w:rPr>
        <w:t xml:space="preserve"> T</w:t>
      </w:r>
      <w:r w:rsidR="002C7F87" w:rsidRPr="00D4062A">
        <w:rPr>
          <w:rFonts w:ascii="Arial" w:hAnsi="Arial" w:cs="Arial"/>
          <w:color w:val="000000"/>
          <w:spacing w:val="-4"/>
          <w:sz w:val="18"/>
          <w:szCs w:val="18"/>
        </w:rPr>
        <w:t>h</w:t>
      </w:r>
      <w:r w:rsidR="006E02FB" w:rsidRPr="00D4062A">
        <w:rPr>
          <w:rFonts w:ascii="Arial" w:hAnsi="Arial" w:cs="Arial"/>
          <w:color w:val="000000"/>
          <w:spacing w:val="-4"/>
          <w:sz w:val="18"/>
          <w:szCs w:val="18"/>
        </w:rPr>
        <w:t xml:space="preserve">apraja, </w:t>
      </w:r>
      <w:r w:rsidRPr="00D4062A">
        <w:rPr>
          <w:rFonts w:ascii="Arial" w:hAnsi="Arial" w:cs="Arial"/>
          <w:color w:val="000000"/>
          <w:spacing w:val="-4"/>
          <w:sz w:val="18"/>
          <w:szCs w:val="18"/>
        </w:rPr>
        <w:t>Cha</w:t>
      </w:r>
      <w:r w:rsidR="002C7F87" w:rsidRPr="00D4062A">
        <w:rPr>
          <w:rFonts w:ascii="Arial" w:hAnsi="Arial" w:cs="Arial"/>
          <w:color w:val="000000"/>
          <w:spacing w:val="-4"/>
          <w:sz w:val="18"/>
          <w:szCs w:val="18"/>
        </w:rPr>
        <w:t>-</w:t>
      </w:r>
      <w:proofErr w:type="spellStart"/>
      <w:r w:rsidR="00BA3C30" w:rsidRPr="00D4062A">
        <w:rPr>
          <w:rFonts w:ascii="Arial" w:hAnsi="Arial" w:cs="Arial"/>
          <w:color w:val="000000"/>
          <w:spacing w:val="-4"/>
          <w:sz w:val="18"/>
          <w:szCs w:val="18"/>
        </w:rPr>
        <w:t>Ua</w:t>
      </w:r>
      <w:r w:rsidRPr="00D4062A">
        <w:rPr>
          <w:rFonts w:ascii="Arial" w:hAnsi="Arial" w:cs="Arial"/>
          <w:color w:val="000000"/>
          <w:spacing w:val="-4"/>
          <w:sz w:val="18"/>
          <w:szCs w:val="18"/>
        </w:rPr>
        <w:t>t</w:t>
      </w:r>
      <w:proofErr w:type="spellEnd"/>
      <w:r w:rsidR="006E02FB" w:rsidRPr="00D4062A">
        <w:rPr>
          <w:rFonts w:ascii="Arial" w:hAnsi="Arial" w:cs="Arial"/>
          <w:color w:val="000000"/>
          <w:spacing w:val="-4"/>
          <w:sz w:val="18"/>
          <w:szCs w:val="18"/>
        </w:rPr>
        <w:t xml:space="preserve"> District</w:t>
      </w:r>
      <w:r w:rsidRPr="00D4062A">
        <w:rPr>
          <w:rFonts w:ascii="Arial" w:hAnsi="Arial" w:cs="Arial"/>
          <w:color w:val="000000"/>
          <w:spacing w:val="-4"/>
          <w:sz w:val="18"/>
          <w:szCs w:val="18"/>
        </w:rPr>
        <w:t>, Na</w:t>
      </w:r>
      <w:r w:rsidR="00BA3C30" w:rsidRPr="00D4062A">
        <w:rPr>
          <w:rFonts w:ascii="Arial" w:hAnsi="Arial" w:cs="Arial"/>
          <w:color w:val="000000"/>
          <w:spacing w:val="-4"/>
          <w:sz w:val="18"/>
          <w:szCs w:val="18"/>
        </w:rPr>
        <w:t>khon S</w:t>
      </w:r>
      <w:r w:rsidR="002C7F87" w:rsidRPr="00D4062A">
        <w:rPr>
          <w:rFonts w:ascii="Arial" w:hAnsi="Arial" w:cs="Arial"/>
          <w:color w:val="000000"/>
          <w:spacing w:val="-4"/>
          <w:sz w:val="18"/>
          <w:szCs w:val="18"/>
        </w:rPr>
        <w:t>r</w:t>
      </w:r>
      <w:r w:rsidRPr="00D4062A">
        <w:rPr>
          <w:rFonts w:ascii="Arial" w:hAnsi="Arial" w:cs="Arial"/>
          <w:color w:val="000000"/>
          <w:spacing w:val="-4"/>
          <w:sz w:val="18"/>
          <w:szCs w:val="18"/>
        </w:rPr>
        <w:t>i</w:t>
      </w:r>
      <w:r w:rsidR="00BA3C30" w:rsidRPr="00D4062A">
        <w:rPr>
          <w:rFonts w:ascii="Arial" w:hAnsi="Arial" w:cs="Arial"/>
          <w:color w:val="000000"/>
          <w:spacing w:val="-4"/>
          <w:sz w:val="18"/>
          <w:szCs w:val="18"/>
        </w:rPr>
        <w:t xml:space="preserve"> T</w:t>
      </w:r>
      <w:r w:rsidRPr="00D4062A">
        <w:rPr>
          <w:rFonts w:ascii="Arial" w:hAnsi="Arial" w:cs="Arial"/>
          <w:color w:val="000000"/>
          <w:spacing w:val="-4"/>
          <w:sz w:val="18"/>
          <w:szCs w:val="18"/>
        </w:rPr>
        <w:t xml:space="preserve">hammarat </w:t>
      </w:r>
      <w:r w:rsidR="00CC0C5A" w:rsidRPr="00D4062A">
        <w:rPr>
          <w:rFonts w:ascii="Arial" w:hAnsi="Arial" w:cs="Arial"/>
          <w:color w:val="000000"/>
          <w:spacing w:val="-4"/>
          <w:sz w:val="18"/>
          <w:szCs w:val="18"/>
        </w:rPr>
        <w:t>province</w:t>
      </w:r>
      <w:r w:rsidRPr="00D4062A">
        <w:rPr>
          <w:rFonts w:ascii="Arial" w:hAnsi="Arial" w:cs="Arial"/>
          <w:color w:val="000000"/>
          <w:spacing w:val="-4"/>
          <w:sz w:val="18"/>
          <w:szCs w:val="18"/>
        </w:rPr>
        <w:t>.</w:t>
      </w:r>
    </w:p>
    <w:p w14:paraId="5403AEA6" w14:textId="234D86B5" w:rsidR="00AD0BB5" w:rsidRPr="00D4062A" w:rsidRDefault="00BB3E75" w:rsidP="00F17DD1">
      <w:pPr>
        <w:numPr>
          <w:ilvl w:val="0"/>
          <w:numId w:val="1"/>
        </w:numPr>
        <w:tabs>
          <w:tab w:val="clear" w:pos="900"/>
          <w:tab w:val="num" w:pos="360"/>
        </w:tabs>
        <w:ind w:left="360"/>
        <w:jc w:val="both"/>
        <w:rPr>
          <w:rFonts w:ascii="Arial" w:hAnsi="Arial" w:cs="Arial"/>
          <w:color w:val="000000"/>
          <w:sz w:val="18"/>
          <w:szCs w:val="18"/>
        </w:rPr>
      </w:pPr>
      <w:proofErr w:type="spellStart"/>
      <w:r w:rsidRPr="00D4062A">
        <w:rPr>
          <w:rFonts w:ascii="Arial" w:hAnsi="Arial" w:cs="Arial"/>
          <w:color w:val="000000"/>
          <w:sz w:val="18"/>
          <w:szCs w:val="18"/>
        </w:rPr>
        <w:t>Chokvallapa</w:t>
      </w:r>
      <w:proofErr w:type="spellEnd"/>
      <w:r w:rsidRPr="00D4062A">
        <w:rPr>
          <w:rFonts w:ascii="Arial" w:hAnsi="Arial" w:cs="Arial"/>
          <w:color w:val="000000"/>
          <w:sz w:val="18"/>
          <w:szCs w:val="18"/>
        </w:rPr>
        <w:t xml:space="preserve"> </w:t>
      </w:r>
      <w:proofErr w:type="gramStart"/>
      <w:r w:rsidRPr="00D4062A">
        <w:rPr>
          <w:rFonts w:ascii="Arial" w:hAnsi="Arial" w:cs="Arial"/>
          <w:color w:val="000000"/>
          <w:sz w:val="18"/>
          <w:szCs w:val="18"/>
        </w:rPr>
        <w:t>Branch :</w:t>
      </w:r>
      <w:proofErr w:type="gramEnd"/>
      <w:r w:rsidRPr="00D4062A">
        <w:rPr>
          <w:rFonts w:ascii="Arial" w:hAnsi="Arial" w:cs="Arial"/>
          <w:color w:val="000000"/>
          <w:sz w:val="18"/>
          <w:szCs w:val="18"/>
        </w:rPr>
        <w:t xml:space="preserve"> </w:t>
      </w:r>
      <w:r w:rsidR="00AD0A4C" w:rsidRPr="00D4062A">
        <w:rPr>
          <w:rFonts w:ascii="Arial" w:hAnsi="Arial" w:cs="Arial"/>
          <w:color w:val="000000"/>
          <w:sz w:val="18"/>
          <w:szCs w:val="18"/>
          <w:lang w:val="en-GB"/>
        </w:rPr>
        <w:t>1</w:t>
      </w:r>
      <w:r w:rsidRPr="00D4062A">
        <w:rPr>
          <w:rFonts w:ascii="Arial" w:hAnsi="Arial" w:cs="Arial"/>
          <w:color w:val="000000"/>
          <w:sz w:val="18"/>
          <w:szCs w:val="18"/>
        </w:rPr>
        <w:t>/</w:t>
      </w:r>
      <w:r w:rsidR="00AD0A4C" w:rsidRPr="00D4062A">
        <w:rPr>
          <w:rFonts w:ascii="Arial" w:hAnsi="Arial" w:cs="Arial"/>
          <w:color w:val="000000"/>
          <w:sz w:val="18"/>
          <w:szCs w:val="18"/>
          <w:lang w:val="en-GB"/>
        </w:rPr>
        <w:t>4</w:t>
      </w:r>
      <w:r w:rsidR="00AD0BB5" w:rsidRPr="00D4062A">
        <w:rPr>
          <w:rFonts w:ascii="Arial" w:hAnsi="Arial" w:cs="Arial"/>
          <w:color w:val="000000"/>
          <w:sz w:val="18"/>
          <w:szCs w:val="18"/>
        </w:rPr>
        <w:t xml:space="preserve"> Moo </w:t>
      </w:r>
      <w:r w:rsidR="00AD0A4C" w:rsidRPr="00D4062A">
        <w:rPr>
          <w:rFonts w:ascii="Arial" w:hAnsi="Arial" w:cs="Arial"/>
          <w:color w:val="000000"/>
          <w:sz w:val="18"/>
          <w:szCs w:val="18"/>
          <w:lang w:val="en-GB"/>
        </w:rPr>
        <w:t>3</w:t>
      </w:r>
      <w:r w:rsidR="00AD0BB5" w:rsidRPr="00D4062A">
        <w:rPr>
          <w:rFonts w:ascii="Arial" w:hAnsi="Arial" w:cs="Arial"/>
          <w:color w:val="000000"/>
          <w:sz w:val="18"/>
          <w:szCs w:val="18"/>
        </w:rPr>
        <w:t xml:space="preserve"> </w:t>
      </w:r>
      <w:proofErr w:type="spellStart"/>
      <w:r w:rsidR="00AD0BB5" w:rsidRPr="00D4062A">
        <w:rPr>
          <w:rFonts w:ascii="Arial" w:hAnsi="Arial" w:cs="Arial"/>
          <w:color w:val="000000"/>
          <w:sz w:val="18"/>
          <w:szCs w:val="18"/>
        </w:rPr>
        <w:t>Tambol</w:t>
      </w:r>
      <w:proofErr w:type="spellEnd"/>
      <w:r w:rsidR="00AD0BB5" w:rsidRPr="00D4062A">
        <w:rPr>
          <w:rFonts w:ascii="Arial" w:hAnsi="Arial" w:cs="Arial"/>
          <w:color w:val="000000"/>
          <w:sz w:val="18"/>
          <w:szCs w:val="18"/>
        </w:rPr>
        <w:t xml:space="preserve"> </w:t>
      </w:r>
      <w:r w:rsidR="00387A2C" w:rsidRPr="00D4062A">
        <w:rPr>
          <w:rFonts w:ascii="Arial" w:hAnsi="Arial" w:cs="Arial"/>
          <w:color w:val="000000"/>
          <w:sz w:val="18"/>
          <w:szCs w:val="18"/>
        </w:rPr>
        <w:t xml:space="preserve">Khura, </w:t>
      </w:r>
      <w:proofErr w:type="spellStart"/>
      <w:r w:rsidR="00387A2C" w:rsidRPr="00D4062A">
        <w:rPr>
          <w:rFonts w:ascii="Arial" w:hAnsi="Arial" w:cs="Arial"/>
          <w:color w:val="000000"/>
          <w:sz w:val="18"/>
          <w:szCs w:val="18"/>
        </w:rPr>
        <w:t>Khura</w:t>
      </w:r>
      <w:proofErr w:type="spellEnd"/>
      <w:r w:rsidR="00387A2C" w:rsidRPr="00D4062A">
        <w:rPr>
          <w:rFonts w:ascii="Arial" w:hAnsi="Arial" w:cs="Arial"/>
          <w:color w:val="000000"/>
          <w:sz w:val="18"/>
          <w:szCs w:val="18"/>
        </w:rPr>
        <w:t xml:space="preserve"> Buri District, Phang-</w:t>
      </w:r>
      <w:proofErr w:type="spellStart"/>
      <w:r w:rsidR="00387A2C" w:rsidRPr="00D4062A">
        <w:rPr>
          <w:rFonts w:ascii="Arial" w:hAnsi="Arial" w:cs="Arial"/>
          <w:color w:val="000000"/>
          <w:sz w:val="18"/>
          <w:szCs w:val="18"/>
        </w:rPr>
        <w:t>nga</w:t>
      </w:r>
      <w:proofErr w:type="spellEnd"/>
      <w:r w:rsidR="00387A2C" w:rsidRPr="00D4062A">
        <w:rPr>
          <w:rFonts w:ascii="Arial" w:hAnsi="Arial" w:cs="Arial"/>
          <w:color w:val="000000"/>
          <w:sz w:val="18"/>
          <w:szCs w:val="18"/>
        </w:rPr>
        <w:t xml:space="preserve"> </w:t>
      </w:r>
      <w:r w:rsidR="00387A2C" w:rsidRPr="00D4062A">
        <w:rPr>
          <w:rFonts w:ascii="Arial" w:hAnsi="Arial" w:cs="Arial"/>
          <w:color w:val="000000"/>
          <w:sz w:val="18"/>
          <w:szCs w:val="18"/>
          <w:lang w:val="en-GB"/>
        </w:rPr>
        <w:t>province.</w:t>
      </w:r>
    </w:p>
    <w:p w14:paraId="2C4FFF22" w14:textId="08818096" w:rsidR="001E744D" w:rsidRPr="00D4062A" w:rsidRDefault="001E744D" w:rsidP="00F17DD1">
      <w:pPr>
        <w:numPr>
          <w:ilvl w:val="0"/>
          <w:numId w:val="1"/>
        </w:numPr>
        <w:tabs>
          <w:tab w:val="clear" w:pos="900"/>
          <w:tab w:val="num" w:pos="360"/>
        </w:tabs>
        <w:ind w:left="360"/>
        <w:jc w:val="both"/>
        <w:rPr>
          <w:rFonts w:ascii="Arial" w:hAnsi="Arial" w:cs="Arial"/>
          <w:color w:val="000000"/>
          <w:sz w:val="18"/>
          <w:szCs w:val="18"/>
          <w:cs/>
        </w:rPr>
      </w:pPr>
      <w:r w:rsidRPr="00D4062A">
        <w:rPr>
          <w:rFonts w:ascii="Arial" w:hAnsi="Arial" w:cs="Arial"/>
          <w:color w:val="000000"/>
          <w:sz w:val="18"/>
          <w:szCs w:val="18"/>
          <w:lang w:val="en-GB"/>
        </w:rPr>
        <w:t xml:space="preserve">Pabon </w:t>
      </w:r>
      <w:proofErr w:type="gramStart"/>
      <w:r w:rsidRPr="00D4062A">
        <w:rPr>
          <w:rFonts w:ascii="Arial" w:hAnsi="Arial" w:cs="Arial"/>
          <w:color w:val="000000"/>
          <w:sz w:val="18"/>
          <w:szCs w:val="18"/>
          <w:lang w:val="en-GB"/>
        </w:rPr>
        <w:t>Branch :</w:t>
      </w:r>
      <w:proofErr w:type="gramEnd"/>
      <w:r w:rsidRPr="00D4062A">
        <w:rPr>
          <w:rFonts w:ascii="Arial" w:hAnsi="Arial" w:cs="Arial"/>
          <w:color w:val="000000"/>
          <w:sz w:val="18"/>
          <w:szCs w:val="18"/>
          <w:lang w:val="en-GB"/>
        </w:rPr>
        <w:t xml:space="preserve"> </w:t>
      </w:r>
      <w:r w:rsidR="00AD0A4C" w:rsidRPr="00D4062A">
        <w:rPr>
          <w:rFonts w:ascii="Arial" w:hAnsi="Arial" w:cs="Arial"/>
          <w:color w:val="000000"/>
          <w:sz w:val="18"/>
          <w:szCs w:val="18"/>
          <w:lang w:val="en-GB"/>
        </w:rPr>
        <w:t>659</w:t>
      </w:r>
      <w:r w:rsidRPr="00D4062A">
        <w:rPr>
          <w:rFonts w:ascii="Arial" w:hAnsi="Arial" w:cs="Arial"/>
          <w:color w:val="000000"/>
          <w:sz w:val="18"/>
          <w:szCs w:val="18"/>
          <w:lang w:val="en-GB"/>
        </w:rPr>
        <w:t xml:space="preserve"> Moo </w:t>
      </w:r>
      <w:r w:rsidR="00AD0A4C" w:rsidRPr="00D4062A">
        <w:rPr>
          <w:rFonts w:ascii="Arial" w:hAnsi="Arial" w:cs="Arial"/>
          <w:color w:val="000000"/>
          <w:sz w:val="18"/>
          <w:szCs w:val="18"/>
          <w:lang w:val="en-GB"/>
        </w:rPr>
        <w:t>8</w:t>
      </w:r>
      <w:r w:rsidRPr="00D4062A">
        <w:rPr>
          <w:rFonts w:ascii="Arial" w:hAnsi="Arial" w:cs="Arial"/>
          <w:color w:val="000000"/>
          <w:sz w:val="18"/>
          <w:szCs w:val="18"/>
          <w:lang w:val="en-GB"/>
        </w:rPr>
        <w:t xml:space="preserve"> </w:t>
      </w:r>
      <w:proofErr w:type="spellStart"/>
      <w:r w:rsidRPr="00D4062A">
        <w:rPr>
          <w:rFonts w:ascii="Arial" w:hAnsi="Arial" w:cs="Arial"/>
          <w:color w:val="000000"/>
          <w:sz w:val="18"/>
          <w:szCs w:val="18"/>
          <w:lang w:val="en-GB"/>
        </w:rPr>
        <w:t>Tambol</w:t>
      </w:r>
      <w:proofErr w:type="spellEnd"/>
      <w:r w:rsidRPr="00D4062A">
        <w:rPr>
          <w:rFonts w:ascii="Arial" w:hAnsi="Arial" w:cs="Arial"/>
          <w:color w:val="000000"/>
          <w:sz w:val="18"/>
          <w:szCs w:val="18"/>
          <w:lang w:val="en-GB"/>
        </w:rPr>
        <w:t xml:space="preserve"> Pabon, Pabon District, Phatthalung province.</w:t>
      </w:r>
    </w:p>
    <w:p w14:paraId="13FB7340" w14:textId="77777777" w:rsidR="001E744D" w:rsidRPr="00D4062A" w:rsidRDefault="001E744D" w:rsidP="0048798D">
      <w:pPr>
        <w:jc w:val="both"/>
        <w:rPr>
          <w:rFonts w:ascii="Arial" w:hAnsi="Arial" w:cs="Arial"/>
          <w:color w:val="000000"/>
          <w:sz w:val="18"/>
          <w:szCs w:val="18"/>
        </w:rPr>
      </w:pPr>
    </w:p>
    <w:p w14:paraId="3081250F" w14:textId="77777777" w:rsidR="00C6253C" w:rsidRPr="00D4062A" w:rsidRDefault="00FE1987" w:rsidP="0048798D">
      <w:pPr>
        <w:jc w:val="both"/>
        <w:rPr>
          <w:rFonts w:ascii="Arial" w:hAnsi="Arial" w:cs="Arial"/>
          <w:color w:val="000000"/>
          <w:sz w:val="18"/>
          <w:szCs w:val="18"/>
        </w:rPr>
      </w:pPr>
      <w:r w:rsidRPr="00D4062A">
        <w:rPr>
          <w:rFonts w:ascii="Arial" w:hAnsi="Arial" w:cs="Arial"/>
          <w:color w:val="000000"/>
          <w:spacing w:val="-4"/>
          <w:sz w:val="18"/>
          <w:szCs w:val="18"/>
        </w:rPr>
        <w:t>For reporting</w:t>
      </w:r>
      <w:r w:rsidRPr="00D4062A">
        <w:rPr>
          <w:rFonts w:ascii="Arial" w:hAnsi="Arial" w:cs="Arial"/>
          <w:color w:val="000000"/>
          <w:sz w:val="18"/>
          <w:szCs w:val="18"/>
        </w:rPr>
        <w:t xml:space="preserve"> purposes, the Company and its subsidiaries are referred to as the Group.</w:t>
      </w:r>
    </w:p>
    <w:p w14:paraId="65777CE0" w14:textId="77777777" w:rsidR="00D90FAA" w:rsidRPr="00D4062A" w:rsidRDefault="00D90FAA" w:rsidP="0048798D">
      <w:pPr>
        <w:jc w:val="both"/>
        <w:rPr>
          <w:rFonts w:ascii="Arial" w:hAnsi="Arial" w:cs="Arial"/>
          <w:color w:val="000000"/>
          <w:sz w:val="18"/>
          <w:szCs w:val="18"/>
        </w:rPr>
      </w:pPr>
    </w:p>
    <w:p w14:paraId="33FE81B4" w14:textId="77777777" w:rsidR="00C6253C" w:rsidRPr="00D4062A" w:rsidRDefault="004B4F79" w:rsidP="0048798D">
      <w:pPr>
        <w:jc w:val="both"/>
        <w:rPr>
          <w:rFonts w:ascii="Arial" w:hAnsi="Arial" w:cs="Arial"/>
          <w:color w:val="000000"/>
          <w:sz w:val="18"/>
          <w:szCs w:val="18"/>
        </w:rPr>
      </w:pPr>
      <w:r w:rsidRPr="00D4062A">
        <w:rPr>
          <w:rFonts w:ascii="Arial" w:hAnsi="Arial" w:cs="Arial"/>
          <w:color w:val="000000"/>
          <w:sz w:val="18"/>
          <w:szCs w:val="18"/>
        </w:rPr>
        <w:t>The Group</w:t>
      </w:r>
      <w:r w:rsidR="00C6253C" w:rsidRPr="00D4062A">
        <w:rPr>
          <w:rFonts w:ascii="Arial" w:hAnsi="Arial" w:cs="Arial"/>
          <w:color w:val="000000"/>
          <w:sz w:val="18"/>
          <w:szCs w:val="18"/>
        </w:rPr>
        <w:t xml:space="preserve"> is engaged in oil palm plantations, </w:t>
      </w:r>
      <w:r w:rsidR="00156CB1" w:rsidRPr="00D4062A">
        <w:rPr>
          <w:rFonts w:ascii="Arial" w:hAnsi="Arial" w:cs="Arial"/>
          <w:color w:val="000000"/>
          <w:sz w:val="18"/>
          <w:szCs w:val="18"/>
        </w:rPr>
        <w:t xml:space="preserve">crushing mills, oil palm research </w:t>
      </w:r>
      <w:r w:rsidR="001336E1" w:rsidRPr="00D4062A">
        <w:rPr>
          <w:rFonts w:ascii="Arial" w:hAnsi="Arial" w:cs="Arial"/>
          <w:color w:val="000000"/>
          <w:sz w:val="18"/>
          <w:szCs w:val="18"/>
        </w:rPr>
        <w:t>and seed businesses and electric power plant with methane capture biogas project.</w:t>
      </w:r>
    </w:p>
    <w:p w14:paraId="45C2B88C" w14:textId="77777777" w:rsidR="00C6253C" w:rsidRPr="00D4062A" w:rsidRDefault="00C6253C" w:rsidP="0048798D">
      <w:pPr>
        <w:jc w:val="both"/>
        <w:rPr>
          <w:rFonts w:ascii="Arial" w:hAnsi="Arial" w:cs="Arial"/>
          <w:color w:val="000000"/>
          <w:sz w:val="18"/>
          <w:szCs w:val="18"/>
          <w:lang w:val="en-GB"/>
        </w:rPr>
      </w:pPr>
    </w:p>
    <w:p w14:paraId="5A2EAAC0" w14:textId="674534E6" w:rsidR="00C6253C" w:rsidRPr="00D4062A" w:rsidRDefault="00C6253C" w:rsidP="0048798D">
      <w:pPr>
        <w:pStyle w:val="BodyTextIndent2"/>
        <w:ind w:left="0"/>
        <w:rPr>
          <w:rFonts w:ascii="Arial" w:hAnsi="Arial" w:cs="Arial"/>
          <w:color w:val="000000"/>
          <w:spacing w:val="-6"/>
          <w:sz w:val="18"/>
          <w:szCs w:val="18"/>
          <w:lang w:val="en-GB"/>
        </w:rPr>
      </w:pPr>
      <w:r w:rsidRPr="00D4062A">
        <w:rPr>
          <w:rFonts w:ascii="Arial" w:hAnsi="Arial" w:cs="Arial"/>
          <w:color w:val="000000"/>
          <w:spacing w:val="0"/>
          <w:sz w:val="18"/>
          <w:szCs w:val="18"/>
        </w:rPr>
        <w:t>These</w:t>
      </w:r>
      <w:r w:rsidR="00C437A5" w:rsidRPr="00D4062A">
        <w:rPr>
          <w:rFonts w:ascii="Arial" w:hAnsi="Arial" w:cs="Arial"/>
          <w:color w:val="000000"/>
          <w:spacing w:val="0"/>
          <w:sz w:val="18"/>
          <w:szCs w:val="18"/>
        </w:rPr>
        <w:t xml:space="preserve"> </w:t>
      </w:r>
      <w:r w:rsidR="00FA4C9C" w:rsidRPr="00D4062A">
        <w:rPr>
          <w:rFonts w:ascii="Arial" w:hAnsi="Arial" w:cs="Arial"/>
          <w:color w:val="000000"/>
          <w:spacing w:val="0"/>
          <w:sz w:val="18"/>
          <w:szCs w:val="18"/>
        </w:rPr>
        <w:t xml:space="preserve">consolidated </w:t>
      </w:r>
      <w:r w:rsidR="002654CF" w:rsidRPr="00D4062A">
        <w:rPr>
          <w:rFonts w:ascii="Arial" w:hAnsi="Arial" w:cs="Arial"/>
          <w:color w:val="000000"/>
          <w:spacing w:val="0"/>
          <w:sz w:val="18"/>
          <w:szCs w:val="18"/>
        </w:rPr>
        <w:t xml:space="preserve">and separate </w:t>
      </w:r>
      <w:r w:rsidRPr="00D4062A">
        <w:rPr>
          <w:rFonts w:ascii="Arial" w:hAnsi="Arial" w:cs="Arial"/>
          <w:color w:val="000000"/>
          <w:spacing w:val="0"/>
          <w:sz w:val="18"/>
          <w:szCs w:val="18"/>
        </w:rPr>
        <w:t>financial statements</w:t>
      </w:r>
      <w:r w:rsidR="00AF06C1" w:rsidRPr="00D4062A">
        <w:rPr>
          <w:rFonts w:ascii="Arial" w:hAnsi="Arial" w:cs="Arial"/>
          <w:color w:val="000000"/>
          <w:spacing w:val="0"/>
          <w:sz w:val="18"/>
          <w:szCs w:val="18"/>
        </w:rPr>
        <w:t xml:space="preserve"> were </w:t>
      </w:r>
      <w:proofErr w:type="spellStart"/>
      <w:r w:rsidR="00AF06C1" w:rsidRPr="00D4062A">
        <w:rPr>
          <w:rFonts w:ascii="Arial" w:hAnsi="Arial" w:cs="Arial"/>
          <w:color w:val="000000"/>
          <w:spacing w:val="0"/>
          <w:sz w:val="18"/>
          <w:szCs w:val="18"/>
        </w:rPr>
        <w:t>authorised</w:t>
      </w:r>
      <w:proofErr w:type="spellEnd"/>
      <w:r w:rsidR="00854385" w:rsidRPr="00D4062A">
        <w:rPr>
          <w:rFonts w:ascii="Arial" w:hAnsi="Arial" w:cs="Arial"/>
          <w:color w:val="000000"/>
          <w:spacing w:val="0"/>
          <w:sz w:val="18"/>
          <w:szCs w:val="18"/>
        </w:rPr>
        <w:t xml:space="preserve"> </w:t>
      </w:r>
      <w:r w:rsidRPr="00D4062A">
        <w:rPr>
          <w:rFonts w:ascii="Arial" w:hAnsi="Arial" w:cs="Arial"/>
          <w:color w:val="000000"/>
          <w:spacing w:val="0"/>
          <w:sz w:val="18"/>
          <w:szCs w:val="18"/>
        </w:rPr>
        <w:t>by the</w:t>
      </w:r>
      <w:r w:rsidR="005D579F" w:rsidRPr="00D4062A">
        <w:rPr>
          <w:rFonts w:ascii="Arial" w:hAnsi="Arial" w:cs="Arial"/>
          <w:color w:val="000000"/>
          <w:spacing w:val="0"/>
          <w:sz w:val="18"/>
          <w:szCs w:val="18"/>
        </w:rPr>
        <w:t xml:space="preserve"> </w:t>
      </w:r>
      <w:r w:rsidRPr="00D4062A">
        <w:rPr>
          <w:rFonts w:ascii="Arial" w:hAnsi="Arial" w:cs="Arial"/>
          <w:color w:val="000000"/>
          <w:spacing w:val="0"/>
          <w:sz w:val="18"/>
          <w:szCs w:val="18"/>
        </w:rPr>
        <w:t>Board of Directors on</w:t>
      </w:r>
      <w:r w:rsidR="008C3599" w:rsidRPr="00D4062A">
        <w:rPr>
          <w:rFonts w:ascii="Arial" w:hAnsi="Arial" w:cs="Arial"/>
          <w:color w:val="000000"/>
          <w:spacing w:val="0"/>
          <w:sz w:val="18"/>
          <w:szCs w:val="18"/>
        </w:rPr>
        <w:t xml:space="preserve"> </w:t>
      </w:r>
      <w:r w:rsidR="0085193F" w:rsidRPr="00D4062A">
        <w:rPr>
          <w:rFonts w:ascii="Arial" w:hAnsi="Arial" w:cs="Arial"/>
          <w:color w:val="000000"/>
          <w:spacing w:val="0"/>
          <w:sz w:val="18"/>
          <w:szCs w:val="18"/>
          <w:lang w:val="en-GB"/>
        </w:rPr>
        <w:t>20</w:t>
      </w:r>
      <w:r w:rsidR="00412B44" w:rsidRPr="00D4062A">
        <w:rPr>
          <w:rFonts w:ascii="Arial" w:hAnsi="Arial" w:cs="Arial"/>
          <w:color w:val="000000"/>
          <w:spacing w:val="0"/>
          <w:sz w:val="18"/>
          <w:szCs w:val="18"/>
          <w:lang w:val="en-GB"/>
        </w:rPr>
        <w:t xml:space="preserve"> February</w:t>
      </w:r>
      <w:r w:rsidR="008C3599" w:rsidRPr="00D4062A">
        <w:rPr>
          <w:rFonts w:ascii="Arial" w:hAnsi="Arial" w:cs="Arial"/>
          <w:color w:val="000000"/>
          <w:spacing w:val="0"/>
          <w:sz w:val="18"/>
          <w:szCs w:val="18"/>
        </w:rPr>
        <w:t xml:space="preserve"> </w:t>
      </w:r>
      <w:r w:rsidR="00AD0A4C" w:rsidRPr="00D4062A">
        <w:rPr>
          <w:rFonts w:ascii="Arial" w:hAnsi="Arial" w:cs="Arial"/>
          <w:color w:val="000000"/>
          <w:spacing w:val="-6"/>
          <w:sz w:val="18"/>
          <w:szCs w:val="18"/>
          <w:lang w:val="en-GB"/>
        </w:rPr>
        <w:t>2026</w:t>
      </w:r>
      <w:r w:rsidRPr="00D4062A">
        <w:rPr>
          <w:rFonts w:ascii="Arial" w:hAnsi="Arial" w:cs="Arial"/>
          <w:color w:val="000000"/>
          <w:spacing w:val="-6"/>
          <w:sz w:val="18"/>
          <w:szCs w:val="18"/>
        </w:rPr>
        <w:t>.</w:t>
      </w:r>
    </w:p>
    <w:p w14:paraId="4B596410" w14:textId="77777777" w:rsidR="002C24B7" w:rsidRPr="00D4062A" w:rsidRDefault="002C24B7" w:rsidP="0048798D">
      <w:pPr>
        <w:jc w:val="both"/>
        <w:rPr>
          <w:rFonts w:ascii="Arial" w:hAnsi="Arial" w:cs="Arial"/>
          <w:color w:val="000000"/>
          <w:sz w:val="18"/>
          <w:szCs w:val="18"/>
        </w:rPr>
      </w:pPr>
    </w:p>
    <w:p w14:paraId="48346275" w14:textId="77777777" w:rsidR="002C24B7" w:rsidRPr="00D4062A" w:rsidRDefault="002C24B7" w:rsidP="0048798D">
      <w:pPr>
        <w:jc w:val="both"/>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D4062A" w14:paraId="743301BD" w14:textId="77777777" w:rsidTr="00D748F0">
        <w:trPr>
          <w:trHeight w:val="386"/>
        </w:trPr>
        <w:tc>
          <w:tcPr>
            <w:tcW w:w="9461" w:type="dxa"/>
            <w:vAlign w:val="center"/>
          </w:tcPr>
          <w:p w14:paraId="1CB2033D" w14:textId="03203123" w:rsidR="0048798D" w:rsidRPr="00D4062A" w:rsidRDefault="00AD0A4C" w:rsidP="00D748F0">
            <w:pPr>
              <w:ind w:left="446" w:hanging="547"/>
              <w:jc w:val="both"/>
              <w:rPr>
                <w:rFonts w:ascii="Arial" w:eastAsia="Arial Unicode MS" w:hAnsi="Arial" w:cs="Arial"/>
                <w:b/>
                <w:bCs/>
                <w:color w:val="000000"/>
                <w:sz w:val="18"/>
                <w:szCs w:val="18"/>
              </w:rPr>
            </w:pPr>
            <w:bookmarkStart w:id="1" w:name="_Hlk31893935"/>
            <w:r w:rsidRPr="00D4062A">
              <w:rPr>
                <w:rFonts w:ascii="Arial" w:eastAsia="Arial Unicode MS" w:hAnsi="Arial" w:cs="Arial"/>
                <w:b/>
                <w:bCs/>
                <w:color w:val="000000"/>
                <w:sz w:val="18"/>
                <w:szCs w:val="18"/>
                <w:lang w:val="en-GB"/>
              </w:rPr>
              <w:t>2</w:t>
            </w:r>
            <w:r w:rsidR="0048798D" w:rsidRPr="00D4062A">
              <w:rPr>
                <w:rFonts w:ascii="Arial" w:eastAsia="Arial Unicode MS" w:hAnsi="Arial" w:cs="Arial"/>
                <w:b/>
                <w:bCs/>
                <w:color w:val="000000"/>
                <w:sz w:val="18"/>
                <w:szCs w:val="18"/>
              </w:rPr>
              <w:tab/>
            </w:r>
            <w:r w:rsidR="00A02CAE" w:rsidRPr="00D4062A">
              <w:rPr>
                <w:rFonts w:ascii="Arial" w:eastAsia="Arial Unicode MS" w:hAnsi="Arial" w:cs="Arial"/>
                <w:b/>
                <w:bCs/>
                <w:color w:val="000000"/>
                <w:sz w:val="18"/>
                <w:szCs w:val="18"/>
              </w:rPr>
              <w:t xml:space="preserve">Basis of </w:t>
            </w:r>
            <w:r w:rsidR="00A02CAE" w:rsidRPr="00D4062A">
              <w:rPr>
                <w:rFonts w:ascii="Arial" w:eastAsia="Arial Unicode MS" w:hAnsi="Arial" w:cs="Arial"/>
                <w:b/>
                <w:bCs/>
                <w:color w:val="000000"/>
                <w:sz w:val="18"/>
                <w:szCs w:val="18"/>
                <w:lang w:val="en-GB"/>
              </w:rPr>
              <w:t>preparation</w:t>
            </w:r>
          </w:p>
        </w:tc>
      </w:tr>
      <w:bookmarkEnd w:id="1"/>
    </w:tbl>
    <w:p w14:paraId="63D6B3E8" w14:textId="77777777" w:rsidR="002C24B7" w:rsidRPr="00D4062A" w:rsidRDefault="002C24B7" w:rsidP="00BC5620">
      <w:pPr>
        <w:jc w:val="both"/>
        <w:rPr>
          <w:rFonts w:ascii="Arial" w:hAnsi="Arial" w:cs="Arial"/>
          <w:color w:val="000000"/>
          <w:sz w:val="18"/>
          <w:szCs w:val="18"/>
        </w:rPr>
      </w:pPr>
    </w:p>
    <w:p w14:paraId="3EC0BC0C" w14:textId="77777777" w:rsidR="00A02CAE" w:rsidRPr="00D4062A" w:rsidRDefault="00A02CAE" w:rsidP="00BC5620">
      <w:pPr>
        <w:jc w:val="both"/>
        <w:rPr>
          <w:rFonts w:ascii="Arial" w:hAnsi="Arial" w:cs="Arial"/>
          <w:color w:val="000000"/>
          <w:sz w:val="18"/>
          <w:szCs w:val="18"/>
          <w:lang w:val="en-GB"/>
        </w:rPr>
      </w:pPr>
      <w:r w:rsidRPr="00D4062A">
        <w:rPr>
          <w:rFonts w:ascii="Arial" w:hAnsi="Arial" w:cs="Arial"/>
          <w:color w:val="000000"/>
          <w:sz w:val="18"/>
          <w:szCs w:val="18"/>
          <w:lang w:val="en-GB"/>
        </w:rPr>
        <w:t>The consolidated and separate financial statements have been prepared in accordance with Thai Financial Reporting Standards (“TFRS”) and the financial reporting requirements issued under the Securities and Exchange Act.</w:t>
      </w:r>
    </w:p>
    <w:p w14:paraId="02FB005D" w14:textId="77777777" w:rsidR="00A02CAE" w:rsidRPr="00D4062A" w:rsidRDefault="00A02CAE" w:rsidP="00BC5620">
      <w:pPr>
        <w:jc w:val="both"/>
        <w:rPr>
          <w:rFonts w:ascii="Arial" w:hAnsi="Arial" w:cs="Arial"/>
          <w:color w:val="000000"/>
          <w:sz w:val="18"/>
          <w:szCs w:val="18"/>
          <w:lang w:val="en-GB"/>
        </w:rPr>
      </w:pPr>
    </w:p>
    <w:p w14:paraId="7249A7C1" w14:textId="086E9EE0" w:rsidR="00A02CAE" w:rsidRPr="00D4062A" w:rsidRDefault="00A02CAE" w:rsidP="00BC5620">
      <w:pPr>
        <w:jc w:val="both"/>
        <w:rPr>
          <w:rFonts w:ascii="Arial" w:hAnsi="Arial" w:cs="Arial"/>
          <w:color w:val="000000"/>
          <w:sz w:val="18"/>
          <w:szCs w:val="18"/>
          <w:lang w:val="en-GB"/>
        </w:rPr>
      </w:pPr>
      <w:r w:rsidRPr="00D4062A">
        <w:rPr>
          <w:rFonts w:ascii="Arial" w:hAnsi="Arial" w:cs="Arial"/>
          <w:color w:val="000000"/>
          <w:sz w:val="18"/>
          <w:szCs w:val="18"/>
          <w:lang w:val="en-GB"/>
        </w:rPr>
        <w:t xml:space="preserve">The consolidated and separate financial statements have been prepared under the historical cost convention except </w:t>
      </w:r>
      <w:r w:rsidR="00D40FD9" w:rsidRPr="00D4062A">
        <w:rPr>
          <w:rFonts w:ascii="Arial" w:hAnsi="Arial" w:cs="Arial"/>
          <w:color w:val="000000"/>
          <w:sz w:val="18"/>
          <w:szCs w:val="22"/>
          <w:lang w:val="en-GB"/>
        </w:rPr>
        <w:t>derivatives</w:t>
      </w:r>
      <w:r w:rsidR="0073457C" w:rsidRPr="00D4062A">
        <w:rPr>
          <w:rFonts w:ascii="Arial" w:hAnsi="Arial" w:cs="Arial"/>
          <w:color w:val="000000"/>
          <w:sz w:val="18"/>
          <w:szCs w:val="22"/>
          <w:lang w:val="en-GB"/>
        </w:rPr>
        <w:t xml:space="preserve"> instruments and</w:t>
      </w:r>
      <w:r w:rsidR="00D40FD9" w:rsidRPr="00D4062A">
        <w:rPr>
          <w:rFonts w:ascii="Arial" w:hAnsi="Arial" w:cs="Arial"/>
          <w:color w:val="000000"/>
          <w:sz w:val="18"/>
          <w:szCs w:val="22"/>
          <w:lang w:val="en-GB"/>
        </w:rPr>
        <w:t xml:space="preserve"> </w:t>
      </w:r>
      <w:r w:rsidR="00D40FD9" w:rsidRPr="00D4062A">
        <w:rPr>
          <w:rFonts w:ascii="Arial" w:hAnsi="Arial" w:cs="Arial"/>
          <w:color w:val="000000"/>
          <w:sz w:val="18"/>
          <w:szCs w:val="18"/>
          <w:lang w:val="en-GB"/>
        </w:rPr>
        <w:t>b</w:t>
      </w:r>
      <w:r w:rsidR="00A15553" w:rsidRPr="00D4062A">
        <w:rPr>
          <w:rFonts w:ascii="Arial" w:hAnsi="Arial" w:cs="Arial"/>
          <w:color w:val="000000"/>
          <w:sz w:val="18"/>
          <w:szCs w:val="18"/>
          <w:lang w:val="en-GB"/>
        </w:rPr>
        <w:t>iological assets</w:t>
      </w:r>
      <w:r w:rsidR="0073457C" w:rsidRPr="00D4062A">
        <w:rPr>
          <w:rFonts w:ascii="Arial" w:hAnsi="Arial" w:cs="Arial"/>
          <w:color w:val="000000"/>
          <w:sz w:val="18"/>
          <w:szCs w:val="18"/>
          <w:lang w:val="en-GB"/>
        </w:rPr>
        <w:t>.</w:t>
      </w:r>
    </w:p>
    <w:p w14:paraId="0EB58B42" w14:textId="77777777" w:rsidR="00A02CAE" w:rsidRPr="00D4062A" w:rsidRDefault="00A02CAE" w:rsidP="00BC5620">
      <w:pPr>
        <w:jc w:val="both"/>
        <w:rPr>
          <w:rFonts w:ascii="Arial" w:hAnsi="Arial" w:cs="Arial"/>
          <w:color w:val="000000"/>
          <w:sz w:val="18"/>
          <w:szCs w:val="18"/>
          <w:lang w:val="en-GB"/>
        </w:rPr>
      </w:pPr>
    </w:p>
    <w:p w14:paraId="65AC1BFF" w14:textId="6AE1D04D" w:rsidR="00A02CAE" w:rsidRPr="00D4062A" w:rsidRDefault="00A02CAE" w:rsidP="00BC5620">
      <w:pPr>
        <w:jc w:val="both"/>
        <w:rPr>
          <w:rFonts w:ascii="Arial" w:hAnsi="Arial" w:cs="Arial"/>
          <w:color w:val="000000"/>
          <w:sz w:val="18"/>
          <w:szCs w:val="18"/>
          <w:lang w:val="en-GB"/>
        </w:rPr>
      </w:pPr>
      <w:r w:rsidRPr="00D4062A">
        <w:rPr>
          <w:rFonts w:ascii="Arial" w:hAnsi="Arial" w:cs="Arial"/>
          <w:color w:val="000000"/>
          <w:sz w:val="18"/>
          <w:szCs w:val="18"/>
          <w:lang w:val="en-GB"/>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AD0A4C" w:rsidRPr="00D4062A">
        <w:rPr>
          <w:rFonts w:ascii="Arial" w:hAnsi="Arial" w:cs="Arial"/>
          <w:color w:val="000000"/>
          <w:sz w:val="18"/>
          <w:szCs w:val="18"/>
          <w:lang w:val="en-GB"/>
        </w:rPr>
        <w:t>7</w:t>
      </w:r>
      <w:r w:rsidRPr="00D4062A">
        <w:rPr>
          <w:rFonts w:ascii="Arial" w:hAnsi="Arial" w:cs="Arial"/>
          <w:color w:val="000000"/>
          <w:sz w:val="18"/>
          <w:szCs w:val="18"/>
          <w:lang w:val="en-GB"/>
        </w:rPr>
        <w:t>.</w:t>
      </w:r>
    </w:p>
    <w:p w14:paraId="16BAE83F" w14:textId="77777777" w:rsidR="00A02CAE" w:rsidRPr="00D4062A" w:rsidRDefault="00A02CAE" w:rsidP="00BC5620">
      <w:pPr>
        <w:jc w:val="both"/>
        <w:rPr>
          <w:rFonts w:ascii="Arial" w:hAnsi="Arial" w:cs="Arial"/>
          <w:color w:val="000000"/>
          <w:sz w:val="18"/>
          <w:szCs w:val="18"/>
          <w:lang w:val="en-GB"/>
        </w:rPr>
      </w:pPr>
    </w:p>
    <w:p w14:paraId="1B6C6DDD" w14:textId="77777777" w:rsidR="00A02CAE" w:rsidRPr="00D4062A" w:rsidRDefault="00A02CAE" w:rsidP="00BC5620">
      <w:pPr>
        <w:jc w:val="both"/>
        <w:rPr>
          <w:rFonts w:ascii="Arial" w:hAnsi="Arial" w:cs="Arial"/>
          <w:color w:val="000000"/>
          <w:sz w:val="18"/>
          <w:szCs w:val="18"/>
          <w:lang w:val="en-GB"/>
        </w:rPr>
      </w:pPr>
      <w:r w:rsidRPr="00D4062A">
        <w:rPr>
          <w:rFonts w:ascii="Arial" w:hAnsi="Arial" w:cs="Arial"/>
          <w:color w:val="000000"/>
          <w:sz w:val="18"/>
          <w:szCs w:val="18"/>
          <w:lang w:val="en-GB"/>
        </w:rPr>
        <w:t>An English</w:t>
      </w:r>
      <w:r w:rsidR="009511D7" w:rsidRPr="00D4062A">
        <w:rPr>
          <w:rFonts w:ascii="Arial" w:hAnsi="Arial" w:cs="Arial"/>
          <w:color w:val="000000"/>
          <w:sz w:val="18"/>
          <w:szCs w:val="18"/>
          <w:lang w:val="en-GB"/>
        </w:rPr>
        <w:t xml:space="preserve">-language </w:t>
      </w:r>
      <w:r w:rsidRPr="00D4062A">
        <w:rPr>
          <w:rFonts w:ascii="Arial" w:hAnsi="Arial" w:cs="Arial"/>
          <w:color w:val="000000"/>
          <w:sz w:val="18"/>
          <w:szCs w:val="18"/>
          <w:lang w:val="en-GB"/>
        </w:rPr>
        <w:t xml:space="preserve">version of the consolidated and separate financial statements </w:t>
      </w:r>
      <w:proofErr w:type="gramStart"/>
      <w:r w:rsidRPr="00D4062A">
        <w:rPr>
          <w:rFonts w:ascii="Arial" w:hAnsi="Arial" w:cs="Arial"/>
          <w:color w:val="000000"/>
          <w:sz w:val="18"/>
          <w:szCs w:val="18"/>
          <w:lang w:val="en-GB"/>
        </w:rPr>
        <w:t>have</w:t>
      </w:r>
      <w:proofErr w:type="gramEnd"/>
      <w:r w:rsidRPr="00D4062A">
        <w:rPr>
          <w:rFonts w:ascii="Arial" w:hAnsi="Arial" w:cs="Arial"/>
          <w:color w:val="000000"/>
          <w:sz w:val="18"/>
          <w:szCs w:val="18"/>
          <w:lang w:val="en-GB"/>
        </w:rPr>
        <w:t xml:space="preserve"> been prepared from the statutory financial statements that are in the Thai</w:t>
      </w:r>
      <w:r w:rsidR="0018542A" w:rsidRPr="00D4062A">
        <w:rPr>
          <w:rFonts w:ascii="Arial" w:hAnsi="Arial" w:cs="Arial"/>
          <w:color w:val="000000"/>
          <w:sz w:val="18"/>
          <w:szCs w:val="18"/>
          <w:lang w:val="en-GB"/>
        </w:rPr>
        <w:t>-</w:t>
      </w:r>
      <w:r w:rsidRPr="00D4062A">
        <w:rPr>
          <w:rFonts w:ascii="Arial" w:hAnsi="Arial" w:cs="Arial"/>
          <w:color w:val="000000"/>
          <w:sz w:val="18"/>
          <w:szCs w:val="18"/>
          <w:lang w:val="en-GB"/>
        </w:rPr>
        <w:t>language. In the event of a conflict or a difference in interpretation between the two languages, the Thai</w:t>
      </w:r>
      <w:r w:rsidR="009511D7" w:rsidRPr="00D4062A">
        <w:rPr>
          <w:rFonts w:ascii="Arial" w:hAnsi="Arial" w:cs="Arial"/>
          <w:color w:val="000000"/>
          <w:sz w:val="18"/>
          <w:szCs w:val="18"/>
          <w:lang w:val="en-GB"/>
        </w:rPr>
        <w:t>-</w:t>
      </w:r>
      <w:r w:rsidRPr="00D4062A">
        <w:rPr>
          <w:rFonts w:ascii="Arial" w:hAnsi="Arial" w:cs="Arial"/>
          <w:color w:val="000000"/>
          <w:sz w:val="18"/>
          <w:szCs w:val="18"/>
          <w:lang w:val="en-GB"/>
        </w:rPr>
        <w:t>language statutory financial statements shall prevail.</w:t>
      </w:r>
    </w:p>
    <w:p w14:paraId="29BF7ADF" w14:textId="77777777" w:rsidR="00BC5620" w:rsidRPr="00D4062A" w:rsidRDefault="00BC5620" w:rsidP="00BC5620">
      <w:pPr>
        <w:jc w:val="both"/>
        <w:rPr>
          <w:rFonts w:ascii="Arial" w:hAnsi="Arial" w:cs="Arial"/>
          <w:color w:val="000000"/>
          <w:sz w:val="18"/>
          <w:szCs w:val="18"/>
          <w:lang w:val="en-GB"/>
        </w:rPr>
      </w:pPr>
    </w:p>
    <w:p w14:paraId="31D990B5" w14:textId="032FEF43" w:rsidR="00BC5620" w:rsidRPr="00D4062A" w:rsidRDefault="00BC5620" w:rsidP="00BC5620">
      <w:pPr>
        <w:jc w:val="both"/>
        <w:rPr>
          <w:rFonts w:ascii="Arial" w:hAnsi="Arial" w:cs="Arial"/>
          <w:color w:val="000000"/>
          <w:sz w:val="18"/>
          <w:szCs w:val="18"/>
          <w:lang w:val="en-GB"/>
        </w:rPr>
      </w:pPr>
    </w:p>
    <w:tbl>
      <w:tblPr>
        <w:tblW w:w="0" w:type="auto"/>
        <w:tblInd w:w="108" w:type="dxa"/>
        <w:tblLayout w:type="fixed"/>
        <w:tblLook w:val="04A0" w:firstRow="1" w:lastRow="0" w:firstColumn="1" w:lastColumn="0" w:noHBand="0" w:noVBand="1"/>
      </w:tblPr>
      <w:tblGrid>
        <w:gridCol w:w="9461"/>
      </w:tblGrid>
      <w:tr w:rsidR="00A02CAE" w:rsidRPr="00D4062A" w14:paraId="1A230502" w14:textId="77777777" w:rsidTr="00D748F0">
        <w:trPr>
          <w:trHeight w:val="386"/>
        </w:trPr>
        <w:tc>
          <w:tcPr>
            <w:tcW w:w="9461" w:type="dxa"/>
            <w:vAlign w:val="center"/>
          </w:tcPr>
          <w:p w14:paraId="0291457A" w14:textId="66918C3D" w:rsidR="00A02CAE" w:rsidRPr="00D4062A" w:rsidRDefault="00BC5620" w:rsidP="00D748F0">
            <w:pPr>
              <w:ind w:left="446" w:hanging="547"/>
              <w:jc w:val="both"/>
              <w:rPr>
                <w:rFonts w:ascii="Arial" w:eastAsia="Arial Unicode MS" w:hAnsi="Arial" w:cs="Arial"/>
                <w:b/>
                <w:bCs/>
                <w:color w:val="000000"/>
                <w:sz w:val="18"/>
                <w:szCs w:val="18"/>
              </w:rPr>
            </w:pPr>
            <w:r w:rsidRPr="00D4062A">
              <w:rPr>
                <w:rFonts w:ascii="Arial" w:hAnsi="Arial" w:cs="Arial"/>
                <w:color w:val="000000"/>
                <w:sz w:val="18"/>
                <w:szCs w:val="18"/>
                <w:lang w:val="en-GB"/>
              </w:rPr>
              <w:br w:type="page"/>
            </w:r>
            <w:r w:rsidR="00AD0A4C" w:rsidRPr="00D4062A">
              <w:rPr>
                <w:rFonts w:ascii="Arial" w:eastAsia="Arial Unicode MS" w:hAnsi="Arial" w:cs="Arial"/>
                <w:b/>
                <w:bCs/>
                <w:color w:val="000000"/>
                <w:sz w:val="18"/>
                <w:szCs w:val="18"/>
                <w:lang w:val="en-GB"/>
              </w:rPr>
              <w:t>3</w:t>
            </w:r>
            <w:r w:rsidR="00A02CAE" w:rsidRPr="00D4062A">
              <w:rPr>
                <w:rFonts w:ascii="Arial" w:eastAsia="Arial Unicode MS" w:hAnsi="Arial" w:cs="Arial"/>
                <w:b/>
                <w:bCs/>
                <w:color w:val="000000"/>
                <w:sz w:val="18"/>
                <w:szCs w:val="18"/>
              </w:rPr>
              <w:tab/>
            </w:r>
            <w:r w:rsidR="007C6E1D" w:rsidRPr="00D4062A">
              <w:rPr>
                <w:rFonts w:ascii="Arial" w:eastAsia="Arial Unicode MS" w:hAnsi="Arial" w:cs="Arial"/>
                <w:b/>
                <w:bCs/>
                <w:color w:val="000000"/>
                <w:sz w:val="18"/>
                <w:szCs w:val="18"/>
              </w:rPr>
              <w:t>A</w:t>
            </w:r>
            <w:r w:rsidR="00A02CAE" w:rsidRPr="00D4062A">
              <w:rPr>
                <w:rFonts w:ascii="Arial" w:eastAsia="Arial Unicode MS" w:hAnsi="Arial" w:cs="Arial"/>
                <w:b/>
                <w:bCs/>
                <w:color w:val="000000"/>
                <w:sz w:val="18"/>
                <w:szCs w:val="18"/>
                <w:lang w:val="en-GB"/>
              </w:rPr>
              <w:t>mended</w:t>
            </w:r>
            <w:r w:rsidR="00A02CAE" w:rsidRPr="00D4062A">
              <w:rPr>
                <w:rFonts w:ascii="Arial" w:eastAsia="Arial Unicode MS" w:hAnsi="Arial" w:cs="Arial"/>
                <w:b/>
                <w:bCs/>
                <w:color w:val="000000"/>
                <w:sz w:val="18"/>
                <w:szCs w:val="18"/>
              </w:rPr>
              <w:t xml:space="preserve"> financial reporting standards</w:t>
            </w:r>
          </w:p>
        </w:tc>
      </w:tr>
    </w:tbl>
    <w:p w14:paraId="1E0D9777" w14:textId="35B4D330" w:rsidR="00B30125" w:rsidRPr="00D4062A" w:rsidRDefault="00B30125" w:rsidP="00CD7000">
      <w:pPr>
        <w:pStyle w:val="ListParagraph"/>
        <w:spacing w:after="0" w:line="240" w:lineRule="auto"/>
        <w:ind w:left="0"/>
        <w:jc w:val="both"/>
        <w:textAlignment w:val="baseline"/>
        <w:rPr>
          <w:rFonts w:ascii="Arial" w:eastAsia="Times New Roman" w:hAnsi="Arial" w:cs="Arial"/>
          <w:color w:val="000000"/>
          <w:sz w:val="18"/>
          <w:szCs w:val="18"/>
          <w:lang w:val="en-GB" w:eastAsia="en-GB"/>
        </w:rPr>
      </w:pPr>
    </w:p>
    <w:p w14:paraId="2996646D" w14:textId="22E53521" w:rsidR="00122058" w:rsidRPr="00D4062A" w:rsidRDefault="00AD0A4C" w:rsidP="006311D4">
      <w:pPr>
        <w:keepNext/>
        <w:keepLines/>
        <w:autoSpaceDE/>
        <w:autoSpaceDN/>
        <w:ind w:left="562" w:hanging="562"/>
        <w:jc w:val="both"/>
        <w:outlineLvl w:val="1"/>
        <w:rPr>
          <w:rFonts w:ascii="Arial" w:eastAsia="Arial" w:hAnsi="Arial" w:cs="Arial"/>
          <w:bCs/>
          <w:color w:val="000000"/>
          <w:sz w:val="18"/>
          <w:szCs w:val="18"/>
          <w:lang w:val="en-GB" w:eastAsia="en-GB"/>
        </w:rPr>
      </w:pPr>
      <w:r w:rsidRPr="00D4062A">
        <w:rPr>
          <w:rFonts w:ascii="Arial" w:eastAsia="Arial" w:hAnsi="Arial" w:cs="Arial"/>
          <w:bCs/>
          <w:color w:val="000000"/>
          <w:sz w:val="18"/>
          <w:szCs w:val="18"/>
          <w:lang w:val="en-GB" w:eastAsia="en-GB"/>
        </w:rPr>
        <w:t>3</w:t>
      </w:r>
      <w:r w:rsidR="00CD7000" w:rsidRPr="00D4062A">
        <w:rPr>
          <w:rFonts w:ascii="Arial" w:eastAsia="Arial" w:hAnsi="Arial" w:cs="Arial"/>
          <w:bCs/>
          <w:color w:val="000000"/>
          <w:sz w:val="18"/>
          <w:szCs w:val="18"/>
          <w:lang w:val="en-GB" w:eastAsia="en-GB"/>
        </w:rPr>
        <w:t>.</w:t>
      </w:r>
      <w:r w:rsidRPr="00D4062A">
        <w:rPr>
          <w:rFonts w:ascii="Arial" w:eastAsia="Arial" w:hAnsi="Arial" w:cs="Arial"/>
          <w:bCs/>
          <w:color w:val="000000"/>
          <w:sz w:val="18"/>
          <w:szCs w:val="18"/>
          <w:lang w:val="en-GB" w:eastAsia="en-GB"/>
        </w:rPr>
        <w:t>1</w:t>
      </w:r>
      <w:r w:rsidR="00CD7000" w:rsidRPr="00D4062A">
        <w:rPr>
          <w:rFonts w:ascii="Arial" w:eastAsia="Arial" w:hAnsi="Arial" w:cs="Arial"/>
          <w:bCs/>
          <w:color w:val="000000"/>
          <w:sz w:val="18"/>
          <w:szCs w:val="18"/>
          <w:lang w:val="en-GB" w:eastAsia="en-GB"/>
        </w:rPr>
        <w:tab/>
      </w:r>
      <w:r w:rsidR="0028313A" w:rsidRPr="00D4062A">
        <w:rPr>
          <w:rFonts w:ascii="Arial" w:eastAsia="Arial" w:hAnsi="Arial" w:cs="Arial"/>
          <w:bCs/>
          <w:color w:val="000000"/>
          <w:sz w:val="18"/>
          <w:szCs w:val="18"/>
          <w:lang w:val="en-GB" w:eastAsia="en-GB"/>
        </w:rPr>
        <w:t>Amended</w:t>
      </w:r>
      <w:r w:rsidR="00CD7000" w:rsidRPr="00D4062A">
        <w:rPr>
          <w:rFonts w:ascii="Arial" w:eastAsia="Arial" w:hAnsi="Arial" w:cs="Arial"/>
          <w:bCs/>
          <w:color w:val="000000"/>
          <w:sz w:val="18"/>
          <w:szCs w:val="18"/>
          <w:lang w:val="en-GB" w:eastAsia="en-GB"/>
        </w:rPr>
        <w:t xml:space="preserve"> financial reporting standards that are effective for accounting period</w:t>
      </w:r>
      <w:r w:rsidR="003F0977" w:rsidRPr="00D4062A">
        <w:rPr>
          <w:rFonts w:ascii="Arial" w:eastAsia="Arial" w:hAnsi="Arial" w:cs="Arial"/>
          <w:bCs/>
          <w:color w:val="000000"/>
          <w:sz w:val="18"/>
          <w:szCs w:val="18"/>
          <w:lang w:val="en-GB" w:eastAsia="en-GB"/>
        </w:rPr>
        <w:t>s</w:t>
      </w:r>
      <w:r w:rsidR="00CD7000" w:rsidRPr="00D4062A">
        <w:rPr>
          <w:rFonts w:ascii="Arial" w:eastAsia="Arial" w:hAnsi="Arial" w:cs="Arial"/>
          <w:bCs/>
          <w:color w:val="000000"/>
          <w:sz w:val="18"/>
          <w:szCs w:val="18"/>
          <w:lang w:val="en-GB" w:eastAsia="en-GB"/>
        </w:rPr>
        <w:t xml:space="preserve"> beginning on or after </w:t>
      </w:r>
      <w:r w:rsidRPr="00D4062A">
        <w:rPr>
          <w:rFonts w:ascii="Arial" w:eastAsia="Arial" w:hAnsi="Arial" w:cs="Arial"/>
          <w:bCs/>
          <w:color w:val="000000"/>
          <w:sz w:val="18"/>
          <w:szCs w:val="18"/>
          <w:lang w:val="en-GB" w:eastAsia="en-GB"/>
        </w:rPr>
        <w:t>1</w:t>
      </w:r>
      <w:r w:rsidR="00CD7000" w:rsidRPr="00D4062A">
        <w:rPr>
          <w:rFonts w:ascii="Arial" w:eastAsia="Arial" w:hAnsi="Arial" w:cs="Arial"/>
          <w:bCs/>
          <w:color w:val="000000"/>
          <w:sz w:val="18"/>
          <w:szCs w:val="18"/>
          <w:lang w:val="en-GB" w:eastAsia="en-GB"/>
        </w:rPr>
        <w:t xml:space="preserve"> January </w:t>
      </w:r>
      <w:r w:rsidRPr="00D4062A">
        <w:rPr>
          <w:rFonts w:ascii="Arial" w:eastAsia="Arial" w:hAnsi="Arial" w:cs="Arial"/>
          <w:bCs/>
          <w:color w:val="000000"/>
          <w:sz w:val="18"/>
          <w:szCs w:val="18"/>
          <w:lang w:val="en-GB" w:eastAsia="en-GB"/>
        </w:rPr>
        <w:t>202</w:t>
      </w:r>
      <w:r w:rsidR="00B253C8" w:rsidRPr="00D4062A">
        <w:rPr>
          <w:rFonts w:ascii="Arial" w:eastAsia="Arial" w:hAnsi="Arial" w:cs="Arial"/>
          <w:bCs/>
          <w:color w:val="000000"/>
          <w:sz w:val="18"/>
          <w:szCs w:val="18"/>
          <w:lang w:val="en-GB" w:eastAsia="en-GB"/>
        </w:rPr>
        <w:t>5</w:t>
      </w:r>
      <w:r w:rsidR="00CD7000" w:rsidRPr="00D4062A">
        <w:rPr>
          <w:rFonts w:ascii="Arial" w:eastAsia="Arial" w:hAnsi="Arial" w:cs="Arial"/>
          <w:bCs/>
          <w:color w:val="000000"/>
          <w:sz w:val="18"/>
          <w:szCs w:val="18"/>
          <w:lang w:val="en-GB" w:eastAsia="en-GB"/>
        </w:rPr>
        <w:t xml:space="preserve"> do not have significant impact to the Group.</w:t>
      </w:r>
    </w:p>
    <w:p w14:paraId="00458499" w14:textId="77777777" w:rsidR="00210626" w:rsidRPr="00D4062A" w:rsidRDefault="00210626" w:rsidP="006311D4">
      <w:pPr>
        <w:keepNext/>
        <w:keepLines/>
        <w:autoSpaceDE/>
        <w:autoSpaceDN/>
        <w:ind w:left="562" w:hanging="562"/>
        <w:jc w:val="both"/>
        <w:outlineLvl w:val="1"/>
        <w:rPr>
          <w:rFonts w:ascii="Arial" w:eastAsia="Arial" w:hAnsi="Arial" w:cs="Arial"/>
          <w:bCs/>
          <w:color w:val="000000"/>
          <w:sz w:val="18"/>
          <w:szCs w:val="18"/>
          <w:lang w:val="en-GB" w:eastAsia="en-GB"/>
        </w:rPr>
      </w:pPr>
    </w:p>
    <w:p w14:paraId="60BD15B9" w14:textId="3A1D7FF8" w:rsidR="00FA24F7" w:rsidRPr="00D4062A" w:rsidRDefault="00FA24F7" w:rsidP="00FA24F7">
      <w:pPr>
        <w:pStyle w:val="Default"/>
        <w:numPr>
          <w:ilvl w:val="0"/>
          <w:numId w:val="36"/>
        </w:numPr>
        <w:ind w:left="1080" w:hanging="540"/>
        <w:jc w:val="thaiDistribute"/>
        <w:rPr>
          <w:sz w:val="18"/>
          <w:szCs w:val="18"/>
        </w:rPr>
      </w:pPr>
      <w:r w:rsidRPr="00D4062A">
        <w:rPr>
          <w:cs/>
        </w:rPr>
        <w:tab/>
      </w:r>
      <w:r w:rsidRPr="00D4062A">
        <w:rPr>
          <w:b/>
          <w:bCs/>
          <w:color w:val="auto"/>
          <w:sz w:val="18"/>
          <w:szCs w:val="18"/>
          <w:lang w:val="en-US" w:bidi="ar-SA"/>
        </w:rPr>
        <w:t>Amendments to TAS 1 Presentation of Financial Statements</w:t>
      </w:r>
      <w:r w:rsidRPr="00D4062A">
        <w:rPr>
          <w:b/>
          <w:bCs/>
          <w:color w:val="CF4A02"/>
          <w:sz w:val="18"/>
          <w:szCs w:val="18"/>
          <w:lang w:val="en-US" w:bidi="ar-SA"/>
        </w:rPr>
        <w:t xml:space="preserve"> </w:t>
      </w:r>
      <w:r w:rsidRPr="00D4062A">
        <w:rPr>
          <w:sz w:val="18"/>
          <w:szCs w:val="18"/>
        </w:rPr>
        <w:t xml:space="preserve">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 </w:t>
      </w:r>
    </w:p>
    <w:p w14:paraId="50F75756" w14:textId="77777777" w:rsidR="00FA24F7" w:rsidRPr="00D4062A" w:rsidRDefault="00FA24F7" w:rsidP="00FA24F7">
      <w:pPr>
        <w:pStyle w:val="Default"/>
        <w:ind w:left="1134" w:hanging="567"/>
        <w:jc w:val="thaiDistribute"/>
        <w:rPr>
          <w:sz w:val="18"/>
          <w:szCs w:val="18"/>
        </w:rPr>
      </w:pPr>
    </w:p>
    <w:p w14:paraId="3BDE651F" w14:textId="77777777" w:rsidR="00FA24F7" w:rsidRPr="00D4062A" w:rsidRDefault="00FA24F7" w:rsidP="00FA24F7">
      <w:pPr>
        <w:pStyle w:val="Default"/>
        <w:ind w:left="1134"/>
        <w:jc w:val="thaiDistribute"/>
        <w:rPr>
          <w:sz w:val="18"/>
          <w:szCs w:val="18"/>
        </w:rPr>
      </w:pPr>
      <w:r w:rsidRPr="00D4062A">
        <w:rPr>
          <w:sz w:val="18"/>
          <w:szCs w:val="18"/>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5DDA18CC" w14:textId="77777777" w:rsidR="00FA24F7" w:rsidRPr="00D4062A" w:rsidRDefault="00FA24F7" w:rsidP="00FA24F7">
      <w:pPr>
        <w:pStyle w:val="Default"/>
        <w:ind w:left="1134"/>
        <w:jc w:val="thaiDistribute"/>
        <w:rPr>
          <w:sz w:val="18"/>
          <w:szCs w:val="18"/>
        </w:rPr>
      </w:pPr>
    </w:p>
    <w:p w14:paraId="4E14548B" w14:textId="77777777" w:rsidR="00E75404" w:rsidRPr="00D4062A" w:rsidRDefault="00E75404" w:rsidP="00FA24F7">
      <w:pPr>
        <w:pStyle w:val="Default"/>
        <w:ind w:left="1134"/>
        <w:jc w:val="thaiDistribute"/>
        <w:rPr>
          <w:sz w:val="18"/>
          <w:szCs w:val="18"/>
        </w:rPr>
      </w:pPr>
    </w:p>
    <w:p w14:paraId="4E4F707D" w14:textId="77777777" w:rsidR="00C0628C" w:rsidRPr="00D4062A" w:rsidRDefault="00C0628C" w:rsidP="00C0628C">
      <w:pPr>
        <w:pStyle w:val="Default"/>
        <w:ind w:left="1134"/>
        <w:jc w:val="thaiDistribute"/>
        <w:rPr>
          <w:sz w:val="18"/>
          <w:szCs w:val="18"/>
        </w:rPr>
      </w:pPr>
      <w:r w:rsidRPr="00D4062A">
        <w:rPr>
          <w:sz w:val="18"/>
          <w:szCs w:val="18"/>
        </w:rPr>
        <w:br w:type="page"/>
      </w:r>
    </w:p>
    <w:p w14:paraId="12F62F57" w14:textId="6D2C0F2F" w:rsidR="00FA24F7" w:rsidRPr="00D4062A" w:rsidRDefault="00FA24F7" w:rsidP="00C0628C">
      <w:pPr>
        <w:pStyle w:val="Default"/>
        <w:ind w:left="1134"/>
        <w:jc w:val="thaiDistribute"/>
        <w:rPr>
          <w:sz w:val="18"/>
          <w:szCs w:val="18"/>
        </w:rPr>
      </w:pPr>
      <w:r w:rsidRPr="00D4062A">
        <w:rPr>
          <w:sz w:val="18"/>
          <w:szCs w:val="18"/>
        </w:rPr>
        <w:t xml:space="preserve">The amendments require disclosures if an entity classifies a liability as non-current and that liability is subject to covenants with which the entity must comply within 12 months of the reporting period. The disclosures include: </w:t>
      </w:r>
    </w:p>
    <w:p w14:paraId="0982DF4C" w14:textId="77777777" w:rsidR="00FA24F7" w:rsidRPr="00D4062A" w:rsidRDefault="00FA24F7" w:rsidP="00FA24F7">
      <w:pPr>
        <w:pStyle w:val="Default"/>
        <w:ind w:left="1134"/>
        <w:jc w:val="thaiDistribute"/>
        <w:rPr>
          <w:sz w:val="18"/>
          <w:szCs w:val="18"/>
        </w:rPr>
      </w:pPr>
    </w:p>
    <w:p w14:paraId="7CBD0D0B" w14:textId="77777777" w:rsidR="00FA24F7" w:rsidRPr="00D4062A" w:rsidRDefault="00FA24F7" w:rsidP="00C0628C">
      <w:pPr>
        <w:numPr>
          <w:ilvl w:val="0"/>
          <w:numId w:val="37"/>
        </w:numPr>
        <w:shd w:val="clear" w:color="auto" w:fill="FFFFFF"/>
        <w:tabs>
          <w:tab w:val="clear" w:pos="720"/>
          <w:tab w:val="num" w:pos="1440"/>
        </w:tabs>
        <w:autoSpaceDE/>
        <w:autoSpaceDN/>
        <w:ind w:left="1440" w:hanging="306"/>
        <w:jc w:val="thaiDistribute"/>
        <w:textAlignment w:val="baseline"/>
        <w:rPr>
          <w:rFonts w:ascii="Arial" w:eastAsia="Times New Roman" w:hAnsi="Arial" w:cs="Arial"/>
          <w:spacing w:val="-6"/>
          <w:sz w:val="18"/>
          <w:szCs w:val="18"/>
        </w:rPr>
      </w:pPr>
      <w:r w:rsidRPr="00D4062A">
        <w:rPr>
          <w:rFonts w:ascii="Arial" w:eastAsia="Times New Roman" w:hAnsi="Arial" w:cs="Arial"/>
          <w:spacing w:val="-6"/>
          <w:sz w:val="18"/>
          <w:szCs w:val="18"/>
        </w:rPr>
        <w:t xml:space="preserve">the carrying amount of the </w:t>
      </w:r>
      <w:proofErr w:type="gramStart"/>
      <w:r w:rsidRPr="00D4062A">
        <w:rPr>
          <w:rFonts w:ascii="Arial" w:eastAsia="Times New Roman" w:hAnsi="Arial" w:cs="Arial"/>
          <w:spacing w:val="-6"/>
          <w:sz w:val="18"/>
          <w:szCs w:val="18"/>
        </w:rPr>
        <w:t>liability;</w:t>
      </w:r>
      <w:proofErr w:type="gramEnd"/>
    </w:p>
    <w:p w14:paraId="7BAA662A" w14:textId="77777777" w:rsidR="00FA24F7" w:rsidRPr="00D4062A" w:rsidRDefault="00FA24F7" w:rsidP="00C0628C">
      <w:pPr>
        <w:numPr>
          <w:ilvl w:val="0"/>
          <w:numId w:val="37"/>
        </w:numPr>
        <w:shd w:val="clear" w:color="auto" w:fill="FFFFFF"/>
        <w:tabs>
          <w:tab w:val="clear" w:pos="720"/>
          <w:tab w:val="num" w:pos="1440"/>
        </w:tabs>
        <w:autoSpaceDE/>
        <w:autoSpaceDN/>
        <w:ind w:left="1440" w:hanging="306"/>
        <w:jc w:val="thaiDistribute"/>
        <w:textAlignment w:val="baseline"/>
        <w:rPr>
          <w:rFonts w:ascii="Arial" w:eastAsia="Times New Roman" w:hAnsi="Arial" w:cs="Arial"/>
          <w:spacing w:val="-6"/>
          <w:sz w:val="18"/>
          <w:szCs w:val="18"/>
        </w:rPr>
      </w:pPr>
      <w:r w:rsidRPr="00D4062A">
        <w:rPr>
          <w:rFonts w:ascii="Arial" w:eastAsia="Times New Roman" w:hAnsi="Arial" w:cs="Arial"/>
          <w:spacing w:val="-6"/>
          <w:sz w:val="18"/>
          <w:szCs w:val="18"/>
        </w:rPr>
        <w:t>information about the covenants; and</w:t>
      </w:r>
    </w:p>
    <w:p w14:paraId="531E4D2C" w14:textId="77777777" w:rsidR="00FA24F7" w:rsidRPr="00D4062A" w:rsidRDefault="00FA24F7" w:rsidP="00C0628C">
      <w:pPr>
        <w:numPr>
          <w:ilvl w:val="0"/>
          <w:numId w:val="37"/>
        </w:numPr>
        <w:shd w:val="clear" w:color="auto" w:fill="FFFFFF"/>
        <w:tabs>
          <w:tab w:val="clear" w:pos="720"/>
          <w:tab w:val="num" w:pos="1440"/>
        </w:tabs>
        <w:autoSpaceDE/>
        <w:autoSpaceDN/>
        <w:ind w:left="1440" w:hanging="306"/>
        <w:jc w:val="thaiDistribute"/>
        <w:textAlignment w:val="baseline"/>
        <w:rPr>
          <w:rFonts w:ascii="Arial" w:hAnsi="Arial" w:cs="Arial"/>
          <w:sz w:val="18"/>
          <w:szCs w:val="18"/>
        </w:rPr>
      </w:pPr>
      <w:r w:rsidRPr="00D4062A">
        <w:rPr>
          <w:rFonts w:ascii="Arial" w:eastAsia="Times New Roman" w:hAnsi="Arial" w:cs="Arial"/>
          <w:spacing w:val="-6"/>
          <w:sz w:val="18"/>
          <w:szCs w:val="18"/>
        </w:rPr>
        <w:t>facts and circumstances</w:t>
      </w:r>
      <w:r w:rsidRPr="00D4062A">
        <w:rPr>
          <w:rFonts w:ascii="Arial" w:hAnsi="Arial" w:cs="Arial"/>
          <w:sz w:val="18"/>
          <w:szCs w:val="18"/>
        </w:rPr>
        <w:t>, if any</w:t>
      </w:r>
      <w:proofErr w:type="gramStart"/>
      <w:r w:rsidRPr="00D4062A">
        <w:rPr>
          <w:rFonts w:ascii="Arial" w:hAnsi="Arial" w:cs="Arial"/>
          <w:sz w:val="18"/>
          <w:szCs w:val="18"/>
        </w:rPr>
        <w:t>, that</w:t>
      </w:r>
      <w:proofErr w:type="gramEnd"/>
      <w:r w:rsidRPr="00D4062A">
        <w:rPr>
          <w:rFonts w:ascii="Arial" w:hAnsi="Arial" w:cs="Arial"/>
          <w:sz w:val="18"/>
          <w:szCs w:val="18"/>
        </w:rPr>
        <w:t xml:space="preserve"> indicate that the entity might have difficulty complying with the covenants.</w:t>
      </w:r>
    </w:p>
    <w:p w14:paraId="4C836AD3" w14:textId="77777777" w:rsidR="00FA24F7" w:rsidRPr="00D4062A" w:rsidRDefault="00FA24F7" w:rsidP="00FA24F7">
      <w:pPr>
        <w:pStyle w:val="Default"/>
        <w:ind w:left="1134"/>
        <w:jc w:val="thaiDistribute"/>
        <w:rPr>
          <w:sz w:val="18"/>
          <w:szCs w:val="18"/>
        </w:rPr>
      </w:pPr>
    </w:p>
    <w:p w14:paraId="68A5F252" w14:textId="77777777" w:rsidR="00FA24F7" w:rsidRPr="00D4062A" w:rsidRDefault="00FA24F7" w:rsidP="00FA24F7">
      <w:pPr>
        <w:pStyle w:val="Default"/>
        <w:ind w:left="1134"/>
        <w:jc w:val="thaiDistribute"/>
        <w:rPr>
          <w:sz w:val="18"/>
          <w:szCs w:val="18"/>
        </w:rPr>
      </w:pPr>
      <w:r w:rsidRPr="00D4062A">
        <w:rPr>
          <w:sz w:val="18"/>
          <w:szCs w:val="18"/>
        </w:rPr>
        <w:t xml:space="preserve">The amendments also clarify what TAS 1 means when it refers to the ‘settlement’ of a liability. Terms of a liability that could, at the option of the counterparty, result in its settlement by the transfer of </w:t>
      </w:r>
      <w:r w:rsidRPr="00D4062A">
        <w:rPr>
          <w:color w:val="auto"/>
          <w:sz w:val="18"/>
          <w:szCs w:val="18"/>
        </w:rPr>
        <w:t xml:space="preserve">the entity’s own equity </w:t>
      </w:r>
      <w:r w:rsidRPr="00D4062A">
        <w:rPr>
          <w:sz w:val="18"/>
          <w:szCs w:val="18"/>
        </w:rPr>
        <w:t>instrument can only be ignored for the purpose of classifying the liability as current or non-current if the entity classifies the option as an equity instrument.</w:t>
      </w:r>
    </w:p>
    <w:p w14:paraId="414E338B" w14:textId="77777777" w:rsidR="00FA24F7" w:rsidRPr="00D4062A" w:rsidRDefault="00FA24F7" w:rsidP="00FA24F7">
      <w:pPr>
        <w:pStyle w:val="Default"/>
        <w:ind w:left="1134"/>
        <w:jc w:val="thaiDistribute"/>
        <w:rPr>
          <w:sz w:val="18"/>
          <w:szCs w:val="18"/>
        </w:rPr>
      </w:pPr>
    </w:p>
    <w:p w14:paraId="701C29B8" w14:textId="77777777" w:rsidR="00FA24F7" w:rsidRPr="00D4062A" w:rsidRDefault="00FA24F7" w:rsidP="00FA24F7">
      <w:pPr>
        <w:pStyle w:val="Default"/>
        <w:ind w:left="1134"/>
        <w:jc w:val="thaiDistribute"/>
        <w:rPr>
          <w:sz w:val="18"/>
          <w:szCs w:val="18"/>
        </w:rPr>
      </w:pPr>
      <w:r w:rsidRPr="00D4062A">
        <w:rPr>
          <w:sz w:val="18"/>
          <w:szCs w:val="18"/>
        </w:rPr>
        <w:t xml:space="preserve">The amendments must be applied retrospectively in accordance with the normal requirements in TAS 8 Accounting Policies, Changes in Accounting Estimates and Errors. </w:t>
      </w:r>
    </w:p>
    <w:p w14:paraId="568D9AFD" w14:textId="77777777" w:rsidR="00122058" w:rsidRPr="00D4062A" w:rsidRDefault="00122058" w:rsidP="00FC704B">
      <w:pPr>
        <w:rPr>
          <w:rFonts w:ascii="Arial" w:hAnsi="Arial" w:cs="Arial"/>
          <w:color w:val="000000"/>
          <w:sz w:val="18"/>
          <w:szCs w:val="18"/>
          <w:lang w:val="en-GB"/>
        </w:rPr>
      </w:pPr>
    </w:p>
    <w:p w14:paraId="0D3D175F" w14:textId="3ADD7538" w:rsidR="009A5604" w:rsidRPr="00D4062A" w:rsidRDefault="00AD0A4C" w:rsidP="009A5604">
      <w:pPr>
        <w:keepNext/>
        <w:keepLines/>
        <w:autoSpaceDE/>
        <w:autoSpaceDN/>
        <w:ind w:left="562" w:hanging="562"/>
        <w:jc w:val="both"/>
        <w:outlineLvl w:val="1"/>
        <w:rPr>
          <w:rFonts w:ascii="Arial" w:eastAsia="Cordia New" w:hAnsi="Arial" w:cs="Arial"/>
          <w:color w:val="000000"/>
          <w:sz w:val="18"/>
          <w:szCs w:val="18"/>
          <w:lang w:val="en-GB"/>
        </w:rPr>
      </w:pPr>
      <w:r w:rsidRPr="00D4062A">
        <w:rPr>
          <w:rFonts w:ascii="Arial" w:eastAsia="Arial" w:hAnsi="Arial" w:cs="Arial"/>
          <w:color w:val="000000"/>
          <w:sz w:val="18"/>
          <w:szCs w:val="18"/>
          <w:lang w:val="en-GB" w:eastAsia="en-GB"/>
        </w:rPr>
        <w:t>3</w:t>
      </w:r>
      <w:r w:rsidR="009A5604" w:rsidRPr="00D4062A">
        <w:rPr>
          <w:rFonts w:ascii="Arial" w:eastAsia="Arial" w:hAnsi="Arial" w:cs="Arial"/>
          <w:color w:val="000000"/>
          <w:sz w:val="18"/>
          <w:szCs w:val="18"/>
          <w:lang w:val="en-GB" w:eastAsia="en-GB"/>
        </w:rPr>
        <w:t>.</w:t>
      </w:r>
      <w:r w:rsidRPr="00D4062A">
        <w:rPr>
          <w:rFonts w:ascii="Arial" w:eastAsia="Arial" w:hAnsi="Arial" w:cs="Arial"/>
          <w:color w:val="000000"/>
          <w:sz w:val="18"/>
          <w:szCs w:val="18"/>
          <w:lang w:val="en-GB" w:eastAsia="en-GB"/>
        </w:rPr>
        <w:t>2</w:t>
      </w:r>
      <w:r w:rsidR="009A5604" w:rsidRPr="00D4062A">
        <w:rPr>
          <w:rFonts w:ascii="Arial" w:eastAsia="Arial" w:hAnsi="Arial" w:cs="Arial"/>
          <w:color w:val="000000"/>
          <w:sz w:val="18"/>
          <w:szCs w:val="18"/>
          <w:lang w:val="en-GB" w:eastAsia="en-GB"/>
        </w:rPr>
        <w:tab/>
      </w:r>
      <w:r w:rsidR="00FC7746" w:rsidRPr="00D4062A">
        <w:rPr>
          <w:rFonts w:ascii="Arial" w:eastAsia="Arial" w:hAnsi="Arial" w:cs="Arial"/>
          <w:color w:val="000000"/>
          <w:spacing w:val="-4"/>
          <w:sz w:val="18"/>
          <w:szCs w:val="18"/>
          <w:lang w:val="en-GB" w:eastAsia="en-GB"/>
        </w:rPr>
        <w:t xml:space="preserve">Amended financial reporting standards that </w:t>
      </w:r>
      <w:r w:rsidR="008D1E5A" w:rsidRPr="00D4062A">
        <w:rPr>
          <w:rFonts w:ascii="Arial" w:eastAsia="Arial" w:hAnsi="Arial" w:cs="Arial"/>
          <w:color w:val="000000"/>
          <w:spacing w:val="-4"/>
          <w:sz w:val="18"/>
          <w:szCs w:val="18"/>
          <w:lang w:val="en-GB" w:eastAsia="en-GB"/>
        </w:rPr>
        <w:t>are</w:t>
      </w:r>
      <w:r w:rsidR="00FC7746" w:rsidRPr="00D4062A">
        <w:rPr>
          <w:rFonts w:ascii="Arial" w:eastAsia="Arial" w:hAnsi="Arial" w:cs="Arial"/>
          <w:color w:val="000000"/>
          <w:spacing w:val="-4"/>
          <w:sz w:val="18"/>
          <w:szCs w:val="18"/>
          <w:lang w:val="en-GB" w:eastAsia="en-GB"/>
        </w:rPr>
        <w:t xml:space="preserve"> effective for the accounting period</w:t>
      </w:r>
      <w:r w:rsidR="003F0977" w:rsidRPr="00D4062A">
        <w:rPr>
          <w:rFonts w:ascii="Arial" w:eastAsia="Arial" w:hAnsi="Arial" w:cs="Arial"/>
          <w:color w:val="000000"/>
          <w:spacing w:val="-4"/>
          <w:sz w:val="18"/>
          <w:szCs w:val="18"/>
          <w:lang w:val="en-GB" w:eastAsia="en-GB"/>
        </w:rPr>
        <w:t>s</w:t>
      </w:r>
      <w:r w:rsidR="00FC7746" w:rsidRPr="00D4062A">
        <w:rPr>
          <w:rFonts w:ascii="Arial" w:eastAsia="Arial" w:hAnsi="Arial" w:cs="Arial"/>
          <w:color w:val="000000"/>
          <w:spacing w:val="-4"/>
          <w:sz w:val="18"/>
          <w:szCs w:val="18"/>
          <w:lang w:val="en-GB" w:eastAsia="en-GB"/>
        </w:rPr>
        <w:t xml:space="preserve"> beginning on or after </w:t>
      </w:r>
      <w:r w:rsidRPr="00D4062A">
        <w:rPr>
          <w:rFonts w:ascii="Arial" w:eastAsia="Arial" w:hAnsi="Arial" w:cs="Arial"/>
          <w:color w:val="000000"/>
          <w:spacing w:val="-4"/>
          <w:sz w:val="18"/>
          <w:szCs w:val="18"/>
          <w:lang w:val="en-GB" w:eastAsia="en-GB"/>
        </w:rPr>
        <w:t>1</w:t>
      </w:r>
      <w:r w:rsidR="00FC7746" w:rsidRPr="00D4062A">
        <w:rPr>
          <w:rFonts w:ascii="Arial" w:eastAsia="Arial" w:hAnsi="Arial" w:cs="Arial"/>
          <w:color w:val="000000"/>
          <w:spacing w:val="-4"/>
          <w:sz w:val="18"/>
          <w:szCs w:val="18"/>
          <w:lang w:val="en-GB" w:eastAsia="en-GB"/>
        </w:rPr>
        <w:t xml:space="preserve"> January </w:t>
      </w:r>
      <w:r w:rsidRPr="00D4062A">
        <w:rPr>
          <w:rFonts w:ascii="Arial" w:eastAsia="Arial" w:hAnsi="Arial" w:cs="Arial"/>
          <w:color w:val="000000"/>
          <w:spacing w:val="-4"/>
          <w:sz w:val="18"/>
          <w:szCs w:val="18"/>
          <w:lang w:val="en-GB" w:eastAsia="en-GB"/>
        </w:rPr>
        <w:t>202</w:t>
      </w:r>
      <w:r w:rsidR="00B253C8" w:rsidRPr="00D4062A">
        <w:rPr>
          <w:rFonts w:ascii="Arial" w:eastAsia="Arial" w:hAnsi="Arial" w:cs="Arial"/>
          <w:color w:val="000000"/>
          <w:spacing w:val="-4"/>
          <w:sz w:val="18"/>
          <w:szCs w:val="18"/>
          <w:lang w:val="en-GB" w:eastAsia="en-GB"/>
        </w:rPr>
        <w:t>6</w:t>
      </w:r>
      <w:r w:rsidR="00FC7746" w:rsidRPr="00D4062A">
        <w:rPr>
          <w:rFonts w:ascii="Arial" w:eastAsia="Arial" w:hAnsi="Arial" w:cs="Arial"/>
          <w:color w:val="000000"/>
          <w:spacing w:val="-4"/>
          <w:sz w:val="18"/>
          <w:szCs w:val="18"/>
          <w:lang w:val="en-GB" w:eastAsia="en-GB"/>
        </w:rPr>
        <w:t xml:space="preserve"> </w:t>
      </w:r>
      <w:r w:rsidR="005025E8" w:rsidRPr="00D4062A">
        <w:rPr>
          <w:rFonts w:ascii="Arial" w:eastAsia="Arial" w:hAnsi="Arial" w:cs="Arial"/>
          <w:color w:val="000000"/>
          <w:spacing w:val="-4"/>
          <w:sz w:val="18"/>
          <w:szCs w:val="18"/>
          <w:lang w:val="en-GB" w:eastAsia="en-GB"/>
        </w:rPr>
        <w:t>do not have significant impact to the Group.</w:t>
      </w:r>
      <w:r w:rsidR="002D0046" w:rsidRPr="00D4062A">
        <w:rPr>
          <w:rFonts w:ascii="Arial" w:eastAsia="Arial" w:hAnsi="Arial" w:cs="Arial"/>
          <w:color w:val="000000"/>
          <w:spacing w:val="-4"/>
          <w:sz w:val="18"/>
          <w:szCs w:val="18"/>
          <w:lang w:val="en-GB" w:eastAsia="en-GB"/>
        </w:rPr>
        <w:t xml:space="preserve"> The Group has not early adopted these standard</w:t>
      </w:r>
      <w:r w:rsidR="008D1E5A" w:rsidRPr="00D4062A">
        <w:rPr>
          <w:rFonts w:ascii="Arial" w:eastAsia="Arial" w:hAnsi="Arial" w:cs="Arial"/>
          <w:color w:val="000000"/>
          <w:spacing w:val="-4"/>
          <w:sz w:val="18"/>
          <w:szCs w:val="18"/>
          <w:lang w:val="en-GB" w:eastAsia="en-GB"/>
        </w:rPr>
        <w:t>s</w:t>
      </w:r>
      <w:r w:rsidR="002D0046" w:rsidRPr="00D4062A">
        <w:rPr>
          <w:rFonts w:ascii="Arial" w:eastAsia="Arial" w:hAnsi="Arial" w:cs="Arial"/>
          <w:color w:val="000000"/>
          <w:spacing w:val="-4"/>
          <w:sz w:val="18"/>
          <w:szCs w:val="18"/>
          <w:lang w:val="en-GB" w:eastAsia="en-GB"/>
        </w:rPr>
        <w:t>.</w:t>
      </w:r>
    </w:p>
    <w:p w14:paraId="39E8173C" w14:textId="77777777" w:rsidR="009A5604" w:rsidRPr="00D4062A" w:rsidRDefault="009A5604" w:rsidP="00122058">
      <w:pPr>
        <w:keepNext/>
        <w:keepLines/>
        <w:autoSpaceDE/>
        <w:autoSpaceDN/>
        <w:jc w:val="both"/>
        <w:outlineLvl w:val="1"/>
        <w:rPr>
          <w:rFonts w:ascii="Arial" w:eastAsia="Arial" w:hAnsi="Arial" w:cs="Arial"/>
          <w:color w:val="000000"/>
          <w:sz w:val="16"/>
          <w:szCs w:val="16"/>
          <w:lang w:val="en-GB" w:eastAsia="en-GB"/>
        </w:rPr>
      </w:pPr>
    </w:p>
    <w:p w14:paraId="4258EABC" w14:textId="3D8B04D3" w:rsidR="00445875" w:rsidRPr="00D4062A" w:rsidRDefault="00445875" w:rsidP="00FC704B">
      <w:pPr>
        <w:rPr>
          <w:rFonts w:ascii="Arial" w:hAnsi="Arial" w:cs="Arial"/>
          <w:color w:val="000000"/>
          <w:sz w:val="16"/>
          <w:szCs w:val="16"/>
        </w:rPr>
      </w:pPr>
    </w:p>
    <w:tbl>
      <w:tblPr>
        <w:tblW w:w="0" w:type="auto"/>
        <w:tblInd w:w="108" w:type="dxa"/>
        <w:tblLayout w:type="fixed"/>
        <w:tblLook w:val="04A0" w:firstRow="1" w:lastRow="0" w:firstColumn="1" w:lastColumn="0" w:noHBand="0" w:noVBand="1"/>
      </w:tblPr>
      <w:tblGrid>
        <w:gridCol w:w="9461"/>
      </w:tblGrid>
      <w:tr w:rsidR="001F51D9" w:rsidRPr="00D4062A" w14:paraId="15846A74" w14:textId="77777777" w:rsidTr="00D748F0">
        <w:trPr>
          <w:trHeight w:val="386"/>
        </w:trPr>
        <w:tc>
          <w:tcPr>
            <w:tcW w:w="9461" w:type="dxa"/>
            <w:vAlign w:val="center"/>
          </w:tcPr>
          <w:p w14:paraId="7FF92EC6" w14:textId="7A511187" w:rsidR="001F51D9"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4</w:t>
            </w:r>
            <w:r w:rsidR="001F51D9" w:rsidRPr="00D4062A">
              <w:rPr>
                <w:rFonts w:ascii="Arial" w:eastAsia="Arial Unicode MS" w:hAnsi="Arial" w:cs="Arial"/>
                <w:b/>
                <w:bCs/>
                <w:color w:val="000000"/>
                <w:sz w:val="18"/>
                <w:szCs w:val="18"/>
              </w:rPr>
              <w:tab/>
            </w:r>
            <w:r w:rsidR="00811E56" w:rsidRPr="00D4062A">
              <w:rPr>
                <w:rFonts w:ascii="Arial" w:eastAsia="Arial Unicode MS" w:hAnsi="Arial" w:cs="Arial"/>
                <w:b/>
                <w:bCs/>
                <w:color w:val="000000"/>
                <w:sz w:val="18"/>
                <w:szCs w:val="18"/>
              </w:rPr>
              <w:t xml:space="preserve">Material </w:t>
            </w:r>
            <w:r w:rsidR="00811E56" w:rsidRPr="00D4062A">
              <w:rPr>
                <w:rFonts w:ascii="Arial" w:eastAsia="Arial Unicode MS" w:hAnsi="Arial" w:cs="Arial"/>
                <w:b/>
                <w:bCs/>
                <w:color w:val="000000"/>
                <w:sz w:val="18"/>
                <w:szCs w:val="18"/>
                <w:lang w:val="en-GB"/>
              </w:rPr>
              <w:t>a</w:t>
            </w:r>
            <w:r w:rsidR="001F51D9" w:rsidRPr="00D4062A">
              <w:rPr>
                <w:rFonts w:ascii="Arial" w:eastAsia="Arial Unicode MS" w:hAnsi="Arial" w:cs="Arial"/>
                <w:b/>
                <w:bCs/>
                <w:color w:val="000000"/>
                <w:sz w:val="18"/>
                <w:szCs w:val="18"/>
                <w:lang w:val="en-GB"/>
              </w:rPr>
              <w:t>ccounting</w:t>
            </w:r>
            <w:r w:rsidR="001F51D9" w:rsidRPr="00D4062A">
              <w:rPr>
                <w:rFonts w:ascii="Arial" w:eastAsia="Arial Unicode MS" w:hAnsi="Arial" w:cs="Arial"/>
                <w:b/>
                <w:bCs/>
                <w:color w:val="000000"/>
                <w:sz w:val="18"/>
                <w:szCs w:val="18"/>
              </w:rPr>
              <w:t xml:space="preserve"> </w:t>
            </w:r>
            <w:r w:rsidR="001F51D9" w:rsidRPr="00D4062A">
              <w:rPr>
                <w:rFonts w:ascii="Arial" w:eastAsia="Arial Unicode MS" w:hAnsi="Arial" w:cs="Arial"/>
                <w:b/>
                <w:bCs/>
                <w:color w:val="000000"/>
                <w:sz w:val="18"/>
                <w:szCs w:val="18"/>
                <w:lang w:val="en-GB"/>
              </w:rPr>
              <w:t>policies</w:t>
            </w:r>
            <w:r w:rsidR="001F51D9" w:rsidRPr="00D4062A">
              <w:rPr>
                <w:rFonts w:ascii="Arial" w:eastAsia="Arial Unicode MS" w:hAnsi="Arial" w:cs="Arial"/>
                <w:b/>
                <w:bCs/>
                <w:color w:val="000000"/>
                <w:sz w:val="18"/>
                <w:szCs w:val="18"/>
              </w:rPr>
              <w:t xml:space="preserve"> </w:t>
            </w:r>
          </w:p>
        </w:tc>
      </w:tr>
    </w:tbl>
    <w:p w14:paraId="47B077D5" w14:textId="77777777" w:rsidR="00DC1CE6" w:rsidRPr="00D4062A" w:rsidRDefault="00DC1CE6" w:rsidP="006311D4">
      <w:pPr>
        <w:jc w:val="both"/>
        <w:rPr>
          <w:rFonts w:ascii="Arial" w:eastAsia="Arial Unicode MS" w:hAnsi="Arial" w:cs="Arial"/>
          <w:color w:val="000000"/>
          <w:sz w:val="16"/>
          <w:szCs w:val="16"/>
          <w:lang w:val="en-GB"/>
        </w:rPr>
      </w:pPr>
    </w:p>
    <w:p w14:paraId="587986F5" w14:textId="48ED6DF2" w:rsidR="001A7645" w:rsidRPr="00D4062A" w:rsidRDefault="00AD0A4C" w:rsidP="001A7645">
      <w:pPr>
        <w:keepNext/>
        <w:keepLines/>
        <w:tabs>
          <w:tab w:val="left" w:pos="567"/>
        </w:tabs>
        <w:outlineLvl w:val="1"/>
        <w:rPr>
          <w:rFonts w:ascii="Arial" w:eastAsia="Arial" w:hAnsi="Arial" w:cs="Arial"/>
          <w:sz w:val="18"/>
          <w:szCs w:val="18"/>
          <w:highlight w:val="cyan"/>
        </w:rPr>
      </w:pPr>
      <w:bookmarkStart w:id="2" w:name="_Toc48736013"/>
      <w:r w:rsidRPr="00D4062A">
        <w:rPr>
          <w:rFonts w:ascii="Arial" w:eastAsia="Arial" w:hAnsi="Arial" w:cs="Arial"/>
          <w:b/>
          <w:sz w:val="18"/>
          <w:szCs w:val="18"/>
          <w:lang w:val="en-GB"/>
        </w:rPr>
        <w:t>4</w:t>
      </w:r>
      <w:r w:rsidR="001A7645" w:rsidRPr="00D4062A">
        <w:rPr>
          <w:rFonts w:ascii="Arial" w:eastAsia="Arial" w:hAnsi="Arial" w:cs="Arial"/>
          <w:b/>
          <w:sz w:val="18"/>
          <w:szCs w:val="18"/>
        </w:rPr>
        <w:t>.</w:t>
      </w:r>
      <w:r w:rsidRPr="00D4062A">
        <w:rPr>
          <w:rFonts w:ascii="Arial" w:eastAsia="Arial" w:hAnsi="Arial" w:cs="Arial"/>
          <w:b/>
          <w:sz w:val="18"/>
          <w:szCs w:val="18"/>
          <w:lang w:val="en-GB"/>
        </w:rPr>
        <w:t>1</w:t>
      </w:r>
      <w:r w:rsidR="001A7645" w:rsidRPr="00D4062A">
        <w:rPr>
          <w:rFonts w:ascii="Arial" w:eastAsia="Arial" w:hAnsi="Arial" w:cs="Arial"/>
          <w:b/>
          <w:sz w:val="18"/>
          <w:szCs w:val="18"/>
        </w:rPr>
        <w:tab/>
      </w:r>
      <w:bookmarkEnd w:id="2"/>
      <w:r w:rsidR="001A7645" w:rsidRPr="00D4062A">
        <w:rPr>
          <w:rFonts w:ascii="Arial" w:eastAsia="Arial" w:hAnsi="Arial" w:cs="Arial"/>
          <w:b/>
          <w:sz w:val="18"/>
          <w:szCs w:val="18"/>
        </w:rPr>
        <w:t>Investment in subsidiaries</w:t>
      </w:r>
    </w:p>
    <w:p w14:paraId="493B50C0" w14:textId="77777777" w:rsidR="001A7645" w:rsidRPr="00D4062A" w:rsidRDefault="001A7645" w:rsidP="001A7645">
      <w:pPr>
        <w:jc w:val="thaiDistribute"/>
        <w:rPr>
          <w:rFonts w:ascii="Arial" w:eastAsia="Cordia New" w:hAnsi="Arial" w:cs="Arial"/>
          <w:sz w:val="16"/>
          <w:szCs w:val="16"/>
          <w:highlight w:val="cyan"/>
        </w:rPr>
      </w:pPr>
    </w:p>
    <w:p w14:paraId="0395B73C" w14:textId="77777777" w:rsidR="001A7645" w:rsidRPr="00D4062A" w:rsidRDefault="001A7645" w:rsidP="001A7645">
      <w:pPr>
        <w:ind w:firstLine="540"/>
        <w:jc w:val="both"/>
        <w:rPr>
          <w:rFonts w:ascii="Arial" w:eastAsia="Arial" w:hAnsi="Arial" w:cs="Arial"/>
          <w:sz w:val="18"/>
          <w:szCs w:val="18"/>
        </w:rPr>
      </w:pPr>
      <w:r w:rsidRPr="00D4062A">
        <w:rPr>
          <w:rFonts w:ascii="Arial" w:eastAsia="Arial" w:hAnsi="Arial" w:cs="Arial"/>
          <w:sz w:val="18"/>
          <w:szCs w:val="18"/>
        </w:rPr>
        <w:t xml:space="preserve">In the separate financial statements, investments in subsidiaries are accounted for using cost method. </w:t>
      </w:r>
    </w:p>
    <w:p w14:paraId="7724963A" w14:textId="77777777" w:rsidR="001A7645" w:rsidRPr="00D4062A" w:rsidRDefault="001A7645" w:rsidP="001A7645">
      <w:pPr>
        <w:keepNext/>
        <w:keepLines/>
        <w:tabs>
          <w:tab w:val="left" w:pos="567"/>
        </w:tabs>
        <w:outlineLvl w:val="1"/>
        <w:rPr>
          <w:rFonts w:ascii="Arial" w:eastAsia="Arial" w:hAnsi="Arial" w:cs="Arial"/>
          <w:b/>
          <w:sz w:val="16"/>
          <w:szCs w:val="16"/>
        </w:rPr>
      </w:pPr>
    </w:p>
    <w:p w14:paraId="51A4399D" w14:textId="1F1E5A9E" w:rsidR="001A7645" w:rsidRPr="00D4062A" w:rsidRDefault="00AD0A4C" w:rsidP="001A7645">
      <w:pPr>
        <w:keepNext/>
        <w:keepLines/>
        <w:tabs>
          <w:tab w:val="left" w:pos="567"/>
          <w:tab w:val="left" w:pos="1078"/>
        </w:tabs>
        <w:outlineLvl w:val="1"/>
        <w:rPr>
          <w:rFonts w:ascii="Arial" w:eastAsia="Arial" w:hAnsi="Arial" w:cs="Arial"/>
          <w:b/>
          <w:sz w:val="18"/>
          <w:szCs w:val="18"/>
        </w:rPr>
      </w:pPr>
      <w:r w:rsidRPr="00D4062A">
        <w:rPr>
          <w:rFonts w:ascii="Arial" w:eastAsia="Arial" w:hAnsi="Arial" w:cs="Arial"/>
          <w:b/>
          <w:sz w:val="18"/>
          <w:szCs w:val="18"/>
          <w:lang w:val="en-GB"/>
        </w:rPr>
        <w:t>4</w:t>
      </w:r>
      <w:r w:rsidR="001A7645" w:rsidRPr="00D4062A">
        <w:rPr>
          <w:rFonts w:ascii="Arial" w:eastAsia="Arial" w:hAnsi="Arial" w:cs="Arial"/>
          <w:b/>
          <w:sz w:val="18"/>
          <w:szCs w:val="18"/>
        </w:rPr>
        <w:t>.</w:t>
      </w:r>
      <w:r w:rsidRPr="00D4062A">
        <w:rPr>
          <w:rFonts w:ascii="Arial" w:eastAsia="Arial" w:hAnsi="Arial" w:cs="Arial"/>
          <w:b/>
          <w:sz w:val="18"/>
          <w:szCs w:val="18"/>
          <w:lang w:val="en-GB"/>
        </w:rPr>
        <w:t>2</w:t>
      </w:r>
      <w:r w:rsidR="001A7645" w:rsidRPr="00D4062A">
        <w:rPr>
          <w:rFonts w:ascii="Arial" w:eastAsia="Arial" w:hAnsi="Arial" w:cs="Arial"/>
          <w:b/>
          <w:sz w:val="18"/>
          <w:szCs w:val="18"/>
        </w:rPr>
        <w:tab/>
        <w:t>Functional and presentation currency</w:t>
      </w:r>
    </w:p>
    <w:p w14:paraId="24431055" w14:textId="77777777" w:rsidR="001A7645" w:rsidRPr="00D4062A" w:rsidRDefault="001A7645" w:rsidP="001A7645">
      <w:pPr>
        <w:tabs>
          <w:tab w:val="center" w:pos="4680"/>
          <w:tab w:val="right" w:pos="9360"/>
        </w:tabs>
        <w:ind w:left="1080"/>
        <w:jc w:val="both"/>
        <w:rPr>
          <w:rFonts w:ascii="Arial" w:eastAsia="Arial" w:hAnsi="Arial" w:cs="Arial"/>
          <w:sz w:val="16"/>
          <w:szCs w:val="16"/>
        </w:rPr>
      </w:pPr>
    </w:p>
    <w:p w14:paraId="3BD64D9E" w14:textId="77777777" w:rsidR="001A7645" w:rsidRPr="00D4062A" w:rsidRDefault="001A7645" w:rsidP="001A7645">
      <w:pPr>
        <w:tabs>
          <w:tab w:val="left" w:pos="1800"/>
        </w:tabs>
        <w:ind w:left="540"/>
        <w:jc w:val="both"/>
        <w:rPr>
          <w:rFonts w:ascii="Arial" w:eastAsia="Cordia New" w:hAnsi="Arial" w:cs="Arial"/>
          <w:spacing w:val="-2"/>
          <w:sz w:val="18"/>
          <w:szCs w:val="18"/>
        </w:rPr>
      </w:pPr>
      <w:r w:rsidRPr="00D4062A">
        <w:rPr>
          <w:rFonts w:ascii="Arial" w:hAnsi="Arial" w:cs="Arial"/>
          <w:spacing w:val="-2"/>
          <w:sz w:val="18"/>
          <w:szCs w:val="18"/>
        </w:rPr>
        <w:t>The financial statements are presented in Thai Baht, which is the Group’s and the Company’s functional and presentation currency.</w:t>
      </w:r>
    </w:p>
    <w:p w14:paraId="6B7C6339" w14:textId="3CFDDCE5" w:rsidR="00D5165B" w:rsidRPr="00D4062A" w:rsidRDefault="00D5165B" w:rsidP="006311D4">
      <w:pPr>
        <w:jc w:val="both"/>
        <w:rPr>
          <w:rFonts w:ascii="Arial" w:hAnsi="Arial" w:cs="Arial"/>
          <w:color w:val="000000"/>
          <w:spacing w:val="-2"/>
          <w:sz w:val="18"/>
          <w:szCs w:val="18"/>
        </w:rPr>
      </w:pPr>
    </w:p>
    <w:p w14:paraId="1DF76DE8" w14:textId="5B592822" w:rsidR="00D5165B" w:rsidRPr="00D4062A" w:rsidRDefault="00AD0A4C" w:rsidP="001F51D9">
      <w:pPr>
        <w:pStyle w:val="ListParagraph"/>
        <w:tabs>
          <w:tab w:val="left" w:pos="540"/>
        </w:tabs>
        <w:spacing w:after="0" w:line="240" w:lineRule="auto"/>
        <w:ind w:left="0"/>
        <w:jc w:val="both"/>
        <w:rPr>
          <w:rFonts w:ascii="Arial" w:eastAsia="Arial Unicode MS" w:hAnsi="Arial" w:cs="Arial"/>
          <w:b/>
          <w:bCs/>
          <w:color w:val="000000"/>
          <w:sz w:val="18"/>
          <w:szCs w:val="18"/>
          <w:lang w:val="en-GB"/>
        </w:rPr>
      </w:pPr>
      <w:bookmarkStart w:id="3" w:name="_Toc494360320"/>
      <w:bookmarkStart w:id="4" w:name="_Toc311790763"/>
      <w:r w:rsidRPr="00D4062A">
        <w:rPr>
          <w:rFonts w:ascii="Arial" w:eastAsia="Arial Unicode MS" w:hAnsi="Arial" w:cs="Arial"/>
          <w:b/>
          <w:bCs/>
          <w:color w:val="000000"/>
          <w:sz w:val="18"/>
          <w:szCs w:val="18"/>
          <w:lang w:val="en-GB"/>
        </w:rPr>
        <w:t>4</w:t>
      </w:r>
      <w:r w:rsidR="00DC37E9"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3</w:t>
      </w:r>
      <w:r w:rsidR="00DC37E9" w:rsidRPr="00D4062A">
        <w:rPr>
          <w:rFonts w:ascii="Arial" w:eastAsia="Arial Unicode MS" w:hAnsi="Arial" w:cs="Arial"/>
          <w:b/>
          <w:bCs/>
          <w:color w:val="000000"/>
          <w:sz w:val="18"/>
          <w:szCs w:val="18"/>
          <w:lang w:val="en-GB"/>
        </w:rPr>
        <w:tab/>
      </w:r>
      <w:r w:rsidR="00D5165B" w:rsidRPr="00D4062A">
        <w:rPr>
          <w:rFonts w:ascii="Arial" w:eastAsia="Arial Unicode MS" w:hAnsi="Arial" w:cs="Arial"/>
          <w:b/>
          <w:bCs/>
          <w:color w:val="000000"/>
          <w:sz w:val="18"/>
          <w:szCs w:val="18"/>
          <w:lang w:val="en-GB"/>
        </w:rPr>
        <w:t>Trade receivable</w:t>
      </w:r>
      <w:bookmarkEnd w:id="3"/>
      <w:bookmarkEnd w:id="4"/>
      <w:r w:rsidR="003E0378" w:rsidRPr="00D4062A">
        <w:rPr>
          <w:rFonts w:ascii="Arial" w:eastAsia="Arial Unicode MS" w:hAnsi="Arial" w:cs="Arial"/>
          <w:b/>
          <w:bCs/>
          <w:color w:val="000000"/>
          <w:sz w:val="18"/>
          <w:szCs w:val="18"/>
          <w:lang w:val="en-GB"/>
        </w:rPr>
        <w:t>s</w:t>
      </w:r>
    </w:p>
    <w:p w14:paraId="7ED604E7" w14:textId="77777777" w:rsidR="00336254" w:rsidRPr="00D4062A" w:rsidRDefault="00336254" w:rsidP="001F51D9">
      <w:pPr>
        <w:ind w:left="540"/>
        <w:jc w:val="both"/>
        <w:rPr>
          <w:rFonts w:ascii="Arial" w:hAnsi="Arial" w:cs="Arial"/>
          <w:color w:val="000000"/>
          <w:spacing w:val="-2"/>
          <w:sz w:val="16"/>
          <w:szCs w:val="16"/>
        </w:rPr>
      </w:pPr>
    </w:p>
    <w:p w14:paraId="126C938C" w14:textId="01218AC9" w:rsidR="005A5CB6" w:rsidRPr="00D4062A" w:rsidRDefault="005A5CB6" w:rsidP="001F51D9">
      <w:pPr>
        <w:ind w:left="540"/>
        <w:jc w:val="both"/>
        <w:rPr>
          <w:rFonts w:ascii="Arial" w:hAnsi="Arial" w:cs="Arial"/>
          <w:color w:val="000000"/>
          <w:spacing w:val="-2"/>
          <w:sz w:val="18"/>
          <w:szCs w:val="18"/>
        </w:rPr>
      </w:pPr>
      <w:r w:rsidRPr="00D4062A">
        <w:rPr>
          <w:rFonts w:ascii="Arial" w:hAnsi="Arial" w:cs="Arial"/>
          <w:color w:val="000000"/>
          <w:spacing w:val="-2"/>
          <w:sz w:val="18"/>
          <w:szCs w:val="18"/>
        </w:rPr>
        <w:t xml:space="preserve">Trade receivables are subsequently measured at </w:t>
      </w:r>
      <w:proofErr w:type="spellStart"/>
      <w:r w:rsidRPr="00D4062A">
        <w:rPr>
          <w:rFonts w:ascii="Arial" w:hAnsi="Arial" w:cs="Arial"/>
          <w:color w:val="000000"/>
          <w:spacing w:val="-2"/>
          <w:sz w:val="18"/>
          <w:szCs w:val="18"/>
        </w:rPr>
        <w:t>amortised</w:t>
      </w:r>
      <w:proofErr w:type="spellEnd"/>
      <w:r w:rsidRPr="00D4062A">
        <w:rPr>
          <w:rFonts w:ascii="Arial" w:hAnsi="Arial" w:cs="Arial"/>
          <w:color w:val="000000"/>
          <w:spacing w:val="-2"/>
          <w:sz w:val="18"/>
          <w:szCs w:val="18"/>
        </w:rPr>
        <w:t xml:space="preserve"> cost when the consideration is unconditional, </w:t>
      </w:r>
      <w:proofErr w:type="gramStart"/>
      <w:r w:rsidRPr="00D4062A">
        <w:rPr>
          <w:rFonts w:ascii="Arial" w:hAnsi="Arial" w:cs="Arial"/>
          <w:color w:val="000000"/>
          <w:spacing w:val="-2"/>
          <w:sz w:val="18"/>
          <w:szCs w:val="18"/>
        </w:rPr>
        <w:t>less loss</w:t>
      </w:r>
      <w:proofErr w:type="gramEnd"/>
      <w:r w:rsidRPr="00D4062A">
        <w:rPr>
          <w:rFonts w:ascii="Arial" w:hAnsi="Arial" w:cs="Arial"/>
          <w:color w:val="000000"/>
          <w:spacing w:val="-2"/>
          <w:sz w:val="18"/>
          <w:szCs w:val="18"/>
        </w:rPr>
        <w:t xml:space="preserve"> allowance.</w:t>
      </w:r>
    </w:p>
    <w:p w14:paraId="519C8DB1" w14:textId="77777777" w:rsidR="00DC37E9" w:rsidRPr="00D4062A" w:rsidRDefault="00DC37E9" w:rsidP="001F51D9">
      <w:pPr>
        <w:ind w:left="540"/>
        <w:jc w:val="both"/>
        <w:rPr>
          <w:rFonts w:ascii="Arial" w:hAnsi="Arial" w:cs="Arial"/>
          <w:color w:val="000000"/>
          <w:spacing w:val="-2"/>
          <w:sz w:val="16"/>
          <w:szCs w:val="16"/>
        </w:rPr>
      </w:pPr>
    </w:p>
    <w:p w14:paraId="7DF49EC2" w14:textId="52078838" w:rsidR="00DC37E9" w:rsidRPr="00D4062A" w:rsidRDefault="00DC37E9" w:rsidP="001F51D9">
      <w:pPr>
        <w:spacing w:line="0" w:lineRule="atLeast"/>
        <w:ind w:left="540"/>
        <w:jc w:val="both"/>
        <w:rPr>
          <w:rFonts w:ascii="Arial" w:hAnsi="Arial" w:cs="Arial"/>
          <w:color w:val="000000"/>
          <w:spacing w:val="-2"/>
          <w:sz w:val="18"/>
          <w:szCs w:val="18"/>
        </w:rPr>
      </w:pPr>
      <w:r w:rsidRPr="00D4062A">
        <w:rPr>
          <w:rFonts w:ascii="Arial" w:hAnsi="Arial" w:cs="Arial"/>
          <w:color w:val="000000"/>
          <w:spacing w:val="-2"/>
          <w:sz w:val="18"/>
          <w:szCs w:val="18"/>
        </w:rPr>
        <w:t xml:space="preserve">The impairment of trade receivables </w:t>
      </w:r>
      <w:r w:rsidR="00323AD1" w:rsidRPr="00D4062A">
        <w:rPr>
          <w:rFonts w:ascii="Arial" w:hAnsi="Arial" w:cs="Arial"/>
          <w:color w:val="000000"/>
          <w:spacing w:val="-2"/>
          <w:sz w:val="18"/>
          <w:szCs w:val="18"/>
        </w:rPr>
        <w:t>is</w:t>
      </w:r>
      <w:r w:rsidRPr="00D4062A">
        <w:rPr>
          <w:rFonts w:ascii="Arial" w:hAnsi="Arial" w:cs="Arial"/>
          <w:color w:val="000000"/>
          <w:spacing w:val="-2"/>
          <w:sz w:val="18"/>
          <w:szCs w:val="18"/>
        </w:rPr>
        <w:t xml:space="preserve"> disclosed in Note </w:t>
      </w:r>
      <w:r w:rsidR="00AD0A4C" w:rsidRPr="00D4062A">
        <w:rPr>
          <w:rFonts w:ascii="Arial" w:hAnsi="Arial" w:cs="Arial"/>
          <w:color w:val="000000"/>
          <w:spacing w:val="-2"/>
          <w:sz w:val="18"/>
          <w:szCs w:val="18"/>
          <w:lang w:val="en-GB"/>
        </w:rPr>
        <w:t>4</w:t>
      </w:r>
      <w:r w:rsidR="00471185" w:rsidRPr="00D4062A">
        <w:rPr>
          <w:rFonts w:ascii="Arial" w:hAnsi="Arial" w:cs="Arial"/>
          <w:color w:val="000000"/>
          <w:spacing w:val="-2"/>
          <w:sz w:val="18"/>
          <w:szCs w:val="18"/>
        </w:rPr>
        <w:t>.</w:t>
      </w:r>
      <w:r w:rsidR="00AD0A4C" w:rsidRPr="00D4062A">
        <w:rPr>
          <w:rFonts w:ascii="Arial" w:hAnsi="Arial" w:cs="Arial"/>
          <w:color w:val="000000"/>
          <w:spacing w:val="-2"/>
          <w:sz w:val="18"/>
          <w:szCs w:val="18"/>
          <w:lang w:val="en-GB"/>
        </w:rPr>
        <w:t>5</w:t>
      </w:r>
      <w:r w:rsidR="00AC1801" w:rsidRPr="00D4062A">
        <w:rPr>
          <w:rFonts w:ascii="Arial" w:hAnsi="Arial" w:cs="Arial"/>
          <w:color w:val="000000"/>
          <w:spacing w:val="-2"/>
          <w:sz w:val="18"/>
          <w:szCs w:val="18"/>
        </w:rPr>
        <w:t xml:space="preserve"> </w:t>
      </w:r>
      <w:r w:rsidR="00287F0D" w:rsidRPr="00D4062A">
        <w:rPr>
          <w:rFonts w:ascii="Arial" w:hAnsi="Arial" w:cs="Arial"/>
          <w:color w:val="000000"/>
          <w:spacing w:val="-2"/>
          <w:sz w:val="18"/>
          <w:szCs w:val="22"/>
          <w:lang w:val="en-GB"/>
        </w:rPr>
        <w:t>c</w:t>
      </w:r>
      <w:r w:rsidR="00AC1801" w:rsidRPr="00D4062A">
        <w:rPr>
          <w:rFonts w:ascii="Arial" w:hAnsi="Arial" w:cs="Arial"/>
          <w:color w:val="000000"/>
          <w:spacing w:val="-2"/>
          <w:sz w:val="18"/>
          <w:szCs w:val="18"/>
        </w:rPr>
        <w:t>)</w:t>
      </w:r>
      <w:r w:rsidRPr="00D4062A">
        <w:rPr>
          <w:rFonts w:ascii="Arial" w:hAnsi="Arial" w:cs="Arial"/>
          <w:color w:val="000000"/>
          <w:spacing w:val="-2"/>
          <w:sz w:val="18"/>
          <w:szCs w:val="18"/>
        </w:rPr>
        <w:t>.</w:t>
      </w:r>
    </w:p>
    <w:p w14:paraId="2C7B620D" w14:textId="06BE310F" w:rsidR="00DC37E9" w:rsidRPr="00D4062A" w:rsidRDefault="00DC37E9" w:rsidP="006311D4">
      <w:pPr>
        <w:spacing w:line="0" w:lineRule="atLeast"/>
        <w:jc w:val="both"/>
        <w:rPr>
          <w:rFonts w:ascii="Arial" w:hAnsi="Arial" w:cs="Arial"/>
          <w:color w:val="000000"/>
          <w:spacing w:val="-2"/>
          <w:sz w:val="18"/>
          <w:szCs w:val="18"/>
        </w:rPr>
      </w:pPr>
    </w:p>
    <w:p w14:paraId="146D6404" w14:textId="33FA21DA" w:rsidR="00D5165B" w:rsidRPr="00D4062A" w:rsidRDefault="00AD0A4C" w:rsidP="001F51D9">
      <w:pPr>
        <w:pStyle w:val="ListParagraph"/>
        <w:tabs>
          <w:tab w:val="left" w:pos="540"/>
        </w:tabs>
        <w:spacing w:after="0" w:line="240" w:lineRule="auto"/>
        <w:ind w:left="0"/>
        <w:jc w:val="both"/>
        <w:rPr>
          <w:rFonts w:ascii="Arial" w:eastAsia="Arial Unicode MS" w:hAnsi="Arial" w:cs="Arial"/>
          <w:b/>
          <w:bCs/>
          <w:color w:val="000000"/>
          <w:sz w:val="18"/>
          <w:szCs w:val="18"/>
          <w:lang w:val="en-GB"/>
        </w:rPr>
      </w:pPr>
      <w:bookmarkStart w:id="5" w:name="_Toc494360321"/>
      <w:bookmarkStart w:id="6" w:name="_Toc311790764"/>
      <w:r w:rsidRPr="00D4062A">
        <w:rPr>
          <w:rFonts w:ascii="Arial" w:eastAsia="Arial Unicode MS" w:hAnsi="Arial" w:cs="Arial"/>
          <w:b/>
          <w:bCs/>
          <w:color w:val="000000"/>
          <w:sz w:val="18"/>
          <w:szCs w:val="18"/>
          <w:lang w:val="en-GB"/>
        </w:rPr>
        <w:t>4</w:t>
      </w:r>
      <w:r w:rsidR="00DC37E9"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4</w:t>
      </w:r>
      <w:r w:rsidR="00DC37E9" w:rsidRPr="00D4062A">
        <w:rPr>
          <w:rFonts w:ascii="Arial" w:eastAsia="Arial Unicode MS" w:hAnsi="Arial" w:cs="Arial"/>
          <w:b/>
          <w:bCs/>
          <w:color w:val="000000"/>
          <w:sz w:val="18"/>
          <w:szCs w:val="18"/>
          <w:lang w:val="en-GB"/>
        </w:rPr>
        <w:tab/>
      </w:r>
      <w:r w:rsidR="00D5165B" w:rsidRPr="00D4062A">
        <w:rPr>
          <w:rFonts w:ascii="Arial" w:eastAsia="Arial Unicode MS" w:hAnsi="Arial" w:cs="Arial"/>
          <w:b/>
          <w:bCs/>
          <w:color w:val="000000"/>
          <w:sz w:val="18"/>
          <w:szCs w:val="18"/>
          <w:lang w:val="en-GB"/>
        </w:rPr>
        <w:t>Inventories</w:t>
      </w:r>
      <w:bookmarkEnd w:id="5"/>
      <w:bookmarkEnd w:id="6"/>
    </w:p>
    <w:p w14:paraId="43A2B862" w14:textId="77777777" w:rsidR="00D5165B" w:rsidRPr="00D4062A" w:rsidRDefault="00D5165B" w:rsidP="001F51D9">
      <w:pPr>
        <w:spacing w:line="0" w:lineRule="atLeast"/>
        <w:ind w:left="538"/>
        <w:jc w:val="both"/>
        <w:rPr>
          <w:rFonts w:ascii="Arial" w:hAnsi="Arial" w:cs="Arial"/>
          <w:color w:val="000000"/>
          <w:spacing w:val="-2"/>
          <w:sz w:val="14"/>
          <w:szCs w:val="14"/>
        </w:rPr>
      </w:pPr>
    </w:p>
    <w:p w14:paraId="5F289F41" w14:textId="048FE60F" w:rsidR="00B41247" w:rsidRPr="00D4062A" w:rsidRDefault="00B41247" w:rsidP="001F51D9">
      <w:pPr>
        <w:spacing w:line="0" w:lineRule="atLeast"/>
        <w:ind w:left="538"/>
        <w:jc w:val="both"/>
        <w:rPr>
          <w:rFonts w:ascii="Arial" w:hAnsi="Arial" w:cs="Arial"/>
          <w:color w:val="000000"/>
          <w:sz w:val="18"/>
          <w:szCs w:val="22"/>
          <w:lang w:val="en-GB"/>
        </w:rPr>
      </w:pPr>
      <w:r w:rsidRPr="00D4062A">
        <w:rPr>
          <w:rFonts w:ascii="Arial" w:hAnsi="Arial" w:cs="Arial"/>
          <w:color w:val="000000"/>
          <w:sz w:val="18"/>
          <w:szCs w:val="18"/>
        </w:rPr>
        <w:t xml:space="preserve">Inventories are stated at the lower of cost and net </w:t>
      </w:r>
      <w:proofErr w:type="spellStart"/>
      <w:r w:rsidRPr="00D4062A">
        <w:rPr>
          <w:rFonts w:ascii="Arial" w:hAnsi="Arial" w:cs="Arial"/>
          <w:color w:val="000000"/>
          <w:sz w:val="18"/>
          <w:szCs w:val="18"/>
        </w:rPr>
        <w:t>realisable</w:t>
      </w:r>
      <w:proofErr w:type="spellEnd"/>
      <w:r w:rsidRPr="00D4062A">
        <w:rPr>
          <w:rFonts w:ascii="Arial" w:hAnsi="Arial" w:cs="Arial"/>
          <w:color w:val="000000"/>
          <w:sz w:val="18"/>
          <w:szCs w:val="18"/>
        </w:rPr>
        <w:t xml:space="preserve"> value.</w:t>
      </w:r>
    </w:p>
    <w:p w14:paraId="0CFE1586" w14:textId="77777777" w:rsidR="00D5165B" w:rsidRPr="00D4062A" w:rsidRDefault="00D5165B" w:rsidP="001F51D9">
      <w:pPr>
        <w:spacing w:line="0" w:lineRule="atLeast"/>
        <w:ind w:left="538"/>
        <w:jc w:val="both"/>
        <w:rPr>
          <w:rFonts w:ascii="Arial" w:hAnsi="Arial" w:cs="Arial"/>
          <w:color w:val="000000"/>
          <w:sz w:val="14"/>
          <w:szCs w:val="14"/>
        </w:rPr>
      </w:pPr>
    </w:p>
    <w:p w14:paraId="3EB95020" w14:textId="406BEEAF" w:rsidR="00B41247" w:rsidRPr="00D4062A" w:rsidRDefault="00D5165B" w:rsidP="00B41247">
      <w:pPr>
        <w:spacing w:line="0" w:lineRule="atLeast"/>
        <w:ind w:left="538"/>
        <w:jc w:val="both"/>
        <w:rPr>
          <w:rFonts w:ascii="Arial" w:hAnsi="Arial" w:cs="Arial"/>
          <w:color w:val="000000"/>
          <w:sz w:val="18"/>
          <w:szCs w:val="18"/>
          <w:highlight w:val="yellow"/>
        </w:rPr>
      </w:pPr>
      <w:r w:rsidRPr="00D4062A">
        <w:rPr>
          <w:rFonts w:ascii="Arial" w:hAnsi="Arial" w:cs="Arial"/>
          <w:color w:val="000000"/>
          <w:sz w:val="18"/>
          <w:szCs w:val="18"/>
        </w:rPr>
        <w:t>Cost</w:t>
      </w:r>
      <w:r w:rsidRPr="00D4062A">
        <w:rPr>
          <w:rFonts w:ascii="Arial" w:hAnsi="Arial" w:cs="Arial"/>
          <w:color w:val="000000"/>
          <w:sz w:val="18"/>
          <w:szCs w:val="18"/>
          <w:cs/>
        </w:rPr>
        <w:t xml:space="preserve"> </w:t>
      </w:r>
      <w:r w:rsidRPr="00D4062A">
        <w:rPr>
          <w:rFonts w:ascii="Arial" w:hAnsi="Arial" w:cs="Arial"/>
          <w:color w:val="000000"/>
          <w:sz w:val="18"/>
          <w:szCs w:val="18"/>
          <w:lang w:val="en-GB"/>
        </w:rPr>
        <w:t>of inventories</w:t>
      </w:r>
      <w:r w:rsidRPr="00D4062A">
        <w:rPr>
          <w:rFonts w:ascii="Arial" w:hAnsi="Arial" w:cs="Arial"/>
          <w:color w:val="000000"/>
          <w:sz w:val="18"/>
          <w:szCs w:val="18"/>
        </w:rPr>
        <w:t xml:space="preserve"> is determined by the weighted average method.</w:t>
      </w:r>
    </w:p>
    <w:p w14:paraId="297B0FD6" w14:textId="0056EDA5" w:rsidR="00455E65" w:rsidRPr="00D4062A" w:rsidRDefault="00455E65" w:rsidP="006311D4">
      <w:pPr>
        <w:spacing w:line="0" w:lineRule="atLeast"/>
        <w:ind w:left="538"/>
        <w:jc w:val="both"/>
        <w:rPr>
          <w:rFonts w:ascii="Arial" w:hAnsi="Arial" w:cs="Arial"/>
          <w:color w:val="000000"/>
          <w:sz w:val="14"/>
          <w:szCs w:val="14"/>
          <w:lang w:val="en-GB"/>
        </w:rPr>
      </w:pPr>
    </w:p>
    <w:p w14:paraId="16310961" w14:textId="225D1E6F" w:rsidR="00DC37E9" w:rsidRPr="00D4062A" w:rsidRDefault="00AD0A4C" w:rsidP="00795986">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4</w:t>
      </w:r>
      <w:r w:rsidR="00C26EE8"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5</w:t>
      </w:r>
      <w:r w:rsidR="00DC37E9" w:rsidRPr="00D4062A">
        <w:rPr>
          <w:rFonts w:ascii="Arial" w:eastAsia="Arial Unicode MS" w:hAnsi="Arial" w:cs="Arial"/>
          <w:b/>
          <w:bCs/>
          <w:color w:val="000000"/>
          <w:sz w:val="18"/>
          <w:szCs w:val="18"/>
          <w:lang w:val="en-GB"/>
        </w:rPr>
        <w:tab/>
        <w:t>Financial asset</w:t>
      </w:r>
    </w:p>
    <w:p w14:paraId="72418C0D" w14:textId="77777777" w:rsidR="00B64164" w:rsidRPr="00D4062A" w:rsidRDefault="00B64164" w:rsidP="00795986">
      <w:pPr>
        <w:pStyle w:val="ListParagraph"/>
        <w:tabs>
          <w:tab w:val="left" w:pos="540"/>
        </w:tabs>
        <w:spacing w:after="0" w:line="240" w:lineRule="auto"/>
        <w:ind w:left="0"/>
        <w:jc w:val="both"/>
        <w:rPr>
          <w:rFonts w:ascii="Arial" w:eastAsia="Arial Unicode MS" w:hAnsi="Arial" w:cs="Arial"/>
          <w:color w:val="000000"/>
          <w:sz w:val="16"/>
          <w:szCs w:val="16"/>
          <w:lang w:val="en-GB"/>
        </w:rPr>
      </w:pPr>
    </w:p>
    <w:p w14:paraId="7B8EBA8B" w14:textId="77777777" w:rsidR="00B41247" w:rsidRPr="00D4062A" w:rsidRDefault="00B41247" w:rsidP="006311D4">
      <w:pPr>
        <w:pStyle w:val="NoSpacing"/>
        <w:numPr>
          <w:ilvl w:val="0"/>
          <w:numId w:val="13"/>
        </w:numPr>
        <w:tabs>
          <w:tab w:val="left" w:pos="1080"/>
        </w:tabs>
        <w:ind w:hanging="540"/>
        <w:jc w:val="both"/>
        <w:outlineLvl w:val="3"/>
        <w:rPr>
          <w:rFonts w:ascii="Arial" w:hAnsi="Arial" w:cs="Arial"/>
          <w:color w:val="000000"/>
          <w:sz w:val="18"/>
          <w:szCs w:val="18"/>
        </w:rPr>
      </w:pPr>
      <w:r w:rsidRPr="00D4062A">
        <w:rPr>
          <w:rFonts w:ascii="Arial" w:hAnsi="Arial" w:cs="Arial"/>
          <w:color w:val="000000"/>
          <w:sz w:val="18"/>
          <w:szCs w:val="18"/>
        </w:rPr>
        <w:t>Recognition and derecognition</w:t>
      </w:r>
    </w:p>
    <w:p w14:paraId="2D9754A4" w14:textId="5F3C239B" w:rsidR="00B41247" w:rsidRPr="00D4062A" w:rsidRDefault="00B41247" w:rsidP="006311D4">
      <w:pPr>
        <w:pStyle w:val="NoSpacing"/>
        <w:tabs>
          <w:tab w:val="left" w:pos="1080"/>
        </w:tabs>
        <w:ind w:left="1080"/>
        <w:jc w:val="both"/>
        <w:outlineLvl w:val="3"/>
        <w:rPr>
          <w:rFonts w:ascii="Arial" w:hAnsi="Arial" w:cs="Arial"/>
          <w:color w:val="000000"/>
          <w:sz w:val="18"/>
          <w:szCs w:val="18"/>
        </w:rPr>
      </w:pPr>
    </w:p>
    <w:p w14:paraId="2196F205" w14:textId="27BECFAB" w:rsidR="00B41247" w:rsidRPr="00D4062A" w:rsidRDefault="00B41247" w:rsidP="006311D4">
      <w:pPr>
        <w:pStyle w:val="NoSpacing"/>
        <w:tabs>
          <w:tab w:val="left" w:pos="1080"/>
        </w:tabs>
        <w:ind w:left="1080"/>
        <w:jc w:val="both"/>
        <w:outlineLvl w:val="3"/>
        <w:rPr>
          <w:rFonts w:ascii="Arial" w:hAnsi="Arial" w:cs="Arial"/>
          <w:color w:val="000000"/>
          <w:sz w:val="18"/>
          <w:szCs w:val="18"/>
        </w:rPr>
      </w:pPr>
      <w:r w:rsidRPr="00D4062A">
        <w:rPr>
          <w:rFonts w:ascii="Arial" w:hAnsi="Arial" w:cs="Arial"/>
          <w:color w:val="000000"/>
          <w:sz w:val="18"/>
          <w:szCs w:val="18"/>
        </w:rPr>
        <w:t xml:space="preserve">Regular way purchases, </w:t>
      </w:r>
      <w:proofErr w:type="gramStart"/>
      <w:r w:rsidRPr="00D4062A">
        <w:rPr>
          <w:rFonts w:ascii="Arial" w:hAnsi="Arial" w:cs="Arial"/>
          <w:color w:val="000000"/>
          <w:sz w:val="18"/>
          <w:szCs w:val="18"/>
        </w:rPr>
        <w:t>acquires</w:t>
      </w:r>
      <w:proofErr w:type="gramEnd"/>
      <w:r w:rsidRPr="00D4062A">
        <w:rPr>
          <w:rFonts w:ascii="Arial" w:hAnsi="Arial" w:cs="Arial"/>
          <w:color w:val="000000"/>
          <w:sz w:val="18"/>
          <w:szCs w:val="18"/>
        </w:rPr>
        <w:t xml:space="preserve"> and sales of financial assets are </w:t>
      </w:r>
      <w:r w:rsidR="00D871A2" w:rsidRPr="00D4062A">
        <w:rPr>
          <w:rFonts w:ascii="Arial" w:hAnsi="Arial" w:cs="Arial"/>
          <w:color w:val="000000"/>
          <w:sz w:val="18"/>
          <w:szCs w:val="18"/>
        </w:rPr>
        <w:t xml:space="preserve">recognized </w:t>
      </w:r>
      <w:r w:rsidRPr="00D4062A">
        <w:rPr>
          <w:rFonts w:ascii="Arial" w:hAnsi="Arial" w:cs="Arial"/>
          <w:color w:val="000000"/>
          <w:sz w:val="18"/>
          <w:szCs w:val="18"/>
        </w:rPr>
        <w:t xml:space="preserve">on trade-date. Financial assets are </w:t>
      </w:r>
      <w:proofErr w:type="spellStart"/>
      <w:r w:rsidRPr="00D4062A">
        <w:rPr>
          <w:rFonts w:ascii="Arial" w:hAnsi="Arial" w:cs="Arial"/>
          <w:color w:val="000000"/>
          <w:sz w:val="18"/>
          <w:szCs w:val="18"/>
        </w:rPr>
        <w:t>derecognised</w:t>
      </w:r>
      <w:proofErr w:type="spellEnd"/>
      <w:r w:rsidRPr="00D4062A">
        <w:rPr>
          <w:rFonts w:ascii="Arial" w:hAnsi="Arial" w:cs="Arial"/>
          <w:color w:val="000000"/>
          <w:sz w:val="18"/>
          <w:szCs w:val="18"/>
        </w:rPr>
        <w:t xml:space="preserve"> when the rights to receive cash flows from the financial assets have expired or have been transferred and the Group has transferred substantially all the risks and rewards of ownership.</w:t>
      </w:r>
    </w:p>
    <w:p w14:paraId="36CF6682" w14:textId="77777777" w:rsidR="00B41247" w:rsidRPr="00D4062A" w:rsidRDefault="00B41247" w:rsidP="006311D4">
      <w:pPr>
        <w:pStyle w:val="NoSpacing"/>
        <w:tabs>
          <w:tab w:val="left" w:pos="1080"/>
        </w:tabs>
        <w:ind w:left="1080"/>
        <w:jc w:val="both"/>
        <w:outlineLvl w:val="3"/>
        <w:rPr>
          <w:rFonts w:ascii="Arial" w:hAnsi="Arial" w:cs="Arial"/>
          <w:color w:val="000000"/>
          <w:sz w:val="16"/>
          <w:szCs w:val="16"/>
        </w:rPr>
      </w:pPr>
    </w:p>
    <w:p w14:paraId="4D9C6803" w14:textId="77777777" w:rsidR="00B41247" w:rsidRPr="00D4062A" w:rsidRDefault="00B41247" w:rsidP="006311D4">
      <w:pPr>
        <w:pStyle w:val="NoSpacing"/>
        <w:tabs>
          <w:tab w:val="left" w:pos="1080"/>
        </w:tabs>
        <w:ind w:left="1080"/>
        <w:jc w:val="both"/>
        <w:outlineLvl w:val="3"/>
        <w:rPr>
          <w:rFonts w:ascii="Arial" w:hAnsi="Arial" w:cs="Arial"/>
          <w:color w:val="000000"/>
          <w:sz w:val="18"/>
          <w:szCs w:val="18"/>
        </w:rPr>
      </w:pPr>
      <w:r w:rsidRPr="00D4062A">
        <w:rPr>
          <w:rFonts w:ascii="Arial" w:hAnsi="Arial" w:cs="Arial"/>
          <w:color w:val="000000"/>
          <w:sz w:val="18"/>
          <w:szCs w:val="18"/>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0E2F111B" w14:textId="77777777" w:rsidR="00B41247" w:rsidRPr="00D4062A" w:rsidRDefault="00B41247" w:rsidP="006311D4">
      <w:pPr>
        <w:pStyle w:val="NoSpacing"/>
        <w:tabs>
          <w:tab w:val="left" w:pos="1080"/>
        </w:tabs>
        <w:ind w:left="1080"/>
        <w:jc w:val="both"/>
        <w:outlineLvl w:val="3"/>
        <w:rPr>
          <w:rFonts w:ascii="Arial" w:hAnsi="Arial" w:cs="Arial"/>
          <w:color w:val="000000"/>
          <w:sz w:val="16"/>
          <w:szCs w:val="16"/>
        </w:rPr>
      </w:pPr>
    </w:p>
    <w:p w14:paraId="57A6C94E" w14:textId="2FAB46B1" w:rsidR="00DC37E9" w:rsidRPr="00D4062A" w:rsidRDefault="00DC37E9" w:rsidP="00795986">
      <w:pPr>
        <w:pStyle w:val="NoSpacing"/>
        <w:numPr>
          <w:ilvl w:val="0"/>
          <w:numId w:val="13"/>
        </w:numPr>
        <w:tabs>
          <w:tab w:val="left" w:pos="1080"/>
        </w:tabs>
        <w:ind w:hanging="540"/>
        <w:jc w:val="both"/>
        <w:outlineLvl w:val="3"/>
        <w:rPr>
          <w:rFonts w:ascii="Arial" w:hAnsi="Arial" w:cs="Arial"/>
          <w:color w:val="000000"/>
          <w:sz w:val="18"/>
          <w:szCs w:val="18"/>
        </w:rPr>
      </w:pPr>
      <w:r w:rsidRPr="00D4062A">
        <w:rPr>
          <w:rFonts w:ascii="Arial" w:hAnsi="Arial" w:cs="Arial"/>
          <w:color w:val="000000"/>
          <w:sz w:val="18"/>
          <w:szCs w:val="18"/>
        </w:rPr>
        <w:t>Classification</w:t>
      </w:r>
      <w:r w:rsidR="00D871A2" w:rsidRPr="00D4062A">
        <w:rPr>
          <w:rFonts w:ascii="Arial" w:hAnsi="Arial" w:cs="Arial"/>
          <w:color w:val="000000"/>
          <w:sz w:val="18"/>
          <w:szCs w:val="18"/>
        </w:rPr>
        <w:t xml:space="preserve"> and measurement</w:t>
      </w:r>
    </w:p>
    <w:p w14:paraId="34859578" w14:textId="77777777" w:rsidR="000B5ADF" w:rsidRPr="00D4062A" w:rsidRDefault="000B5ADF" w:rsidP="000B5ADF">
      <w:pPr>
        <w:spacing w:line="0" w:lineRule="atLeast"/>
        <w:ind w:left="1080"/>
        <w:jc w:val="both"/>
        <w:rPr>
          <w:rFonts w:ascii="Arial" w:hAnsi="Arial" w:cs="Arial"/>
          <w:color w:val="000000"/>
          <w:sz w:val="14"/>
          <w:szCs w:val="14"/>
          <w:lang w:val="en-GB"/>
        </w:rPr>
      </w:pPr>
    </w:p>
    <w:p w14:paraId="6F7DAA25" w14:textId="77777777" w:rsidR="00D871A2" w:rsidRPr="00D4062A" w:rsidRDefault="00D871A2" w:rsidP="00D871A2">
      <w:pPr>
        <w:spacing w:line="0" w:lineRule="atLeast"/>
        <w:ind w:left="1080"/>
        <w:jc w:val="both"/>
        <w:rPr>
          <w:rFonts w:ascii="Arial" w:hAnsi="Arial" w:cs="Arial"/>
          <w:color w:val="000000"/>
          <w:sz w:val="18"/>
          <w:szCs w:val="22"/>
          <w:lang w:val="en-GB"/>
        </w:rPr>
      </w:pPr>
      <w:r w:rsidRPr="00D4062A">
        <w:rPr>
          <w:rFonts w:ascii="Arial" w:hAnsi="Arial" w:cs="Arial"/>
          <w:color w:val="000000"/>
          <w:sz w:val="18"/>
          <w:szCs w:val="22"/>
          <w:lang w:val="en-GB"/>
        </w:rPr>
        <w:t>Debt instruments</w:t>
      </w:r>
    </w:p>
    <w:p w14:paraId="42F549BF" w14:textId="77777777" w:rsidR="00D871A2" w:rsidRPr="00D4062A" w:rsidRDefault="00D871A2" w:rsidP="00D871A2">
      <w:pPr>
        <w:spacing w:line="0" w:lineRule="atLeast"/>
        <w:ind w:left="1080"/>
        <w:jc w:val="both"/>
        <w:rPr>
          <w:rFonts w:ascii="Arial" w:hAnsi="Arial" w:cs="Arial"/>
          <w:color w:val="000000"/>
          <w:sz w:val="16"/>
          <w:szCs w:val="20"/>
          <w:lang w:val="en-GB"/>
        </w:rPr>
      </w:pPr>
    </w:p>
    <w:p w14:paraId="571B0B69" w14:textId="77777777" w:rsidR="00D871A2" w:rsidRPr="00D4062A" w:rsidRDefault="00D871A2" w:rsidP="00D871A2">
      <w:pPr>
        <w:spacing w:line="0" w:lineRule="atLeast"/>
        <w:ind w:left="1080"/>
        <w:jc w:val="both"/>
        <w:rPr>
          <w:rFonts w:ascii="Arial" w:hAnsi="Arial" w:cs="Arial"/>
          <w:color w:val="000000"/>
          <w:sz w:val="18"/>
          <w:szCs w:val="22"/>
          <w:lang w:val="en-GB"/>
        </w:rPr>
      </w:pPr>
      <w:r w:rsidRPr="00D4062A">
        <w:rPr>
          <w:rFonts w:ascii="Arial" w:hAnsi="Arial" w:cs="Arial"/>
          <w:color w:val="000000"/>
          <w:sz w:val="18"/>
          <w:szCs w:val="22"/>
          <w:lang w:val="en-GB"/>
        </w:rPr>
        <w:t xml:space="preserve">The Group classifies its debt instrument financial assets depending on </w:t>
      </w:r>
      <w:proofErr w:type="spellStart"/>
      <w:r w:rsidRPr="00D4062A">
        <w:rPr>
          <w:rFonts w:ascii="Arial" w:hAnsi="Arial" w:cs="Arial"/>
          <w:color w:val="000000"/>
          <w:sz w:val="18"/>
          <w:szCs w:val="22"/>
          <w:lang w:val="en-GB"/>
        </w:rPr>
        <w:t>i</w:t>
      </w:r>
      <w:proofErr w:type="spellEnd"/>
      <w:r w:rsidRPr="00D4062A">
        <w:rPr>
          <w:rFonts w:ascii="Arial" w:hAnsi="Arial" w:cs="Arial"/>
          <w:color w:val="000000"/>
          <w:sz w:val="18"/>
          <w:szCs w:val="22"/>
          <w:lang w:val="en-GB"/>
        </w:rPr>
        <w:t xml:space="preserve">) business model for managing the asset and ii) the cash flow characteristics of the asset whether they represent solely payments of principal and interest (SPPI). </w:t>
      </w:r>
    </w:p>
    <w:p w14:paraId="4391B1FB" w14:textId="77777777" w:rsidR="00D871A2" w:rsidRPr="00D4062A" w:rsidRDefault="00D871A2" w:rsidP="00D871A2">
      <w:pPr>
        <w:spacing w:line="0" w:lineRule="atLeast"/>
        <w:ind w:left="1080"/>
        <w:jc w:val="both"/>
        <w:rPr>
          <w:rFonts w:ascii="Arial" w:hAnsi="Arial" w:cs="Arial"/>
          <w:color w:val="000000"/>
          <w:sz w:val="16"/>
          <w:szCs w:val="20"/>
          <w:lang w:val="en-GB"/>
        </w:rPr>
      </w:pPr>
    </w:p>
    <w:p w14:paraId="5E4C01ED" w14:textId="77777777" w:rsidR="001646E0" w:rsidRPr="00D4062A" w:rsidRDefault="00D871A2" w:rsidP="001646E0">
      <w:pPr>
        <w:spacing w:line="0" w:lineRule="atLeast"/>
        <w:ind w:left="1080"/>
        <w:jc w:val="both"/>
        <w:rPr>
          <w:rFonts w:ascii="Arial" w:hAnsi="Arial" w:cs="Arial"/>
          <w:color w:val="000000"/>
          <w:sz w:val="18"/>
          <w:szCs w:val="22"/>
          <w:lang w:val="en-GB"/>
        </w:rPr>
      </w:pPr>
      <w:r w:rsidRPr="00D4062A">
        <w:rPr>
          <w:rFonts w:ascii="Arial" w:hAnsi="Arial" w:cs="Arial"/>
          <w:color w:val="000000"/>
          <w:sz w:val="18"/>
          <w:szCs w:val="22"/>
          <w:lang w:val="en-GB"/>
        </w:rPr>
        <w:t xml:space="preserve">Financial assets with embedded derivatives are considered in their entirety when determining whether the cash flows are solely payment of principal and interest (SPPI). </w:t>
      </w:r>
    </w:p>
    <w:p w14:paraId="2696A66C" w14:textId="36C8F646" w:rsidR="00D871A2" w:rsidRPr="00D4062A" w:rsidRDefault="001646E0" w:rsidP="001646E0">
      <w:pPr>
        <w:spacing w:line="0" w:lineRule="atLeast"/>
        <w:jc w:val="both"/>
        <w:rPr>
          <w:rFonts w:ascii="Arial" w:hAnsi="Arial" w:cs="Arial"/>
          <w:color w:val="000000"/>
          <w:sz w:val="18"/>
          <w:szCs w:val="18"/>
          <w:lang w:val="en-GB"/>
        </w:rPr>
      </w:pPr>
      <w:r w:rsidRPr="00D4062A">
        <w:rPr>
          <w:rFonts w:ascii="Arial" w:hAnsi="Arial" w:cs="Arial"/>
          <w:color w:val="000000"/>
          <w:sz w:val="18"/>
          <w:szCs w:val="22"/>
          <w:lang w:val="en-GB"/>
        </w:rPr>
        <w:br w:type="page"/>
      </w:r>
    </w:p>
    <w:p w14:paraId="7C7B42FD" w14:textId="6987F129" w:rsidR="00D871A2" w:rsidRPr="00D4062A" w:rsidRDefault="00D871A2" w:rsidP="00D871A2">
      <w:pPr>
        <w:spacing w:line="0" w:lineRule="atLeast"/>
        <w:ind w:left="1080"/>
        <w:jc w:val="both"/>
        <w:rPr>
          <w:rFonts w:ascii="Arial" w:hAnsi="Arial" w:cs="Arial"/>
          <w:color w:val="000000"/>
          <w:sz w:val="18"/>
          <w:szCs w:val="22"/>
          <w:lang w:val="en-GB"/>
        </w:rPr>
      </w:pPr>
      <w:r w:rsidRPr="00D4062A">
        <w:rPr>
          <w:rFonts w:ascii="Arial" w:hAnsi="Arial" w:cs="Arial"/>
          <w:color w:val="000000"/>
          <w:sz w:val="18"/>
          <w:szCs w:val="22"/>
          <w:lang w:val="en-GB"/>
        </w:rPr>
        <w:t>There are three measurement categories into which the Group classifies its debt instruments:</w:t>
      </w:r>
    </w:p>
    <w:p w14:paraId="1FC5E83C" w14:textId="77777777" w:rsidR="00D871A2" w:rsidRPr="00D4062A" w:rsidRDefault="00D871A2" w:rsidP="00D871A2">
      <w:pPr>
        <w:spacing w:line="0" w:lineRule="atLeast"/>
        <w:ind w:left="1080"/>
        <w:jc w:val="both"/>
        <w:rPr>
          <w:rFonts w:ascii="Arial" w:hAnsi="Arial" w:cs="Arial"/>
          <w:color w:val="000000"/>
          <w:sz w:val="18"/>
          <w:szCs w:val="22"/>
          <w:lang w:val="en-GB"/>
        </w:rPr>
      </w:pPr>
    </w:p>
    <w:p w14:paraId="066B173F" w14:textId="7378CB85" w:rsidR="00D871A2" w:rsidRPr="00D4062A" w:rsidRDefault="00D871A2" w:rsidP="00C30A53">
      <w:pPr>
        <w:numPr>
          <w:ilvl w:val="0"/>
          <w:numId w:val="34"/>
        </w:numPr>
        <w:spacing w:line="0" w:lineRule="atLeast"/>
        <w:ind w:left="1440"/>
        <w:jc w:val="both"/>
        <w:rPr>
          <w:rFonts w:ascii="Arial" w:hAnsi="Arial" w:cs="Arial"/>
          <w:color w:val="000000"/>
          <w:sz w:val="18"/>
          <w:szCs w:val="22"/>
          <w:lang w:val="en-GB"/>
        </w:rPr>
      </w:pPr>
      <w:r w:rsidRPr="00D4062A">
        <w:rPr>
          <w:rFonts w:ascii="Arial" w:hAnsi="Arial" w:cs="Arial"/>
          <w:color w:val="000000"/>
          <w:sz w:val="18"/>
          <w:szCs w:val="22"/>
          <w:lang w:val="en-GB"/>
        </w:rPr>
        <w:t>Amortised cost: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 comprehensive income</w:t>
      </w:r>
    </w:p>
    <w:p w14:paraId="5567905F" w14:textId="1AE32DA5" w:rsidR="00D871A2" w:rsidRPr="00D4062A" w:rsidRDefault="00D871A2" w:rsidP="00C30A53">
      <w:pPr>
        <w:spacing w:line="0" w:lineRule="atLeast"/>
        <w:ind w:left="1440"/>
        <w:jc w:val="both"/>
        <w:rPr>
          <w:rFonts w:ascii="Arial" w:hAnsi="Arial" w:cs="Arial"/>
          <w:color w:val="000000"/>
          <w:sz w:val="18"/>
          <w:szCs w:val="22"/>
          <w:lang w:val="en-GB"/>
        </w:rPr>
      </w:pPr>
    </w:p>
    <w:p w14:paraId="011A671B" w14:textId="26A131E0" w:rsidR="00D871A2" w:rsidRPr="00D4062A" w:rsidRDefault="00D871A2" w:rsidP="00C30A53">
      <w:pPr>
        <w:numPr>
          <w:ilvl w:val="0"/>
          <w:numId w:val="34"/>
        </w:numPr>
        <w:spacing w:line="0" w:lineRule="atLeast"/>
        <w:ind w:left="1440"/>
        <w:jc w:val="both"/>
        <w:rPr>
          <w:rFonts w:ascii="Arial" w:hAnsi="Arial" w:cs="Arial"/>
          <w:color w:val="000000"/>
          <w:sz w:val="18"/>
          <w:szCs w:val="22"/>
          <w:lang w:val="en-GB"/>
        </w:rPr>
      </w:pPr>
      <w:r w:rsidRPr="00D4062A">
        <w:rPr>
          <w:rFonts w:ascii="Arial" w:hAnsi="Arial" w:cs="Arial"/>
          <w:color w:val="000000"/>
          <w:spacing w:val="-2"/>
          <w:sz w:val="18"/>
          <w:szCs w:val="22"/>
          <w:lang w:val="en-GB"/>
        </w:rPr>
        <w:t xml:space="preserve">Fair value through other comprehensive income (FVOCI): Financial assets that are held for </w:t>
      </w:r>
      <w:proofErr w:type="spellStart"/>
      <w:r w:rsidRPr="00D4062A">
        <w:rPr>
          <w:rFonts w:ascii="Arial" w:hAnsi="Arial" w:cs="Arial"/>
          <w:color w:val="000000"/>
          <w:spacing w:val="-2"/>
          <w:sz w:val="18"/>
          <w:szCs w:val="22"/>
          <w:lang w:val="en-GB"/>
        </w:rPr>
        <w:t>i</w:t>
      </w:r>
      <w:proofErr w:type="spellEnd"/>
      <w:r w:rsidRPr="00D4062A">
        <w:rPr>
          <w:rFonts w:ascii="Arial" w:hAnsi="Arial" w:cs="Arial"/>
          <w:color w:val="000000"/>
          <w:spacing w:val="-2"/>
          <w:sz w:val="18"/>
          <w:szCs w:val="22"/>
          <w:lang w:val="en-GB"/>
        </w:rPr>
        <w:t>) collection</w:t>
      </w:r>
      <w:r w:rsidRPr="00D4062A">
        <w:rPr>
          <w:rFonts w:ascii="Arial" w:hAnsi="Arial" w:cs="Arial"/>
          <w:color w:val="000000"/>
          <w:sz w:val="18"/>
          <w:szCs w:val="22"/>
          <w:lang w:val="en-GB"/>
        </w:rPr>
        <w:t xml:space="preserve"> of contractual cash flows; and ii) for selling the financial assets, where the assets’ cash flows represent solely payments of principal and interest, are measured at FVOCI. Movements in the carrying amount are taken through other comprehensive income (OCI), except for the recognition of impairment losses/reversal of impairment, interest income using the effective interest method, and foreign exchange gains and losses which are recognised in profit or loss. When the financial assets </w:t>
      </w:r>
      <w:proofErr w:type="gramStart"/>
      <w:r w:rsidRPr="00D4062A">
        <w:rPr>
          <w:rFonts w:ascii="Arial" w:hAnsi="Arial" w:cs="Arial"/>
          <w:color w:val="000000"/>
          <w:sz w:val="18"/>
          <w:szCs w:val="22"/>
          <w:lang w:val="en-GB"/>
        </w:rPr>
        <w:t>is</w:t>
      </w:r>
      <w:proofErr w:type="gramEnd"/>
      <w:r w:rsidRPr="00D4062A">
        <w:rPr>
          <w:rFonts w:ascii="Arial" w:hAnsi="Arial" w:cs="Arial"/>
          <w:color w:val="000000"/>
          <w:sz w:val="18"/>
          <w:szCs w:val="22"/>
          <w:lang w:val="en-GB"/>
        </w:rPr>
        <w:t xml:space="preserve"> derecognised, the cumulative gain or loss previously recognised in OCI is reclassified from equity to profit or loss and recognised in other gains/(losses). Interest income is included in</w:t>
      </w:r>
      <w:r w:rsidR="00D46A76" w:rsidRPr="00D4062A">
        <w:rPr>
          <w:rFonts w:ascii="Arial" w:hAnsi="Arial" w:cs="Arial"/>
          <w:color w:val="000000"/>
          <w:sz w:val="18"/>
          <w:szCs w:val="22"/>
          <w:lang w:val="en-GB"/>
        </w:rPr>
        <w:t xml:space="preserve"> </w:t>
      </w:r>
      <w:r w:rsidRPr="00D4062A">
        <w:rPr>
          <w:rFonts w:ascii="Arial" w:hAnsi="Arial" w:cs="Arial"/>
          <w:color w:val="000000"/>
          <w:sz w:val="18"/>
          <w:szCs w:val="22"/>
          <w:lang w:val="en-GB"/>
        </w:rPr>
        <w:t>other income. Foreign exchange gains and losses are presented in other gains/(losses). Impairment expenses are presented separately in the statement of comprehensive income.</w:t>
      </w:r>
    </w:p>
    <w:p w14:paraId="6CF21B12" w14:textId="77777777" w:rsidR="00D871A2" w:rsidRPr="00D4062A" w:rsidRDefault="00D871A2" w:rsidP="00C30A53">
      <w:pPr>
        <w:spacing w:line="0" w:lineRule="atLeast"/>
        <w:ind w:left="1440" w:hanging="360"/>
        <w:jc w:val="both"/>
        <w:rPr>
          <w:rFonts w:ascii="Arial" w:hAnsi="Arial" w:cs="Arial"/>
          <w:color w:val="000000"/>
          <w:sz w:val="18"/>
          <w:szCs w:val="22"/>
          <w:lang w:val="en-GB"/>
        </w:rPr>
      </w:pPr>
    </w:p>
    <w:p w14:paraId="1F057E73" w14:textId="110317D9" w:rsidR="00D871A2" w:rsidRPr="00D4062A" w:rsidRDefault="00D871A2" w:rsidP="00C30A53">
      <w:pPr>
        <w:numPr>
          <w:ilvl w:val="0"/>
          <w:numId w:val="34"/>
        </w:numPr>
        <w:spacing w:line="0" w:lineRule="atLeast"/>
        <w:ind w:left="1440"/>
        <w:jc w:val="both"/>
        <w:rPr>
          <w:rFonts w:ascii="Arial" w:hAnsi="Arial" w:cs="Arial"/>
          <w:color w:val="000000"/>
          <w:sz w:val="18"/>
          <w:szCs w:val="22"/>
          <w:lang w:val="en-GB"/>
        </w:rPr>
      </w:pPr>
      <w:r w:rsidRPr="00D4062A">
        <w:rPr>
          <w:rFonts w:ascii="Arial" w:hAnsi="Arial" w:cs="Arial"/>
          <w:color w:val="000000"/>
          <w:sz w:val="18"/>
          <w:szCs w:val="22"/>
          <w:lang w:val="en-GB"/>
        </w:rPr>
        <w:t>Fair value through profit or loss (FVPL):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14:paraId="30D0B900" w14:textId="77777777" w:rsidR="00D871A2" w:rsidRPr="00D4062A" w:rsidRDefault="00D871A2" w:rsidP="00C30A53">
      <w:pPr>
        <w:spacing w:line="0" w:lineRule="atLeast"/>
        <w:ind w:left="1440" w:hanging="360"/>
        <w:jc w:val="both"/>
        <w:rPr>
          <w:rFonts w:ascii="Arial" w:hAnsi="Arial" w:cs="Arial"/>
          <w:color w:val="000000"/>
          <w:sz w:val="18"/>
          <w:szCs w:val="22"/>
          <w:lang w:val="en-GB"/>
        </w:rPr>
      </w:pPr>
    </w:p>
    <w:p w14:paraId="3C1DDA06" w14:textId="2EB8C55A" w:rsidR="00534254" w:rsidRPr="00D4062A" w:rsidRDefault="00D871A2" w:rsidP="001646E0">
      <w:pPr>
        <w:spacing w:line="0" w:lineRule="atLeast"/>
        <w:ind w:left="1080"/>
        <w:jc w:val="both"/>
        <w:rPr>
          <w:rFonts w:ascii="Arial" w:hAnsi="Arial" w:cs="Arial"/>
          <w:color w:val="000000"/>
          <w:sz w:val="18"/>
          <w:szCs w:val="22"/>
          <w:lang w:val="en-GB"/>
        </w:rPr>
      </w:pPr>
      <w:r w:rsidRPr="00D4062A">
        <w:rPr>
          <w:rFonts w:ascii="Arial" w:hAnsi="Arial" w:cs="Arial"/>
          <w:color w:val="000000"/>
          <w:sz w:val="18"/>
          <w:szCs w:val="22"/>
          <w:lang w:val="en-GB"/>
        </w:rPr>
        <w:t xml:space="preserve">The Group reclassifies debt investments when and only when its business model for managing those assets changes. </w:t>
      </w:r>
    </w:p>
    <w:p w14:paraId="5D860370" w14:textId="77777777" w:rsidR="001646E0" w:rsidRPr="00D4062A" w:rsidRDefault="001646E0" w:rsidP="001646E0">
      <w:pPr>
        <w:spacing w:line="0" w:lineRule="atLeast"/>
        <w:ind w:left="1080"/>
        <w:jc w:val="both"/>
        <w:rPr>
          <w:rFonts w:ascii="Arial" w:hAnsi="Arial" w:cs="Arial"/>
          <w:color w:val="000000"/>
          <w:sz w:val="18"/>
          <w:szCs w:val="18"/>
          <w:lang w:val="en-GB"/>
        </w:rPr>
      </w:pPr>
    </w:p>
    <w:p w14:paraId="5AD50AAD" w14:textId="2DF7B19E" w:rsidR="00534254" w:rsidRPr="00D4062A" w:rsidRDefault="00534254" w:rsidP="00D871A2">
      <w:pPr>
        <w:spacing w:line="0" w:lineRule="atLeast"/>
        <w:ind w:left="1080"/>
        <w:jc w:val="both"/>
        <w:rPr>
          <w:rFonts w:ascii="Arial" w:hAnsi="Arial" w:cs="Arial"/>
          <w:sz w:val="18"/>
          <w:szCs w:val="18"/>
        </w:rPr>
      </w:pPr>
      <w:r w:rsidRPr="00D4062A">
        <w:rPr>
          <w:rFonts w:ascii="Arial" w:hAnsi="Arial" w:cs="Arial"/>
          <w:color w:val="000000"/>
          <w:sz w:val="18"/>
          <w:szCs w:val="18"/>
          <w:lang w:val="en-GB"/>
        </w:rPr>
        <w:t>Equity instruments</w:t>
      </w:r>
    </w:p>
    <w:p w14:paraId="233E89B1" w14:textId="77777777" w:rsidR="00336254" w:rsidRPr="00D4062A" w:rsidRDefault="00336254" w:rsidP="00D871A2">
      <w:pPr>
        <w:spacing w:line="0" w:lineRule="atLeast"/>
        <w:ind w:left="1080"/>
        <w:jc w:val="both"/>
        <w:rPr>
          <w:rFonts w:ascii="Arial" w:hAnsi="Arial" w:cs="Arial"/>
          <w:color w:val="000000"/>
          <w:sz w:val="18"/>
          <w:szCs w:val="18"/>
          <w:lang w:val="en-GB"/>
        </w:rPr>
      </w:pPr>
    </w:p>
    <w:p w14:paraId="1059473D" w14:textId="3B6816C6" w:rsidR="00DD1CFD" w:rsidRPr="00D4062A" w:rsidRDefault="00DD1CFD" w:rsidP="00D871A2">
      <w:pPr>
        <w:spacing w:line="0" w:lineRule="atLeast"/>
        <w:ind w:left="1080"/>
        <w:jc w:val="both"/>
        <w:rPr>
          <w:rFonts w:ascii="Arial" w:hAnsi="Arial" w:cs="Arial"/>
          <w:color w:val="000000"/>
          <w:sz w:val="18"/>
          <w:szCs w:val="18"/>
          <w:lang w:val="en-GB"/>
        </w:rPr>
      </w:pPr>
      <w:r w:rsidRPr="00D4062A">
        <w:rPr>
          <w:rFonts w:ascii="Arial" w:hAnsi="Arial" w:cs="Arial"/>
          <w:color w:val="000000"/>
          <w:sz w:val="18"/>
          <w:szCs w:val="18"/>
          <w:lang w:val="en-GB"/>
        </w:rPr>
        <w:t>The Group measures all equity investments at fair value. Where the Group has elected to present fair value gains and losses on equity instruments in OCI, there is no subsequent reclassification of fair value gains and losses to profit or loss following the derecognition of the investment. Dividends from such investments continue to be recognised in profit or loss as dividend income when the right to receive payments is established.</w:t>
      </w:r>
    </w:p>
    <w:p w14:paraId="5010097B" w14:textId="77777777" w:rsidR="00336254" w:rsidRPr="00D4062A" w:rsidRDefault="00336254" w:rsidP="001B6885">
      <w:pPr>
        <w:spacing w:line="0" w:lineRule="atLeast"/>
        <w:ind w:left="1080"/>
        <w:jc w:val="both"/>
        <w:rPr>
          <w:rFonts w:ascii="Arial" w:hAnsi="Arial" w:cs="Arial"/>
          <w:color w:val="000000"/>
          <w:sz w:val="18"/>
          <w:szCs w:val="18"/>
          <w:lang w:val="en-GB"/>
        </w:rPr>
      </w:pPr>
    </w:p>
    <w:p w14:paraId="53DC1149" w14:textId="760C4716" w:rsidR="001B6885" w:rsidRPr="00D4062A" w:rsidRDefault="001B6885" w:rsidP="005952AE">
      <w:pPr>
        <w:pStyle w:val="NoSpacing"/>
        <w:numPr>
          <w:ilvl w:val="0"/>
          <w:numId w:val="13"/>
        </w:numPr>
        <w:tabs>
          <w:tab w:val="left" w:pos="1080"/>
        </w:tabs>
        <w:ind w:hanging="540"/>
        <w:jc w:val="both"/>
        <w:outlineLvl w:val="3"/>
        <w:rPr>
          <w:rFonts w:ascii="Arial" w:hAnsi="Arial" w:cs="Arial"/>
          <w:color w:val="000000"/>
          <w:sz w:val="18"/>
          <w:szCs w:val="18"/>
        </w:rPr>
      </w:pPr>
      <w:r w:rsidRPr="00D4062A">
        <w:rPr>
          <w:rFonts w:ascii="Arial" w:hAnsi="Arial" w:cs="Arial"/>
          <w:color w:val="000000"/>
          <w:sz w:val="18"/>
          <w:szCs w:val="18"/>
        </w:rPr>
        <w:t>Impairment</w:t>
      </w:r>
    </w:p>
    <w:p w14:paraId="3C8FF2F0" w14:textId="77777777" w:rsidR="001B6885" w:rsidRPr="00D4062A" w:rsidRDefault="001B6885" w:rsidP="001B6885">
      <w:pPr>
        <w:spacing w:line="0" w:lineRule="atLeast"/>
        <w:ind w:left="1080"/>
        <w:jc w:val="both"/>
        <w:rPr>
          <w:rFonts w:ascii="Arial" w:hAnsi="Arial" w:cs="Arial"/>
          <w:color w:val="000000"/>
          <w:sz w:val="18"/>
          <w:szCs w:val="18"/>
          <w:lang w:val="en-GB"/>
        </w:rPr>
      </w:pPr>
    </w:p>
    <w:p w14:paraId="7967BDB9" w14:textId="78A9B6B4" w:rsidR="001B6885" w:rsidRPr="00D4062A" w:rsidRDefault="001B6885" w:rsidP="001B6885">
      <w:pPr>
        <w:spacing w:line="0" w:lineRule="atLeast"/>
        <w:ind w:left="1080"/>
        <w:jc w:val="both"/>
        <w:rPr>
          <w:rFonts w:ascii="Arial" w:hAnsi="Arial" w:cs="Arial"/>
          <w:color w:val="000000"/>
          <w:sz w:val="18"/>
          <w:szCs w:val="18"/>
          <w:lang w:val="en-GB"/>
        </w:rPr>
      </w:pPr>
      <w:r w:rsidRPr="00D4062A">
        <w:rPr>
          <w:rFonts w:ascii="Arial" w:hAnsi="Arial" w:cs="Arial"/>
          <w:color w:val="000000"/>
          <w:sz w:val="18"/>
          <w:szCs w:val="18"/>
          <w:lang w:val="en-GB"/>
        </w:rPr>
        <w:t xml:space="preserve">The Group applies the TFRS </w:t>
      </w:r>
      <w:r w:rsidR="00AD0A4C" w:rsidRPr="00D4062A">
        <w:rPr>
          <w:rFonts w:ascii="Arial" w:hAnsi="Arial" w:cs="Arial"/>
          <w:color w:val="000000"/>
          <w:sz w:val="18"/>
          <w:szCs w:val="18"/>
          <w:lang w:val="en-GB"/>
        </w:rPr>
        <w:t>9</w:t>
      </w:r>
      <w:r w:rsidRPr="00D4062A">
        <w:rPr>
          <w:rFonts w:ascii="Arial" w:hAnsi="Arial" w:cs="Arial"/>
          <w:color w:val="000000"/>
          <w:sz w:val="18"/>
          <w:szCs w:val="18"/>
          <w:lang w:val="en-GB"/>
        </w:rPr>
        <w:t xml:space="preserve"> simplified approach in measuring the impairment of trade receivables, which applies lifetime expected credit loss, from initial recognition, for all trade receivables. </w:t>
      </w:r>
    </w:p>
    <w:p w14:paraId="1BE64890" w14:textId="77777777" w:rsidR="001B6885" w:rsidRPr="00D4062A" w:rsidRDefault="001B6885" w:rsidP="001B6885">
      <w:pPr>
        <w:spacing w:line="0" w:lineRule="atLeast"/>
        <w:ind w:left="1080"/>
        <w:jc w:val="both"/>
        <w:rPr>
          <w:rFonts w:ascii="Arial" w:hAnsi="Arial" w:cs="Arial"/>
          <w:color w:val="000000"/>
          <w:sz w:val="18"/>
          <w:szCs w:val="18"/>
          <w:lang w:val="en-GB"/>
        </w:rPr>
      </w:pPr>
    </w:p>
    <w:p w14:paraId="6C7A7495" w14:textId="639EBD99" w:rsidR="001B6885" w:rsidRPr="00D4062A" w:rsidRDefault="001B6885" w:rsidP="001B6885">
      <w:pPr>
        <w:spacing w:line="0" w:lineRule="atLeast"/>
        <w:ind w:left="1080"/>
        <w:jc w:val="both"/>
        <w:rPr>
          <w:rFonts w:ascii="Arial" w:hAnsi="Arial" w:cs="Arial"/>
          <w:color w:val="000000"/>
          <w:sz w:val="18"/>
          <w:szCs w:val="18"/>
          <w:lang w:val="en-GB"/>
        </w:rPr>
      </w:pPr>
      <w:r w:rsidRPr="00D4062A">
        <w:rPr>
          <w:rFonts w:ascii="Arial" w:hAnsi="Arial" w:cs="Arial"/>
          <w:color w:val="000000"/>
          <w:sz w:val="18"/>
          <w:szCs w:val="18"/>
          <w:lang w:val="en-GB"/>
        </w:rPr>
        <w:t>To measure the expected credit losses, trade receivables</w:t>
      </w:r>
      <w:r w:rsidR="004906B9" w:rsidRPr="00D4062A">
        <w:rPr>
          <w:rFonts w:ascii="Arial" w:hAnsi="Arial" w:cs="Arial"/>
          <w:color w:val="000000"/>
          <w:sz w:val="18"/>
          <w:szCs w:val="18"/>
          <w:lang w:val="en-GB"/>
        </w:rPr>
        <w:t xml:space="preserve"> </w:t>
      </w:r>
      <w:r w:rsidRPr="00D4062A">
        <w:rPr>
          <w:rFonts w:ascii="Arial" w:hAnsi="Arial" w:cs="Arial"/>
          <w:color w:val="000000"/>
          <w:sz w:val="18"/>
          <w:szCs w:val="18"/>
          <w:lang w:val="en-GB"/>
        </w:rPr>
        <w:t>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w:t>
      </w:r>
    </w:p>
    <w:p w14:paraId="30D761C7" w14:textId="77777777" w:rsidR="001B6885" w:rsidRPr="00D4062A" w:rsidRDefault="001B6885" w:rsidP="001B6885">
      <w:pPr>
        <w:spacing w:line="0" w:lineRule="atLeast"/>
        <w:ind w:left="1080"/>
        <w:jc w:val="both"/>
        <w:rPr>
          <w:rFonts w:ascii="Arial" w:hAnsi="Arial" w:cs="Arial"/>
          <w:color w:val="000000"/>
          <w:sz w:val="18"/>
          <w:szCs w:val="18"/>
          <w:lang w:val="en-GB"/>
        </w:rPr>
      </w:pPr>
    </w:p>
    <w:p w14:paraId="51CEEDA0" w14:textId="37F28E59" w:rsidR="001B6885" w:rsidRPr="00D4062A" w:rsidRDefault="001B6885" w:rsidP="001B6885">
      <w:pPr>
        <w:spacing w:line="0" w:lineRule="atLeast"/>
        <w:ind w:left="1080"/>
        <w:jc w:val="both"/>
        <w:rPr>
          <w:rFonts w:ascii="Arial" w:hAnsi="Arial" w:cs="Arial"/>
          <w:color w:val="000000"/>
          <w:sz w:val="18"/>
          <w:szCs w:val="18"/>
          <w:lang w:val="en-GB"/>
        </w:rPr>
      </w:pPr>
      <w:r w:rsidRPr="00D4062A">
        <w:rPr>
          <w:rFonts w:ascii="Arial" w:hAnsi="Arial" w:cs="Arial"/>
          <w:color w:val="000000"/>
          <w:sz w:val="18"/>
          <w:szCs w:val="18"/>
          <w:lang w:val="en-GB"/>
        </w:rPr>
        <w:t>For</w:t>
      </w:r>
      <w:r w:rsidR="00A8213B" w:rsidRPr="00D4062A">
        <w:rPr>
          <w:rFonts w:ascii="Arial" w:hAnsi="Arial" w:cs="Arial"/>
          <w:color w:val="000000"/>
          <w:sz w:val="18"/>
          <w:szCs w:val="18"/>
          <w:lang w:val="en-GB"/>
        </w:rPr>
        <w:t xml:space="preserve"> </w:t>
      </w:r>
      <w:r w:rsidRPr="00D4062A">
        <w:rPr>
          <w:rFonts w:ascii="Arial" w:hAnsi="Arial" w:cs="Arial"/>
          <w:color w:val="000000"/>
          <w:sz w:val="18"/>
          <w:szCs w:val="18"/>
          <w:lang w:val="en-GB"/>
        </w:rPr>
        <w:t xml:space="preserve">other financial assets carried at amortised cost and FVOCI, the Group applies TFRS </w:t>
      </w:r>
      <w:r w:rsidR="00AD0A4C" w:rsidRPr="00D4062A">
        <w:rPr>
          <w:rFonts w:ascii="Arial" w:hAnsi="Arial" w:cs="Arial"/>
          <w:color w:val="000000"/>
          <w:sz w:val="18"/>
          <w:szCs w:val="18"/>
          <w:lang w:val="en-GB"/>
        </w:rPr>
        <w:t>9</w:t>
      </w:r>
      <w:r w:rsidRPr="00D4062A">
        <w:rPr>
          <w:rFonts w:ascii="Arial" w:hAnsi="Arial" w:cs="Arial"/>
          <w:color w:val="000000"/>
          <w:sz w:val="18"/>
          <w:szCs w:val="18"/>
          <w:lang w:val="en-GB"/>
        </w:rPr>
        <w:t xml:space="preserve"> general approach in measuring the impairment of those financial assets. Under the general approach, the </w:t>
      </w:r>
      <w:r w:rsidR="00AD0A4C" w:rsidRPr="00D4062A">
        <w:rPr>
          <w:rFonts w:ascii="Arial" w:hAnsi="Arial" w:cs="Arial"/>
          <w:color w:val="000000"/>
          <w:sz w:val="18"/>
          <w:szCs w:val="18"/>
          <w:lang w:val="en-GB"/>
        </w:rPr>
        <w:t>12</w:t>
      </w:r>
      <w:r w:rsidRPr="00D4062A">
        <w:rPr>
          <w:rFonts w:ascii="Arial" w:hAnsi="Arial" w:cs="Arial"/>
          <w:color w:val="000000"/>
          <w:sz w:val="18"/>
          <w:szCs w:val="18"/>
          <w:lang w:val="en-GB"/>
        </w:rPr>
        <w:t xml:space="preserve">-month or the lifetime expected credit loss is applied depending on whether there has been a significant increase in credit risk since the initial recognition. </w:t>
      </w:r>
    </w:p>
    <w:p w14:paraId="0A7F0744" w14:textId="77777777" w:rsidR="001B6885" w:rsidRPr="00D4062A" w:rsidRDefault="001B6885" w:rsidP="001B6885">
      <w:pPr>
        <w:spacing w:line="0" w:lineRule="atLeast"/>
        <w:ind w:left="1080"/>
        <w:jc w:val="both"/>
        <w:rPr>
          <w:rFonts w:ascii="Arial" w:hAnsi="Arial" w:cs="Arial"/>
          <w:color w:val="000000"/>
          <w:sz w:val="18"/>
          <w:szCs w:val="18"/>
          <w:lang w:val="en-GB"/>
        </w:rPr>
      </w:pPr>
    </w:p>
    <w:p w14:paraId="46468402" w14:textId="20320EEA" w:rsidR="001B6885" w:rsidRPr="00D4062A" w:rsidRDefault="001B6885" w:rsidP="001B6885">
      <w:pPr>
        <w:spacing w:line="0" w:lineRule="atLeast"/>
        <w:ind w:left="1080"/>
        <w:jc w:val="both"/>
        <w:rPr>
          <w:rFonts w:ascii="Arial" w:hAnsi="Arial" w:cs="Arial"/>
          <w:color w:val="000000"/>
          <w:sz w:val="18"/>
          <w:szCs w:val="18"/>
          <w:lang w:val="en-GB"/>
        </w:rPr>
      </w:pPr>
      <w:r w:rsidRPr="00D4062A">
        <w:rPr>
          <w:rFonts w:ascii="Arial" w:hAnsi="Arial" w:cs="Arial"/>
          <w:color w:val="000000"/>
          <w:sz w:val="18"/>
          <w:szCs w:val="18"/>
          <w:lang w:val="en-GB"/>
        </w:rPr>
        <w:t xml:space="preserve">The significant increase in credit risk (from initial recognition) assessment is performed every end of reporting period by comparing </w:t>
      </w:r>
      <w:proofErr w:type="spellStart"/>
      <w:r w:rsidRPr="00D4062A">
        <w:rPr>
          <w:rFonts w:ascii="Arial" w:hAnsi="Arial" w:cs="Arial"/>
          <w:color w:val="000000"/>
          <w:sz w:val="18"/>
          <w:szCs w:val="18"/>
          <w:lang w:val="en-GB"/>
        </w:rPr>
        <w:t>i</w:t>
      </w:r>
      <w:proofErr w:type="spellEnd"/>
      <w:r w:rsidRPr="00D4062A">
        <w:rPr>
          <w:rFonts w:ascii="Arial" w:hAnsi="Arial" w:cs="Arial"/>
          <w:color w:val="000000"/>
          <w:sz w:val="18"/>
          <w:szCs w:val="18"/>
          <w:lang w:val="en-GB"/>
        </w:rPr>
        <w:t>) expected risk of default as of the reporting date and ii) estimated risk of default on the date of initial recognition.</w:t>
      </w:r>
    </w:p>
    <w:p w14:paraId="078EFB25" w14:textId="77777777" w:rsidR="00336254" w:rsidRPr="00D4062A" w:rsidRDefault="00336254" w:rsidP="001B6885">
      <w:pPr>
        <w:spacing w:line="0" w:lineRule="atLeast"/>
        <w:ind w:left="1080"/>
        <w:jc w:val="both"/>
        <w:rPr>
          <w:rFonts w:ascii="Arial" w:hAnsi="Arial" w:cs="Arial"/>
          <w:color w:val="000000"/>
          <w:sz w:val="18"/>
          <w:szCs w:val="18"/>
          <w:lang w:val="en-GB"/>
        </w:rPr>
      </w:pPr>
    </w:p>
    <w:p w14:paraId="4E92112F" w14:textId="1248A281" w:rsidR="001B6885" w:rsidRPr="00D4062A" w:rsidRDefault="00A8213B" w:rsidP="001B6885">
      <w:pPr>
        <w:spacing w:line="0" w:lineRule="atLeast"/>
        <w:ind w:left="1080"/>
        <w:jc w:val="both"/>
        <w:rPr>
          <w:rFonts w:ascii="Arial" w:hAnsi="Arial" w:cs="Arial"/>
          <w:color w:val="000000"/>
          <w:sz w:val="18"/>
          <w:szCs w:val="18"/>
          <w:lang w:val="en-GB"/>
        </w:rPr>
      </w:pPr>
      <w:r w:rsidRPr="00D4062A">
        <w:rPr>
          <w:rFonts w:ascii="Arial" w:hAnsi="Arial" w:cs="Arial"/>
          <w:color w:val="000000"/>
          <w:sz w:val="18"/>
          <w:szCs w:val="18"/>
          <w:lang w:val="en-GB"/>
        </w:rPr>
        <w:t>Impairment (and reversal of impairment) losses are recognised in profit or loss as a separate line item.</w:t>
      </w:r>
    </w:p>
    <w:p w14:paraId="793EC7E9" w14:textId="77777777" w:rsidR="001646E0" w:rsidRPr="00D4062A" w:rsidRDefault="001646E0" w:rsidP="001646E0">
      <w:pPr>
        <w:spacing w:line="0" w:lineRule="atLeast"/>
        <w:ind w:left="1080"/>
        <w:jc w:val="both"/>
        <w:rPr>
          <w:rFonts w:ascii="Arial" w:hAnsi="Arial" w:cs="Arial"/>
          <w:color w:val="000000"/>
          <w:sz w:val="18"/>
          <w:szCs w:val="22"/>
          <w:lang w:val="en-GB"/>
        </w:rPr>
      </w:pPr>
    </w:p>
    <w:p w14:paraId="7081B434" w14:textId="4A68F00D" w:rsidR="00850BD2" w:rsidRPr="00D4062A" w:rsidRDefault="001646E0" w:rsidP="001646E0">
      <w:pPr>
        <w:spacing w:line="0" w:lineRule="atLeast"/>
        <w:ind w:left="1080"/>
        <w:jc w:val="both"/>
        <w:rPr>
          <w:rFonts w:ascii="Arial" w:hAnsi="Arial" w:cs="Arial"/>
          <w:color w:val="000000"/>
          <w:sz w:val="18"/>
          <w:szCs w:val="18"/>
          <w:lang w:val="en-GB"/>
        </w:rPr>
      </w:pPr>
      <w:r w:rsidRPr="00D4062A">
        <w:rPr>
          <w:rFonts w:ascii="Arial" w:hAnsi="Arial" w:cs="Arial"/>
          <w:color w:val="000000"/>
          <w:sz w:val="18"/>
          <w:szCs w:val="22"/>
          <w:lang w:val="en-GB"/>
        </w:rPr>
        <w:br w:type="page"/>
      </w:r>
    </w:p>
    <w:p w14:paraId="62501A97" w14:textId="5479502D" w:rsidR="00D3617C" w:rsidRPr="00D4062A" w:rsidRDefault="00AD0A4C" w:rsidP="00BC5620">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4</w:t>
      </w:r>
      <w:r w:rsidR="001E67A5"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6</w:t>
      </w:r>
      <w:r w:rsidR="00CF12CE" w:rsidRPr="00D4062A">
        <w:rPr>
          <w:rFonts w:ascii="Arial" w:eastAsia="Arial Unicode MS" w:hAnsi="Arial" w:cs="Arial"/>
          <w:b/>
          <w:bCs/>
          <w:color w:val="000000"/>
          <w:sz w:val="18"/>
          <w:szCs w:val="18"/>
          <w:lang w:val="en-GB"/>
        </w:rPr>
        <w:tab/>
      </w:r>
      <w:r w:rsidR="00D3617C" w:rsidRPr="00D4062A">
        <w:rPr>
          <w:rFonts w:ascii="Arial" w:eastAsia="Arial Unicode MS" w:hAnsi="Arial" w:cs="Arial"/>
          <w:b/>
          <w:bCs/>
          <w:color w:val="000000"/>
          <w:sz w:val="18"/>
          <w:szCs w:val="18"/>
          <w:lang w:val="en-GB"/>
        </w:rPr>
        <w:t>Biological assets</w:t>
      </w:r>
    </w:p>
    <w:p w14:paraId="3618EB20" w14:textId="77777777" w:rsidR="0048798D" w:rsidRPr="00D4062A" w:rsidRDefault="0048798D" w:rsidP="00AA2CF1">
      <w:pPr>
        <w:spacing w:line="0" w:lineRule="atLeast"/>
        <w:ind w:left="540"/>
        <w:jc w:val="both"/>
        <w:rPr>
          <w:rFonts w:ascii="Arial" w:hAnsi="Arial" w:cs="Arial"/>
          <w:color w:val="000000"/>
          <w:spacing w:val="-4"/>
          <w:sz w:val="18"/>
          <w:szCs w:val="18"/>
        </w:rPr>
      </w:pPr>
    </w:p>
    <w:p w14:paraId="7500E883" w14:textId="77777777" w:rsidR="007075FA" w:rsidRPr="00D4062A" w:rsidRDefault="007075FA" w:rsidP="00AA2CF1">
      <w:pPr>
        <w:spacing w:line="0" w:lineRule="atLeast"/>
        <w:ind w:left="540"/>
        <w:jc w:val="both"/>
        <w:rPr>
          <w:rFonts w:ascii="Arial" w:hAnsi="Arial" w:cs="Arial"/>
          <w:color w:val="000000"/>
          <w:spacing w:val="-4"/>
          <w:sz w:val="18"/>
          <w:szCs w:val="18"/>
        </w:rPr>
      </w:pPr>
      <w:r w:rsidRPr="00D4062A">
        <w:rPr>
          <w:rFonts w:ascii="Arial" w:hAnsi="Arial" w:cs="Arial"/>
          <w:color w:val="000000"/>
          <w:spacing w:val="-4"/>
          <w:sz w:val="18"/>
          <w:szCs w:val="18"/>
        </w:rPr>
        <w:t xml:space="preserve">Biological assets are measured at fair </w:t>
      </w:r>
      <w:proofErr w:type="gramStart"/>
      <w:r w:rsidRPr="00D4062A">
        <w:rPr>
          <w:rFonts w:ascii="Arial" w:hAnsi="Arial" w:cs="Arial"/>
          <w:color w:val="000000"/>
          <w:spacing w:val="-4"/>
          <w:sz w:val="18"/>
          <w:szCs w:val="18"/>
        </w:rPr>
        <w:t>value</w:t>
      </w:r>
      <w:proofErr w:type="gramEnd"/>
      <w:r w:rsidRPr="00D4062A">
        <w:rPr>
          <w:rFonts w:ascii="Arial" w:hAnsi="Arial" w:cs="Arial"/>
          <w:color w:val="000000"/>
          <w:spacing w:val="-4"/>
          <w:sz w:val="18"/>
          <w:szCs w:val="18"/>
        </w:rPr>
        <w:t xml:space="preserve"> less </w:t>
      </w:r>
      <w:proofErr w:type="gramStart"/>
      <w:r w:rsidRPr="00D4062A">
        <w:rPr>
          <w:rFonts w:ascii="Arial" w:hAnsi="Arial" w:cs="Arial"/>
          <w:color w:val="000000"/>
          <w:spacing w:val="-4"/>
          <w:sz w:val="18"/>
          <w:szCs w:val="18"/>
        </w:rPr>
        <w:t>costs</w:t>
      </w:r>
      <w:proofErr w:type="gramEnd"/>
      <w:r w:rsidRPr="00D4062A">
        <w:rPr>
          <w:rFonts w:ascii="Arial" w:hAnsi="Arial" w:cs="Arial"/>
          <w:color w:val="000000"/>
          <w:spacing w:val="-4"/>
          <w:sz w:val="18"/>
          <w:szCs w:val="18"/>
        </w:rPr>
        <w:t xml:space="preserve"> to sell. Fair value is determined based on the present value of expected net cash flows from the biological assets, the expected net cash flows are estimated </w:t>
      </w:r>
      <w:r w:rsidR="00BB5A10" w:rsidRPr="00D4062A">
        <w:rPr>
          <w:rFonts w:ascii="Arial" w:hAnsi="Arial" w:cs="Arial"/>
          <w:color w:val="000000"/>
          <w:spacing w:val="-4"/>
          <w:sz w:val="18"/>
          <w:szCs w:val="18"/>
        </w:rPr>
        <w:t>market</w:t>
      </w:r>
      <w:r w:rsidR="006533AC" w:rsidRPr="00D4062A">
        <w:rPr>
          <w:rFonts w:ascii="Arial" w:hAnsi="Arial" w:cs="Arial"/>
          <w:color w:val="000000"/>
          <w:spacing w:val="-4"/>
          <w:sz w:val="18"/>
          <w:szCs w:val="18"/>
        </w:rPr>
        <w:t xml:space="preserve"> price of the biological asset less costs to sell</w:t>
      </w:r>
      <w:r w:rsidRPr="00D4062A">
        <w:rPr>
          <w:rFonts w:ascii="Arial" w:hAnsi="Arial" w:cs="Arial"/>
          <w:color w:val="000000"/>
          <w:spacing w:val="-4"/>
          <w:sz w:val="18"/>
          <w:szCs w:val="18"/>
        </w:rPr>
        <w:t>.</w:t>
      </w:r>
    </w:p>
    <w:p w14:paraId="3EE4EB24" w14:textId="77777777" w:rsidR="007075FA" w:rsidRPr="00D4062A" w:rsidRDefault="007075FA" w:rsidP="00AA2CF1">
      <w:pPr>
        <w:spacing w:line="0" w:lineRule="atLeast"/>
        <w:ind w:left="540"/>
        <w:jc w:val="both"/>
        <w:rPr>
          <w:rFonts w:ascii="Arial" w:hAnsi="Arial" w:cs="Arial"/>
          <w:color w:val="000000"/>
          <w:spacing w:val="-4"/>
          <w:sz w:val="18"/>
          <w:szCs w:val="18"/>
        </w:rPr>
      </w:pPr>
    </w:p>
    <w:p w14:paraId="6F1DA02A" w14:textId="77777777" w:rsidR="007075FA" w:rsidRPr="00D4062A" w:rsidRDefault="007075FA" w:rsidP="00AA2CF1">
      <w:pPr>
        <w:spacing w:line="0" w:lineRule="atLeast"/>
        <w:ind w:left="540"/>
        <w:jc w:val="both"/>
        <w:rPr>
          <w:rFonts w:ascii="Arial" w:hAnsi="Arial" w:cs="Arial"/>
          <w:color w:val="000000"/>
          <w:spacing w:val="-4"/>
          <w:sz w:val="18"/>
          <w:szCs w:val="18"/>
        </w:rPr>
      </w:pPr>
      <w:r w:rsidRPr="00D4062A">
        <w:rPr>
          <w:rFonts w:ascii="Arial" w:hAnsi="Arial" w:cs="Arial"/>
          <w:color w:val="000000"/>
          <w:spacing w:val="-4"/>
          <w:sz w:val="18"/>
          <w:szCs w:val="18"/>
        </w:rPr>
        <w:t>Biological assets comprise fresh fruit bunches (FFB) grow</w:t>
      </w:r>
      <w:r w:rsidR="00C34590" w:rsidRPr="00D4062A">
        <w:rPr>
          <w:rFonts w:ascii="Arial" w:hAnsi="Arial" w:cs="Arial"/>
          <w:color w:val="000000"/>
          <w:spacing w:val="-4"/>
          <w:sz w:val="18"/>
          <w:szCs w:val="18"/>
        </w:rPr>
        <w:t>ing on palm trees, palm seeds</w:t>
      </w:r>
      <w:r w:rsidRPr="00D4062A">
        <w:rPr>
          <w:rFonts w:ascii="Arial" w:hAnsi="Arial" w:cs="Arial"/>
          <w:color w:val="000000"/>
          <w:spacing w:val="-4"/>
          <w:sz w:val="18"/>
          <w:szCs w:val="18"/>
        </w:rPr>
        <w:t xml:space="preserve"> and </w:t>
      </w:r>
      <w:r w:rsidR="00396A1D" w:rsidRPr="00D4062A">
        <w:rPr>
          <w:rFonts w:ascii="Arial" w:hAnsi="Arial" w:cs="Arial"/>
          <w:color w:val="000000"/>
          <w:spacing w:val="-4"/>
          <w:sz w:val="18"/>
          <w:szCs w:val="18"/>
        </w:rPr>
        <w:t xml:space="preserve">palm </w:t>
      </w:r>
      <w:r w:rsidRPr="00D4062A">
        <w:rPr>
          <w:rFonts w:ascii="Arial" w:hAnsi="Arial" w:cs="Arial"/>
          <w:color w:val="000000"/>
          <w:spacing w:val="-4"/>
          <w:sz w:val="18"/>
          <w:szCs w:val="18"/>
        </w:rPr>
        <w:t>seedlings for sale</w:t>
      </w:r>
      <w:r w:rsidR="00396A1D" w:rsidRPr="00D4062A">
        <w:rPr>
          <w:rFonts w:ascii="Arial" w:hAnsi="Arial" w:cs="Arial"/>
          <w:color w:val="000000"/>
          <w:spacing w:val="-4"/>
          <w:sz w:val="18"/>
          <w:szCs w:val="18"/>
        </w:rPr>
        <w:t>s</w:t>
      </w:r>
      <w:r w:rsidRPr="00D4062A">
        <w:rPr>
          <w:rFonts w:ascii="Arial" w:hAnsi="Arial" w:cs="Arial"/>
          <w:color w:val="000000"/>
          <w:spacing w:val="-4"/>
          <w:sz w:val="18"/>
          <w:szCs w:val="18"/>
        </w:rPr>
        <w:t xml:space="preserve">. </w:t>
      </w:r>
    </w:p>
    <w:p w14:paraId="5E964E29" w14:textId="77777777" w:rsidR="007075FA" w:rsidRPr="00D4062A" w:rsidRDefault="007075FA" w:rsidP="00AA2CF1">
      <w:pPr>
        <w:spacing w:line="0" w:lineRule="atLeast"/>
        <w:ind w:left="540"/>
        <w:jc w:val="both"/>
        <w:rPr>
          <w:rFonts w:ascii="Arial" w:hAnsi="Arial" w:cs="Arial"/>
          <w:color w:val="000000"/>
          <w:spacing w:val="-4"/>
          <w:sz w:val="18"/>
          <w:szCs w:val="18"/>
        </w:rPr>
      </w:pPr>
    </w:p>
    <w:p w14:paraId="4741721B" w14:textId="77777777" w:rsidR="007075FA" w:rsidRPr="00D4062A" w:rsidRDefault="007075FA" w:rsidP="00AA2CF1">
      <w:pPr>
        <w:spacing w:line="0" w:lineRule="atLeast"/>
        <w:ind w:left="540"/>
        <w:jc w:val="both"/>
        <w:rPr>
          <w:rFonts w:ascii="Arial" w:hAnsi="Arial" w:cs="Arial"/>
          <w:color w:val="000000"/>
          <w:spacing w:val="-4"/>
          <w:sz w:val="18"/>
          <w:szCs w:val="18"/>
        </w:rPr>
      </w:pPr>
      <w:r w:rsidRPr="00D4062A">
        <w:rPr>
          <w:rFonts w:ascii="Arial" w:hAnsi="Arial" w:cs="Arial"/>
          <w:color w:val="000000"/>
          <w:spacing w:val="-4"/>
          <w:sz w:val="18"/>
          <w:szCs w:val="18"/>
        </w:rPr>
        <w:t xml:space="preserve">The palm trees are bearer plants and are therefore presented and accounted for as property, plant and equipment. However, the FFB growing on the palm trees is accounted for as biological assets until the point of harvest. Harvested FFB are transferred to </w:t>
      </w:r>
      <w:r w:rsidR="00DA2E45" w:rsidRPr="00D4062A">
        <w:rPr>
          <w:rFonts w:ascii="Arial" w:hAnsi="Arial" w:cs="Arial"/>
          <w:color w:val="000000"/>
          <w:spacing w:val="-4"/>
          <w:sz w:val="18"/>
          <w:szCs w:val="18"/>
        </w:rPr>
        <w:t xml:space="preserve">cost of </w:t>
      </w:r>
      <w:r w:rsidRPr="00D4062A">
        <w:rPr>
          <w:rFonts w:ascii="Arial" w:hAnsi="Arial" w:cs="Arial"/>
          <w:color w:val="000000"/>
          <w:spacing w:val="-4"/>
          <w:sz w:val="18"/>
          <w:szCs w:val="18"/>
        </w:rPr>
        <w:t>inventory at fair value less costs to sell when harvested.</w:t>
      </w:r>
    </w:p>
    <w:p w14:paraId="34C34F46" w14:textId="77777777" w:rsidR="007075FA" w:rsidRPr="00D4062A" w:rsidRDefault="007075FA" w:rsidP="00AA2CF1">
      <w:pPr>
        <w:spacing w:line="0" w:lineRule="atLeast"/>
        <w:ind w:left="540"/>
        <w:jc w:val="both"/>
        <w:rPr>
          <w:rFonts w:ascii="Arial" w:hAnsi="Arial" w:cs="Arial"/>
          <w:color w:val="000000"/>
          <w:spacing w:val="-4"/>
          <w:sz w:val="18"/>
          <w:szCs w:val="18"/>
        </w:rPr>
      </w:pPr>
    </w:p>
    <w:p w14:paraId="43C505A0" w14:textId="77777777" w:rsidR="007075FA" w:rsidRPr="00D4062A" w:rsidRDefault="007075FA" w:rsidP="00AA2CF1">
      <w:pPr>
        <w:spacing w:line="0" w:lineRule="atLeast"/>
        <w:ind w:left="540"/>
        <w:jc w:val="both"/>
        <w:rPr>
          <w:rFonts w:ascii="Arial" w:hAnsi="Arial" w:cs="Arial"/>
          <w:color w:val="000000"/>
          <w:spacing w:val="-4"/>
          <w:sz w:val="18"/>
          <w:szCs w:val="18"/>
        </w:rPr>
      </w:pPr>
      <w:r w:rsidRPr="00D4062A">
        <w:rPr>
          <w:rFonts w:ascii="Arial" w:hAnsi="Arial" w:cs="Arial"/>
          <w:color w:val="000000"/>
          <w:spacing w:val="-4"/>
          <w:sz w:val="18"/>
          <w:szCs w:val="18"/>
        </w:rPr>
        <w:t xml:space="preserve">Any gains or losses arising from changes in the fair value less costs to sell of the FFB growing on palm trees, palm seeds for sales and seedlings for sales are </w:t>
      </w:r>
      <w:proofErr w:type="spellStart"/>
      <w:r w:rsidRPr="00D4062A">
        <w:rPr>
          <w:rFonts w:ascii="Arial" w:hAnsi="Arial" w:cs="Arial"/>
          <w:color w:val="000000"/>
          <w:spacing w:val="-4"/>
          <w:sz w:val="18"/>
          <w:szCs w:val="18"/>
        </w:rPr>
        <w:t>recognised</w:t>
      </w:r>
      <w:proofErr w:type="spellEnd"/>
      <w:r w:rsidRPr="00D4062A">
        <w:rPr>
          <w:rFonts w:ascii="Arial" w:hAnsi="Arial" w:cs="Arial"/>
          <w:color w:val="000000"/>
          <w:spacing w:val="-4"/>
          <w:sz w:val="18"/>
          <w:szCs w:val="18"/>
        </w:rPr>
        <w:t xml:space="preserve"> in </w:t>
      </w:r>
      <w:r w:rsidR="00795986" w:rsidRPr="00D4062A">
        <w:rPr>
          <w:rFonts w:ascii="Arial" w:hAnsi="Arial" w:cs="Arial"/>
          <w:color w:val="000000"/>
          <w:spacing w:val="-4"/>
          <w:sz w:val="18"/>
          <w:szCs w:val="18"/>
        </w:rPr>
        <w:t>profit or loss</w:t>
      </w:r>
      <w:r w:rsidRPr="00D4062A">
        <w:rPr>
          <w:rFonts w:ascii="Arial" w:hAnsi="Arial" w:cs="Arial"/>
          <w:color w:val="000000"/>
          <w:spacing w:val="-4"/>
          <w:sz w:val="18"/>
          <w:szCs w:val="18"/>
        </w:rPr>
        <w:t>.</w:t>
      </w:r>
    </w:p>
    <w:p w14:paraId="787592C1" w14:textId="77777777" w:rsidR="00CF12CE" w:rsidRPr="00D4062A" w:rsidRDefault="00CF12CE" w:rsidP="00AA2CF1">
      <w:pPr>
        <w:spacing w:line="0" w:lineRule="atLeast"/>
        <w:ind w:left="540"/>
        <w:jc w:val="both"/>
        <w:rPr>
          <w:rFonts w:ascii="Arial" w:hAnsi="Arial" w:cs="Arial"/>
          <w:color w:val="000000"/>
          <w:spacing w:val="-4"/>
          <w:sz w:val="18"/>
          <w:szCs w:val="18"/>
        </w:rPr>
      </w:pPr>
    </w:p>
    <w:p w14:paraId="518BE8D4" w14:textId="649BD89D" w:rsidR="00F82E22" w:rsidRPr="00D4062A" w:rsidRDefault="00AD0A4C" w:rsidP="00AA2CF1">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4</w:t>
      </w:r>
      <w:r w:rsidR="001E67A5"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7</w:t>
      </w:r>
      <w:r w:rsidR="00CF12CE" w:rsidRPr="00D4062A">
        <w:rPr>
          <w:rFonts w:ascii="Arial" w:eastAsia="Arial Unicode MS" w:hAnsi="Arial" w:cs="Arial"/>
          <w:b/>
          <w:bCs/>
          <w:color w:val="000000"/>
          <w:sz w:val="18"/>
          <w:szCs w:val="18"/>
          <w:lang w:val="en-GB"/>
        </w:rPr>
        <w:tab/>
      </w:r>
      <w:r w:rsidR="00F82E22" w:rsidRPr="00D4062A">
        <w:rPr>
          <w:rFonts w:ascii="Arial" w:eastAsia="Arial Unicode MS" w:hAnsi="Arial" w:cs="Arial"/>
          <w:b/>
          <w:bCs/>
          <w:color w:val="000000"/>
          <w:sz w:val="18"/>
          <w:szCs w:val="18"/>
          <w:lang w:val="en-GB"/>
        </w:rPr>
        <w:t xml:space="preserve">Property, plant and equipment </w:t>
      </w:r>
    </w:p>
    <w:p w14:paraId="7F6FEA73" w14:textId="77777777" w:rsidR="00C76548" w:rsidRPr="00D4062A" w:rsidRDefault="00C76548" w:rsidP="00E40A1A">
      <w:pPr>
        <w:spacing w:line="0" w:lineRule="atLeast"/>
        <w:ind w:left="540"/>
        <w:jc w:val="both"/>
        <w:rPr>
          <w:rFonts w:ascii="Arial" w:hAnsi="Arial" w:cs="Arial"/>
          <w:color w:val="000000"/>
          <w:spacing w:val="-4"/>
          <w:sz w:val="18"/>
          <w:szCs w:val="18"/>
        </w:rPr>
      </w:pPr>
    </w:p>
    <w:p w14:paraId="3544C5B1" w14:textId="3E304500" w:rsidR="009A13A5" w:rsidRPr="00D4062A" w:rsidRDefault="00FB3C30" w:rsidP="00E40A1A">
      <w:pPr>
        <w:spacing w:line="0" w:lineRule="atLeast"/>
        <w:ind w:left="540"/>
        <w:jc w:val="both"/>
        <w:rPr>
          <w:rFonts w:ascii="Arial" w:hAnsi="Arial" w:cs="Arial"/>
          <w:color w:val="000000"/>
          <w:spacing w:val="-4"/>
          <w:sz w:val="18"/>
          <w:szCs w:val="18"/>
        </w:rPr>
      </w:pPr>
      <w:r w:rsidRPr="00D4062A">
        <w:rPr>
          <w:rFonts w:ascii="Arial" w:hAnsi="Arial" w:cs="Arial"/>
          <w:color w:val="000000"/>
          <w:spacing w:val="-4"/>
          <w:sz w:val="18"/>
          <w:szCs w:val="18"/>
        </w:rPr>
        <w:t>Land</w:t>
      </w:r>
      <w:r w:rsidR="00032E08" w:rsidRPr="00D4062A">
        <w:rPr>
          <w:rFonts w:ascii="Arial" w:hAnsi="Arial" w:cs="Arial"/>
          <w:color w:val="000000"/>
          <w:spacing w:val="-4"/>
          <w:sz w:val="18"/>
          <w:szCs w:val="18"/>
        </w:rPr>
        <w:t xml:space="preserve"> </w:t>
      </w:r>
      <w:r w:rsidR="009D2A61" w:rsidRPr="00D4062A">
        <w:rPr>
          <w:rFonts w:ascii="Arial" w:hAnsi="Arial" w:cs="Arial"/>
          <w:color w:val="000000"/>
          <w:spacing w:val="-4"/>
          <w:sz w:val="18"/>
          <w:szCs w:val="18"/>
        </w:rPr>
        <w:t>is</w:t>
      </w:r>
      <w:r w:rsidR="00032E08" w:rsidRPr="00D4062A">
        <w:rPr>
          <w:rFonts w:ascii="Arial" w:hAnsi="Arial" w:cs="Arial"/>
          <w:color w:val="000000"/>
          <w:spacing w:val="-4"/>
          <w:sz w:val="18"/>
          <w:szCs w:val="18"/>
        </w:rPr>
        <w:t xml:space="preserve"> stated at historical cost less accumulated impairment losses. </w:t>
      </w:r>
      <w:r w:rsidRPr="00D4062A">
        <w:rPr>
          <w:rFonts w:ascii="Arial" w:hAnsi="Arial" w:cs="Arial"/>
          <w:color w:val="000000"/>
          <w:spacing w:val="-4"/>
          <w:sz w:val="18"/>
          <w:szCs w:val="18"/>
        </w:rPr>
        <w:t>P</w:t>
      </w:r>
      <w:r w:rsidR="009A13A5" w:rsidRPr="00D4062A">
        <w:rPr>
          <w:rFonts w:ascii="Arial" w:hAnsi="Arial" w:cs="Arial"/>
          <w:color w:val="000000"/>
          <w:spacing w:val="-4"/>
          <w:sz w:val="18"/>
          <w:szCs w:val="18"/>
        </w:rPr>
        <w:t>roperty, plant and equipment are stated at historical cost less accumulated depreciation and impairment losses.</w:t>
      </w:r>
    </w:p>
    <w:p w14:paraId="1E3F39C9" w14:textId="4591EC8A" w:rsidR="00D5165B" w:rsidRPr="00D4062A" w:rsidRDefault="00D5165B" w:rsidP="00E40A1A">
      <w:pPr>
        <w:spacing w:line="0" w:lineRule="atLeast"/>
        <w:ind w:left="540"/>
        <w:jc w:val="both"/>
        <w:rPr>
          <w:rFonts w:ascii="Arial" w:hAnsi="Arial" w:cs="Arial"/>
          <w:color w:val="000000"/>
          <w:spacing w:val="-4"/>
          <w:sz w:val="18"/>
          <w:szCs w:val="18"/>
          <w:lang w:val="en-GB"/>
        </w:rPr>
      </w:pPr>
    </w:p>
    <w:p w14:paraId="094E6200" w14:textId="0B4DC048" w:rsidR="00EA65B1" w:rsidRPr="00D4062A" w:rsidRDefault="00D5165B" w:rsidP="00E40A1A">
      <w:pPr>
        <w:spacing w:line="0" w:lineRule="atLeast"/>
        <w:ind w:left="540"/>
        <w:jc w:val="both"/>
        <w:rPr>
          <w:rFonts w:ascii="Arial" w:hAnsi="Arial" w:cs="Arial"/>
          <w:color w:val="000000"/>
          <w:spacing w:val="-4"/>
          <w:sz w:val="18"/>
          <w:szCs w:val="18"/>
        </w:rPr>
      </w:pPr>
      <w:r w:rsidRPr="00D4062A">
        <w:rPr>
          <w:rFonts w:ascii="Arial" w:hAnsi="Arial" w:cs="Arial"/>
          <w:color w:val="000000"/>
          <w:spacing w:val="-4"/>
          <w:sz w:val="18"/>
          <w:szCs w:val="18"/>
        </w:rPr>
        <w:t>Land is not depreciated. Depreciation on other assets is calculated using the straight-line method to allocate their cost</w:t>
      </w:r>
      <w:r w:rsidR="00EA65B1" w:rsidRPr="00D4062A">
        <w:rPr>
          <w:rFonts w:ascii="Arial" w:hAnsi="Arial" w:cs="Arial"/>
          <w:color w:val="000000"/>
          <w:spacing w:val="-4"/>
          <w:sz w:val="18"/>
          <w:szCs w:val="18"/>
        </w:rPr>
        <w:t>, net of their residual values, over their estimated useful lives, as follows:</w:t>
      </w:r>
    </w:p>
    <w:p w14:paraId="4CEB52C2" w14:textId="77777777" w:rsidR="007075FA" w:rsidRPr="00D4062A" w:rsidRDefault="007075FA" w:rsidP="00AA2CF1">
      <w:pPr>
        <w:spacing w:line="0" w:lineRule="atLeast"/>
        <w:ind w:left="540"/>
        <w:jc w:val="both"/>
        <w:rPr>
          <w:rFonts w:ascii="Arial" w:hAnsi="Arial" w:cs="Arial"/>
          <w:color w:val="000000"/>
          <w:spacing w:val="-4"/>
          <w:sz w:val="18"/>
          <w:szCs w:val="18"/>
        </w:rPr>
      </w:pPr>
    </w:p>
    <w:tbl>
      <w:tblPr>
        <w:tblW w:w="9360" w:type="dxa"/>
        <w:tblInd w:w="198" w:type="dxa"/>
        <w:tblLayout w:type="fixed"/>
        <w:tblLook w:val="0000" w:firstRow="0" w:lastRow="0" w:firstColumn="0" w:lastColumn="0" w:noHBand="0" w:noVBand="0"/>
      </w:tblPr>
      <w:tblGrid>
        <w:gridCol w:w="7560"/>
        <w:gridCol w:w="1800"/>
      </w:tblGrid>
      <w:tr w:rsidR="007075FA" w:rsidRPr="00D4062A" w14:paraId="202B0413" w14:textId="77777777" w:rsidTr="00D748F0">
        <w:tc>
          <w:tcPr>
            <w:tcW w:w="7560" w:type="dxa"/>
            <w:tcBorders>
              <w:top w:val="nil"/>
              <w:left w:val="nil"/>
              <w:right w:val="nil"/>
            </w:tcBorders>
          </w:tcPr>
          <w:p w14:paraId="7AD2C659" w14:textId="77777777" w:rsidR="007075FA" w:rsidRPr="00D4062A" w:rsidRDefault="007075FA" w:rsidP="00C233E8">
            <w:pPr>
              <w:ind w:left="342"/>
              <w:jc w:val="both"/>
              <w:rPr>
                <w:rFonts w:ascii="Arial" w:hAnsi="Arial" w:cs="Arial"/>
                <w:color w:val="000000"/>
                <w:sz w:val="18"/>
                <w:szCs w:val="18"/>
              </w:rPr>
            </w:pPr>
            <w:r w:rsidRPr="00D4062A">
              <w:rPr>
                <w:rFonts w:ascii="Arial" w:hAnsi="Arial" w:cs="Arial"/>
                <w:color w:val="000000"/>
                <w:sz w:val="18"/>
                <w:szCs w:val="18"/>
              </w:rPr>
              <w:t>Land improvement</w:t>
            </w:r>
          </w:p>
        </w:tc>
        <w:tc>
          <w:tcPr>
            <w:tcW w:w="1800" w:type="dxa"/>
            <w:tcBorders>
              <w:top w:val="nil"/>
              <w:left w:val="nil"/>
              <w:right w:val="nil"/>
            </w:tcBorders>
          </w:tcPr>
          <w:p w14:paraId="0310376D" w14:textId="4137B3AF" w:rsidR="007075FA" w:rsidRPr="00D4062A" w:rsidRDefault="00AD0A4C" w:rsidP="0048798D">
            <w:pPr>
              <w:ind w:right="-106"/>
              <w:jc w:val="right"/>
              <w:rPr>
                <w:rFonts w:ascii="Arial" w:hAnsi="Arial" w:cs="Arial"/>
                <w:color w:val="000000"/>
                <w:sz w:val="18"/>
                <w:szCs w:val="18"/>
              </w:rPr>
            </w:pPr>
            <w:r w:rsidRPr="00D4062A">
              <w:rPr>
                <w:rFonts w:ascii="Arial" w:hAnsi="Arial" w:cs="Arial"/>
                <w:color w:val="000000"/>
                <w:sz w:val="18"/>
                <w:szCs w:val="18"/>
                <w:lang w:val="en-GB"/>
              </w:rPr>
              <w:t>20</w:t>
            </w:r>
            <w:r w:rsidR="007075FA" w:rsidRPr="00D4062A">
              <w:rPr>
                <w:rFonts w:ascii="Arial" w:hAnsi="Arial" w:cs="Arial"/>
                <w:color w:val="000000"/>
                <w:sz w:val="18"/>
                <w:szCs w:val="18"/>
              </w:rPr>
              <w:t xml:space="preserve"> years</w:t>
            </w:r>
          </w:p>
        </w:tc>
      </w:tr>
      <w:tr w:rsidR="007075FA" w:rsidRPr="00D4062A" w14:paraId="554EA044" w14:textId="77777777" w:rsidTr="00D748F0">
        <w:tc>
          <w:tcPr>
            <w:tcW w:w="7560" w:type="dxa"/>
            <w:tcBorders>
              <w:top w:val="nil"/>
              <w:left w:val="nil"/>
              <w:right w:val="nil"/>
            </w:tcBorders>
          </w:tcPr>
          <w:p w14:paraId="2D481E94" w14:textId="77777777" w:rsidR="007075FA" w:rsidRPr="00D4062A" w:rsidRDefault="007075FA" w:rsidP="00C233E8">
            <w:pPr>
              <w:ind w:left="342"/>
              <w:jc w:val="both"/>
              <w:rPr>
                <w:rFonts w:ascii="Arial" w:hAnsi="Arial" w:cs="Arial"/>
                <w:color w:val="000000"/>
                <w:sz w:val="18"/>
                <w:szCs w:val="18"/>
              </w:rPr>
            </w:pPr>
            <w:r w:rsidRPr="00D4062A">
              <w:rPr>
                <w:rFonts w:ascii="Arial" w:hAnsi="Arial" w:cs="Arial"/>
                <w:color w:val="000000"/>
                <w:sz w:val="18"/>
                <w:szCs w:val="18"/>
              </w:rPr>
              <w:t>Buildings and plants</w:t>
            </w:r>
          </w:p>
        </w:tc>
        <w:tc>
          <w:tcPr>
            <w:tcW w:w="1800" w:type="dxa"/>
            <w:tcBorders>
              <w:top w:val="nil"/>
              <w:left w:val="nil"/>
              <w:right w:val="nil"/>
            </w:tcBorders>
          </w:tcPr>
          <w:p w14:paraId="42C9DDCC" w14:textId="242E9B43" w:rsidR="007075FA" w:rsidRPr="00D4062A" w:rsidRDefault="00AD0A4C" w:rsidP="0048798D">
            <w:pPr>
              <w:ind w:right="-106"/>
              <w:jc w:val="right"/>
              <w:rPr>
                <w:rFonts w:ascii="Arial" w:hAnsi="Arial" w:cs="Arial"/>
                <w:color w:val="000000"/>
                <w:sz w:val="18"/>
                <w:szCs w:val="18"/>
              </w:rPr>
            </w:pPr>
            <w:r w:rsidRPr="00D4062A">
              <w:rPr>
                <w:rFonts w:ascii="Arial" w:hAnsi="Arial" w:cs="Arial"/>
                <w:color w:val="000000"/>
                <w:sz w:val="18"/>
                <w:szCs w:val="18"/>
                <w:lang w:val="en-GB"/>
              </w:rPr>
              <w:t>10</w:t>
            </w:r>
            <w:r w:rsidR="007075FA" w:rsidRPr="00D4062A">
              <w:rPr>
                <w:rFonts w:ascii="Arial" w:hAnsi="Arial" w:cs="Arial"/>
                <w:color w:val="000000"/>
                <w:sz w:val="18"/>
                <w:szCs w:val="18"/>
                <w:lang w:val="en-GB"/>
              </w:rPr>
              <w:t xml:space="preserve"> - </w:t>
            </w:r>
            <w:r w:rsidRPr="00D4062A">
              <w:rPr>
                <w:rFonts w:ascii="Arial" w:hAnsi="Arial" w:cs="Arial"/>
                <w:color w:val="000000"/>
                <w:sz w:val="18"/>
                <w:szCs w:val="18"/>
                <w:lang w:val="en-GB"/>
              </w:rPr>
              <w:t>20</w:t>
            </w:r>
            <w:r w:rsidR="007075FA" w:rsidRPr="00D4062A">
              <w:rPr>
                <w:rFonts w:ascii="Arial" w:hAnsi="Arial" w:cs="Arial"/>
                <w:color w:val="000000"/>
                <w:sz w:val="18"/>
                <w:szCs w:val="18"/>
              </w:rPr>
              <w:t xml:space="preserve"> years</w:t>
            </w:r>
          </w:p>
        </w:tc>
      </w:tr>
      <w:tr w:rsidR="007075FA" w:rsidRPr="00D4062A" w14:paraId="78172461" w14:textId="77777777" w:rsidTr="00D748F0">
        <w:tc>
          <w:tcPr>
            <w:tcW w:w="7560" w:type="dxa"/>
            <w:tcBorders>
              <w:top w:val="nil"/>
              <w:left w:val="nil"/>
              <w:right w:val="nil"/>
            </w:tcBorders>
          </w:tcPr>
          <w:p w14:paraId="446743A5" w14:textId="77777777" w:rsidR="007075FA" w:rsidRPr="00D4062A" w:rsidRDefault="007075FA" w:rsidP="00C233E8">
            <w:pPr>
              <w:pStyle w:val="Footer"/>
              <w:tabs>
                <w:tab w:val="clear" w:pos="4320"/>
                <w:tab w:val="clear" w:pos="8640"/>
              </w:tabs>
              <w:ind w:left="342"/>
              <w:jc w:val="both"/>
              <w:rPr>
                <w:rFonts w:ascii="Arial" w:hAnsi="Arial" w:cs="Arial"/>
                <w:color w:val="000000"/>
                <w:sz w:val="18"/>
                <w:szCs w:val="18"/>
              </w:rPr>
            </w:pPr>
            <w:r w:rsidRPr="00D4062A">
              <w:rPr>
                <w:rFonts w:ascii="Arial" w:hAnsi="Arial" w:cs="Arial"/>
                <w:color w:val="000000"/>
                <w:sz w:val="18"/>
                <w:szCs w:val="18"/>
              </w:rPr>
              <w:t>Machinery and equipment</w:t>
            </w:r>
          </w:p>
        </w:tc>
        <w:tc>
          <w:tcPr>
            <w:tcW w:w="1800" w:type="dxa"/>
            <w:tcBorders>
              <w:top w:val="nil"/>
              <w:left w:val="nil"/>
              <w:right w:val="nil"/>
            </w:tcBorders>
          </w:tcPr>
          <w:p w14:paraId="489ADCD8" w14:textId="6E37DC2C" w:rsidR="007075FA" w:rsidRPr="00D4062A" w:rsidRDefault="00AD0A4C" w:rsidP="0048798D">
            <w:pPr>
              <w:ind w:right="-106"/>
              <w:jc w:val="right"/>
              <w:rPr>
                <w:rFonts w:ascii="Arial" w:hAnsi="Arial" w:cs="Arial"/>
                <w:color w:val="000000"/>
                <w:sz w:val="18"/>
                <w:szCs w:val="18"/>
              </w:rPr>
            </w:pPr>
            <w:r w:rsidRPr="00D4062A">
              <w:rPr>
                <w:rFonts w:ascii="Arial" w:hAnsi="Arial" w:cs="Arial"/>
                <w:color w:val="000000"/>
                <w:sz w:val="18"/>
                <w:szCs w:val="18"/>
                <w:lang w:val="en-GB"/>
              </w:rPr>
              <w:t>5</w:t>
            </w:r>
            <w:r w:rsidR="007075FA" w:rsidRPr="00D4062A">
              <w:rPr>
                <w:rFonts w:ascii="Arial" w:hAnsi="Arial" w:cs="Arial"/>
                <w:color w:val="000000"/>
                <w:sz w:val="18"/>
                <w:szCs w:val="18"/>
              </w:rPr>
              <w:t xml:space="preserve"> - </w:t>
            </w:r>
            <w:r w:rsidRPr="00D4062A">
              <w:rPr>
                <w:rFonts w:ascii="Arial" w:hAnsi="Arial" w:cs="Arial"/>
                <w:color w:val="000000"/>
                <w:sz w:val="18"/>
                <w:szCs w:val="18"/>
                <w:lang w:val="en-GB"/>
              </w:rPr>
              <w:t>10</w:t>
            </w:r>
            <w:r w:rsidR="007075FA" w:rsidRPr="00D4062A">
              <w:rPr>
                <w:rFonts w:ascii="Arial" w:hAnsi="Arial" w:cs="Arial"/>
                <w:color w:val="000000"/>
                <w:sz w:val="18"/>
                <w:szCs w:val="18"/>
              </w:rPr>
              <w:t xml:space="preserve"> years</w:t>
            </w:r>
          </w:p>
        </w:tc>
      </w:tr>
      <w:tr w:rsidR="005942C9" w:rsidRPr="00D4062A" w14:paraId="7971E725" w14:textId="77777777" w:rsidTr="00D748F0">
        <w:tc>
          <w:tcPr>
            <w:tcW w:w="7560" w:type="dxa"/>
            <w:tcBorders>
              <w:top w:val="nil"/>
              <w:left w:val="nil"/>
              <w:right w:val="nil"/>
            </w:tcBorders>
          </w:tcPr>
          <w:p w14:paraId="6FEEB01F" w14:textId="149F3CB7" w:rsidR="005942C9" w:rsidRPr="00D4062A" w:rsidRDefault="005942C9" w:rsidP="005942C9">
            <w:pPr>
              <w:ind w:left="342"/>
              <w:jc w:val="both"/>
              <w:rPr>
                <w:rFonts w:ascii="Arial" w:hAnsi="Arial" w:cs="Arial"/>
                <w:color w:val="000000"/>
                <w:sz w:val="18"/>
                <w:szCs w:val="18"/>
              </w:rPr>
            </w:pPr>
            <w:r w:rsidRPr="00D4062A">
              <w:rPr>
                <w:rFonts w:ascii="Arial" w:hAnsi="Arial" w:cs="Arial"/>
                <w:color w:val="000000"/>
                <w:sz w:val="18"/>
                <w:szCs w:val="18"/>
              </w:rPr>
              <w:t>Furniture, fixtures and office equipment</w:t>
            </w:r>
          </w:p>
        </w:tc>
        <w:tc>
          <w:tcPr>
            <w:tcW w:w="1800" w:type="dxa"/>
            <w:tcBorders>
              <w:top w:val="nil"/>
              <w:left w:val="nil"/>
              <w:right w:val="nil"/>
            </w:tcBorders>
          </w:tcPr>
          <w:p w14:paraId="32E795FD" w14:textId="449CBC19" w:rsidR="005942C9" w:rsidRPr="00D4062A" w:rsidRDefault="00AD0A4C" w:rsidP="005942C9">
            <w:pPr>
              <w:ind w:right="-106"/>
              <w:jc w:val="right"/>
              <w:rPr>
                <w:rFonts w:ascii="Arial" w:hAnsi="Arial" w:cs="Arial"/>
                <w:color w:val="000000"/>
                <w:sz w:val="18"/>
                <w:szCs w:val="18"/>
                <w:lang w:val="en-GB"/>
              </w:rPr>
            </w:pPr>
            <w:r w:rsidRPr="00D4062A">
              <w:rPr>
                <w:rFonts w:ascii="Arial" w:hAnsi="Arial" w:cs="Arial"/>
                <w:color w:val="000000"/>
                <w:sz w:val="18"/>
                <w:szCs w:val="18"/>
                <w:lang w:val="en-GB"/>
              </w:rPr>
              <w:t>5</w:t>
            </w:r>
            <w:r w:rsidR="005942C9" w:rsidRPr="00D4062A">
              <w:rPr>
                <w:rFonts w:ascii="Arial" w:hAnsi="Arial" w:cs="Arial"/>
                <w:color w:val="000000"/>
                <w:sz w:val="18"/>
                <w:szCs w:val="18"/>
              </w:rPr>
              <w:t xml:space="preserve"> - </w:t>
            </w:r>
            <w:r w:rsidRPr="00D4062A">
              <w:rPr>
                <w:rFonts w:ascii="Arial" w:hAnsi="Arial" w:cs="Arial"/>
                <w:color w:val="000000"/>
                <w:sz w:val="18"/>
                <w:szCs w:val="18"/>
                <w:lang w:val="en-GB"/>
              </w:rPr>
              <w:t>10</w:t>
            </w:r>
            <w:r w:rsidR="005942C9" w:rsidRPr="00D4062A">
              <w:rPr>
                <w:rFonts w:ascii="Arial" w:hAnsi="Arial" w:cs="Arial"/>
                <w:color w:val="000000"/>
                <w:sz w:val="18"/>
                <w:szCs w:val="18"/>
              </w:rPr>
              <w:t xml:space="preserve"> years</w:t>
            </w:r>
          </w:p>
        </w:tc>
      </w:tr>
      <w:tr w:rsidR="005942C9" w:rsidRPr="00D4062A" w14:paraId="676AD937" w14:textId="77777777" w:rsidTr="00D748F0">
        <w:tc>
          <w:tcPr>
            <w:tcW w:w="7560" w:type="dxa"/>
            <w:tcBorders>
              <w:top w:val="nil"/>
              <w:left w:val="nil"/>
              <w:bottom w:val="nil"/>
              <w:right w:val="nil"/>
            </w:tcBorders>
          </w:tcPr>
          <w:p w14:paraId="2ADB9C3E" w14:textId="77777777" w:rsidR="005942C9" w:rsidRPr="00D4062A" w:rsidRDefault="005942C9" w:rsidP="005942C9">
            <w:pPr>
              <w:ind w:left="342"/>
              <w:jc w:val="both"/>
              <w:rPr>
                <w:rFonts w:ascii="Arial" w:hAnsi="Arial" w:cs="Arial"/>
                <w:color w:val="000000"/>
                <w:sz w:val="18"/>
                <w:szCs w:val="18"/>
              </w:rPr>
            </w:pPr>
            <w:r w:rsidRPr="00D4062A">
              <w:rPr>
                <w:rFonts w:ascii="Arial" w:hAnsi="Arial" w:cs="Arial"/>
                <w:color w:val="000000"/>
                <w:sz w:val="18"/>
                <w:szCs w:val="18"/>
              </w:rPr>
              <w:t>Motor vehicles</w:t>
            </w:r>
          </w:p>
        </w:tc>
        <w:tc>
          <w:tcPr>
            <w:tcW w:w="1800" w:type="dxa"/>
            <w:tcBorders>
              <w:top w:val="nil"/>
              <w:left w:val="nil"/>
              <w:bottom w:val="nil"/>
              <w:right w:val="nil"/>
            </w:tcBorders>
          </w:tcPr>
          <w:p w14:paraId="4605CBDE" w14:textId="4218B298" w:rsidR="005942C9" w:rsidRPr="00D4062A" w:rsidRDefault="00AD0A4C" w:rsidP="005942C9">
            <w:pPr>
              <w:ind w:right="-106"/>
              <w:jc w:val="right"/>
              <w:rPr>
                <w:rFonts w:ascii="Arial" w:hAnsi="Arial" w:cs="Arial"/>
                <w:color w:val="000000"/>
                <w:sz w:val="18"/>
                <w:szCs w:val="18"/>
              </w:rPr>
            </w:pPr>
            <w:r w:rsidRPr="00D4062A">
              <w:rPr>
                <w:rFonts w:ascii="Arial" w:hAnsi="Arial" w:cs="Arial"/>
                <w:color w:val="000000"/>
                <w:sz w:val="18"/>
                <w:szCs w:val="18"/>
                <w:lang w:val="en-GB"/>
              </w:rPr>
              <w:t>5</w:t>
            </w:r>
            <w:r w:rsidR="005942C9" w:rsidRPr="00D4062A">
              <w:rPr>
                <w:rFonts w:ascii="Arial" w:hAnsi="Arial" w:cs="Arial"/>
                <w:color w:val="000000"/>
                <w:sz w:val="18"/>
                <w:szCs w:val="18"/>
              </w:rPr>
              <w:t xml:space="preserve"> - </w:t>
            </w:r>
            <w:r w:rsidRPr="00D4062A">
              <w:rPr>
                <w:rFonts w:ascii="Arial" w:hAnsi="Arial" w:cs="Arial"/>
                <w:color w:val="000000"/>
                <w:sz w:val="18"/>
                <w:szCs w:val="18"/>
                <w:lang w:val="en-GB"/>
              </w:rPr>
              <w:t>10</w:t>
            </w:r>
            <w:r w:rsidR="005942C9" w:rsidRPr="00D4062A">
              <w:rPr>
                <w:rFonts w:ascii="Arial" w:hAnsi="Arial" w:cs="Arial"/>
                <w:color w:val="000000"/>
                <w:sz w:val="18"/>
                <w:szCs w:val="18"/>
              </w:rPr>
              <w:t xml:space="preserve"> years</w:t>
            </w:r>
          </w:p>
        </w:tc>
      </w:tr>
    </w:tbl>
    <w:p w14:paraId="3A0078B7" w14:textId="77777777" w:rsidR="00761449" w:rsidRPr="00D4062A" w:rsidRDefault="00761449" w:rsidP="00C30A53">
      <w:pPr>
        <w:spacing w:line="0" w:lineRule="atLeast"/>
        <w:ind w:left="540"/>
        <w:jc w:val="both"/>
        <w:rPr>
          <w:rFonts w:ascii="Arial" w:hAnsi="Arial" w:cs="Arial"/>
          <w:color w:val="000000"/>
          <w:spacing w:val="-4"/>
          <w:sz w:val="18"/>
          <w:szCs w:val="18"/>
        </w:rPr>
      </w:pPr>
    </w:p>
    <w:p w14:paraId="1BFD2B9D" w14:textId="77777777" w:rsidR="007075FA" w:rsidRPr="00D4062A" w:rsidRDefault="00526374" w:rsidP="00C30A53">
      <w:pPr>
        <w:spacing w:line="0" w:lineRule="atLeast"/>
        <w:ind w:left="540"/>
        <w:jc w:val="both"/>
        <w:rPr>
          <w:rFonts w:ascii="Arial" w:hAnsi="Arial" w:cs="Arial"/>
          <w:color w:val="000000"/>
          <w:spacing w:val="-4"/>
          <w:sz w:val="18"/>
          <w:szCs w:val="18"/>
        </w:rPr>
      </w:pPr>
      <w:r w:rsidRPr="00D4062A">
        <w:rPr>
          <w:rFonts w:ascii="Arial" w:hAnsi="Arial" w:cs="Arial"/>
          <w:color w:val="000000"/>
          <w:spacing w:val="-6"/>
          <w:sz w:val="18"/>
          <w:szCs w:val="18"/>
        </w:rPr>
        <w:t xml:space="preserve">Fruit bearer </w:t>
      </w:r>
      <w:r w:rsidR="007075FA" w:rsidRPr="00D4062A">
        <w:rPr>
          <w:rFonts w:ascii="Arial" w:hAnsi="Arial" w:cs="Arial"/>
          <w:color w:val="000000"/>
          <w:spacing w:val="-6"/>
          <w:sz w:val="18"/>
          <w:szCs w:val="18"/>
        </w:rPr>
        <w:t xml:space="preserve">palm trees are </w:t>
      </w:r>
      <w:proofErr w:type="spellStart"/>
      <w:r w:rsidR="007075FA" w:rsidRPr="00D4062A">
        <w:rPr>
          <w:rFonts w:ascii="Arial" w:hAnsi="Arial" w:cs="Arial"/>
          <w:color w:val="000000"/>
          <w:spacing w:val="-6"/>
          <w:sz w:val="18"/>
          <w:szCs w:val="18"/>
        </w:rPr>
        <w:t>recognised</w:t>
      </w:r>
      <w:proofErr w:type="spellEnd"/>
      <w:r w:rsidR="007075FA" w:rsidRPr="00D4062A">
        <w:rPr>
          <w:rFonts w:ascii="Arial" w:hAnsi="Arial" w:cs="Arial"/>
          <w:color w:val="000000"/>
          <w:spacing w:val="-6"/>
          <w:sz w:val="18"/>
          <w:szCs w:val="18"/>
        </w:rPr>
        <w:t xml:space="preserve"> as property, plant and equipment and are stated at historical </w:t>
      </w:r>
      <w:proofErr w:type="gramStart"/>
      <w:r w:rsidR="007075FA" w:rsidRPr="00D4062A">
        <w:rPr>
          <w:rFonts w:ascii="Arial" w:hAnsi="Arial" w:cs="Arial"/>
          <w:color w:val="000000"/>
          <w:spacing w:val="-6"/>
          <w:sz w:val="18"/>
          <w:szCs w:val="18"/>
        </w:rPr>
        <w:t>cost</w:t>
      </w:r>
      <w:proofErr w:type="gramEnd"/>
      <w:r w:rsidR="007075FA" w:rsidRPr="00D4062A">
        <w:rPr>
          <w:rFonts w:ascii="Arial" w:hAnsi="Arial" w:cs="Arial"/>
          <w:color w:val="000000"/>
          <w:spacing w:val="-6"/>
          <w:sz w:val="18"/>
          <w:szCs w:val="18"/>
        </w:rPr>
        <w:t xml:space="preserve"> less accumulated</w:t>
      </w:r>
      <w:r w:rsidR="007075FA" w:rsidRPr="00D4062A">
        <w:rPr>
          <w:rFonts w:ascii="Arial" w:hAnsi="Arial" w:cs="Arial"/>
          <w:color w:val="000000"/>
          <w:spacing w:val="-4"/>
          <w:sz w:val="18"/>
          <w:szCs w:val="18"/>
        </w:rPr>
        <w:t xml:space="preserve"> depreciation and impairment, if any.  </w:t>
      </w:r>
    </w:p>
    <w:p w14:paraId="4C8DE07B" w14:textId="77777777" w:rsidR="00DE0512" w:rsidRPr="00D4062A" w:rsidRDefault="00DE0512" w:rsidP="00C30A53">
      <w:pPr>
        <w:spacing w:line="0" w:lineRule="atLeast"/>
        <w:ind w:left="540"/>
        <w:jc w:val="both"/>
        <w:rPr>
          <w:rFonts w:ascii="Arial" w:hAnsi="Arial" w:cs="Arial"/>
          <w:color w:val="000000"/>
          <w:spacing w:val="-4"/>
          <w:sz w:val="18"/>
          <w:szCs w:val="18"/>
        </w:rPr>
      </w:pPr>
    </w:p>
    <w:p w14:paraId="13A271FA" w14:textId="07D70462" w:rsidR="00DE0512" w:rsidRPr="00D4062A" w:rsidRDefault="00DE0512" w:rsidP="00C30A53">
      <w:pPr>
        <w:spacing w:line="0" w:lineRule="atLeast"/>
        <w:ind w:left="540"/>
        <w:jc w:val="both"/>
        <w:rPr>
          <w:rFonts w:ascii="Arial" w:hAnsi="Arial" w:cs="Arial"/>
          <w:color w:val="000000"/>
          <w:spacing w:val="-4"/>
          <w:sz w:val="18"/>
          <w:szCs w:val="18"/>
        </w:rPr>
      </w:pPr>
      <w:r w:rsidRPr="00D4062A">
        <w:rPr>
          <w:rFonts w:ascii="Arial" w:hAnsi="Arial" w:cs="Arial"/>
          <w:color w:val="000000"/>
          <w:spacing w:val="-4"/>
          <w:sz w:val="18"/>
          <w:szCs w:val="18"/>
        </w:rPr>
        <w:t xml:space="preserve">Fruit bearer palm trees are stated at cost.  All costs comprising mainly palm falling and clearing, land terracing and drainage, palm planting, weeding and fertilizing involved during the immature period until the palms are ready for commercial harvesting at approximately </w:t>
      </w:r>
      <w:r w:rsidR="00AD0A4C" w:rsidRPr="00D4062A">
        <w:rPr>
          <w:rFonts w:ascii="Arial" w:hAnsi="Arial" w:cs="Arial"/>
          <w:color w:val="000000"/>
          <w:spacing w:val="-4"/>
          <w:sz w:val="18"/>
          <w:szCs w:val="18"/>
          <w:lang w:val="en-GB"/>
        </w:rPr>
        <w:t>2</w:t>
      </w:r>
      <w:r w:rsidRPr="00D4062A">
        <w:rPr>
          <w:rFonts w:ascii="Arial" w:hAnsi="Arial" w:cs="Arial"/>
          <w:color w:val="000000"/>
          <w:spacing w:val="-4"/>
          <w:sz w:val="18"/>
          <w:szCs w:val="18"/>
        </w:rPr>
        <w:t xml:space="preserve"> - </w:t>
      </w:r>
      <w:r w:rsidR="00AD0A4C" w:rsidRPr="00D4062A">
        <w:rPr>
          <w:rFonts w:ascii="Arial" w:hAnsi="Arial" w:cs="Arial"/>
          <w:color w:val="000000"/>
          <w:spacing w:val="-4"/>
          <w:sz w:val="18"/>
          <w:szCs w:val="18"/>
          <w:lang w:val="en-GB"/>
        </w:rPr>
        <w:t>3</w:t>
      </w:r>
      <w:r w:rsidRPr="00D4062A">
        <w:rPr>
          <w:rFonts w:ascii="Arial" w:hAnsi="Arial" w:cs="Arial"/>
          <w:color w:val="000000"/>
          <w:spacing w:val="-4"/>
          <w:sz w:val="18"/>
          <w:szCs w:val="18"/>
        </w:rPr>
        <w:t xml:space="preserve"> years, are </w:t>
      </w:r>
      <w:proofErr w:type="spellStart"/>
      <w:r w:rsidRPr="00D4062A">
        <w:rPr>
          <w:rFonts w:ascii="Arial" w:hAnsi="Arial" w:cs="Arial"/>
          <w:color w:val="000000"/>
          <w:spacing w:val="-4"/>
          <w:sz w:val="18"/>
          <w:szCs w:val="18"/>
        </w:rPr>
        <w:t>capitalised</w:t>
      </w:r>
      <w:proofErr w:type="spellEnd"/>
      <w:r w:rsidRPr="00D4062A">
        <w:rPr>
          <w:rFonts w:ascii="Arial" w:hAnsi="Arial" w:cs="Arial"/>
          <w:color w:val="000000"/>
          <w:spacing w:val="-4"/>
          <w:sz w:val="18"/>
          <w:szCs w:val="18"/>
        </w:rPr>
        <w:t xml:space="preserve">.  </w:t>
      </w:r>
    </w:p>
    <w:p w14:paraId="02728824" w14:textId="5E874AFF" w:rsidR="00B36FBE" w:rsidRPr="00D4062A" w:rsidRDefault="00B36FBE" w:rsidP="00C30A53">
      <w:pPr>
        <w:spacing w:line="0" w:lineRule="atLeast"/>
        <w:ind w:left="540"/>
        <w:jc w:val="both"/>
        <w:rPr>
          <w:rFonts w:ascii="Arial" w:hAnsi="Arial" w:cs="Arial"/>
          <w:color w:val="000000"/>
          <w:spacing w:val="-4"/>
          <w:sz w:val="16"/>
          <w:szCs w:val="16"/>
        </w:rPr>
      </w:pPr>
    </w:p>
    <w:p w14:paraId="7EDD77B5" w14:textId="77777777" w:rsidR="00D3617C" w:rsidRPr="00D4062A" w:rsidRDefault="00D3617C" w:rsidP="00C30A53">
      <w:pPr>
        <w:spacing w:line="0" w:lineRule="atLeast"/>
        <w:ind w:left="540"/>
        <w:jc w:val="both"/>
        <w:rPr>
          <w:rFonts w:ascii="Arial" w:hAnsi="Arial" w:cs="Arial"/>
          <w:color w:val="000000"/>
          <w:spacing w:val="-4"/>
          <w:sz w:val="18"/>
          <w:szCs w:val="18"/>
        </w:rPr>
      </w:pPr>
      <w:r w:rsidRPr="00D4062A">
        <w:rPr>
          <w:rFonts w:ascii="Arial" w:hAnsi="Arial" w:cs="Arial"/>
          <w:color w:val="000000"/>
          <w:spacing w:val="-4"/>
          <w:sz w:val="18"/>
          <w:szCs w:val="18"/>
        </w:rPr>
        <w:t>Depreciation on fruit bearer palm trees is calculated using the straight-line method to allocate their cost to their residual values over their estimated useful lives, as follow</w:t>
      </w:r>
      <w:r w:rsidR="006533AC" w:rsidRPr="00D4062A">
        <w:rPr>
          <w:rFonts w:ascii="Arial" w:hAnsi="Arial" w:cs="Arial"/>
          <w:color w:val="000000"/>
          <w:spacing w:val="-4"/>
          <w:sz w:val="18"/>
          <w:szCs w:val="18"/>
        </w:rPr>
        <w:t>s</w:t>
      </w:r>
      <w:r w:rsidRPr="00D4062A">
        <w:rPr>
          <w:rFonts w:ascii="Arial" w:hAnsi="Arial" w:cs="Arial"/>
          <w:color w:val="000000"/>
          <w:spacing w:val="-4"/>
          <w:sz w:val="18"/>
          <w:szCs w:val="18"/>
        </w:rPr>
        <w:t>:</w:t>
      </w:r>
    </w:p>
    <w:p w14:paraId="11466886" w14:textId="77777777" w:rsidR="00D3617C" w:rsidRPr="00D4062A" w:rsidRDefault="00D3617C" w:rsidP="00C30A53">
      <w:pPr>
        <w:spacing w:line="0" w:lineRule="atLeast"/>
        <w:ind w:left="540"/>
        <w:jc w:val="both"/>
        <w:rPr>
          <w:rFonts w:ascii="Arial" w:hAnsi="Arial" w:cs="Arial"/>
          <w:color w:val="000000"/>
          <w:spacing w:val="-4"/>
          <w:sz w:val="16"/>
          <w:szCs w:val="16"/>
        </w:rPr>
      </w:pPr>
    </w:p>
    <w:tbl>
      <w:tblPr>
        <w:tblW w:w="9450" w:type="dxa"/>
        <w:tblInd w:w="198" w:type="dxa"/>
        <w:tblLayout w:type="fixed"/>
        <w:tblLook w:val="0000" w:firstRow="0" w:lastRow="0" w:firstColumn="0" w:lastColumn="0" w:noHBand="0" w:noVBand="0"/>
      </w:tblPr>
      <w:tblGrid>
        <w:gridCol w:w="3510"/>
        <w:gridCol w:w="5940"/>
      </w:tblGrid>
      <w:tr w:rsidR="00D3617C" w:rsidRPr="00D4062A" w14:paraId="1937856A" w14:textId="77777777" w:rsidTr="00D748F0">
        <w:tc>
          <w:tcPr>
            <w:tcW w:w="3510" w:type="dxa"/>
            <w:tcBorders>
              <w:top w:val="nil"/>
              <w:left w:val="nil"/>
              <w:bottom w:val="nil"/>
              <w:right w:val="nil"/>
            </w:tcBorders>
          </w:tcPr>
          <w:p w14:paraId="55249A58" w14:textId="77777777" w:rsidR="00D3617C" w:rsidRPr="00D4062A" w:rsidRDefault="00D3617C" w:rsidP="00C76548">
            <w:pPr>
              <w:spacing w:line="0" w:lineRule="atLeast"/>
              <w:ind w:left="342"/>
              <w:jc w:val="both"/>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Fruit bearer palm trees</w:t>
            </w:r>
          </w:p>
        </w:tc>
        <w:tc>
          <w:tcPr>
            <w:tcW w:w="5940" w:type="dxa"/>
            <w:tcBorders>
              <w:top w:val="nil"/>
              <w:left w:val="nil"/>
              <w:bottom w:val="nil"/>
              <w:right w:val="nil"/>
            </w:tcBorders>
          </w:tcPr>
          <w:p w14:paraId="78420E9D" w14:textId="549AA763" w:rsidR="00D3617C" w:rsidRPr="00D4062A" w:rsidRDefault="00AD0A4C" w:rsidP="00D3617C">
            <w:pPr>
              <w:ind w:left="567"/>
              <w:jc w:val="right"/>
              <w:rPr>
                <w:rFonts w:ascii="Arial" w:hAnsi="Arial" w:cs="Arial"/>
                <w:color w:val="000000"/>
                <w:sz w:val="18"/>
                <w:szCs w:val="18"/>
              </w:rPr>
            </w:pPr>
            <w:r w:rsidRPr="00D4062A">
              <w:rPr>
                <w:rFonts w:ascii="Arial" w:hAnsi="Arial" w:cs="Arial"/>
                <w:color w:val="000000"/>
                <w:sz w:val="18"/>
                <w:szCs w:val="18"/>
                <w:lang w:val="en-GB"/>
              </w:rPr>
              <w:t>20</w:t>
            </w:r>
            <w:r w:rsidR="00D3617C" w:rsidRPr="00D4062A">
              <w:rPr>
                <w:rFonts w:ascii="Arial" w:hAnsi="Arial" w:cs="Arial"/>
                <w:color w:val="000000"/>
                <w:sz w:val="18"/>
                <w:szCs w:val="18"/>
              </w:rPr>
              <w:t xml:space="preserve"> years or over the remaining period of the concessions t</w:t>
            </w:r>
            <w:r w:rsidR="00886354" w:rsidRPr="00D4062A">
              <w:rPr>
                <w:rFonts w:ascii="Arial" w:hAnsi="Arial" w:cs="Arial"/>
                <w:color w:val="000000"/>
                <w:sz w:val="18"/>
                <w:szCs w:val="18"/>
              </w:rPr>
              <w:t xml:space="preserve">o </w:t>
            </w:r>
            <w:r w:rsidR="00886354" w:rsidRPr="00D4062A">
              <w:rPr>
                <w:rFonts w:ascii="Arial" w:hAnsi="Arial" w:cs="Arial"/>
                <w:color w:val="000000"/>
                <w:sz w:val="18"/>
                <w:szCs w:val="18"/>
              </w:rPr>
              <w:br/>
              <w:t xml:space="preserve">which it relates, whichever </w:t>
            </w:r>
            <w:r w:rsidR="00D3617C" w:rsidRPr="00D4062A">
              <w:rPr>
                <w:rFonts w:ascii="Arial" w:hAnsi="Arial" w:cs="Arial"/>
                <w:color w:val="000000"/>
                <w:sz w:val="18"/>
                <w:szCs w:val="18"/>
              </w:rPr>
              <w:t>is shorter.</w:t>
            </w:r>
          </w:p>
        </w:tc>
      </w:tr>
    </w:tbl>
    <w:p w14:paraId="0205E809" w14:textId="77777777" w:rsidR="00886354" w:rsidRPr="00D4062A" w:rsidRDefault="00886354" w:rsidP="002E2EAA">
      <w:pPr>
        <w:spacing w:line="0" w:lineRule="atLeast"/>
        <w:ind w:left="540"/>
        <w:jc w:val="both"/>
        <w:rPr>
          <w:rFonts w:ascii="Arial" w:hAnsi="Arial" w:cs="Arial"/>
          <w:color w:val="000000"/>
          <w:spacing w:val="-4"/>
          <w:sz w:val="16"/>
          <w:szCs w:val="16"/>
        </w:rPr>
      </w:pPr>
    </w:p>
    <w:p w14:paraId="5B910EDF" w14:textId="4212C4C9" w:rsidR="00242B00" w:rsidRPr="00D4062A" w:rsidRDefault="00886354" w:rsidP="00171EDE">
      <w:pPr>
        <w:spacing w:line="0" w:lineRule="atLeast"/>
        <w:ind w:left="540"/>
        <w:jc w:val="both"/>
        <w:rPr>
          <w:rFonts w:ascii="Arial" w:hAnsi="Arial" w:cs="Arial"/>
          <w:color w:val="000000"/>
          <w:spacing w:val="-4"/>
          <w:sz w:val="18"/>
          <w:szCs w:val="18"/>
          <w:cs/>
        </w:rPr>
      </w:pPr>
      <w:r w:rsidRPr="00D4062A">
        <w:rPr>
          <w:rFonts w:ascii="Arial" w:hAnsi="Arial" w:cs="Arial"/>
          <w:color w:val="000000"/>
          <w:spacing w:val="-4"/>
          <w:sz w:val="18"/>
          <w:szCs w:val="18"/>
        </w:rPr>
        <w:t>Fruit bearer palm trees are classified as immature until the produce can be commercially harvested. At that point they are reclassified as mature palm and depreciation commences. Immature fruit bearer palm trees are measured at accumulated cost.</w:t>
      </w:r>
    </w:p>
    <w:p w14:paraId="1C1E37DE" w14:textId="77777777" w:rsidR="0085285C" w:rsidRPr="00D4062A" w:rsidRDefault="0085285C" w:rsidP="0085285C">
      <w:pPr>
        <w:spacing w:line="0" w:lineRule="atLeast"/>
        <w:ind w:left="540"/>
        <w:jc w:val="both"/>
        <w:rPr>
          <w:rFonts w:ascii="Arial" w:hAnsi="Arial" w:cs="Arial"/>
          <w:color w:val="000000"/>
          <w:spacing w:val="-4"/>
          <w:sz w:val="18"/>
          <w:szCs w:val="18"/>
        </w:rPr>
      </w:pPr>
    </w:p>
    <w:p w14:paraId="075B8AB7" w14:textId="15188988" w:rsidR="00BE7B61" w:rsidRPr="00D4062A" w:rsidRDefault="00AD0A4C" w:rsidP="00AA2CF1">
      <w:pPr>
        <w:pStyle w:val="ListParagraph"/>
        <w:tabs>
          <w:tab w:val="left" w:pos="540"/>
        </w:tabs>
        <w:spacing w:after="0" w:line="240" w:lineRule="auto"/>
        <w:ind w:left="0"/>
        <w:jc w:val="both"/>
        <w:rPr>
          <w:rFonts w:ascii="Arial" w:eastAsia="Arial Unicode MS" w:hAnsi="Arial" w:cs="Arial"/>
          <w:b/>
          <w:bCs/>
          <w:color w:val="000000"/>
          <w:sz w:val="18"/>
          <w:szCs w:val="18"/>
          <w:lang w:val="en-GB"/>
        </w:rPr>
      </w:pPr>
      <w:bookmarkStart w:id="7" w:name="_Toc48736031"/>
      <w:r w:rsidRPr="00D4062A">
        <w:rPr>
          <w:rFonts w:ascii="Arial" w:eastAsia="Arial Unicode MS" w:hAnsi="Arial" w:cs="Arial"/>
          <w:b/>
          <w:bCs/>
          <w:color w:val="000000"/>
          <w:sz w:val="18"/>
          <w:szCs w:val="18"/>
          <w:lang w:val="en-GB"/>
        </w:rPr>
        <w:t>4</w:t>
      </w:r>
      <w:r w:rsidR="001E67A5" w:rsidRPr="00D4062A">
        <w:rPr>
          <w:rFonts w:ascii="Arial" w:eastAsia="Arial Unicode MS" w:hAnsi="Arial" w:cs="Arial"/>
          <w:b/>
          <w:bCs/>
          <w:color w:val="000000"/>
          <w:sz w:val="18"/>
          <w:szCs w:val="18"/>
          <w:lang w:val="en-GB"/>
        </w:rPr>
        <w:t>.</w:t>
      </w:r>
      <w:r w:rsidR="00171EDE" w:rsidRPr="00D4062A">
        <w:rPr>
          <w:rFonts w:ascii="Arial" w:eastAsia="Arial Unicode MS" w:hAnsi="Arial" w:cs="Arial"/>
          <w:b/>
          <w:bCs/>
          <w:color w:val="000000"/>
          <w:sz w:val="18"/>
          <w:szCs w:val="22"/>
          <w:lang w:val="en-GB"/>
        </w:rPr>
        <w:t>8</w:t>
      </w:r>
      <w:r w:rsidR="00BE7B61" w:rsidRPr="00D4062A">
        <w:rPr>
          <w:rFonts w:ascii="Arial" w:eastAsia="Arial Unicode MS" w:hAnsi="Arial" w:cs="Arial"/>
          <w:b/>
          <w:bCs/>
          <w:color w:val="000000"/>
          <w:sz w:val="18"/>
          <w:szCs w:val="18"/>
          <w:lang w:val="en-GB"/>
        </w:rPr>
        <w:tab/>
        <w:t>Financial liabilities</w:t>
      </w:r>
      <w:bookmarkEnd w:id="7"/>
    </w:p>
    <w:p w14:paraId="5DE5373D" w14:textId="77777777" w:rsidR="00BE7B61" w:rsidRPr="00D4062A" w:rsidRDefault="00BE7B61" w:rsidP="00BE7B61">
      <w:pPr>
        <w:ind w:left="538"/>
        <w:jc w:val="both"/>
        <w:rPr>
          <w:rFonts w:ascii="Arial" w:eastAsia="Calibri" w:hAnsi="Arial" w:cs="Arial"/>
          <w:color w:val="000000"/>
          <w:spacing w:val="-2"/>
          <w:sz w:val="18"/>
          <w:szCs w:val="18"/>
        </w:rPr>
      </w:pPr>
    </w:p>
    <w:p w14:paraId="3D85182B" w14:textId="77777777" w:rsidR="00BE7B61" w:rsidRPr="00D4062A" w:rsidRDefault="00BE7B61" w:rsidP="00F17DD1">
      <w:pPr>
        <w:pStyle w:val="NoSpacing"/>
        <w:numPr>
          <w:ilvl w:val="0"/>
          <w:numId w:val="14"/>
        </w:numPr>
        <w:tabs>
          <w:tab w:val="left" w:pos="1080"/>
        </w:tabs>
        <w:spacing w:line="0" w:lineRule="atLeast"/>
        <w:outlineLvl w:val="3"/>
        <w:rPr>
          <w:rFonts w:ascii="Arial" w:hAnsi="Arial" w:cs="Arial"/>
          <w:color w:val="000000"/>
          <w:sz w:val="18"/>
          <w:szCs w:val="18"/>
        </w:rPr>
      </w:pPr>
      <w:r w:rsidRPr="00D4062A">
        <w:rPr>
          <w:rFonts w:ascii="Arial" w:hAnsi="Arial" w:cs="Arial"/>
          <w:color w:val="000000"/>
          <w:sz w:val="18"/>
          <w:szCs w:val="18"/>
        </w:rPr>
        <w:t>Classification</w:t>
      </w:r>
    </w:p>
    <w:p w14:paraId="35FD10E0" w14:textId="77777777" w:rsidR="00BE7B61" w:rsidRPr="00D4062A" w:rsidRDefault="00BE7B61" w:rsidP="00BC5620">
      <w:pPr>
        <w:pStyle w:val="NoSpacing"/>
        <w:ind w:left="1080"/>
        <w:rPr>
          <w:rFonts w:ascii="Arial" w:eastAsia="Calibri" w:hAnsi="Arial" w:cs="Arial"/>
          <w:color w:val="000000"/>
          <w:spacing w:val="-2"/>
          <w:sz w:val="18"/>
          <w:szCs w:val="18"/>
          <w:lang w:eastAsia="en-US"/>
        </w:rPr>
      </w:pPr>
    </w:p>
    <w:p w14:paraId="309297C2" w14:textId="1A91262E" w:rsidR="001262E3" w:rsidRPr="00D4062A" w:rsidRDefault="001262E3" w:rsidP="00BC5620">
      <w:pPr>
        <w:pStyle w:val="NoSpacing"/>
        <w:ind w:left="1080"/>
        <w:jc w:val="thaiDistribute"/>
        <w:rPr>
          <w:rFonts w:ascii="Arial" w:eastAsia="Calibri" w:hAnsi="Arial" w:cs="Arial"/>
          <w:color w:val="000000"/>
          <w:spacing w:val="-2"/>
          <w:sz w:val="18"/>
          <w:szCs w:val="18"/>
          <w:lang w:eastAsia="en-US"/>
        </w:rPr>
      </w:pPr>
      <w:r w:rsidRPr="00D4062A">
        <w:rPr>
          <w:rFonts w:ascii="Arial" w:eastAsia="Calibri" w:hAnsi="Arial" w:cs="Arial"/>
          <w:color w:val="000000"/>
          <w:spacing w:val="-2"/>
          <w:sz w:val="18"/>
          <w:szCs w:val="18"/>
        </w:rPr>
        <w:t>Financial instruments issued by the Group are classified as either financial liabilities or equity securities by considering contractual obligations.</w:t>
      </w:r>
    </w:p>
    <w:p w14:paraId="3729C5C1" w14:textId="77777777" w:rsidR="00BE7B61" w:rsidRPr="00D4062A" w:rsidRDefault="00BE7B61" w:rsidP="00BC5620">
      <w:pPr>
        <w:spacing w:line="0" w:lineRule="atLeast"/>
        <w:ind w:left="1080"/>
        <w:jc w:val="both"/>
        <w:rPr>
          <w:rFonts w:ascii="Arial" w:eastAsia="Times New Roman" w:hAnsi="Arial" w:cs="Arial"/>
          <w:color w:val="000000"/>
          <w:sz w:val="18"/>
          <w:szCs w:val="18"/>
          <w:lang w:val="en-GB"/>
        </w:rPr>
      </w:pPr>
    </w:p>
    <w:p w14:paraId="58945DD8" w14:textId="77777777" w:rsidR="00BE7B61" w:rsidRPr="00D4062A" w:rsidRDefault="00BE7B61" w:rsidP="00F17DD1">
      <w:pPr>
        <w:pStyle w:val="NoSpacing"/>
        <w:numPr>
          <w:ilvl w:val="0"/>
          <w:numId w:val="14"/>
        </w:numPr>
        <w:tabs>
          <w:tab w:val="left" w:pos="1080"/>
        </w:tabs>
        <w:spacing w:line="0" w:lineRule="atLeast"/>
        <w:outlineLvl w:val="3"/>
        <w:rPr>
          <w:rFonts w:ascii="Arial" w:hAnsi="Arial" w:cs="Arial"/>
          <w:color w:val="000000"/>
          <w:sz w:val="18"/>
          <w:szCs w:val="18"/>
        </w:rPr>
      </w:pPr>
      <w:r w:rsidRPr="00D4062A">
        <w:rPr>
          <w:rFonts w:ascii="Arial" w:hAnsi="Arial" w:cs="Arial"/>
          <w:color w:val="000000"/>
          <w:sz w:val="18"/>
          <w:szCs w:val="18"/>
        </w:rPr>
        <w:t>Measurement</w:t>
      </w:r>
    </w:p>
    <w:p w14:paraId="4EE1146A" w14:textId="77777777" w:rsidR="00BC5620" w:rsidRPr="00D4062A" w:rsidRDefault="00BC5620" w:rsidP="00876F47">
      <w:pPr>
        <w:spacing w:line="0" w:lineRule="atLeast"/>
        <w:ind w:left="900" w:firstLine="180"/>
        <w:jc w:val="both"/>
        <w:rPr>
          <w:rFonts w:ascii="Arial" w:eastAsia="Calibri" w:hAnsi="Arial" w:cs="Arial"/>
          <w:color w:val="000000"/>
          <w:spacing w:val="-2"/>
          <w:sz w:val="18"/>
          <w:szCs w:val="18"/>
        </w:rPr>
      </w:pPr>
    </w:p>
    <w:p w14:paraId="2BD90465" w14:textId="77777777" w:rsidR="00BE7B61" w:rsidRPr="00D4062A" w:rsidRDefault="00BE7B61" w:rsidP="008B7FCC">
      <w:pPr>
        <w:pStyle w:val="NoSpacing"/>
        <w:ind w:left="1080"/>
        <w:jc w:val="thaiDistribute"/>
        <w:rPr>
          <w:rFonts w:ascii="Arial" w:eastAsia="Calibri" w:hAnsi="Arial" w:cs="Arial"/>
          <w:color w:val="000000"/>
          <w:spacing w:val="-2"/>
          <w:sz w:val="18"/>
          <w:szCs w:val="18"/>
        </w:rPr>
      </w:pPr>
      <w:r w:rsidRPr="00D4062A">
        <w:rPr>
          <w:rFonts w:ascii="Arial" w:eastAsia="Calibri" w:hAnsi="Arial" w:cs="Arial"/>
          <w:color w:val="000000"/>
          <w:spacing w:val="-2"/>
          <w:sz w:val="18"/>
          <w:szCs w:val="18"/>
        </w:rPr>
        <w:t xml:space="preserve">Financial liabilities are initially </w:t>
      </w:r>
      <w:proofErr w:type="spellStart"/>
      <w:r w:rsidRPr="00D4062A">
        <w:rPr>
          <w:rFonts w:ascii="Arial" w:eastAsia="Calibri" w:hAnsi="Arial" w:cs="Arial"/>
          <w:color w:val="000000"/>
          <w:spacing w:val="-2"/>
          <w:sz w:val="18"/>
          <w:szCs w:val="18"/>
        </w:rPr>
        <w:t>recognised</w:t>
      </w:r>
      <w:proofErr w:type="spellEnd"/>
      <w:r w:rsidRPr="00D4062A">
        <w:rPr>
          <w:rFonts w:ascii="Arial" w:eastAsia="Calibri" w:hAnsi="Arial" w:cs="Arial"/>
          <w:color w:val="000000"/>
          <w:spacing w:val="-2"/>
          <w:sz w:val="18"/>
          <w:szCs w:val="18"/>
        </w:rPr>
        <w:t xml:space="preserve"> at fair value and are subsequently measured at </w:t>
      </w:r>
      <w:proofErr w:type="spellStart"/>
      <w:r w:rsidRPr="00D4062A">
        <w:rPr>
          <w:rFonts w:ascii="Arial" w:eastAsia="Calibri" w:hAnsi="Arial" w:cs="Arial"/>
          <w:color w:val="000000"/>
          <w:spacing w:val="-2"/>
          <w:sz w:val="18"/>
          <w:szCs w:val="18"/>
        </w:rPr>
        <w:t>amortised</w:t>
      </w:r>
      <w:proofErr w:type="spellEnd"/>
      <w:r w:rsidRPr="00D4062A">
        <w:rPr>
          <w:rFonts w:ascii="Arial" w:eastAsia="Calibri" w:hAnsi="Arial" w:cs="Arial"/>
          <w:color w:val="000000"/>
          <w:spacing w:val="-2"/>
          <w:sz w:val="18"/>
          <w:szCs w:val="18"/>
        </w:rPr>
        <w:t xml:space="preserve"> cost.</w:t>
      </w:r>
    </w:p>
    <w:p w14:paraId="6123B049" w14:textId="06BF0E49" w:rsidR="00BC5620" w:rsidRPr="00D4062A" w:rsidRDefault="00BC5620" w:rsidP="000B5ADF">
      <w:pPr>
        <w:spacing w:line="0" w:lineRule="atLeast"/>
        <w:ind w:left="900" w:hanging="360"/>
        <w:jc w:val="both"/>
        <w:rPr>
          <w:rFonts w:ascii="Arial" w:eastAsia="Calibri" w:hAnsi="Arial" w:cs="Arial"/>
          <w:color w:val="000000"/>
          <w:spacing w:val="-2"/>
          <w:sz w:val="18"/>
          <w:szCs w:val="18"/>
        </w:rPr>
      </w:pPr>
    </w:p>
    <w:p w14:paraId="312ED449" w14:textId="77777777" w:rsidR="00BE7B61" w:rsidRPr="00D4062A" w:rsidRDefault="00BE7B61" w:rsidP="00F17DD1">
      <w:pPr>
        <w:pStyle w:val="NoSpacing"/>
        <w:numPr>
          <w:ilvl w:val="0"/>
          <w:numId w:val="14"/>
        </w:numPr>
        <w:tabs>
          <w:tab w:val="left" w:pos="1080"/>
        </w:tabs>
        <w:spacing w:line="0" w:lineRule="atLeast"/>
        <w:outlineLvl w:val="3"/>
        <w:rPr>
          <w:rFonts w:ascii="Arial" w:hAnsi="Arial" w:cs="Arial"/>
          <w:color w:val="000000"/>
          <w:sz w:val="18"/>
          <w:szCs w:val="18"/>
        </w:rPr>
      </w:pPr>
      <w:r w:rsidRPr="00D4062A">
        <w:rPr>
          <w:rFonts w:ascii="Arial" w:hAnsi="Arial" w:cs="Arial"/>
          <w:color w:val="000000"/>
          <w:sz w:val="18"/>
          <w:szCs w:val="18"/>
        </w:rPr>
        <w:t>Derecognition</w:t>
      </w:r>
      <w:r w:rsidRPr="00D4062A">
        <w:rPr>
          <w:rFonts w:ascii="Arial" w:hAnsi="Arial" w:cs="Arial"/>
          <w:color w:val="000000"/>
          <w:sz w:val="18"/>
          <w:szCs w:val="18"/>
          <w:cs/>
        </w:rPr>
        <w:t xml:space="preserve"> </w:t>
      </w:r>
      <w:r w:rsidRPr="00D4062A">
        <w:rPr>
          <w:rFonts w:ascii="Arial" w:hAnsi="Arial" w:cs="Arial"/>
          <w:color w:val="000000"/>
          <w:sz w:val="18"/>
          <w:szCs w:val="18"/>
        </w:rPr>
        <w:t xml:space="preserve">and modification </w:t>
      </w:r>
    </w:p>
    <w:p w14:paraId="6C92C058" w14:textId="77777777" w:rsidR="00BC5620" w:rsidRPr="00D4062A" w:rsidRDefault="00BC5620" w:rsidP="00BC5620">
      <w:pPr>
        <w:ind w:left="1080"/>
        <w:jc w:val="both"/>
        <w:rPr>
          <w:rFonts w:ascii="Arial" w:eastAsia="Calibri" w:hAnsi="Arial" w:cs="Arial"/>
          <w:color w:val="000000"/>
          <w:spacing w:val="-8"/>
          <w:sz w:val="18"/>
          <w:szCs w:val="18"/>
        </w:rPr>
      </w:pPr>
    </w:p>
    <w:p w14:paraId="54E9E947" w14:textId="77777777" w:rsidR="00BE7B61" w:rsidRPr="00D4062A" w:rsidRDefault="00BE7B61" w:rsidP="00BC5620">
      <w:pPr>
        <w:ind w:left="1080"/>
        <w:jc w:val="both"/>
        <w:rPr>
          <w:rFonts w:ascii="Arial" w:eastAsia="Calibri" w:hAnsi="Arial" w:cs="Arial"/>
          <w:color w:val="000000"/>
          <w:spacing w:val="-8"/>
          <w:sz w:val="18"/>
          <w:szCs w:val="18"/>
        </w:rPr>
      </w:pPr>
      <w:r w:rsidRPr="00D4062A">
        <w:rPr>
          <w:rFonts w:ascii="Arial" w:eastAsia="Calibri" w:hAnsi="Arial" w:cs="Arial"/>
          <w:color w:val="000000"/>
          <w:spacing w:val="-8"/>
          <w:sz w:val="18"/>
          <w:szCs w:val="18"/>
        </w:rPr>
        <w:t xml:space="preserve">Financial liabilities are </w:t>
      </w:r>
      <w:proofErr w:type="spellStart"/>
      <w:r w:rsidRPr="00D4062A">
        <w:rPr>
          <w:rFonts w:ascii="Arial" w:eastAsia="Calibri" w:hAnsi="Arial" w:cs="Arial"/>
          <w:color w:val="000000"/>
          <w:spacing w:val="-8"/>
          <w:sz w:val="18"/>
          <w:szCs w:val="18"/>
        </w:rPr>
        <w:t>derecognised</w:t>
      </w:r>
      <w:proofErr w:type="spellEnd"/>
      <w:r w:rsidRPr="00D4062A">
        <w:rPr>
          <w:rFonts w:ascii="Arial" w:eastAsia="Calibri" w:hAnsi="Arial" w:cs="Arial"/>
          <w:color w:val="000000"/>
          <w:spacing w:val="-8"/>
          <w:sz w:val="18"/>
          <w:szCs w:val="18"/>
        </w:rPr>
        <w:t xml:space="preserve"> when the obligation specified in the contract is discharged, cancelled, or expired. </w:t>
      </w:r>
    </w:p>
    <w:p w14:paraId="321869B7" w14:textId="1C076C5E" w:rsidR="00947F69" w:rsidRPr="00D4062A" w:rsidRDefault="00947F69" w:rsidP="006311D4">
      <w:pPr>
        <w:jc w:val="both"/>
        <w:rPr>
          <w:rFonts w:ascii="Arial" w:eastAsia="Calibri" w:hAnsi="Arial" w:cs="Arial"/>
          <w:color w:val="000000"/>
          <w:spacing w:val="-2"/>
          <w:sz w:val="18"/>
          <w:szCs w:val="18"/>
        </w:rPr>
      </w:pPr>
    </w:p>
    <w:p w14:paraId="0288342B" w14:textId="77777777" w:rsidR="003E4606" w:rsidRPr="00D4062A" w:rsidRDefault="003E4606" w:rsidP="00724860">
      <w:pPr>
        <w:pStyle w:val="ListParagraph"/>
        <w:spacing w:after="0" w:line="240" w:lineRule="auto"/>
        <w:ind w:left="540"/>
        <w:jc w:val="both"/>
        <w:rPr>
          <w:rFonts w:ascii="Arial" w:eastAsia="Arial Unicode MS" w:hAnsi="Arial" w:cs="Arial"/>
          <w:color w:val="000000"/>
          <w:sz w:val="18"/>
          <w:szCs w:val="18"/>
          <w:lang w:val="en-GB"/>
        </w:rPr>
      </w:pPr>
    </w:p>
    <w:p w14:paraId="4B14A0BB" w14:textId="77777777" w:rsidR="005B1ABC" w:rsidRPr="00D4062A" w:rsidRDefault="005B1ABC" w:rsidP="00AA2CF1">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br w:type="page"/>
      </w:r>
    </w:p>
    <w:p w14:paraId="181628A4" w14:textId="24B73DAD" w:rsidR="00957E06" w:rsidRPr="00D4062A" w:rsidRDefault="00AD0A4C" w:rsidP="008B7FCC">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4</w:t>
      </w:r>
      <w:r w:rsidR="00812554" w:rsidRPr="00D4062A">
        <w:rPr>
          <w:rFonts w:ascii="Arial" w:eastAsia="Arial Unicode MS" w:hAnsi="Arial" w:cs="Arial"/>
          <w:b/>
          <w:bCs/>
          <w:color w:val="000000"/>
          <w:sz w:val="18"/>
          <w:szCs w:val="18"/>
          <w:lang w:val="en-GB"/>
        </w:rPr>
        <w:t>.</w:t>
      </w:r>
      <w:r w:rsidR="00C45537" w:rsidRPr="00D4062A">
        <w:rPr>
          <w:rFonts w:ascii="Arial" w:eastAsia="Arial Unicode MS" w:hAnsi="Arial" w:cs="Arial"/>
          <w:b/>
          <w:bCs/>
          <w:color w:val="000000"/>
          <w:sz w:val="18"/>
          <w:szCs w:val="18"/>
          <w:lang w:val="en-GB"/>
        </w:rPr>
        <w:t>9</w:t>
      </w:r>
      <w:r w:rsidR="00957E06" w:rsidRPr="00D4062A">
        <w:rPr>
          <w:rFonts w:ascii="Arial" w:eastAsia="Arial Unicode MS" w:hAnsi="Arial" w:cs="Arial"/>
          <w:b/>
          <w:bCs/>
          <w:color w:val="000000"/>
          <w:sz w:val="18"/>
          <w:szCs w:val="18"/>
          <w:lang w:val="en-GB"/>
        </w:rPr>
        <w:tab/>
        <w:t>Current and deferred income taxes</w:t>
      </w:r>
    </w:p>
    <w:p w14:paraId="2521E4A3" w14:textId="77777777" w:rsidR="00957E06" w:rsidRPr="00D4062A" w:rsidRDefault="00957E06"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777DE4DA" w14:textId="77777777" w:rsidR="00F04F11" w:rsidRPr="00D4062A" w:rsidRDefault="00F04F11" w:rsidP="008B7FCC">
      <w:pPr>
        <w:pStyle w:val="ListParagraph"/>
        <w:spacing w:after="0" w:line="240" w:lineRule="auto"/>
        <w:ind w:left="540"/>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 xml:space="preserve">Income tax comprises current and deferred tax. </w:t>
      </w:r>
    </w:p>
    <w:p w14:paraId="33C164E0" w14:textId="77777777" w:rsidR="00F04F11" w:rsidRPr="00D4062A" w:rsidRDefault="00F04F11"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1D47AB96" w14:textId="77777777" w:rsidR="00F04F11" w:rsidRPr="00D4062A" w:rsidRDefault="00F04F11" w:rsidP="008B7FCC">
      <w:pPr>
        <w:pStyle w:val="ListParagraph"/>
        <w:spacing w:after="0" w:line="240" w:lineRule="auto"/>
        <w:ind w:left="540"/>
        <w:jc w:val="both"/>
        <w:rPr>
          <w:rFonts w:ascii="Arial" w:eastAsia="Arial Unicode MS" w:hAnsi="Arial" w:cs="Arial"/>
          <w:color w:val="000000"/>
          <w:sz w:val="18"/>
          <w:szCs w:val="18"/>
          <w:lang w:val="en-GB"/>
        </w:rPr>
      </w:pPr>
      <w:r w:rsidRPr="00D4062A">
        <w:rPr>
          <w:rFonts w:ascii="Arial" w:eastAsia="Arial Unicode MS" w:hAnsi="Arial" w:cs="Arial"/>
          <w:color w:val="000000"/>
          <w:spacing w:val="-4"/>
          <w:sz w:val="18"/>
          <w:szCs w:val="18"/>
          <w:lang w:val="en-GB"/>
        </w:rPr>
        <w:t>Current tax is the expected tax payable on the taxable income for the year, using tax rates enacted or substantively</w:t>
      </w:r>
      <w:r w:rsidRPr="00D4062A">
        <w:rPr>
          <w:rFonts w:ascii="Arial" w:eastAsia="Arial Unicode MS" w:hAnsi="Arial" w:cs="Arial"/>
          <w:color w:val="000000"/>
          <w:sz w:val="18"/>
          <w:szCs w:val="18"/>
          <w:lang w:val="en-GB"/>
        </w:rPr>
        <w:t xml:space="preserve"> enacted at the end of the reporting period. </w:t>
      </w:r>
    </w:p>
    <w:p w14:paraId="618E5489" w14:textId="77777777" w:rsidR="00F04F11" w:rsidRPr="00D4062A" w:rsidRDefault="00F04F11"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2C4DEAB5" w14:textId="77777777" w:rsidR="00F04F11" w:rsidRPr="00D4062A" w:rsidRDefault="00F04F11" w:rsidP="008B7FCC">
      <w:pPr>
        <w:pStyle w:val="ListParagraph"/>
        <w:spacing w:after="0" w:line="240" w:lineRule="auto"/>
        <w:ind w:left="540"/>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Deferred tax assets and liabilities are offset when there is a legally enforceable right to offset current tax assets and liabilities and where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4431DA8D" w14:textId="77777777" w:rsidR="00F04F11" w:rsidRPr="00D4062A" w:rsidRDefault="00F04F11"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479A20EC" w14:textId="77777777" w:rsidR="00F04F11" w:rsidRPr="00D4062A" w:rsidRDefault="00F04F11" w:rsidP="008B7FCC">
      <w:pPr>
        <w:pStyle w:val="ListParagraph"/>
        <w:spacing w:after="0" w:line="240" w:lineRule="auto"/>
        <w:ind w:left="540"/>
        <w:jc w:val="both"/>
        <w:rPr>
          <w:rFonts w:ascii="Arial" w:eastAsia="Arial Unicode MS" w:hAnsi="Arial" w:cs="Arial"/>
          <w:color w:val="000000"/>
          <w:spacing w:val="-2"/>
          <w:sz w:val="18"/>
          <w:szCs w:val="18"/>
          <w:lang w:val="en-GB"/>
        </w:rPr>
      </w:pPr>
      <w:r w:rsidRPr="00D4062A">
        <w:rPr>
          <w:rFonts w:ascii="Arial" w:eastAsia="Arial Unicode MS" w:hAnsi="Arial" w:cs="Arial"/>
          <w:color w:val="000000"/>
          <w:spacing w:val="-2"/>
          <w:sz w:val="18"/>
          <w:szCs w:val="18"/>
          <w:lang w:val="en-GB"/>
        </w:rPr>
        <w:t>Deferred tax is recognised based on temporary differences between the carrying amounts of assets and liabilities for financial reporting purposes and their value for tax purposes. Deferred income tax is determined using tax rates (and laws) that have been enacted or substantively enacted by the end of the reporting period and are expected to apply when the related deferred income tax asset is realised or the deferred income tax liability is settled.</w:t>
      </w:r>
    </w:p>
    <w:p w14:paraId="7EEDE56E" w14:textId="77777777" w:rsidR="00F04F11" w:rsidRPr="00D4062A" w:rsidRDefault="00F04F11"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259E38C3" w14:textId="0787BC27" w:rsidR="00F04F11" w:rsidRPr="00D4062A" w:rsidRDefault="00F04F11" w:rsidP="008B7FCC">
      <w:pPr>
        <w:pStyle w:val="ListParagraph"/>
        <w:spacing w:after="0" w:line="240" w:lineRule="auto"/>
        <w:ind w:left="540"/>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Deferred tax assets are recognised only to the extent that it is probable that future taxable profit will be available against which the temporary differences can be utilised.</w:t>
      </w:r>
    </w:p>
    <w:p w14:paraId="369D2C69" w14:textId="77777777" w:rsidR="00575271" w:rsidRPr="00D4062A" w:rsidRDefault="00575271"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46BD992D" w14:textId="13188C80" w:rsidR="00957E06" w:rsidRPr="00D4062A" w:rsidRDefault="00AD0A4C" w:rsidP="008B7FCC">
      <w:pPr>
        <w:ind w:left="540" w:hanging="54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4</w:t>
      </w:r>
      <w:r w:rsidR="00812554"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1</w:t>
      </w:r>
      <w:r w:rsidR="00C45537" w:rsidRPr="00D4062A">
        <w:rPr>
          <w:rFonts w:ascii="Arial" w:eastAsia="Arial Unicode MS" w:hAnsi="Arial" w:cs="Arial"/>
          <w:b/>
          <w:bCs/>
          <w:color w:val="000000"/>
          <w:sz w:val="18"/>
          <w:szCs w:val="18"/>
          <w:lang w:val="en-GB"/>
        </w:rPr>
        <w:t>0</w:t>
      </w:r>
      <w:r w:rsidR="006B6F3D" w:rsidRPr="00D4062A">
        <w:rPr>
          <w:rFonts w:ascii="Arial" w:eastAsia="Arial Unicode MS" w:hAnsi="Arial" w:cs="Arial"/>
          <w:b/>
          <w:bCs/>
          <w:color w:val="000000"/>
          <w:sz w:val="18"/>
          <w:szCs w:val="18"/>
          <w:lang w:val="en-GB"/>
        </w:rPr>
        <w:tab/>
      </w:r>
      <w:r w:rsidR="00957E06" w:rsidRPr="00D4062A">
        <w:rPr>
          <w:rFonts w:ascii="Arial" w:eastAsia="Arial Unicode MS" w:hAnsi="Arial" w:cs="Arial"/>
          <w:b/>
          <w:bCs/>
          <w:color w:val="000000"/>
          <w:sz w:val="18"/>
          <w:szCs w:val="18"/>
          <w:lang w:val="en-GB"/>
        </w:rPr>
        <w:t>Employee benefits</w:t>
      </w:r>
    </w:p>
    <w:p w14:paraId="72AA35CD" w14:textId="77777777" w:rsidR="00957E06" w:rsidRPr="00D4062A" w:rsidRDefault="00957E06"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5BF8AC36" w14:textId="7DF21378" w:rsidR="00957E06" w:rsidRPr="00D4062A" w:rsidRDefault="00285142" w:rsidP="008B7FCC">
      <w:pPr>
        <w:pStyle w:val="NoSpacing"/>
        <w:numPr>
          <w:ilvl w:val="0"/>
          <w:numId w:val="15"/>
        </w:numPr>
        <w:tabs>
          <w:tab w:val="left" w:pos="1080"/>
        </w:tabs>
        <w:outlineLvl w:val="3"/>
        <w:rPr>
          <w:rFonts w:ascii="Arial" w:hAnsi="Arial" w:cs="Arial"/>
          <w:color w:val="000000"/>
          <w:sz w:val="18"/>
          <w:szCs w:val="18"/>
        </w:rPr>
      </w:pPr>
      <w:r w:rsidRPr="00D4062A">
        <w:rPr>
          <w:rFonts w:ascii="Arial" w:hAnsi="Arial" w:cs="Arial"/>
          <w:color w:val="000000"/>
          <w:sz w:val="18"/>
          <w:szCs w:val="18"/>
        </w:rPr>
        <w:t>Short-term employee benefits</w:t>
      </w:r>
    </w:p>
    <w:p w14:paraId="2588ED0C" w14:textId="77777777" w:rsidR="00F570D9" w:rsidRPr="00D4062A" w:rsidRDefault="00F570D9" w:rsidP="008B7FCC">
      <w:pPr>
        <w:pStyle w:val="ListParagraph"/>
        <w:spacing w:after="0" w:line="240" w:lineRule="auto"/>
        <w:ind w:left="1080"/>
        <w:jc w:val="both"/>
        <w:rPr>
          <w:rFonts w:ascii="Arial" w:eastAsia="Arial Unicode MS" w:hAnsi="Arial" w:cs="Arial"/>
          <w:color w:val="000000"/>
          <w:sz w:val="18"/>
          <w:szCs w:val="18"/>
        </w:rPr>
      </w:pPr>
    </w:p>
    <w:p w14:paraId="0201412A" w14:textId="7CAEC054" w:rsidR="00F570D9" w:rsidRPr="00D4062A" w:rsidRDefault="00F570D9" w:rsidP="008B7FCC">
      <w:pPr>
        <w:ind w:left="1080"/>
        <w:jc w:val="both"/>
        <w:rPr>
          <w:rFonts w:ascii="Arial" w:eastAsia="Arial Unicode MS" w:hAnsi="Arial" w:cs="Arial"/>
          <w:color w:val="000000"/>
          <w:spacing w:val="-4"/>
          <w:sz w:val="18"/>
          <w:szCs w:val="18"/>
        </w:rPr>
      </w:pPr>
      <w:r w:rsidRPr="00D4062A">
        <w:rPr>
          <w:rFonts w:ascii="Arial" w:eastAsia="Arial Unicode MS" w:hAnsi="Arial" w:cs="Arial"/>
          <w:color w:val="000000"/>
          <w:spacing w:val="-4"/>
          <w:sz w:val="18"/>
          <w:szCs w:val="18"/>
        </w:rPr>
        <w:t xml:space="preserve">Liabilities for short-term employee benefits such as wages, salaries and bonuses that are expected to be settled wholly within </w:t>
      </w:r>
      <w:r w:rsidR="00AD0A4C" w:rsidRPr="00D4062A">
        <w:rPr>
          <w:rFonts w:ascii="Arial" w:eastAsia="Arial Unicode MS" w:hAnsi="Arial" w:cs="Arial"/>
          <w:color w:val="000000"/>
          <w:spacing w:val="-4"/>
          <w:sz w:val="18"/>
          <w:szCs w:val="18"/>
          <w:lang w:val="en-GB"/>
        </w:rPr>
        <w:t>12</w:t>
      </w:r>
      <w:r w:rsidRPr="00D4062A">
        <w:rPr>
          <w:rFonts w:ascii="Arial" w:eastAsia="Arial Unicode MS" w:hAnsi="Arial" w:cs="Arial"/>
          <w:color w:val="000000"/>
          <w:spacing w:val="-4"/>
          <w:sz w:val="18"/>
          <w:szCs w:val="18"/>
          <w:cs/>
        </w:rPr>
        <w:t xml:space="preserve"> </w:t>
      </w:r>
      <w:r w:rsidRPr="00D4062A">
        <w:rPr>
          <w:rFonts w:ascii="Arial" w:eastAsia="Arial Unicode MS" w:hAnsi="Arial" w:cs="Arial"/>
          <w:color w:val="000000"/>
          <w:spacing w:val="-4"/>
          <w:sz w:val="18"/>
          <w:szCs w:val="18"/>
        </w:rPr>
        <w:t xml:space="preserve">months after the end of the period are </w:t>
      </w:r>
      <w:proofErr w:type="spellStart"/>
      <w:r w:rsidRPr="00D4062A">
        <w:rPr>
          <w:rFonts w:ascii="Arial" w:eastAsia="Arial Unicode MS" w:hAnsi="Arial" w:cs="Arial"/>
          <w:color w:val="000000"/>
          <w:spacing w:val="-4"/>
          <w:sz w:val="18"/>
          <w:szCs w:val="18"/>
        </w:rPr>
        <w:t>recognised</w:t>
      </w:r>
      <w:proofErr w:type="spellEnd"/>
      <w:r w:rsidRPr="00D4062A">
        <w:rPr>
          <w:rFonts w:ascii="Arial" w:eastAsia="Arial Unicode MS" w:hAnsi="Arial" w:cs="Arial"/>
          <w:color w:val="000000"/>
          <w:spacing w:val="-4"/>
          <w:sz w:val="18"/>
          <w:szCs w:val="18"/>
        </w:rPr>
        <w:t xml:space="preserve"> in respect of employees’ service up to the end of the reporting period. They are measured at the amount expected to be paid.</w:t>
      </w:r>
    </w:p>
    <w:p w14:paraId="2B37735F" w14:textId="77777777" w:rsidR="00F570D9" w:rsidRPr="00D4062A" w:rsidRDefault="00F570D9" w:rsidP="008B7FCC">
      <w:pPr>
        <w:pStyle w:val="ListParagraph"/>
        <w:spacing w:after="0" w:line="240" w:lineRule="auto"/>
        <w:ind w:left="1080"/>
        <w:jc w:val="both"/>
        <w:rPr>
          <w:rFonts w:ascii="Arial" w:eastAsia="Arial Unicode MS" w:hAnsi="Arial" w:cs="Arial"/>
          <w:color w:val="000000"/>
          <w:sz w:val="18"/>
          <w:szCs w:val="18"/>
        </w:rPr>
      </w:pPr>
    </w:p>
    <w:p w14:paraId="6DF368E2" w14:textId="77777777" w:rsidR="00957E06" w:rsidRPr="00D4062A" w:rsidRDefault="00957E06" w:rsidP="008B7FCC">
      <w:pPr>
        <w:pStyle w:val="NoSpacing"/>
        <w:numPr>
          <w:ilvl w:val="0"/>
          <w:numId w:val="15"/>
        </w:numPr>
        <w:tabs>
          <w:tab w:val="left" w:pos="1080"/>
        </w:tabs>
        <w:outlineLvl w:val="3"/>
        <w:rPr>
          <w:rFonts w:ascii="Arial" w:hAnsi="Arial" w:cs="Arial"/>
          <w:color w:val="000000"/>
          <w:sz w:val="18"/>
          <w:szCs w:val="18"/>
        </w:rPr>
      </w:pPr>
      <w:r w:rsidRPr="00D4062A">
        <w:rPr>
          <w:rFonts w:ascii="Arial" w:hAnsi="Arial" w:cs="Arial"/>
          <w:color w:val="000000"/>
          <w:sz w:val="18"/>
          <w:szCs w:val="18"/>
        </w:rPr>
        <w:t>Defined contribution plan</w:t>
      </w:r>
    </w:p>
    <w:p w14:paraId="318E2789" w14:textId="77777777" w:rsidR="00E56B7F" w:rsidRPr="00D4062A" w:rsidRDefault="00E56B7F" w:rsidP="008B7FCC">
      <w:pPr>
        <w:pStyle w:val="ListParagraph"/>
        <w:spacing w:after="0" w:line="240" w:lineRule="auto"/>
        <w:ind w:left="1080"/>
        <w:jc w:val="both"/>
        <w:rPr>
          <w:rFonts w:ascii="Arial" w:eastAsia="Arial Unicode MS" w:hAnsi="Arial" w:cs="Arial"/>
          <w:color w:val="000000"/>
          <w:spacing w:val="-6"/>
          <w:sz w:val="18"/>
          <w:szCs w:val="18"/>
        </w:rPr>
      </w:pPr>
    </w:p>
    <w:p w14:paraId="7E10842A" w14:textId="524EBBF9" w:rsidR="006C52AC" w:rsidRPr="00D4062A" w:rsidRDefault="002C0E25" w:rsidP="008B7FCC">
      <w:pPr>
        <w:pStyle w:val="ListParagraph"/>
        <w:spacing w:after="0" w:line="240" w:lineRule="auto"/>
        <w:ind w:left="1080"/>
        <w:jc w:val="both"/>
        <w:rPr>
          <w:rFonts w:ascii="Arial" w:eastAsia="Arial Unicode MS" w:hAnsi="Arial" w:cs="Arial"/>
          <w:color w:val="000000"/>
          <w:spacing w:val="-6"/>
          <w:sz w:val="18"/>
          <w:szCs w:val="18"/>
        </w:rPr>
      </w:pPr>
      <w:r w:rsidRPr="00D4062A">
        <w:rPr>
          <w:rFonts w:ascii="Arial" w:eastAsia="Arial Unicode MS" w:hAnsi="Arial" w:cs="Arial"/>
          <w:color w:val="000000"/>
          <w:spacing w:val="-6"/>
          <w:sz w:val="18"/>
          <w:szCs w:val="18"/>
        </w:rPr>
        <w:t>The Group pays contributions to a separate fund which is managed by an external fund manager in accordance with the provident fund Act.</w:t>
      </w:r>
      <w:r w:rsidR="00957E06" w:rsidRPr="00D4062A">
        <w:rPr>
          <w:rFonts w:ascii="Arial" w:eastAsia="Arial Unicode MS" w:hAnsi="Arial" w:cs="Arial"/>
          <w:color w:val="000000"/>
          <w:spacing w:val="-6"/>
          <w:sz w:val="18"/>
          <w:szCs w:val="18"/>
        </w:rPr>
        <w:t xml:space="preserve"> The Group has no further payment obligations once the contributions have been </w:t>
      </w:r>
      <w:proofErr w:type="gramStart"/>
      <w:r w:rsidR="00957E06" w:rsidRPr="00D4062A">
        <w:rPr>
          <w:rFonts w:ascii="Arial" w:eastAsia="Arial Unicode MS" w:hAnsi="Arial" w:cs="Arial"/>
          <w:color w:val="000000"/>
          <w:spacing w:val="-6"/>
          <w:sz w:val="18"/>
          <w:szCs w:val="18"/>
        </w:rPr>
        <w:t>paid</w:t>
      </w:r>
      <w:proofErr w:type="gramEnd"/>
      <w:r w:rsidR="00957E06" w:rsidRPr="00D4062A">
        <w:rPr>
          <w:rFonts w:ascii="Arial" w:eastAsia="Arial Unicode MS" w:hAnsi="Arial" w:cs="Arial"/>
          <w:color w:val="000000"/>
          <w:spacing w:val="-6"/>
          <w:sz w:val="18"/>
          <w:szCs w:val="18"/>
        </w:rPr>
        <w:t xml:space="preserve">. The contributions are </w:t>
      </w:r>
      <w:proofErr w:type="spellStart"/>
      <w:r w:rsidR="00957E06" w:rsidRPr="00D4062A">
        <w:rPr>
          <w:rFonts w:ascii="Arial" w:eastAsia="Arial Unicode MS" w:hAnsi="Arial" w:cs="Arial"/>
          <w:color w:val="000000"/>
          <w:spacing w:val="-6"/>
          <w:sz w:val="18"/>
          <w:szCs w:val="18"/>
        </w:rPr>
        <w:t>recognised</w:t>
      </w:r>
      <w:proofErr w:type="spellEnd"/>
      <w:r w:rsidR="00957E06" w:rsidRPr="00D4062A">
        <w:rPr>
          <w:rFonts w:ascii="Arial" w:eastAsia="Arial Unicode MS" w:hAnsi="Arial" w:cs="Arial"/>
          <w:color w:val="000000"/>
          <w:spacing w:val="-6"/>
          <w:sz w:val="18"/>
          <w:szCs w:val="18"/>
        </w:rPr>
        <w:t xml:space="preserve"> as employee benefit expense when they are due. </w:t>
      </w:r>
    </w:p>
    <w:p w14:paraId="74BFF9DB" w14:textId="77777777" w:rsidR="006C52AC" w:rsidRPr="00D4062A" w:rsidRDefault="006C52AC" w:rsidP="008B7FCC">
      <w:pPr>
        <w:pStyle w:val="ListParagraph"/>
        <w:spacing w:after="0" w:line="240" w:lineRule="auto"/>
        <w:ind w:left="1080"/>
        <w:jc w:val="both"/>
        <w:rPr>
          <w:rFonts w:ascii="Arial" w:eastAsia="Arial Unicode MS" w:hAnsi="Arial" w:cs="Arial"/>
          <w:color w:val="000000"/>
          <w:spacing w:val="-6"/>
          <w:sz w:val="18"/>
          <w:szCs w:val="18"/>
        </w:rPr>
      </w:pPr>
    </w:p>
    <w:p w14:paraId="77102F83" w14:textId="77777777" w:rsidR="00957E06" w:rsidRPr="00D4062A" w:rsidRDefault="00957E06" w:rsidP="008B7FCC">
      <w:pPr>
        <w:pStyle w:val="NoSpacing"/>
        <w:numPr>
          <w:ilvl w:val="0"/>
          <w:numId w:val="15"/>
        </w:numPr>
        <w:tabs>
          <w:tab w:val="left" w:pos="1080"/>
        </w:tabs>
        <w:outlineLvl w:val="3"/>
        <w:rPr>
          <w:rFonts w:ascii="Arial" w:hAnsi="Arial" w:cs="Arial"/>
          <w:color w:val="000000"/>
          <w:sz w:val="18"/>
          <w:szCs w:val="18"/>
        </w:rPr>
      </w:pPr>
      <w:r w:rsidRPr="00D4062A">
        <w:rPr>
          <w:rFonts w:ascii="Arial" w:hAnsi="Arial" w:cs="Arial"/>
          <w:color w:val="000000"/>
          <w:sz w:val="18"/>
          <w:szCs w:val="18"/>
        </w:rPr>
        <w:t>Defined benefit plans</w:t>
      </w:r>
    </w:p>
    <w:p w14:paraId="42FB9CF7" w14:textId="77777777" w:rsidR="002C0E25" w:rsidRPr="00D4062A" w:rsidRDefault="002C0E25" w:rsidP="008B7FCC">
      <w:pPr>
        <w:ind w:left="1080"/>
        <w:jc w:val="both"/>
        <w:rPr>
          <w:rFonts w:ascii="Arial" w:eastAsia="Arial Unicode MS" w:hAnsi="Arial" w:cs="Arial"/>
          <w:color w:val="000000"/>
          <w:sz w:val="18"/>
          <w:szCs w:val="18"/>
        </w:rPr>
      </w:pPr>
    </w:p>
    <w:p w14:paraId="0AA0C049" w14:textId="2D0CD535" w:rsidR="00DB4D56" w:rsidRPr="00D4062A" w:rsidRDefault="00DB4D56" w:rsidP="008B7FCC">
      <w:pPr>
        <w:ind w:left="1080"/>
        <w:jc w:val="both"/>
        <w:rPr>
          <w:rFonts w:ascii="Arial" w:eastAsia="Arial Unicode MS" w:hAnsi="Arial" w:cs="Arial"/>
          <w:color w:val="000000"/>
          <w:sz w:val="18"/>
          <w:szCs w:val="18"/>
        </w:rPr>
      </w:pPr>
      <w:r w:rsidRPr="00D4062A">
        <w:rPr>
          <w:rFonts w:ascii="Arial" w:eastAsia="Arial Unicode MS" w:hAnsi="Arial" w:cs="Arial"/>
          <w:color w:val="000000"/>
          <w:sz w:val="18"/>
          <w:szCs w:val="18"/>
        </w:rPr>
        <w:t xml:space="preserve">The defined benefit obligation is calculated </w:t>
      </w:r>
      <w:r w:rsidR="005A3450" w:rsidRPr="00D4062A">
        <w:rPr>
          <w:rFonts w:ascii="Arial" w:eastAsia="Arial Unicode MS" w:hAnsi="Arial" w:cs="Arial"/>
          <w:color w:val="000000"/>
          <w:sz w:val="18"/>
          <w:szCs w:val="18"/>
        </w:rPr>
        <w:t xml:space="preserve">every </w:t>
      </w:r>
      <w:r w:rsidR="00AD0A4C" w:rsidRPr="00D4062A">
        <w:rPr>
          <w:rFonts w:ascii="Arial" w:eastAsia="Arial Unicode MS" w:hAnsi="Arial" w:cs="Arial"/>
          <w:color w:val="000000"/>
          <w:sz w:val="18"/>
          <w:szCs w:val="18"/>
          <w:lang w:val="en-GB"/>
        </w:rPr>
        <w:t>3</w:t>
      </w:r>
      <w:r w:rsidR="005A3450" w:rsidRPr="00D4062A">
        <w:rPr>
          <w:rFonts w:ascii="Arial" w:eastAsia="Arial Unicode MS" w:hAnsi="Arial" w:cs="Arial"/>
          <w:color w:val="000000"/>
          <w:sz w:val="18"/>
          <w:szCs w:val="18"/>
        </w:rPr>
        <w:t xml:space="preserve"> years</w:t>
      </w:r>
      <w:r w:rsidRPr="00D4062A">
        <w:rPr>
          <w:rFonts w:ascii="Arial" w:eastAsia="Arial Unicode MS" w:hAnsi="Arial" w:cs="Arial"/>
          <w:color w:val="000000"/>
          <w:sz w:val="18"/>
          <w:szCs w:val="18"/>
        </w:rPr>
        <w:t xml:space="preserve"> by an independent actuary using the projected unit credit method. The present value of the defined benefit obligation is determined by discounting the estimated future cash outflows using market yield of government bonds</w:t>
      </w:r>
      <w:r w:rsidR="008F7853" w:rsidRPr="00D4062A">
        <w:rPr>
          <w:rFonts w:ascii="Arial" w:eastAsia="Arial Unicode MS" w:hAnsi="Arial" w:cs="Arial"/>
          <w:color w:val="000000"/>
          <w:sz w:val="18"/>
          <w:szCs w:val="18"/>
        </w:rPr>
        <w:t xml:space="preserve"> </w:t>
      </w:r>
      <w:r w:rsidRPr="00D4062A">
        <w:rPr>
          <w:rFonts w:ascii="Arial" w:eastAsia="Arial Unicode MS" w:hAnsi="Arial" w:cs="Arial"/>
          <w:color w:val="000000"/>
          <w:sz w:val="18"/>
          <w:szCs w:val="18"/>
        </w:rPr>
        <w:t>that matches the terms and currency of the expected cash outflows.</w:t>
      </w:r>
    </w:p>
    <w:p w14:paraId="53FD596E" w14:textId="77777777" w:rsidR="00DB4D56" w:rsidRPr="00D4062A" w:rsidRDefault="00DB4D56" w:rsidP="008B7FCC">
      <w:pPr>
        <w:ind w:left="1080"/>
        <w:jc w:val="both"/>
        <w:rPr>
          <w:rFonts w:ascii="Arial" w:eastAsia="Arial Unicode MS" w:hAnsi="Arial" w:cs="Arial"/>
          <w:color w:val="000000"/>
          <w:sz w:val="18"/>
          <w:szCs w:val="18"/>
        </w:rPr>
      </w:pPr>
    </w:p>
    <w:p w14:paraId="7ED7FE79" w14:textId="7DCE2239" w:rsidR="00DB4D56" w:rsidRPr="00D4062A" w:rsidRDefault="00DB4D56" w:rsidP="008B7FCC">
      <w:pPr>
        <w:ind w:left="1080"/>
        <w:jc w:val="both"/>
        <w:rPr>
          <w:rFonts w:ascii="Arial" w:eastAsia="Arial Unicode MS" w:hAnsi="Arial" w:cs="Arial"/>
          <w:color w:val="000000"/>
          <w:sz w:val="18"/>
          <w:szCs w:val="18"/>
        </w:rPr>
      </w:pPr>
      <w:r w:rsidRPr="00D4062A">
        <w:rPr>
          <w:rFonts w:ascii="Arial" w:eastAsia="Arial Unicode MS" w:hAnsi="Arial" w:cs="Arial"/>
          <w:color w:val="000000"/>
          <w:sz w:val="18"/>
          <w:szCs w:val="18"/>
        </w:rPr>
        <w:t xml:space="preserve">Remeasurement gains and losses are </w:t>
      </w:r>
      <w:proofErr w:type="spellStart"/>
      <w:r w:rsidRPr="00D4062A">
        <w:rPr>
          <w:rFonts w:ascii="Arial" w:eastAsia="Arial Unicode MS" w:hAnsi="Arial" w:cs="Arial"/>
          <w:color w:val="000000"/>
          <w:sz w:val="18"/>
          <w:szCs w:val="18"/>
        </w:rPr>
        <w:t>recognised</w:t>
      </w:r>
      <w:proofErr w:type="spellEnd"/>
      <w:r w:rsidRPr="00D4062A">
        <w:rPr>
          <w:rFonts w:ascii="Arial" w:eastAsia="Arial Unicode MS" w:hAnsi="Arial" w:cs="Arial"/>
          <w:color w:val="000000"/>
          <w:sz w:val="18"/>
          <w:szCs w:val="18"/>
        </w:rPr>
        <w:t xml:space="preserve"> directly to other comprehensive income in the period in which they arise. They are included in retained earnings in the statements of changes in equity.</w:t>
      </w:r>
    </w:p>
    <w:p w14:paraId="7A49A135" w14:textId="77777777" w:rsidR="005C64B8" w:rsidRPr="00D4062A" w:rsidRDefault="005C64B8"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73AC0A69" w14:textId="46724797" w:rsidR="009B397D" w:rsidRPr="00D4062A" w:rsidRDefault="00AD0A4C" w:rsidP="008B7FCC">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4</w:t>
      </w:r>
      <w:r w:rsidR="00812554"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1</w:t>
      </w:r>
      <w:r w:rsidR="00C45537" w:rsidRPr="00D4062A">
        <w:rPr>
          <w:rFonts w:ascii="Arial" w:eastAsia="Arial Unicode MS" w:hAnsi="Arial" w:cs="Arial"/>
          <w:b/>
          <w:bCs/>
          <w:color w:val="000000"/>
          <w:sz w:val="18"/>
          <w:szCs w:val="18"/>
          <w:lang w:val="en-GB"/>
        </w:rPr>
        <w:t>1</w:t>
      </w:r>
      <w:r w:rsidR="009B397D" w:rsidRPr="00D4062A">
        <w:rPr>
          <w:rFonts w:ascii="Arial" w:eastAsia="Arial Unicode MS" w:hAnsi="Arial" w:cs="Arial"/>
          <w:b/>
          <w:bCs/>
          <w:color w:val="000000"/>
          <w:sz w:val="18"/>
          <w:szCs w:val="18"/>
          <w:lang w:val="en-GB"/>
        </w:rPr>
        <w:tab/>
      </w:r>
      <w:r w:rsidR="00A71CF1" w:rsidRPr="00D4062A">
        <w:rPr>
          <w:rFonts w:ascii="Arial" w:eastAsia="Arial Unicode MS" w:hAnsi="Arial" w:cs="Arial"/>
          <w:b/>
          <w:bCs/>
          <w:color w:val="000000"/>
          <w:sz w:val="18"/>
          <w:szCs w:val="18"/>
          <w:lang w:val="en-GB"/>
        </w:rPr>
        <w:t>P</w:t>
      </w:r>
      <w:r w:rsidR="009B397D" w:rsidRPr="00D4062A">
        <w:rPr>
          <w:rFonts w:ascii="Arial" w:eastAsia="Arial Unicode MS" w:hAnsi="Arial" w:cs="Arial"/>
          <w:b/>
          <w:bCs/>
          <w:color w:val="000000"/>
          <w:sz w:val="18"/>
          <w:szCs w:val="18"/>
          <w:lang w:val="en-GB"/>
        </w:rPr>
        <w:t>rovisions</w:t>
      </w:r>
    </w:p>
    <w:p w14:paraId="06F988B8" w14:textId="77777777" w:rsidR="00E40A1A" w:rsidRPr="00D4062A" w:rsidRDefault="00E40A1A"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689964A7" w14:textId="05C58E87" w:rsidR="002F649E" w:rsidRPr="00D4062A" w:rsidRDefault="009B397D" w:rsidP="008B7FCC">
      <w:pPr>
        <w:pStyle w:val="ListParagraph"/>
        <w:spacing w:after="0" w:line="240" w:lineRule="auto"/>
        <w:ind w:left="540"/>
        <w:jc w:val="both"/>
        <w:rPr>
          <w:rFonts w:ascii="Arial" w:hAnsi="Arial" w:cs="Arial"/>
          <w:sz w:val="18"/>
          <w:szCs w:val="18"/>
        </w:rPr>
      </w:pPr>
      <w:r w:rsidRPr="00D4062A">
        <w:rPr>
          <w:rFonts w:ascii="Arial" w:hAnsi="Arial" w:cs="Arial"/>
          <w:color w:val="000000"/>
          <w:spacing w:val="-2"/>
          <w:sz w:val="18"/>
          <w:szCs w:val="18"/>
        </w:rPr>
        <w:t xml:space="preserve">Provisions are measured at the present value of the </w:t>
      </w:r>
      <w:proofErr w:type="gramStart"/>
      <w:r w:rsidRPr="00D4062A">
        <w:rPr>
          <w:rFonts w:ascii="Arial" w:hAnsi="Arial" w:cs="Arial"/>
          <w:color w:val="000000"/>
          <w:spacing w:val="-2"/>
          <w:sz w:val="18"/>
          <w:szCs w:val="18"/>
        </w:rPr>
        <w:t>expenditures</w:t>
      </w:r>
      <w:proofErr w:type="gramEnd"/>
      <w:r w:rsidRPr="00D4062A">
        <w:rPr>
          <w:rFonts w:ascii="Arial" w:hAnsi="Arial" w:cs="Arial"/>
          <w:color w:val="000000"/>
          <w:spacing w:val="-2"/>
          <w:sz w:val="18"/>
          <w:szCs w:val="18"/>
        </w:rPr>
        <w:t xml:space="preserve"> expected to be required to settle the obligation. The increase in the provision due to passage of time is </w:t>
      </w:r>
      <w:proofErr w:type="spellStart"/>
      <w:r w:rsidRPr="00D4062A">
        <w:rPr>
          <w:rFonts w:ascii="Arial" w:hAnsi="Arial" w:cs="Arial"/>
          <w:color w:val="000000"/>
          <w:spacing w:val="-2"/>
          <w:sz w:val="18"/>
          <w:szCs w:val="18"/>
        </w:rPr>
        <w:t>recognised</w:t>
      </w:r>
      <w:proofErr w:type="spellEnd"/>
      <w:r w:rsidRPr="00D4062A">
        <w:rPr>
          <w:rFonts w:ascii="Arial" w:hAnsi="Arial" w:cs="Arial"/>
          <w:color w:val="000000"/>
          <w:spacing w:val="-2"/>
          <w:sz w:val="18"/>
          <w:szCs w:val="18"/>
        </w:rPr>
        <w:t xml:space="preserve"> as interest expense.</w:t>
      </w:r>
      <w:r w:rsidR="002F649E" w:rsidRPr="00D4062A">
        <w:rPr>
          <w:rFonts w:ascii="Arial" w:hAnsi="Arial" w:cs="Arial"/>
          <w:sz w:val="18"/>
          <w:szCs w:val="18"/>
        </w:rPr>
        <w:t xml:space="preserve"> </w:t>
      </w:r>
    </w:p>
    <w:p w14:paraId="794B7F6A" w14:textId="77777777" w:rsidR="00E40A1A" w:rsidRPr="00D4062A" w:rsidRDefault="00E40A1A"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437D1ACF" w14:textId="22521B24" w:rsidR="009B397D" w:rsidRPr="00D4062A" w:rsidRDefault="00AD0A4C" w:rsidP="008B7FCC">
      <w:pPr>
        <w:pStyle w:val="ListParagraph"/>
        <w:tabs>
          <w:tab w:val="left" w:pos="540"/>
        </w:tabs>
        <w:spacing w:after="0" w:line="240" w:lineRule="auto"/>
        <w:ind w:left="0"/>
        <w:jc w:val="both"/>
        <w:rPr>
          <w:rFonts w:ascii="Arial" w:eastAsia="Arial Unicode MS" w:hAnsi="Arial" w:cs="Arial"/>
          <w:b/>
          <w:bCs/>
          <w:color w:val="000000"/>
          <w:sz w:val="18"/>
          <w:szCs w:val="18"/>
          <w:lang w:val="en-GB"/>
        </w:rPr>
      </w:pPr>
      <w:bookmarkStart w:id="8" w:name="_Toc494360339"/>
      <w:r w:rsidRPr="00D4062A">
        <w:rPr>
          <w:rFonts w:ascii="Arial" w:eastAsia="Arial Unicode MS" w:hAnsi="Arial" w:cs="Arial"/>
          <w:b/>
          <w:bCs/>
          <w:color w:val="000000"/>
          <w:sz w:val="18"/>
          <w:szCs w:val="18"/>
          <w:lang w:val="en-GB"/>
        </w:rPr>
        <w:t>4</w:t>
      </w:r>
      <w:r w:rsidR="00812554"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1</w:t>
      </w:r>
      <w:r w:rsidR="00C45537" w:rsidRPr="00D4062A">
        <w:rPr>
          <w:rFonts w:ascii="Arial" w:eastAsia="Arial Unicode MS" w:hAnsi="Arial" w:cs="Arial"/>
          <w:b/>
          <w:bCs/>
          <w:color w:val="000000"/>
          <w:sz w:val="18"/>
          <w:szCs w:val="18"/>
          <w:lang w:val="en-GB"/>
        </w:rPr>
        <w:t>2</w:t>
      </w:r>
      <w:r w:rsidR="009B397D" w:rsidRPr="00D4062A">
        <w:rPr>
          <w:rFonts w:ascii="Arial" w:eastAsia="Arial Unicode MS" w:hAnsi="Arial" w:cs="Arial"/>
          <w:b/>
          <w:bCs/>
          <w:color w:val="000000"/>
          <w:sz w:val="18"/>
          <w:szCs w:val="18"/>
          <w:lang w:val="en-GB"/>
        </w:rPr>
        <w:tab/>
        <w:t>Revenue recognition</w:t>
      </w:r>
      <w:bookmarkEnd w:id="8"/>
      <w:r w:rsidR="009B397D" w:rsidRPr="00D4062A">
        <w:rPr>
          <w:rFonts w:ascii="Arial" w:eastAsia="Arial Unicode MS" w:hAnsi="Arial" w:cs="Arial"/>
          <w:b/>
          <w:bCs/>
          <w:color w:val="000000"/>
          <w:sz w:val="18"/>
          <w:szCs w:val="18"/>
          <w:lang w:val="en-GB"/>
        </w:rPr>
        <w:t xml:space="preserve"> </w:t>
      </w:r>
    </w:p>
    <w:p w14:paraId="317A5190" w14:textId="77777777" w:rsidR="007075FA" w:rsidRPr="00D4062A" w:rsidRDefault="007075FA"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2387556C" w14:textId="478B1920" w:rsidR="00E8587E" w:rsidRPr="00D4062A" w:rsidRDefault="00E8587E" w:rsidP="008B7FCC">
      <w:pPr>
        <w:pStyle w:val="ListParagraph"/>
        <w:spacing w:after="0" w:line="240" w:lineRule="auto"/>
        <w:ind w:left="540"/>
        <w:jc w:val="both"/>
        <w:rPr>
          <w:rFonts w:ascii="Arial" w:eastAsia="MS Mincho" w:hAnsi="Arial" w:cs="Arial"/>
          <w:color w:val="000000"/>
          <w:spacing w:val="-2"/>
          <w:sz w:val="18"/>
          <w:szCs w:val="18"/>
          <w:lang w:val="en-GB"/>
        </w:rPr>
      </w:pPr>
      <w:r w:rsidRPr="00D4062A">
        <w:rPr>
          <w:rFonts w:ascii="Arial" w:eastAsia="MS Mincho" w:hAnsi="Arial" w:cs="Arial"/>
          <w:color w:val="000000"/>
          <w:spacing w:val="-2"/>
          <w:sz w:val="18"/>
          <w:szCs w:val="18"/>
          <w:lang w:val="en-GB"/>
        </w:rPr>
        <w:t>Revenue includes all revenues from ordinary business activities.</w:t>
      </w:r>
    </w:p>
    <w:p w14:paraId="19E4E415" w14:textId="77777777" w:rsidR="00E8587E" w:rsidRPr="00D4062A" w:rsidRDefault="00E8587E"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7D0EB6EB" w14:textId="784477FD" w:rsidR="00E8587E" w:rsidRPr="00D4062A" w:rsidRDefault="00E8587E" w:rsidP="008B7FCC">
      <w:pPr>
        <w:pStyle w:val="ListParagraph"/>
        <w:spacing w:after="0" w:line="240" w:lineRule="auto"/>
        <w:ind w:left="540"/>
        <w:jc w:val="both"/>
        <w:rPr>
          <w:rFonts w:ascii="Arial" w:eastAsia="MS Mincho" w:hAnsi="Arial" w:cs="Arial"/>
          <w:color w:val="000000"/>
          <w:spacing w:val="-4"/>
          <w:sz w:val="18"/>
          <w:szCs w:val="18"/>
          <w:lang w:val="en-GB"/>
        </w:rPr>
      </w:pPr>
      <w:r w:rsidRPr="00D4062A">
        <w:rPr>
          <w:rFonts w:ascii="Arial" w:eastAsia="MS Mincho" w:hAnsi="Arial" w:cs="Arial"/>
          <w:color w:val="000000"/>
          <w:spacing w:val="-6"/>
          <w:sz w:val="18"/>
          <w:szCs w:val="18"/>
          <w:lang w:val="en-GB"/>
        </w:rPr>
        <w:t>Revenue is recognised when the Group satisfies a performance obligation by transferring goods to customers. The goods</w:t>
      </w:r>
      <w:r w:rsidRPr="00D4062A">
        <w:rPr>
          <w:rFonts w:ascii="Arial" w:eastAsia="MS Mincho" w:hAnsi="Arial" w:cs="Arial"/>
          <w:color w:val="000000"/>
          <w:spacing w:val="-4"/>
          <w:sz w:val="18"/>
          <w:szCs w:val="18"/>
          <w:lang w:val="en-GB"/>
        </w:rPr>
        <w:t xml:space="preserve"> are transferred when the customers obtain control of </w:t>
      </w:r>
      <w:proofErr w:type="gramStart"/>
      <w:r w:rsidRPr="00D4062A">
        <w:rPr>
          <w:rFonts w:ascii="Arial" w:eastAsia="MS Mincho" w:hAnsi="Arial" w:cs="Arial"/>
          <w:color w:val="000000"/>
          <w:spacing w:val="-4"/>
          <w:sz w:val="18"/>
          <w:szCs w:val="18"/>
          <w:lang w:val="en-GB"/>
        </w:rPr>
        <w:t>that goods</w:t>
      </w:r>
      <w:proofErr w:type="gramEnd"/>
      <w:r w:rsidRPr="00D4062A">
        <w:rPr>
          <w:rFonts w:ascii="Arial" w:eastAsia="MS Mincho" w:hAnsi="Arial" w:cs="Arial"/>
          <w:color w:val="000000"/>
          <w:spacing w:val="-4"/>
          <w:sz w:val="18"/>
          <w:szCs w:val="18"/>
          <w:lang w:val="en-GB"/>
        </w:rPr>
        <w:t>. Control of the goods has transferred when the goods are delivered to customers. Delivery occurs when the goods have been shipped to the specific location. A receivable is recognised when the goods are delivered as this is the performance obligations satisfied at a point in time.</w:t>
      </w:r>
    </w:p>
    <w:p w14:paraId="388C458A" w14:textId="77777777" w:rsidR="00E8587E" w:rsidRPr="00D4062A" w:rsidRDefault="00E8587E"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5AD33150" w14:textId="6A81EAF4" w:rsidR="00E8587E" w:rsidRPr="00D4062A" w:rsidRDefault="00E8587E" w:rsidP="008B7FCC">
      <w:pPr>
        <w:pStyle w:val="ListParagraph"/>
        <w:spacing w:after="0" w:line="240" w:lineRule="auto"/>
        <w:ind w:left="540"/>
        <w:jc w:val="both"/>
        <w:rPr>
          <w:rFonts w:ascii="Arial" w:eastAsia="MS Mincho" w:hAnsi="Arial" w:cs="Arial"/>
          <w:color w:val="000000"/>
          <w:spacing w:val="-2"/>
          <w:sz w:val="18"/>
          <w:szCs w:val="18"/>
          <w:lang w:val="en-GB"/>
        </w:rPr>
      </w:pPr>
      <w:r w:rsidRPr="00D4062A">
        <w:rPr>
          <w:rFonts w:ascii="Arial" w:eastAsia="MS Mincho" w:hAnsi="Arial" w:cs="Arial"/>
          <w:color w:val="000000"/>
          <w:spacing w:val="-2"/>
          <w:sz w:val="18"/>
          <w:szCs w:val="18"/>
          <w:lang w:val="en-GB"/>
        </w:rPr>
        <w:t>The Group recognises revenue from sales of goods at the price which is entitled in exchange for the goods, net of value-added tax, returns and discounts.</w:t>
      </w:r>
      <w:r w:rsidR="005B2DC1" w:rsidRPr="00D4062A">
        <w:rPr>
          <w:rFonts w:ascii="Arial" w:eastAsia="MS Mincho" w:hAnsi="Arial" w:cs="Arial"/>
          <w:color w:val="000000"/>
          <w:spacing w:val="-2"/>
          <w:sz w:val="18"/>
          <w:szCs w:val="18"/>
          <w:cs/>
          <w:lang w:val="en-GB"/>
        </w:rPr>
        <w:t xml:space="preserve"> </w:t>
      </w:r>
      <w:r w:rsidRPr="00D4062A">
        <w:rPr>
          <w:rFonts w:ascii="Arial" w:eastAsia="MS Mincho" w:hAnsi="Arial" w:cs="Arial"/>
          <w:color w:val="000000"/>
          <w:spacing w:val="-2"/>
          <w:sz w:val="18"/>
          <w:szCs w:val="18"/>
          <w:lang w:val="en-GB"/>
        </w:rPr>
        <w:t>For the contract with more than one performance obligations, the transaction price will be allocated to each distinct performance obligation based on the relative standalone selling price of the goods and other performance obligations.</w:t>
      </w:r>
    </w:p>
    <w:p w14:paraId="1C38C15C" w14:textId="5991DDAA" w:rsidR="00937A52" w:rsidRPr="00D4062A" w:rsidRDefault="00937A52"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p>
    <w:p w14:paraId="5468AF30" w14:textId="756419A5" w:rsidR="009E5E12" w:rsidRPr="00D4062A" w:rsidRDefault="009E5E12" w:rsidP="008B7FCC">
      <w:pPr>
        <w:pStyle w:val="ListParagraph"/>
        <w:tabs>
          <w:tab w:val="left" w:pos="540"/>
        </w:tabs>
        <w:spacing w:after="0" w:line="240" w:lineRule="auto"/>
        <w:ind w:left="540"/>
        <w:jc w:val="both"/>
        <w:rPr>
          <w:rFonts w:ascii="Arial" w:eastAsia="Arial Unicode MS" w:hAnsi="Arial" w:cs="Arial"/>
          <w:i/>
          <w:iCs/>
          <w:color w:val="000000"/>
          <w:sz w:val="18"/>
          <w:szCs w:val="18"/>
          <w:lang w:val="en-GB"/>
        </w:rPr>
      </w:pPr>
      <w:r w:rsidRPr="00D4062A">
        <w:rPr>
          <w:rFonts w:ascii="Arial" w:eastAsia="Arial Unicode MS" w:hAnsi="Arial" w:cs="Arial"/>
          <w:i/>
          <w:iCs/>
          <w:color w:val="000000"/>
          <w:sz w:val="18"/>
          <w:szCs w:val="18"/>
          <w:lang w:val="en-GB"/>
        </w:rPr>
        <w:t>Contract liabilities</w:t>
      </w:r>
    </w:p>
    <w:p w14:paraId="4F15B07C" w14:textId="77777777" w:rsidR="009E5E12" w:rsidRPr="00D4062A" w:rsidRDefault="009E5E12" w:rsidP="008B7FCC">
      <w:pPr>
        <w:pStyle w:val="ListParagraph"/>
        <w:tabs>
          <w:tab w:val="left" w:pos="540"/>
        </w:tabs>
        <w:spacing w:after="0" w:line="240" w:lineRule="auto"/>
        <w:ind w:left="540"/>
        <w:jc w:val="both"/>
        <w:rPr>
          <w:rFonts w:ascii="Arial" w:eastAsia="Arial Unicode MS" w:hAnsi="Arial" w:cs="Arial"/>
          <w:color w:val="000000"/>
          <w:sz w:val="18"/>
          <w:szCs w:val="18"/>
          <w:lang w:val="en-GB"/>
        </w:rPr>
      </w:pPr>
    </w:p>
    <w:p w14:paraId="0E9A0D5B" w14:textId="53985855" w:rsidR="009B3D4D" w:rsidRPr="00D4062A" w:rsidRDefault="009E5E12" w:rsidP="008B7FCC">
      <w:pPr>
        <w:pStyle w:val="ListParagraph"/>
        <w:spacing w:after="0" w:line="240" w:lineRule="auto"/>
        <w:ind w:left="540"/>
        <w:jc w:val="both"/>
        <w:rPr>
          <w:rFonts w:ascii="Arial" w:eastAsia="Arial Unicode MS" w:hAnsi="Arial" w:cs="Arial"/>
          <w:b/>
          <w:bCs/>
          <w:color w:val="000000"/>
          <w:sz w:val="18"/>
          <w:szCs w:val="18"/>
          <w:lang w:val="en-GB"/>
        </w:rPr>
      </w:pPr>
      <w:r w:rsidRPr="00D4062A">
        <w:rPr>
          <w:rFonts w:ascii="Arial" w:eastAsia="MS Mincho" w:hAnsi="Arial" w:cs="Arial"/>
          <w:color w:val="000000"/>
          <w:spacing w:val="-2"/>
          <w:sz w:val="18"/>
          <w:szCs w:val="18"/>
          <w:lang w:val="en-GB"/>
        </w:rPr>
        <w:t>A contract liability is recognised when the customer paid consideration or a receivable from the customer that is due before the Group fulfilled a contractual performance obligation.</w:t>
      </w:r>
    </w:p>
    <w:p w14:paraId="0E8A426D" w14:textId="77777777" w:rsidR="005B1ABC" w:rsidRPr="00D4062A" w:rsidRDefault="005B1ABC" w:rsidP="00724860">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br w:type="page"/>
      </w:r>
    </w:p>
    <w:p w14:paraId="2F35EC43" w14:textId="55B0C400" w:rsidR="00E92449" w:rsidRPr="00D4062A" w:rsidRDefault="00AD0A4C" w:rsidP="00724860">
      <w:pPr>
        <w:pStyle w:val="ListParagraph"/>
        <w:tabs>
          <w:tab w:val="left" w:pos="540"/>
        </w:tabs>
        <w:spacing w:after="0" w:line="240" w:lineRule="auto"/>
        <w:ind w:left="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4</w:t>
      </w:r>
      <w:r w:rsidR="00812554"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1</w:t>
      </w:r>
      <w:r w:rsidR="00C45537" w:rsidRPr="00D4062A">
        <w:rPr>
          <w:rFonts w:ascii="Arial" w:eastAsia="Arial Unicode MS" w:hAnsi="Arial" w:cs="Arial"/>
          <w:b/>
          <w:bCs/>
          <w:color w:val="000000"/>
          <w:sz w:val="18"/>
          <w:szCs w:val="18"/>
          <w:lang w:val="en-GB"/>
        </w:rPr>
        <w:t>3</w:t>
      </w:r>
      <w:r w:rsidR="002445EA" w:rsidRPr="00D4062A">
        <w:rPr>
          <w:rFonts w:ascii="Arial" w:eastAsia="Arial Unicode MS" w:hAnsi="Arial" w:cs="Arial"/>
          <w:b/>
          <w:bCs/>
          <w:color w:val="000000"/>
          <w:sz w:val="18"/>
          <w:szCs w:val="18"/>
          <w:lang w:val="en-GB"/>
        </w:rPr>
        <w:tab/>
      </w:r>
      <w:r w:rsidR="00E92449" w:rsidRPr="00D4062A">
        <w:rPr>
          <w:rFonts w:ascii="Arial" w:eastAsia="Arial Unicode MS" w:hAnsi="Arial" w:cs="Arial"/>
          <w:b/>
          <w:bCs/>
          <w:color w:val="000000"/>
          <w:sz w:val="18"/>
          <w:szCs w:val="18"/>
          <w:lang w:val="en-GB"/>
        </w:rPr>
        <w:t>Dividend distribution</w:t>
      </w:r>
    </w:p>
    <w:p w14:paraId="42B58654" w14:textId="77777777" w:rsidR="002445EA" w:rsidRPr="00D4062A" w:rsidRDefault="002445EA" w:rsidP="00AA2CF1">
      <w:pPr>
        <w:pStyle w:val="ListParagraph"/>
        <w:spacing w:after="0" w:line="240" w:lineRule="auto"/>
        <w:ind w:left="540"/>
        <w:jc w:val="both"/>
        <w:rPr>
          <w:rFonts w:ascii="Arial" w:eastAsia="MS Mincho" w:hAnsi="Arial" w:cs="Arial"/>
          <w:color w:val="000000"/>
          <w:spacing w:val="-2"/>
          <w:sz w:val="18"/>
          <w:szCs w:val="18"/>
          <w:lang w:val="en-GB"/>
        </w:rPr>
      </w:pPr>
    </w:p>
    <w:p w14:paraId="48EF2300" w14:textId="77777777" w:rsidR="00E92449" w:rsidRPr="00D4062A" w:rsidRDefault="00E92449" w:rsidP="00AA2CF1">
      <w:pPr>
        <w:pStyle w:val="ListParagraph"/>
        <w:spacing w:after="0" w:line="240" w:lineRule="auto"/>
        <w:ind w:left="540"/>
        <w:jc w:val="both"/>
        <w:rPr>
          <w:rFonts w:ascii="Arial" w:eastAsia="MS Mincho" w:hAnsi="Arial" w:cs="Arial"/>
          <w:color w:val="000000"/>
          <w:spacing w:val="-2"/>
          <w:sz w:val="18"/>
          <w:szCs w:val="18"/>
          <w:lang w:val="en-GB"/>
        </w:rPr>
      </w:pPr>
      <w:r w:rsidRPr="00D4062A">
        <w:rPr>
          <w:rFonts w:ascii="Arial" w:eastAsia="MS Mincho" w:hAnsi="Arial" w:cs="Arial"/>
          <w:color w:val="000000"/>
          <w:spacing w:val="-2"/>
          <w:sz w:val="18"/>
          <w:szCs w:val="18"/>
          <w:lang w:val="en-GB"/>
        </w:rPr>
        <w:t xml:space="preserve">Dividend distributed to the Company’s shareholders is recognised as a liability when interim dividends are approved by the Board of Directors, and when the annual dividends are approved by the shareholders. </w:t>
      </w:r>
    </w:p>
    <w:p w14:paraId="191E92B7" w14:textId="77777777" w:rsidR="00744BD1" w:rsidRPr="00D4062A" w:rsidRDefault="00744BD1" w:rsidP="00105CD3">
      <w:pPr>
        <w:ind w:left="540"/>
        <w:jc w:val="both"/>
        <w:rPr>
          <w:rFonts w:ascii="Arial" w:hAnsi="Arial" w:cs="Arial"/>
          <w:color w:val="000000"/>
          <w:sz w:val="18"/>
          <w:szCs w:val="18"/>
        </w:rPr>
      </w:pPr>
    </w:p>
    <w:p w14:paraId="44EF368B" w14:textId="5A3E51C7" w:rsidR="00E42E95" w:rsidRPr="00D4062A" w:rsidRDefault="00AD0A4C" w:rsidP="00724860">
      <w:pPr>
        <w:pStyle w:val="ListParagraph"/>
        <w:tabs>
          <w:tab w:val="left" w:pos="540"/>
        </w:tabs>
        <w:spacing w:after="0" w:line="240" w:lineRule="auto"/>
        <w:ind w:left="0"/>
        <w:jc w:val="both"/>
        <w:rPr>
          <w:rFonts w:ascii="Arial" w:eastAsia="Arial Unicode MS" w:hAnsi="Arial" w:cs="Arial"/>
          <w:b/>
          <w:bCs/>
          <w:color w:val="000000"/>
          <w:sz w:val="18"/>
          <w:szCs w:val="18"/>
          <w:cs/>
          <w:lang w:val="en-GB"/>
        </w:rPr>
      </w:pPr>
      <w:r w:rsidRPr="00D4062A">
        <w:rPr>
          <w:rFonts w:ascii="Arial" w:eastAsia="Arial Unicode MS" w:hAnsi="Arial" w:cs="Arial"/>
          <w:b/>
          <w:bCs/>
          <w:color w:val="000000"/>
          <w:sz w:val="18"/>
          <w:szCs w:val="18"/>
          <w:lang w:val="en-GB"/>
        </w:rPr>
        <w:t>4</w:t>
      </w:r>
      <w:r w:rsidR="00812554"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1</w:t>
      </w:r>
      <w:r w:rsidR="00C45537" w:rsidRPr="00D4062A">
        <w:rPr>
          <w:rFonts w:ascii="Arial" w:eastAsia="Arial Unicode MS" w:hAnsi="Arial" w:cs="Arial"/>
          <w:b/>
          <w:bCs/>
          <w:color w:val="000000"/>
          <w:sz w:val="18"/>
          <w:szCs w:val="18"/>
          <w:lang w:val="en-GB"/>
        </w:rPr>
        <w:t>4</w:t>
      </w:r>
      <w:r w:rsidR="00E42E95" w:rsidRPr="00D4062A">
        <w:rPr>
          <w:rFonts w:ascii="Arial" w:eastAsia="Arial Unicode MS" w:hAnsi="Arial" w:cs="Arial"/>
          <w:b/>
          <w:bCs/>
          <w:color w:val="000000"/>
          <w:sz w:val="18"/>
          <w:szCs w:val="18"/>
          <w:lang w:val="en-GB"/>
        </w:rPr>
        <w:tab/>
        <w:t xml:space="preserve">Derivatives </w:t>
      </w:r>
    </w:p>
    <w:p w14:paraId="1112F679" w14:textId="77777777" w:rsidR="00494463" w:rsidRPr="00D4062A" w:rsidRDefault="00494463" w:rsidP="003A271F">
      <w:pPr>
        <w:jc w:val="both"/>
        <w:rPr>
          <w:rFonts w:ascii="Arial" w:hAnsi="Arial" w:cs="Arial"/>
          <w:color w:val="000000"/>
          <w:spacing w:val="-2"/>
          <w:sz w:val="18"/>
          <w:szCs w:val="18"/>
          <w:lang w:val="en-GB"/>
        </w:rPr>
      </w:pPr>
    </w:p>
    <w:p w14:paraId="1F864BDD" w14:textId="77777777" w:rsidR="00494463" w:rsidRPr="00D4062A" w:rsidRDefault="00494463" w:rsidP="00494463">
      <w:pPr>
        <w:ind w:left="540"/>
        <w:jc w:val="both"/>
        <w:rPr>
          <w:rFonts w:ascii="Arial" w:hAnsi="Arial" w:cs="Arial"/>
          <w:color w:val="000000"/>
          <w:spacing w:val="-2"/>
          <w:sz w:val="18"/>
          <w:szCs w:val="18"/>
          <w:lang w:val="en-GB"/>
        </w:rPr>
      </w:pPr>
      <w:r w:rsidRPr="00D4062A">
        <w:rPr>
          <w:rFonts w:ascii="Arial" w:hAnsi="Arial" w:cs="Arial"/>
          <w:color w:val="000000"/>
          <w:spacing w:val="-2"/>
          <w:sz w:val="18"/>
          <w:szCs w:val="18"/>
          <w:lang w:val="en-GB"/>
        </w:rPr>
        <w:t>Embedded derivative that is separately accounted for and derivatives that do not qualify for hedge accounting is initially recognised at fair value. Changes in the fair value are included in other gains(losses).</w:t>
      </w:r>
    </w:p>
    <w:p w14:paraId="7E1910D5" w14:textId="77777777" w:rsidR="00494463" w:rsidRPr="00D4062A" w:rsidRDefault="00494463" w:rsidP="00494463">
      <w:pPr>
        <w:ind w:left="540"/>
        <w:jc w:val="both"/>
        <w:rPr>
          <w:rFonts w:ascii="Arial" w:hAnsi="Arial" w:cs="Arial"/>
          <w:color w:val="000000"/>
          <w:spacing w:val="-2"/>
          <w:sz w:val="18"/>
          <w:szCs w:val="18"/>
          <w:lang w:val="en-GB"/>
        </w:rPr>
      </w:pPr>
    </w:p>
    <w:p w14:paraId="449586C4" w14:textId="77133847" w:rsidR="002F649E" w:rsidRPr="00D4062A" w:rsidRDefault="00494463" w:rsidP="003A271F">
      <w:pPr>
        <w:ind w:left="540"/>
        <w:jc w:val="both"/>
        <w:rPr>
          <w:rFonts w:ascii="Arial" w:hAnsi="Arial" w:cs="Arial"/>
          <w:color w:val="000000"/>
          <w:sz w:val="18"/>
          <w:szCs w:val="18"/>
        </w:rPr>
      </w:pPr>
      <w:r w:rsidRPr="00D4062A">
        <w:rPr>
          <w:rFonts w:ascii="Arial" w:hAnsi="Arial" w:cs="Arial"/>
          <w:color w:val="000000"/>
          <w:spacing w:val="-2"/>
          <w:sz w:val="18"/>
          <w:szCs w:val="18"/>
          <w:lang w:val="en-GB"/>
        </w:rPr>
        <w:t>Derivatives is classified as a current or non-current following its remaining maturity.</w:t>
      </w:r>
    </w:p>
    <w:p w14:paraId="3D22E233" w14:textId="77777777" w:rsidR="002F649E" w:rsidRPr="00D4062A" w:rsidRDefault="002F649E" w:rsidP="00105CD3">
      <w:pPr>
        <w:ind w:left="540"/>
        <w:jc w:val="both"/>
        <w:rPr>
          <w:rFonts w:ascii="Arial" w:hAnsi="Arial" w:cs="Arial"/>
          <w:color w:val="000000"/>
          <w:sz w:val="18"/>
          <w:szCs w:val="18"/>
        </w:rPr>
      </w:pPr>
    </w:p>
    <w:p w14:paraId="598464B5" w14:textId="77777777" w:rsidR="00336254" w:rsidRPr="00D4062A" w:rsidRDefault="00336254" w:rsidP="00105CD3">
      <w:pPr>
        <w:ind w:left="540"/>
        <w:jc w:val="both"/>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D4062A" w14:paraId="51FEAD8A" w14:textId="77777777" w:rsidTr="00D748F0">
        <w:trPr>
          <w:trHeight w:val="386"/>
        </w:trPr>
        <w:tc>
          <w:tcPr>
            <w:tcW w:w="9461" w:type="dxa"/>
            <w:vAlign w:val="center"/>
          </w:tcPr>
          <w:p w14:paraId="494AB496" w14:textId="1BF4B6A3" w:rsidR="0048798D" w:rsidRPr="00D4062A" w:rsidRDefault="00AD0A4C" w:rsidP="00D748F0">
            <w:pPr>
              <w:ind w:left="446" w:hanging="547"/>
              <w:jc w:val="both"/>
              <w:rPr>
                <w:rFonts w:ascii="Arial" w:eastAsia="Arial Unicode MS" w:hAnsi="Arial" w:cs="Arial"/>
                <w:b/>
                <w:bCs/>
                <w:color w:val="000000"/>
                <w:sz w:val="18"/>
                <w:szCs w:val="18"/>
              </w:rPr>
            </w:pPr>
            <w:bookmarkStart w:id="9" w:name="_Hlk63344192"/>
            <w:r w:rsidRPr="00D4062A">
              <w:rPr>
                <w:rFonts w:ascii="Arial" w:eastAsia="Arial Unicode MS" w:hAnsi="Arial" w:cs="Arial"/>
                <w:b/>
                <w:bCs/>
                <w:color w:val="000000"/>
                <w:sz w:val="18"/>
                <w:szCs w:val="18"/>
                <w:lang w:val="en-GB"/>
              </w:rPr>
              <w:t>5</w:t>
            </w:r>
            <w:r w:rsidR="002445EA" w:rsidRPr="00D4062A">
              <w:rPr>
                <w:rFonts w:ascii="Arial" w:eastAsia="Arial Unicode MS" w:hAnsi="Arial" w:cs="Arial"/>
                <w:b/>
                <w:bCs/>
                <w:color w:val="000000"/>
                <w:sz w:val="18"/>
                <w:szCs w:val="18"/>
              </w:rPr>
              <w:tab/>
              <w:t>Financial risk management</w:t>
            </w:r>
          </w:p>
        </w:tc>
      </w:tr>
      <w:bookmarkEnd w:id="9"/>
    </w:tbl>
    <w:p w14:paraId="3254792D" w14:textId="77777777" w:rsidR="003B5009" w:rsidRPr="00D4062A" w:rsidRDefault="003B5009" w:rsidP="00736CF1">
      <w:pPr>
        <w:ind w:left="540"/>
        <w:jc w:val="both"/>
        <w:rPr>
          <w:rFonts w:ascii="Arial" w:hAnsi="Arial" w:cs="Arial"/>
          <w:color w:val="000000"/>
          <w:sz w:val="18"/>
          <w:szCs w:val="18"/>
        </w:rPr>
      </w:pPr>
    </w:p>
    <w:p w14:paraId="6DB9785B" w14:textId="0D62E1D0" w:rsidR="0015761C" w:rsidRPr="00D4062A" w:rsidRDefault="00AD0A4C" w:rsidP="0015761C">
      <w:pPr>
        <w:pStyle w:val="ListParagraph"/>
        <w:spacing w:after="0" w:line="240" w:lineRule="auto"/>
        <w:ind w:left="540" w:hanging="54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5</w:t>
      </w:r>
      <w:r w:rsidR="0015761C"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1</w:t>
      </w:r>
      <w:r w:rsidR="0015761C" w:rsidRPr="00D4062A">
        <w:rPr>
          <w:rFonts w:ascii="Arial" w:eastAsia="Arial Unicode MS" w:hAnsi="Arial" w:cs="Arial"/>
          <w:b/>
          <w:bCs/>
          <w:color w:val="000000"/>
          <w:sz w:val="18"/>
          <w:szCs w:val="18"/>
          <w:lang w:val="en-GB"/>
        </w:rPr>
        <w:tab/>
        <w:t xml:space="preserve">Financial risk </w:t>
      </w:r>
    </w:p>
    <w:p w14:paraId="7F4B200F" w14:textId="77777777" w:rsidR="001E3AE9" w:rsidRPr="00D4062A" w:rsidRDefault="001E3AE9" w:rsidP="00AF4101">
      <w:pPr>
        <w:ind w:left="540"/>
        <w:jc w:val="both"/>
        <w:rPr>
          <w:rFonts w:ascii="Arial" w:hAnsi="Arial" w:cs="Arial"/>
          <w:color w:val="000000"/>
          <w:sz w:val="18"/>
          <w:szCs w:val="18"/>
        </w:rPr>
      </w:pPr>
    </w:p>
    <w:p w14:paraId="0019D9F6" w14:textId="77777777" w:rsidR="001E3AE9" w:rsidRPr="00D4062A" w:rsidRDefault="001E3AE9" w:rsidP="00AF4101">
      <w:pPr>
        <w:pStyle w:val="ListParagraph"/>
        <w:spacing w:after="0" w:line="240" w:lineRule="auto"/>
        <w:ind w:left="539"/>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The Group exposes to a variety of financial risk: market risk (including foreign exchange risk</w:t>
      </w:r>
      <w:r w:rsidRPr="00D4062A">
        <w:rPr>
          <w:rFonts w:ascii="Arial" w:eastAsia="Arial Unicode MS" w:hAnsi="Arial" w:cs="Arial"/>
          <w:color w:val="000000"/>
          <w:sz w:val="18"/>
          <w:szCs w:val="18"/>
          <w:cs/>
          <w:lang w:val="en-GB"/>
        </w:rPr>
        <w:t xml:space="preserve"> </w:t>
      </w:r>
      <w:r w:rsidRPr="00D4062A">
        <w:rPr>
          <w:rFonts w:ascii="Arial" w:eastAsia="Arial Unicode MS" w:hAnsi="Arial" w:cs="Arial"/>
          <w:color w:val="000000"/>
          <w:sz w:val="18"/>
          <w:szCs w:val="18"/>
        </w:rPr>
        <w:t>and</w:t>
      </w:r>
      <w:r w:rsidRPr="00D4062A">
        <w:rPr>
          <w:rFonts w:ascii="Arial" w:eastAsia="Arial Unicode MS" w:hAnsi="Arial" w:cs="Arial"/>
          <w:color w:val="000000"/>
          <w:sz w:val="18"/>
          <w:szCs w:val="18"/>
          <w:lang w:val="en-GB"/>
        </w:rPr>
        <w:t xml:space="preserve"> interest rate risk), credit risk and liquidity risk. The Group’s overall risk management programme focuses on the unpredictability of </w:t>
      </w:r>
      <w:r w:rsidRPr="00D4062A">
        <w:rPr>
          <w:rFonts w:ascii="Arial" w:eastAsia="Arial Unicode MS" w:hAnsi="Arial" w:cs="Arial"/>
          <w:color w:val="000000"/>
          <w:spacing w:val="-6"/>
          <w:sz w:val="18"/>
          <w:szCs w:val="18"/>
          <w:lang w:val="en-GB"/>
        </w:rPr>
        <w:t>financial markets and seeks to minimise potential adverse effects on the Group’s financial performance. The Group</w:t>
      </w:r>
      <w:r w:rsidRPr="00D4062A">
        <w:rPr>
          <w:rFonts w:ascii="Arial" w:eastAsia="Arial Unicode MS" w:hAnsi="Arial" w:cs="Arial"/>
          <w:color w:val="000000"/>
          <w:sz w:val="18"/>
          <w:szCs w:val="18"/>
          <w:lang w:val="en-GB"/>
        </w:rPr>
        <w:t xml:space="preserve"> uses derivative financial instruments to hedge certain exposures.</w:t>
      </w:r>
    </w:p>
    <w:p w14:paraId="7ACB653E" w14:textId="77777777" w:rsidR="001E3AE9" w:rsidRPr="00D4062A" w:rsidRDefault="001E3AE9" w:rsidP="00105CD3">
      <w:pPr>
        <w:ind w:left="540"/>
        <w:jc w:val="both"/>
        <w:rPr>
          <w:rFonts w:ascii="Arial" w:hAnsi="Arial" w:cs="Arial"/>
          <w:color w:val="000000"/>
          <w:sz w:val="18"/>
          <w:szCs w:val="18"/>
        </w:rPr>
      </w:pPr>
    </w:p>
    <w:p w14:paraId="67F7E22D" w14:textId="77777777" w:rsidR="001E3AE9" w:rsidRPr="00D4062A" w:rsidRDefault="001E3AE9" w:rsidP="001E3AE9">
      <w:pPr>
        <w:pStyle w:val="ListParagraph"/>
        <w:spacing w:after="0" w:line="0" w:lineRule="atLeast"/>
        <w:ind w:left="539"/>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 xml:space="preserve">Financial risk management is carried out by the Group </w:t>
      </w:r>
      <w:r w:rsidR="008667CE" w:rsidRPr="00D4062A">
        <w:rPr>
          <w:rFonts w:ascii="Arial" w:eastAsia="Arial Unicode MS" w:hAnsi="Arial" w:cs="Arial"/>
          <w:color w:val="000000"/>
          <w:sz w:val="18"/>
          <w:szCs w:val="18"/>
          <w:lang w:val="en-GB"/>
        </w:rPr>
        <w:t>financial management</w:t>
      </w:r>
      <w:r w:rsidRPr="00D4062A">
        <w:rPr>
          <w:rFonts w:ascii="Arial" w:eastAsia="Arial Unicode MS" w:hAnsi="Arial" w:cs="Arial"/>
          <w:color w:val="000000"/>
          <w:sz w:val="18"/>
          <w:szCs w:val="18"/>
          <w:lang w:val="en-GB"/>
        </w:rPr>
        <w:t xml:space="preserve">. The Group’s policy includes areas such as foreign exchange risk, interest rate risk, credit risk and liquidity risk. The framework parameters are approved by the Board of Directors and uses as the key communication and control tools for </w:t>
      </w:r>
      <w:r w:rsidR="008667CE" w:rsidRPr="00D4062A">
        <w:rPr>
          <w:rFonts w:ascii="Arial" w:eastAsia="Arial Unicode MS" w:hAnsi="Arial" w:cs="Arial"/>
          <w:color w:val="000000"/>
          <w:sz w:val="18"/>
          <w:szCs w:val="18"/>
          <w:lang w:val="en-GB"/>
        </w:rPr>
        <w:t>Group financial management</w:t>
      </w:r>
      <w:r w:rsidRPr="00D4062A">
        <w:rPr>
          <w:rFonts w:ascii="Arial" w:eastAsia="Arial Unicode MS" w:hAnsi="Arial" w:cs="Arial"/>
          <w:color w:val="000000"/>
          <w:sz w:val="18"/>
          <w:szCs w:val="18"/>
          <w:lang w:val="en-GB"/>
        </w:rPr>
        <w:t>.</w:t>
      </w:r>
    </w:p>
    <w:p w14:paraId="2BACBA21" w14:textId="77777777" w:rsidR="00575271" w:rsidRPr="00D4062A" w:rsidRDefault="00575271" w:rsidP="00105CD3">
      <w:pPr>
        <w:ind w:left="540"/>
        <w:jc w:val="both"/>
        <w:rPr>
          <w:rFonts w:ascii="Arial" w:hAnsi="Arial" w:cs="Arial"/>
          <w:color w:val="000000"/>
          <w:sz w:val="18"/>
          <w:szCs w:val="18"/>
        </w:rPr>
      </w:pPr>
    </w:p>
    <w:p w14:paraId="1C6D5F67" w14:textId="5F031B5D" w:rsidR="008667CE" w:rsidRPr="00D4062A" w:rsidRDefault="00AD0A4C" w:rsidP="00C802F8">
      <w:pPr>
        <w:pStyle w:val="ListParagraph"/>
        <w:spacing w:after="0" w:line="240" w:lineRule="auto"/>
        <w:ind w:left="1080" w:hanging="54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5</w:t>
      </w:r>
      <w:r w:rsidR="00C802F8"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1</w:t>
      </w:r>
      <w:r w:rsidR="00C802F8"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1</w:t>
      </w:r>
      <w:r w:rsidR="00C802F8" w:rsidRPr="00D4062A">
        <w:rPr>
          <w:rFonts w:ascii="Arial" w:eastAsia="Arial Unicode MS" w:hAnsi="Arial" w:cs="Arial"/>
          <w:b/>
          <w:bCs/>
          <w:color w:val="000000"/>
          <w:sz w:val="18"/>
          <w:szCs w:val="18"/>
          <w:lang w:val="en-GB"/>
        </w:rPr>
        <w:tab/>
      </w:r>
      <w:r w:rsidR="008667CE" w:rsidRPr="00D4062A">
        <w:rPr>
          <w:rFonts w:ascii="Arial" w:eastAsia="Arial Unicode MS" w:hAnsi="Arial" w:cs="Arial"/>
          <w:b/>
          <w:bCs/>
          <w:color w:val="000000"/>
          <w:sz w:val="18"/>
          <w:szCs w:val="18"/>
          <w:lang w:val="en-GB"/>
        </w:rPr>
        <w:t>Market risk</w:t>
      </w:r>
    </w:p>
    <w:p w14:paraId="2AF1BCF9" w14:textId="77777777" w:rsidR="008667CE" w:rsidRPr="00D4062A" w:rsidRDefault="008667CE" w:rsidP="00AF4101">
      <w:pPr>
        <w:ind w:left="1080"/>
        <w:jc w:val="both"/>
        <w:rPr>
          <w:rFonts w:ascii="Arial" w:hAnsi="Arial" w:cs="Arial"/>
          <w:color w:val="000000"/>
          <w:sz w:val="18"/>
          <w:szCs w:val="18"/>
        </w:rPr>
      </w:pPr>
    </w:p>
    <w:p w14:paraId="16EB6C09" w14:textId="77777777" w:rsidR="00C802F8" w:rsidRPr="00D4062A" w:rsidRDefault="00C802F8" w:rsidP="00AF4101">
      <w:pPr>
        <w:pStyle w:val="ListParagraph"/>
        <w:numPr>
          <w:ilvl w:val="0"/>
          <w:numId w:val="16"/>
        </w:numPr>
        <w:tabs>
          <w:tab w:val="left" w:pos="1080"/>
        </w:tabs>
        <w:spacing w:after="0" w:line="240" w:lineRule="auto"/>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Foreign exchange risk</w:t>
      </w:r>
    </w:p>
    <w:p w14:paraId="609C44FF" w14:textId="77777777" w:rsidR="00C802F8" w:rsidRPr="00D4062A" w:rsidRDefault="00C802F8" w:rsidP="00C802F8">
      <w:pPr>
        <w:pStyle w:val="ListParagraph"/>
        <w:spacing w:after="0" w:line="240" w:lineRule="auto"/>
        <w:ind w:left="1080"/>
        <w:jc w:val="both"/>
        <w:rPr>
          <w:rFonts w:ascii="Arial" w:eastAsia="Arial Unicode MS" w:hAnsi="Arial" w:cs="Arial"/>
          <w:color w:val="000000"/>
          <w:sz w:val="18"/>
          <w:szCs w:val="18"/>
          <w:lang w:val="en-GB"/>
        </w:rPr>
      </w:pPr>
    </w:p>
    <w:p w14:paraId="660FDF86" w14:textId="1DE0F664" w:rsidR="00C802F8" w:rsidRPr="00D4062A" w:rsidRDefault="00C802F8" w:rsidP="008667CE">
      <w:pPr>
        <w:ind w:left="1080"/>
        <w:jc w:val="both"/>
        <w:rPr>
          <w:rFonts w:ascii="Arial" w:eastAsia="Arial Unicode MS" w:hAnsi="Arial" w:cs="Arial"/>
          <w:color w:val="000000"/>
          <w:sz w:val="18"/>
          <w:szCs w:val="18"/>
        </w:rPr>
      </w:pPr>
      <w:r w:rsidRPr="00D4062A">
        <w:rPr>
          <w:rFonts w:ascii="Arial" w:eastAsia="Arial Unicode MS" w:hAnsi="Arial" w:cs="Arial"/>
          <w:color w:val="000000"/>
          <w:spacing w:val="-4"/>
          <w:sz w:val="18"/>
          <w:szCs w:val="18"/>
          <w:lang w:val="en-GB"/>
        </w:rPr>
        <w:t>The Group’s primary functional currency is</w:t>
      </w:r>
      <w:r w:rsidR="00317254" w:rsidRPr="00D4062A">
        <w:rPr>
          <w:rFonts w:ascii="Arial" w:eastAsia="Arial Unicode MS" w:hAnsi="Arial" w:cs="Arial"/>
          <w:color w:val="000000"/>
          <w:spacing w:val="-4"/>
          <w:sz w:val="18"/>
          <w:szCs w:val="18"/>
          <w:cs/>
          <w:lang w:val="en-GB"/>
        </w:rPr>
        <w:t xml:space="preserve"> </w:t>
      </w:r>
      <w:r w:rsidR="00317254" w:rsidRPr="00D4062A">
        <w:rPr>
          <w:rFonts w:ascii="Arial" w:eastAsia="Arial Unicode MS" w:hAnsi="Arial" w:cs="Arial"/>
          <w:color w:val="000000"/>
          <w:spacing w:val="-4"/>
          <w:sz w:val="18"/>
          <w:szCs w:val="18"/>
          <w:lang w:val="en-GB"/>
        </w:rPr>
        <w:t>Thai Baht</w:t>
      </w:r>
      <w:r w:rsidR="00B03B4C" w:rsidRPr="00D4062A">
        <w:rPr>
          <w:rFonts w:ascii="Arial" w:eastAsia="Arial Unicode MS" w:hAnsi="Arial" w:cs="Arial"/>
          <w:color w:val="000000"/>
          <w:spacing w:val="-4"/>
          <w:sz w:val="18"/>
          <w:szCs w:val="18"/>
          <w:lang w:val="en-GB"/>
        </w:rPr>
        <w:t xml:space="preserve">. </w:t>
      </w:r>
      <w:r w:rsidR="008667CE" w:rsidRPr="00D4062A">
        <w:rPr>
          <w:rFonts w:ascii="Arial" w:eastAsia="Arial Unicode MS" w:hAnsi="Arial" w:cs="Arial"/>
          <w:color w:val="000000"/>
          <w:sz w:val="18"/>
          <w:szCs w:val="18"/>
          <w:lang w:val="en-GB"/>
        </w:rPr>
        <w:t xml:space="preserve">The Group </w:t>
      </w:r>
      <w:r w:rsidR="008667CE" w:rsidRPr="00D4062A">
        <w:rPr>
          <w:rFonts w:ascii="Arial" w:hAnsi="Arial" w:cs="Arial"/>
          <w:color w:val="000000"/>
          <w:spacing w:val="-4"/>
          <w:sz w:val="18"/>
          <w:szCs w:val="18"/>
        </w:rPr>
        <w:t>is exposed to foreign currency risk arises mainly from trading transactions</w:t>
      </w:r>
      <w:r w:rsidR="00C20F5C" w:rsidRPr="00D4062A">
        <w:rPr>
          <w:rFonts w:ascii="Arial" w:hAnsi="Arial" w:cs="Arial"/>
          <w:color w:val="000000"/>
          <w:spacing w:val="-4"/>
          <w:sz w:val="18"/>
          <w:szCs w:val="18"/>
        </w:rPr>
        <w:t>, cash and cash equivalents</w:t>
      </w:r>
      <w:r w:rsidR="008667CE" w:rsidRPr="00D4062A">
        <w:rPr>
          <w:rFonts w:ascii="Arial" w:hAnsi="Arial" w:cs="Arial"/>
          <w:color w:val="000000"/>
          <w:spacing w:val="-4"/>
          <w:sz w:val="18"/>
          <w:szCs w:val="18"/>
        </w:rPr>
        <w:t xml:space="preserve"> and</w:t>
      </w:r>
      <w:r w:rsidR="00FC72EA" w:rsidRPr="00D4062A">
        <w:rPr>
          <w:rFonts w:ascii="Arial" w:hAnsi="Arial" w:cs="Arial"/>
          <w:color w:val="000000"/>
          <w:spacing w:val="-4"/>
          <w:sz w:val="18"/>
          <w:szCs w:val="18"/>
        </w:rPr>
        <w:t xml:space="preserve"> loans to </w:t>
      </w:r>
      <w:r w:rsidR="00A71CF1" w:rsidRPr="00D4062A">
        <w:rPr>
          <w:rFonts w:ascii="Arial" w:hAnsi="Arial" w:cs="Arial"/>
          <w:color w:val="000000"/>
          <w:spacing w:val="-4"/>
          <w:sz w:val="18"/>
          <w:szCs w:val="18"/>
        </w:rPr>
        <w:t xml:space="preserve">a </w:t>
      </w:r>
      <w:r w:rsidR="00FC72EA" w:rsidRPr="00D4062A">
        <w:rPr>
          <w:rFonts w:ascii="Arial" w:hAnsi="Arial" w:cs="Arial"/>
          <w:color w:val="000000"/>
          <w:spacing w:val="-4"/>
          <w:sz w:val="18"/>
          <w:szCs w:val="18"/>
        </w:rPr>
        <w:t>subsidiar</w:t>
      </w:r>
      <w:r w:rsidR="00A71CF1" w:rsidRPr="00D4062A">
        <w:rPr>
          <w:rFonts w:ascii="Arial" w:hAnsi="Arial" w:cs="Arial"/>
          <w:color w:val="000000"/>
          <w:spacing w:val="-4"/>
          <w:sz w:val="18"/>
          <w:szCs w:val="18"/>
        </w:rPr>
        <w:t>y</w:t>
      </w:r>
      <w:r w:rsidR="008667CE" w:rsidRPr="00D4062A">
        <w:rPr>
          <w:rFonts w:ascii="Arial" w:hAnsi="Arial" w:cs="Arial"/>
          <w:color w:val="000000"/>
          <w:spacing w:val="-4"/>
          <w:sz w:val="18"/>
          <w:szCs w:val="18"/>
        </w:rPr>
        <w:t xml:space="preserve"> that are denominated in foreign currencies. The Group seeks to reduce this risk by </w:t>
      </w:r>
      <w:proofErr w:type="gramStart"/>
      <w:r w:rsidR="008667CE" w:rsidRPr="00D4062A">
        <w:rPr>
          <w:rFonts w:ascii="Arial" w:hAnsi="Arial" w:cs="Arial"/>
          <w:color w:val="000000"/>
          <w:spacing w:val="-4"/>
          <w:sz w:val="18"/>
          <w:szCs w:val="18"/>
        </w:rPr>
        <w:t>entering into</w:t>
      </w:r>
      <w:proofErr w:type="gramEnd"/>
      <w:r w:rsidR="008667CE" w:rsidRPr="00D4062A">
        <w:rPr>
          <w:rFonts w:ascii="Arial" w:hAnsi="Arial" w:cs="Arial"/>
          <w:color w:val="000000"/>
          <w:spacing w:val="-4"/>
          <w:sz w:val="18"/>
          <w:szCs w:val="18"/>
        </w:rPr>
        <w:t xml:space="preserve"> forward exchange contracts when it </w:t>
      </w:r>
      <w:proofErr w:type="gramStart"/>
      <w:r w:rsidR="008667CE" w:rsidRPr="00D4062A">
        <w:rPr>
          <w:rFonts w:ascii="Arial" w:hAnsi="Arial" w:cs="Arial"/>
          <w:color w:val="000000"/>
          <w:spacing w:val="-4"/>
          <w:sz w:val="18"/>
          <w:szCs w:val="18"/>
        </w:rPr>
        <w:t>considers</w:t>
      </w:r>
      <w:proofErr w:type="gramEnd"/>
      <w:r w:rsidR="008667CE" w:rsidRPr="00D4062A">
        <w:rPr>
          <w:rFonts w:ascii="Arial" w:hAnsi="Arial" w:cs="Arial"/>
          <w:color w:val="000000"/>
          <w:spacing w:val="-4"/>
          <w:sz w:val="18"/>
          <w:szCs w:val="18"/>
        </w:rPr>
        <w:t xml:space="preserve"> appropriate. </w:t>
      </w:r>
    </w:p>
    <w:p w14:paraId="09FEFF4F" w14:textId="77777777" w:rsidR="00C802F8" w:rsidRPr="00D4062A" w:rsidRDefault="00C802F8" w:rsidP="00C802F8">
      <w:pPr>
        <w:pStyle w:val="ListParagraph"/>
        <w:spacing w:after="0" w:line="240" w:lineRule="auto"/>
        <w:ind w:left="1080"/>
        <w:jc w:val="both"/>
        <w:rPr>
          <w:rFonts w:ascii="Arial" w:eastAsia="Arial Unicode MS" w:hAnsi="Arial" w:cs="Arial"/>
          <w:color w:val="000000"/>
          <w:sz w:val="18"/>
          <w:szCs w:val="18"/>
          <w:lang w:val="en-GB"/>
        </w:rPr>
      </w:pPr>
    </w:p>
    <w:p w14:paraId="16953532" w14:textId="77777777" w:rsidR="00317254" w:rsidRPr="00D4062A" w:rsidRDefault="00C802F8" w:rsidP="00317254">
      <w:pPr>
        <w:ind w:left="1080"/>
        <w:jc w:val="both"/>
        <w:rPr>
          <w:rFonts w:ascii="Arial" w:hAnsi="Arial" w:cs="Arial"/>
          <w:color w:val="000000"/>
          <w:spacing w:val="-4"/>
          <w:sz w:val="18"/>
          <w:szCs w:val="18"/>
        </w:rPr>
      </w:pPr>
      <w:r w:rsidRPr="00D4062A">
        <w:rPr>
          <w:rFonts w:ascii="Arial" w:eastAsia="Arial Unicode MS" w:hAnsi="Arial" w:cs="Arial"/>
          <w:color w:val="000000"/>
          <w:sz w:val="18"/>
          <w:szCs w:val="18"/>
          <w:lang w:val="en-GB"/>
        </w:rPr>
        <w:t xml:space="preserve">The Group uses forward contracts to hedge their exposure to foreign currency risk in connection with measurement currency. </w:t>
      </w:r>
      <w:r w:rsidR="00317254" w:rsidRPr="00D4062A">
        <w:rPr>
          <w:rFonts w:ascii="Arial" w:hAnsi="Arial" w:cs="Arial"/>
          <w:color w:val="000000"/>
          <w:spacing w:val="-4"/>
          <w:sz w:val="18"/>
          <w:szCs w:val="18"/>
        </w:rPr>
        <w:t xml:space="preserve">The Group </w:t>
      </w:r>
      <w:proofErr w:type="spellStart"/>
      <w:r w:rsidR="00317254" w:rsidRPr="00D4062A">
        <w:rPr>
          <w:rFonts w:ascii="Arial" w:hAnsi="Arial" w:cs="Arial"/>
          <w:color w:val="000000"/>
          <w:spacing w:val="-4"/>
          <w:sz w:val="18"/>
          <w:szCs w:val="18"/>
        </w:rPr>
        <w:t>minimises</w:t>
      </w:r>
      <w:proofErr w:type="spellEnd"/>
      <w:r w:rsidR="00317254" w:rsidRPr="00D4062A">
        <w:rPr>
          <w:rFonts w:ascii="Arial" w:hAnsi="Arial" w:cs="Arial"/>
          <w:color w:val="000000"/>
          <w:spacing w:val="-4"/>
          <w:sz w:val="18"/>
          <w:szCs w:val="18"/>
        </w:rPr>
        <w:t xml:space="preserve"> the potential adverse effects of fluctuation currency values on the financial performance of the Group by using forward foreign exchange contracts to hedge all such export sales currency risk.</w:t>
      </w:r>
    </w:p>
    <w:p w14:paraId="75267B2E" w14:textId="77777777" w:rsidR="0027286F" w:rsidRPr="00D4062A" w:rsidRDefault="0027286F" w:rsidP="00105CD3">
      <w:pPr>
        <w:pStyle w:val="ListParagraph"/>
        <w:spacing w:after="0" w:line="240" w:lineRule="auto"/>
        <w:ind w:left="1080"/>
        <w:jc w:val="both"/>
        <w:rPr>
          <w:rFonts w:ascii="Arial" w:eastAsia="Arial Unicode MS" w:hAnsi="Arial" w:cs="Arial"/>
          <w:color w:val="000000"/>
          <w:sz w:val="18"/>
          <w:szCs w:val="18"/>
          <w:lang w:val="en-GB"/>
        </w:rPr>
      </w:pPr>
    </w:p>
    <w:p w14:paraId="60508081" w14:textId="77777777" w:rsidR="0027286F" w:rsidRPr="00D4062A" w:rsidRDefault="0027286F" w:rsidP="00317254">
      <w:pPr>
        <w:ind w:left="1080"/>
        <w:jc w:val="both"/>
        <w:rPr>
          <w:rFonts w:ascii="Arial" w:hAnsi="Arial" w:cs="Arial"/>
          <w:color w:val="000000"/>
          <w:spacing w:val="-4"/>
          <w:sz w:val="18"/>
          <w:szCs w:val="18"/>
        </w:rPr>
      </w:pPr>
      <w:r w:rsidRPr="00D4062A">
        <w:rPr>
          <w:rFonts w:ascii="Arial" w:hAnsi="Arial" w:cs="Arial"/>
          <w:color w:val="000000"/>
          <w:spacing w:val="-4"/>
          <w:sz w:val="18"/>
          <w:szCs w:val="18"/>
        </w:rPr>
        <w:t xml:space="preserve">The Group does not </w:t>
      </w:r>
      <w:proofErr w:type="gramStart"/>
      <w:r w:rsidRPr="00D4062A">
        <w:rPr>
          <w:rFonts w:ascii="Arial" w:hAnsi="Arial" w:cs="Arial"/>
          <w:color w:val="000000"/>
          <w:spacing w:val="-4"/>
          <w:sz w:val="18"/>
          <w:szCs w:val="18"/>
        </w:rPr>
        <w:t>enter into</w:t>
      </w:r>
      <w:proofErr w:type="gramEnd"/>
      <w:r w:rsidRPr="00D4062A">
        <w:rPr>
          <w:rFonts w:ascii="Arial" w:hAnsi="Arial" w:cs="Arial"/>
          <w:color w:val="000000"/>
          <w:spacing w:val="-4"/>
          <w:sz w:val="18"/>
          <w:szCs w:val="18"/>
        </w:rPr>
        <w:t xml:space="preserve"> forward foreign exchange contracts to hedge foreign exchange rate risk on its </w:t>
      </w:r>
      <w:r w:rsidR="00C20F5C" w:rsidRPr="00D4062A">
        <w:rPr>
          <w:rFonts w:ascii="Arial" w:hAnsi="Arial" w:cs="Arial"/>
          <w:color w:val="000000"/>
          <w:spacing w:val="-4"/>
          <w:sz w:val="18"/>
          <w:szCs w:val="18"/>
        </w:rPr>
        <w:t xml:space="preserve">cash and cash equivalents and </w:t>
      </w:r>
      <w:r w:rsidRPr="00D4062A">
        <w:rPr>
          <w:rFonts w:ascii="Arial" w:hAnsi="Arial" w:cs="Arial"/>
          <w:color w:val="000000"/>
          <w:spacing w:val="-4"/>
          <w:sz w:val="18"/>
          <w:szCs w:val="18"/>
        </w:rPr>
        <w:t xml:space="preserve">loans to </w:t>
      </w:r>
      <w:r w:rsidR="00A71CF1" w:rsidRPr="00D4062A">
        <w:rPr>
          <w:rFonts w:ascii="Arial" w:hAnsi="Arial" w:cs="Arial"/>
          <w:color w:val="000000"/>
          <w:spacing w:val="-4"/>
          <w:sz w:val="18"/>
          <w:szCs w:val="18"/>
        </w:rPr>
        <w:t xml:space="preserve">a </w:t>
      </w:r>
      <w:r w:rsidRPr="00D4062A">
        <w:rPr>
          <w:rFonts w:ascii="Arial" w:hAnsi="Arial" w:cs="Arial"/>
          <w:color w:val="000000"/>
          <w:spacing w:val="-4"/>
          <w:sz w:val="18"/>
          <w:szCs w:val="18"/>
        </w:rPr>
        <w:t>subsidiar</w:t>
      </w:r>
      <w:r w:rsidR="00A71CF1" w:rsidRPr="00D4062A">
        <w:rPr>
          <w:rFonts w:ascii="Arial" w:hAnsi="Arial" w:cs="Arial"/>
          <w:color w:val="000000"/>
          <w:spacing w:val="-4"/>
          <w:sz w:val="18"/>
          <w:szCs w:val="18"/>
        </w:rPr>
        <w:t>y</w:t>
      </w:r>
      <w:r w:rsidRPr="00D4062A">
        <w:rPr>
          <w:rFonts w:ascii="Arial" w:hAnsi="Arial" w:cs="Arial"/>
          <w:color w:val="000000"/>
          <w:spacing w:val="-4"/>
          <w:sz w:val="18"/>
          <w:szCs w:val="18"/>
          <w:cs/>
        </w:rPr>
        <w:t xml:space="preserve"> </w:t>
      </w:r>
      <w:r w:rsidRPr="00D4062A">
        <w:rPr>
          <w:rFonts w:ascii="Arial" w:hAnsi="Arial" w:cs="Arial"/>
          <w:color w:val="000000"/>
          <w:spacing w:val="-4"/>
          <w:sz w:val="18"/>
          <w:szCs w:val="18"/>
          <w:lang w:val="en-GB"/>
        </w:rPr>
        <w:t xml:space="preserve">because the </w:t>
      </w:r>
      <w:r w:rsidRPr="00D4062A">
        <w:rPr>
          <w:rFonts w:ascii="Arial" w:hAnsi="Arial" w:cs="Arial"/>
          <w:color w:val="000000"/>
          <w:spacing w:val="-4"/>
          <w:sz w:val="18"/>
          <w:szCs w:val="18"/>
        </w:rPr>
        <w:t>management consider that the impact was immaterial.</w:t>
      </w:r>
    </w:p>
    <w:p w14:paraId="5C034F42" w14:textId="77777777" w:rsidR="005B1ABC" w:rsidRPr="00D4062A" w:rsidRDefault="005B1ABC" w:rsidP="00317254">
      <w:pPr>
        <w:ind w:left="1080"/>
        <w:jc w:val="both"/>
        <w:rPr>
          <w:rFonts w:ascii="Arial" w:hAnsi="Arial" w:cs="Arial"/>
          <w:color w:val="000000"/>
          <w:spacing w:val="-8"/>
          <w:sz w:val="18"/>
          <w:szCs w:val="18"/>
        </w:rPr>
      </w:pPr>
    </w:p>
    <w:p w14:paraId="4EA54FEB" w14:textId="7EAA0809" w:rsidR="00B27A96" w:rsidRPr="00D4062A" w:rsidRDefault="00B27A96" w:rsidP="00317254">
      <w:pPr>
        <w:ind w:left="1080"/>
        <w:jc w:val="both"/>
        <w:rPr>
          <w:rFonts w:ascii="Arial" w:hAnsi="Arial" w:cs="Arial"/>
          <w:color w:val="000000"/>
          <w:spacing w:val="-4"/>
          <w:sz w:val="18"/>
          <w:szCs w:val="18"/>
        </w:rPr>
      </w:pPr>
      <w:r w:rsidRPr="00D4062A">
        <w:rPr>
          <w:rFonts w:ascii="Arial" w:hAnsi="Arial" w:cs="Arial"/>
          <w:color w:val="000000"/>
          <w:spacing w:val="-8"/>
          <w:sz w:val="18"/>
          <w:szCs w:val="18"/>
        </w:rPr>
        <w:t xml:space="preserve">The Group’s exposure to foreign currency risk at the end of the reporting </w:t>
      </w:r>
      <w:proofErr w:type="gramStart"/>
      <w:r w:rsidRPr="00D4062A">
        <w:rPr>
          <w:rFonts w:ascii="Arial" w:hAnsi="Arial" w:cs="Arial"/>
          <w:color w:val="000000"/>
          <w:spacing w:val="-8"/>
          <w:sz w:val="18"/>
          <w:szCs w:val="18"/>
        </w:rPr>
        <w:t>period,</w:t>
      </w:r>
      <w:proofErr w:type="gramEnd"/>
      <w:r w:rsidRPr="00D4062A">
        <w:rPr>
          <w:rFonts w:ascii="Arial" w:hAnsi="Arial" w:cs="Arial"/>
          <w:color w:val="000000"/>
          <w:spacing w:val="-8"/>
          <w:sz w:val="18"/>
          <w:szCs w:val="18"/>
        </w:rPr>
        <w:t xml:space="preserve"> expressed in Baht </w:t>
      </w:r>
      <w:r w:rsidR="002357E3" w:rsidRPr="00D4062A">
        <w:rPr>
          <w:rFonts w:ascii="Arial" w:hAnsi="Arial" w:cs="Arial"/>
          <w:color w:val="000000"/>
          <w:spacing w:val="-8"/>
          <w:sz w:val="18"/>
          <w:szCs w:val="18"/>
        </w:rPr>
        <w:t>is</w:t>
      </w:r>
      <w:r w:rsidRPr="00D4062A">
        <w:rPr>
          <w:rFonts w:ascii="Arial" w:hAnsi="Arial" w:cs="Arial"/>
          <w:color w:val="000000"/>
          <w:spacing w:val="-8"/>
          <w:sz w:val="18"/>
          <w:szCs w:val="18"/>
        </w:rPr>
        <w:t xml:space="preserve"> as follows</w:t>
      </w:r>
      <w:r w:rsidRPr="00D4062A">
        <w:rPr>
          <w:rFonts w:ascii="Arial" w:hAnsi="Arial" w:cs="Arial"/>
          <w:color w:val="000000"/>
          <w:spacing w:val="-4"/>
          <w:sz w:val="18"/>
          <w:szCs w:val="18"/>
        </w:rPr>
        <w:t>:</w:t>
      </w:r>
    </w:p>
    <w:p w14:paraId="36F7CAA8" w14:textId="77777777" w:rsidR="001267AD" w:rsidRPr="00D4062A" w:rsidRDefault="001267AD" w:rsidP="00105CD3">
      <w:pPr>
        <w:pStyle w:val="ListParagraph"/>
        <w:spacing w:after="0" w:line="240" w:lineRule="auto"/>
        <w:ind w:left="1080"/>
        <w:jc w:val="both"/>
        <w:rPr>
          <w:rFonts w:ascii="Arial" w:eastAsia="Arial Unicode MS" w:hAnsi="Arial" w:cs="Arial"/>
          <w:color w:val="000000"/>
          <w:sz w:val="18"/>
          <w:szCs w:val="18"/>
          <w:lang w:val="en-GB"/>
        </w:rPr>
      </w:pPr>
    </w:p>
    <w:tbl>
      <w:tblPr>
        <w:tblW w:w="9541" w:type="dxa"/>
        <w:tblInd w:w="18" w:type="dxa"/>
        <w:tblLook w:val="0000" w:firstRow="0" w:lastRow="0" w:firstColumn="0" w:lastColumn="0" w:noHBand="0" w:noVBand="0"/>
      </w:tblPr>
      <w:tblGrid>
        <w:gridCol w:w="6422"/>
        <w:gridCol w:w="1559"/>
        <w:gridCol w:w="1560"/>
      </w:tblGrid>
      <w:tr w:rsidR="00B74447" w:rsidRPr="00D4062A" w14:paraId="56733217" w14:textId="77777777" w:rsidTr="00D748F0">
        <w:tc>
          <w:tcPr>
            <w:tcW w:w="6422" w:type="dxa"/>
            <w:vAlign w:val="bottom"/>
          </w:tcPr>
          <w:p w14:paraId="5B26522A" w14:textId="77777777" w:rsidR="00845453" w:rsidRPr="00D4062A" w:rsidRDefault="00845453" w:rsidP="00724860">
            <w:pPr>
              <w:pStyle w:val="Header"/>
              <w:ind w:left="1065" w:right="-72"/>
              <w:rPr>
                <w:rFonts w:ascii="Arial" w:hAnsi="Arial" w:cs="Arial"/>
                <w:b/>
                <w:bCs/>
                <w:color w:val="000000"/>
                <w:sz w:val="18"/>
                <w:szCs w:val="18"/>
                <w:lang w:val="en-US" w:eastAsia="en-US"/>
              </w:rPr>
            </w:pPr>
          </w:p>
        </w:tc>
        <w:tc>
          <w:tcPr>
            <w:tcW w:w="3119" w:type="dxa"/>
            <w:gridSpan w:val="2"/>
            <w:tcBorders>
              <w:bottom w:val="single" w:sz="4" w:space="0" w:color="auto"/>
            </w:tcBorders>
            <w:vAlign w:val="bottom"/>
          </w:tcPr>
          <w:p w14:paraId="682B0BDE" w14:textId="77777777" w:rsidR="00845453" w:rsidRPr="00D4062A" w:rsidRDefault="00845453" w:rsidP="00A71CF1">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 financial statements</w:t>
            </w:r>
          </w:p>
        </w:tc>
      </w:tr>
      <w:tr w:rsidR="00B74447" w:rsidRPr="00D4062A" w14:paraId="4A140739" w14:textId="77777777" w:rsidTr="00D748F0">
        <w:tc>
          <w:tcPr>
            <w:tcW w:w="6422" w:type="dxa"/>
            <w:vAlign w:val="bottom"/>
          </w:tcPr>
          <w:p w14:paraId="1C559285" w14:textId="77777777" w:rsidR="00845453" w:rsidRPr="00D4062A" w:rsidRDefault="00845453" w:rsidP="00724860">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19E2BCF4" w14:textId="793FCAD5" w:rsidR="00845453" w:rsidRPr="00D4062A" w:rsidRDefault="00AD0A4C" w:rsidP="00A03A6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2025</w:t>
            </w:r>
          </w:p>
        </w:tc>
        <w:tc>
          <w:tcPr>
            <w:tcW w:w="1560" w:type="dxa"/>
            <w:tcBorders>
              <w:top w:val="single" w:sz="4" w:space="0" w:color="auto"/>
              <w:bottom w:val="single" w:sz="4" w:space="0" w:color="auto"/>
            </w:tcBorders>
            <w:vAlign w:val="bottom"/>
          </w:tcPr>
          <w:p w14:paraId="2A779ECE" w14:textId="7F762A60" w:rsidR="00845453" w:rsidRPr="00D4062A" w:rsidRDefault="00AD0A4C" w:rsidP="00A03A6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2024</w:t>
            </w:r>
          </w:p>
        </w:tc>
      </w:tr>
      <w:tr w:rsidR="00B74447" w:rsidRPr="00D4062A" w14:paraId="7C91A270" w14:textId="77777777" w:rsidTr="00D748F0">
        <w:tc>
          <w:tcPr>
            <w:tcW w:w="6422" w:type="dxa"/>
            <w:vAlign w:val="bottom"/>
          </w:tcPr>
          <w:p w14:paraId="7D65ECFF" w14:textId="77777777" w:rsidR="00845453" w:rsidRPr="00D4062A" w:rsidRDefault="00845453" w:rsidP="00724860">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4A41E3EE" w14:textId="77777777" w:rsidR="00845453" w:rsidRPr="00D4062A" w:rsidRDefault="00845453" w:rsidP="00A03A6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US Dollar</w:t>
            </w:r>
          </w:p>
        </w:tc>
        <w:tc>
          <w:tcPr>
            <w:tcW w:w="1560" w:type="dxa"/>
            <w:tcBorders>
              <w:top w:val="single" w:sz="4" w:space="0" w:color="auto"/>
              <w:bottom w:val="single" w:sz="4" w:space="0" w:color="auto"/>
            </w:tcBorders>
            <w:vAlign w:val="bottom"/>
          </w:tcPr>
          <w:p w14:paraId="5CD1ED83" w14:textId="77777777" w:rsidR="00845453" w:rsidRPr="00D4062A" w:rsidRDefault="00845453" w:rsidP="00A03A6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US Dollar</w:t>
            </w:r>
          </w:p>
        </w:tc>
      </w:tr>
      <w:tr w:rsidR="00B74447" w:rsidRPr="00D4062A" w14:paraId="406D5A44" w14:textId="77777777" w:rsidTr="00D748F0">
        <w:tc>
          <w:tcPr>
            <w:tcW w:w="6422" w:type="dxa"/>
            <w:vAlign w:val="bottom"/>
          </w:tcPr>
          <w:p w14:paraId="7A119972" w14:textId="77777777" w:rsidR="00845453" w:rsidRPr="00D4062A" w:rsidRDefault="00845453" w:rsidP="00724860">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1038A6E0" w14:textId="77777777" w:rsidR="00845453" w:rsidRPr="00D4062A" w:rsidRDefault="00845453" w:rsidP="00B36F1A">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 Thousand Baht</w:t>
            </w:r>
          </w:p>
        </w:tc>
        <w:tc>
          <w:tcPr>
            <w:tcW w:w="1560" w:type="dxa"/>
            <w:tcBorders>
              <w:top w:val="single" w:sz="4" w:space="0" w:color="auto"/>
              <w:bottom w:val="single" w:sz="4" w:space="0" w:color="auto"/>
            </w:tcBorders>
            <w:vAlign w:val="bottom"/>
          </w:tcPr>
          <w:p w14:paraId="6866879C" w14:textId="77777777" w:rsidR="00845453" w:rsidRPr="00D4062A" w:rsidRDefault="00845453" w:rsidP="00B36F1A">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B74447" w:rsidRPr="00D4062A" w14:paraId="166ACCDD" w14:textId="77777777" w:rsidTr="00D748F0">
        <w:tc>
          <w:tcPr>
            <w:tcW w:w="6422" w:type="dxa"/>
            <w:vAlign w:val="bottom"/>
          </w:tcPr>
          <w:p w14:paraId="3E2CC070" w14:textId="77777777" w:rsidR="00845453" w:rsidRPr="00D4062A" w:rsidRDefault="00845453" w:rsidP="00724860">
            <w:pPr>
              <w:pStyle w:val="Heading6"/>
              <w:ind w:left="1065" w:right="-72"/>
              <w:jc w:val="both"/>
              <w:rPr>
                <w:rFonts w:ascii="Arial" w:hAnsi="Arial" w:cs="Arial"/>
                <w:spacing w:val="-4"/>
                <w:sz w:val="12"/>
                <w:szCs w:val="12"/>
                <w:u w:val="none"/>
              </w:rPr>
            </w:pPr>
          </w:p>
        </w:tc>
        <w:tc>
          <w:tcPr>
            <w:tcW w:w="1559" w:type="dxa"/>
            <w:tcBorders>
              <w:top w:val="single" w:sz="4" w:space="0" w:color="auto"/>
            </w:tcBorders>
            <w:vAlign w:val="bottom"/>
          </w:tcPr>
          <w:p w14:paraId="55DF6B71" w14:textId="77777777" w:rsidR="00845453" w:rsidRPr="00D4062A" w:rsidRDefault="00845453" w:rsidP="00B36F1A">
            <w:pPr>
              <w:pStyle w:val="Heading6"/>
              <w:ind w:left="6" w:right="-72"/>
              <w:jc w:val="both"/>
              <w:rPr>
                <w:rFonts w:ascii="Arial" w:hAnsi="Arial" w:cs="Arial"/>
                <w:spacing w:val="-4"/>
                <w:sz w:val="12"/>
                <w:szCs w:val="12"/>
                <w:u w:val="none"/>
              </w:rPr>
            </w:pPr>
          </w:p>
        </w:tc>
        <w:tc>
          <w:tcPr>
            <w:tcW w:w="1560" w:type="dxa"/>
            <w:tcBorders>
              <w:top w:val="single" w:sz="4" w:space="0" w:color="auto"/>
            </w:tcBorders>
            <w:vAlign w:val="bottom"/>
          </w:tcPr>
          <w:p w14:paraId="7729B752" w14:textId="77777777" w:rsidR="00845453" w:rsidRPr="00D4062A" w:rsidRDefault="00845453" w:rsidP="00B36F1A">
            <w:pPr>
              <w:pStyle w:val="Heading6"/>
              <w:ind w:left="6" w:right="-72"/>
              <w:jc w:val="both"/>
              <w:rPr>
                <w:rFonts w:ascii="Arial" w:hAnsi="Arial" w:cs="Arial"/>
                <w:spacing w:val="-4"/>
                <w:sz w:val="12"/>
                <w:szCs w:val="12"/>
                <w:u w:val="none"/>
              </w:rPr>
            </w:pPr>
          </w:p>
        </w:tc>
      </w:tr>
      <w:tr w:rsidR="0046303E" w:rsidRPr="00D4062A" w14:paraId="0979A9E3" w14:textId="77777777" w:rsidTr="00D748F0">
        <w:tc>
          <w:tcPr>
            <w:tcW w:w="6422" w:type="dxa"/>
            <w:vAlign w:val="bottom"/>
          </w:tcPr>
          <w:p w14:paraId="1A41E85E" w14:textId="77777777" w:rsidR="0046303E" w:rsidRPr="00D4062A" w:rsidRDefault="0046303E" w:rsidP="0046303E">
            <w:pPr>
              <w:ind w:left="1065"/>
              <w:jc w:val="both"/>
              <w:rPr>
                <w:rFonts w:ascii="Arial" w:hAnsi="Arial" w:cs="Arial"/>
                <w:color w:val="000000"/>
                <w:sz w:val="18"/>
                <w:szCs w:val="18"/>
              </w:rPr>
            </w:pPr>
            <w:r w:rsidRPr="00D4062A">
              <w:rPr>
                <w:rFonts w:ascii="Arial" w:hAnsi="Arial" w:cs="Arial"/>
                <w:color w:val="000000"/>
                <w:sz w:val="18"/>
                <w:szCs w:val="18"/>
              </w:rPr>
              <w:t>Cash and cash equivalents</w:t>
            </w:r>
          </w:p>
        </w:tc>
        <w:tc>
          <w:tcPr>
            <w:tcW w:w="1559" w:type="dxa"/>
          </w:tcPr>
          <w:p w14:paraId="6D7C2CD2" w14:textId="5791DC12" w:rsidR="0046303E" w:rsidRPr="00D4062A" w:rsidRDefault="0046303E" w:rsidP="0046303E">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73,114</w:t>
            </w:r>
          </w:p>
        </w:tc>
        <w:tc>
          <w:tcPr>
            <w:tcW w:w="1560" w:type="dxa"/>
          </w:tcPr>
          <w:p w14:paraId="4FD069DA" w14:textId="2806AE03" w:rsidR="0046303E" w:rsidRPr="00D4062A" w:rsidRDefault="0046303E" w:rsidP="0046303E">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43,520</w:t>
            </w:r>
          </w:p>
        </w:tc>
      </w:tr>
      <w:tr w:rsidR="0046303E" w:rsidRPr="00D4062A" w14:paraId="6070104E" w14:textId="77777777" w:rsidTr="00D748F0">
        <w:tc>
          <w:tcPr>
            <w:tcW w:w="6422" w:type="dxa"/>
            <w:vAlign w:val="bottom"/>
          </w:tcPr>
          <w:p w14:paraId="1B772D34" w14:textId="164094F8" w:rsidR="0046303E" w:rsidRPr="00D4062A" w:rsidRDefault="0046303E" w:rsidP="0046303E">
            <w:pPr>
              <w:ind w:left="1065"/>
              <w:jc w:val="both"/>
              <w:rPr>
                <w:rFonts w:ascii="Arial" w:hAnsi="Arial" w:cs="Arial"/>
                <w:color w:val="000000"/>
                <w:sz w:val="18"/>
                <w:szCs w:val="18"/>
              </w:rPr>
            </w:pPr>
            <w:r w:rsidRPr="00D4062A">
              <w:rPr>
                <w:rFonts w:ascii="Arial" w:hAnsi="Arial" w:cs="Arial"/>
                <w:color w:val="000000"/>
                <w:sz w:val="18"/>
                <w:szCs w:val="18"/>
              </w:rPr>
              <w:t>Trade and other current receivables, net</w:t>
            </w:r>
          </w:p>
        </w:tc>
        <w:tc>
          <w:tcPr>
            <w:tcW w:w="1559" w:type="dxa"/>
          </w:tcPr>
          <w:p w14:paraId="460DDF29" w14:textId="11B47696" w:rsidR="0046303E" w:rsidRPr="00D4062A" w:rsidRDefault="0046303E" w:rsidP="0046303E">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36</w:t>
            </w:r>
            <w:r w:rsidRPr="00D4062A">
              <w:rPr>
                <w:rFonts w:ascii="Arial" w:eastAsia="Arial Unicode MS" w:hAnsi="Arial" w:cs="Arial"/>
                <w:color w:val="000000"/>
                <w:sz w:val="18"/>
                <w:szCs w:val="18"/>
                <w:cs/>
                <w:lang w:val="en-GB"/>
              </w:rPr>
              <w:t>,</w:t>
            </w:r>
            <w:r w:rsidRPr="00D4062A">
              <w:rPr>
                <w:rFonts w:ascii="Arial" w:eastAsia="Arial Unicode MS" w:hAnsi="Arial" w:cs="Arial"/>
                <w:color w:val="000000"/>
                <w:sz w:val="18"/>
                <w:szCs w:val="18"/>
                <w:lang w:val="en-GB"/>
              </w:rPr>
              <w:t>983</w:t>
            </w:r>
          </w:p>
        </w:tc>
        <w:tc>
          <w:tcPr>
            <w:tcW w:w="1560" w:type="dxa"/>
          </w:tcPr>
          <w:p w14:paraId="1D36F55F" w14:textId="2992D30D" w:rsidR="0046303E" w:rsidRPr="00D4062A" w:rsidRDefault="0046303E" w:rsidP="0046303E">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179,065</w:t>
            </w:r>
          </w:p>
        </w:tc>
      </w:tr>
    </w:tbl>
    <w:p w14:paraId="462E7586" w14:textId="6066125C" w:rsidR="008D2095" w:rsidRPr="00D4062A" w:rsidRDefault="008D2095" w:rsidP="00105CD3">
      <w:pPr>
        <w:pStyle w:val="ListParagraph"/>
        <w:spacing w:after="0" w:line="240" w:lineRule="auto"/>
        <w:ind w:left="1080"/>
        <w:jc w:val="both"/>
        <w:rPr>
          <w:rFonts w:ascii="Arial" w:eastAsia="Arial Unicode MS" w:hAnsi="Arial" w:cs="Arial"/>
          <w:color w:val="000000"/>
          <w:sz w:val="18"/>
          <w:szCs w:val="18"/>
          <w:lang w:val="en-GB"/>
        </w:rPr>
      </w:pPr>
    </w:p>
    <w:tbl>
      <w:tblPr>
        <w:tblW w:w="9539" w:type="dxa"/>
        <w:tblInd w:w="18" w:type="dxa"/>
        <w:tblLook w:val="0000" w:firstRow="0" w:lastRow="0" w:firstColumn="0" w:lastColumn="0" w:noHBand="0" w:noVBand="0"/>
      </w:tblPr>
      <w:tblGrid>
        <w:gridCol w:w="4436"/>
        <w:gridCol w:w="1249"/>
        <w:gridCol w:w="1246"/>
        <w:gridCol w:w="1250"/>
        <w:gridCol w:w="1348"/>
        <w:gridCol w:w="10"/>
      </w:tblGrid>
      <w:tr w:rsidR="00204CCD" w:rsidRPr="00D4062A" w14:paraId="0E6D80A4" w14:textId="77777777" w:rsidTr="008D2095">
        <w:trPr>
          <w:trHeight w:val="74"/>
        </w:trPr>
        <w:tc>
          <w:tcPr>
            <w:tcW w:w="4436" w:type="dxa"/>
            <w:vAlign w:val="bottom"/>
          </w:tcPr>
          <w:p w14:paraId="7F5F72D0" w14:textId="77777777" w:rsidR="00D734FC" w:rsidRPr="00D4062A" w:rsidRDefault="00D734FC" w:rsidP="00724860">
            <w:pPr>
              <w:pStyle w:val="Header"/>
              <w:ind w:left="1065" w:right="-72"/>
              <w:rPr>
                <w:rFonts w:ascii="Arial" w:hAnsi="Arial" w:cs="Arial"/>
                <w:b/>
                <w:bCs/>
                <w:color w:val="000000"/>
                <w:sz w:val="18"/>
                <w:szCs w:val="18"/>
                <w:lang w:val="en-US" w:eastAsia="en-US"/>
              </w:rPr>
            </w:pPr>
          </w:p>
        </w:tc>
        <w:tc>
          <w:tcPr>
            <w:tcW w:w="5103" w:type="dxa"/>
            <w:gridSpan w:val="5"/>
            <w:tcBorders>
              <w:bottom w:val="single" w:sz="4" w:space="0" w:color="auto"/>
            </w:tcBorders>
            <w:vAlign w:val="center"/>
          </w:tcPr>
          <w:p w14:paraId="0BC48D4D" w14:textId="77777777" w:rsidR="00D734FC" w:rsidRPr="00D4062A" w:rsidRDefault="00D734FC" w:rsidP="00A71CF1">
            <w:pPr>
              <w:ind w:right="-72"/>
              <w:jc w:val="center"/>
              <w:rPr>
                <w:rFonts w:ascii="Arial" w:hAnsi="Arial" w:cs="Arial"/>
                <w:b/>
                <w:bCs/>
                <w:color w:val="000000"/>
                <w:sz w:val="18"/>
                <w:szCs w:val="18"/>
              </w:rPr>
            </w:pPr>
            <w:r w:rsidRPr="00D4062A">
              <w:rPr>
                <w:rFonts w:ascii="Arial" w:hAnsi="Arial" w:cs="Arial"/>
                <w:b/>
                <w:bCs/>
                <w:color w:val="000000"/>
                <w:sz w:val="18"/>
                <w:szCs w:val="18"/>
                <w:lang w:val="en-GB"/>
              </w:rPr>
              <w:t>Separate financial statements</w:t>
            </w:r>
          </w:p>
        </w:tc>
      </w:tr>
      <w:tr w:rsidR="00204CCD" w:rsidRPr="00D4062A" w14:paraId="47ACB1C5" w14:textId="77777777" w:rsidTr="00496238">
        <w:tc>
          <w:tcPr>
            <w:tcW w:w="4436" w:type="dxa"/>
            <w:vAlign w:val="bottom"/>
          </w:tcPr>
          <w:p w14:paraId="19ECD9DD" w14:textId="77777777" w:rsidR="00D734FC" w:rsidRPr="00D4062A" w:rsidRDefault="00D734FC" w:rsidP="00724860">
            <w:pPr>
              <w:pStyle w:val="Header"/>
              <w:ind w:left="1065" w:right="-72"/>
              <w:rPr>
                <w:rFonts w:ascii="Arial" w:hAnsi="Arial" w:cs="Arial"/>
                <w:b/>
                <w:bCs/>
                <w:color w:val="000000"/>
                <w:sz w:val="18"/>
                <w:szCs w:val="18"/>
                <w:lang w:val="en-US" w:eastAsia="en-US"/>
              </w:rPr>
            </w:pPr>
          </w:p>
        </w:tc>
        <w:tc>
          <w:tcPr>
            <w:tcW w:w="2495" w:type="dxa"/>
            <w:gridSpan w:val="2"/>
            <w:tcBorders>
              <w:top w:val="single" w:sz="4" w:space="0" w:color="auto"/>
              <w:bottom w:val="single" w:sz="4" w:space="0" w:color="auto"/>
            </w:tcBorders>
            <w:vAlign w:val="center"/>
          </w:tcPr>
          <w:p w14:paraId="2E6EB54C" w14:textId="2E2A1F6E" w:rsidR="00D734FC" w:rsidRPr="00D4062A" w:rsidRDefault="00AD0A4C" w:rsidP="00496238">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2608" w:type="dxa"/>
            <w:gridSpan w:val="3"/>
            <w:tcBorders>
              <w:top w:val="single" w:sz="4" w:space="0" w:color="auto"/>
              <w:bottom w:val="single" w:sz="4" w:space="0" w:color="auto"/>
            </w:tcBorders>
            <w:vAlign w:val="center"/>
          </w:tcPr>
          <w:p w14:paraId="682DFF6C" w14:textId="4A58AC46" w:rsidR="00D734FC" w:rsidRPr="00D4062A" w:rsidRDefault="00AD0A4C" w:rsidP="00496238">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BE6258" w:rsidRPr="00D4062A" w14:paraId="0B8751D8" w14:textId="77777777" w:rsidTr="006311D4">
        <w:trPr>
          <w:gridAfter w:val="1"/>
          <w:wAfter w:w="10" w:type="dxa"/>
        </w:trPr>
        <w:tc>
          <w:tcPr>
            <w:tcW w:w="4436" w:type="dxa"/>
            <w:vAlign w:val="bottom"/>
          </w:tcPr>
          <w:p w14:paraId="472C9CBF" w14:textId="77777777" w:rsidR="00D734FC" w:rsidRPr="00D4062A" w:rsidRDefault="00D734FC" w:rsidP="00724860">
            <w:pPr>
              <w:pStyle w:val="Header"/>
              <w:ind w:left="1065" w:right="-72"/>
              <w:rPr>
                <w:rFonts w:ascii="Arial" w:hAnsi="Arial" w:cs="Arial"/>
                <w:b/>
                <w:bCs/>
                <w:color w:val="000000"/>
                <w:sz w:val="18"/>
                <w:szCs w:val="18"/>
                <w:lang w:val="en-US" w:eastAsia="en-US"/>
              </w:rPr>
            </w:pPr>
          </w:p>
        </w:tc>
        <w:tc>
          <w:tcPr>
            <w:tcW w:w="1249" w:type="dxa"/>
            <w:tcBorders>
              <w:top w:val="single" w:sz="4" w:space="0" w:color="auto"/>
              <w:bottom w:val="single" w:sz="4" w:space="0" w:color="auto"/>
            </w:tcBorders>
            <w:vAlign w:val="bottom"/>
          </w:tcPr>
          <w:p w14:paraId="15861E7C" w14:textId="77777777" w:rsidR="00D734FC" w:rsidRPr="00D4062A" w:rsidRDefault="00D734FC" w:rsidP="00A6072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US Dollar</w:t>
            </w:r>
          </w:p>
        </w:tc>
        <w:tc>
          <w:tcPr>
            <w:tcW w:w="1246" w:type="dxa"/>
            <w:tcBorders>
              <w:top w:val="single" w:sz="4" w:space="0" w:color="auto"/>
              <w:bottom w:val="single" w:sz="4" w:space="0" w:color="auto"/>
            </w:tcBorders>
            <w:vAlign w:val="bottom"/>
          </w:tcPr>
          <w:p w14:paraId="554C3F61" w14:textId="77777777" w:rsidR="00D734FC" w:rsidRPr="00D4062A" w:rsidRDefault="00D734FC" w:rsidP="00A6072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Pesos</w:t>
            </w:r>
          </w:p>
        </w:tc>
        <w:tc>
          <w:tcPr>
            <w:tcW w:w="1250" w:type="dxa"/>
            <w:tcBorders>
              <w:top w:val="single" w:sz="4" w:space="0" w:color="auto"/>
              <w:bottom w:val="single" w:sz="4" w:space="0" w:color="auto"/>
            </w:tcBorders>
            <w:vAlign w:val="bottom"/>
          </w:tcPr>
          <w:p w14:paraId="69285F40" w14:textId="77777777" w:rsidR="00D734FC" w:rsidRPr="00D4062A" w:rsidRDefault="00D734FC" w:rsidP="00A6072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US Dollar</w:t>
            </w:r>
          </w:p>
        </w:tc>
        <w:tc>
          <w:tcPr>
            <w:tcW w:w="1348" w:type="dxa"/>
            <w:tcBorders>
              <w:top w:val="single" w:sz="4" w:space="0" w:color="auto"/>
              <w:bottom w:val="single" w:sz="4" w:space="0" w:color="auto"/>
            </w:tcBorders>
            <w:vAlign w:val="bottom"/>
          </w:tcPr>
          <w:p w14:paraId="4CDB137C" w14:textId="77777777" w:rsidR="00D734FC" w:rsidRPr="00D4062A" w:rsidRDefault="00D734FC" w:rsidP="00A6072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Pesos</w:t>
            </w:r>
          </w:p>
        </w:tc>
      </w:tr>
      <w:tr w:rsidR="00BE6258" w:rsidRPr="00D4062A" w14:paraId="4E615313" w14:textId="77777777" w:rsidTr="006311D4">
        <w:trPr>
          <w:gridAfter w:val="1"/>
          <w:wAfter w:w="10" w:type="dxa"/>
        </w:trPr>
        <w:tc>
          <w:tcPr>
            <w:tcW w:w="4436" w:type="dxa"/>
            <w:vAlign w:val="bottom"/>
          </w:tcPr>
          <w:p w14:paraId="615B7E1E" w14:textId="77777777" w:rsidR="00D734FC" w:rsidRPr="00D4062A" w:rsidRDefault="00D734FC" w:rsidP="00724860">
            <w:pPr>
              <w:pStyle w:val="Header"/>
              <w:ind w:left="1065" w:right="-72"/>
              <w:rPr>
                <w:rFonts w:ascii="Arial" w:hAnsi="Arial" w:cs="Arial"/>
                <w:b/>
                <w:bCs/>
                <w:color w:val="000000"/>
                <w:sz w:val="18"/>
                <w:szCs w:val="18"/>
                <w:lang w:val="en-US" w:eastAsia="en-US"/>
              </w:rPr>
            </w:pPr>
          </w:p>
        </w:tc>
        <w:tc>
          <w:tcPr>
            <w:tcW w:w="1249" w:type="dxa"/>
            <w:tcBorders>
              <w:top w:val="single" w:sz="4" w:space="0" w:color="auto"/>
              <w:bottom w:val="single" w:sz="4" w:space="0" w:color="auto"/>
            </w:tcBorders>
            <w:vAlign w:val="bottom"/>
          </w:tcPr>
          <w:p w14:paraId="0E023D03" w14:textId="77777777" w:rsidR="00D734FC" w:rsidRPr="00D4062A" w:rsidRDefault="00D734FC" w:rsidP="00A6072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 Thousand Baht</w:t>
            </w:r>
          </w:p>
        </w:tc>
        <w:tc>
          <w:tcPr>
            <w:tcW w:w="1246" w:type="dxa"/>
            <w:tcBorders>
              <w:top w:val="single" w:sz="4" w:space="0" w:color="auto"/>
              <w:bottom w:val="single" w:sz="4" w:space="0" w:color="auto"/>
            </w:tcBorders>
            <w:vAlign w:val="bottom"/>
          </w:tcPr>
          <w:p w14:paraId="06EB5617" w14:textId="77777777" w:rsidR="00D734FC" w:rsidRPr="00D4062A" w:rsidRDefault="00D734FC" w:rsidP="00A6072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250" w:type="dxa"/>
            <w:tcBorders>
              <w:top w:val="single" w:sz="4" w:space="0" w:color="auto"/>
              <w:bottom w:val="single" w:sz="4" w:space="0" w:color="auto"/>
            </w:tcBorders>
            <w:vAlign w:val="bottom"/>
          </w:tcPr>
          <w:p w14:paraId="0D52541A" w14:textId="77777777" w:rsidR="00D734FC" w:rsidRPr="00D4062A" w:rsidRDefault="00D734FC" w:rsidP="00A6072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48" w:type="dxa"/>
            <w:tcBorders>
              <w:top w:val="single" w:sz="4" w:space="0" w:color="auto"/>
              <w:bottom w:val="single" w:sz="4" w:space="0" w:color="auto"/>
            </w:tcBorders>
            <w:vAlign w:val="bottom"/>
          </w:tcPr>
          <w:p w14:paraId="2A710F36" w14:textId="77777777" w:rsidR="00D734FC" w:rsidRPr="00D4062A" w:rsidRDefault="00D734FC" w:rsidP="00A6072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BE6258" w:rsidRPr="00D4062A" w14:paraId="56EFC3D6" w14:textId="77777777" w:rsidTr="006311D4">
        <w:trPr>
          <w:gridAfter w:val="1"/>
          <w:wAfter w:w="10" w:type="dxa"/>
          <w:trHeight w:val="60"/>
        </w:trPr>
        <w:tc>
          <w:tcPr>
            <w:tcW w:w="4436" w:type="dxa"/>
            <w:vAlign w:val="bottom"/>
          </w:tcPr>
          <w:p w14:paraId="06BCCC2F" w14:textId="77777777" w:rsidR="00D734FC" w:rsidRPr="00D4062A" w:rsidRDefault="00D734FC" w:rsidP="00724860">
            <w:pPr>
              <w:pStyle w:val="Heading6"/>
              <w:ind w:left="1065" w:right="-72"/>
              <w:jc w:val="both"/>
              <w:rPr>
                <w:rFonts w:ascii="Arial" w:hAnsi="Arial" w:cs="Arial"/>
                <w:spacing w:val="-4"/>
                <w:sz w:val="12"/>
                <w:szCs w:val="12"/>
                <w:u w:val="none"/>
              </w:rPr>
            </w:pPr>
          </w:p>
        </w:tc>
        <w:tc>
          <w:tcPr>
            <w:tcW w:w="1249" w:type="dxa"/>
            <w:tcBorders>
              <w:top w:val="single" w:sz="4" w:space="0" w:color="auto"/>
            </w:tcBorders>
            <w:vAlign w:val="bottom"/>
          </w:tcPr>
          <w:p w14:paraId="13F1D71B" w14:textId="77777777" w:rsidR="00D734FC" w:rsidRPr="00D4062A" w:rsidRDefault="00D734FC" w:rsidP="00FC704B">
            <w:pPr>
              <w:pStyle w:val="Heading6"/>
              <w:ind w:right="-72"/>
              <w:jc w:val="right"/>
              <w:rPr>
                <w:rFonts w:ascii="Arial" w:hAnsi="Arial" w:cs="Arial"/>
                <w:spacing w:val="-4"/>
                <w:sz w:val="12"/>
                <w:szCs w:val="12"/>
                <w:u w:val="none"/>
              </w:rPr>
            </w:pPr>
          </w:p>
        </w:tc>
        <w:tc>
          <w:tcPr>
            <w:tcW w:w="1246" w:type="dxa"/>
            <w:tcBorders>
              <w:top w:val="single" w:sz="4" w:space="0" w:color="auto"/>
            </w:tcBorders>
            <w:vAlign w:val="bottom"/>
          </w:tcPr>
          <w:p w14:paraId="3FD5EAD8" w14:textId="77777777" w:rsidR="00D734FC" w:rsidRPr="00D4062A" w:rsidRDefault="00D734FC" w:rsidP="00FC704B">
            <w:pPr>
              <w:pStyle w:val="Heading6"/>
              <w:ind w:right="-72"/>
              <w:jc w:val="right"/>
              <w:rPr>
                <w:rFonts w:ascii="Arial" w:hAnsi="Arial" w:cs="Arial"/>
                <w:spacing w:val="-4"/>
                <w:sz w:val="12"/>
                <w:szCs w:val="12"/>
                <w:u w:val="none"/>
              </w:rPr>
            </w:pPr>
          </w:p>
        </w:tc>
        <w:tc>
          <w:tcPr>
            <w:tcW w:w="1250" w:type="dxa"/>
            <w:tcBorders>
              <w:top w:val="single" w:sz="4" w:space="0" w:color="auto"/>
            </w:tcBorders>
            <w:vAlign w:val="bottom"/>
          </w:tcPr>
          <w:p w14:paraId="0C9F379D" w14:textId="77777777" w:rsidR="00D734FC" w:rsidRPr="00D4062A" w:rsidRDefault="00D734FC" w:rsidP="00FC704B">
            <w:pPr>
              <w:pStyle w:val="Heading6"/>
              <w:ind w:right="-72"/>
              <w:jc w:val="right"/>
              <w:rPr>
                <w:rFonts w:ascii="Arial" w:hAnsi="Arial" w:cs="Arial"/>
                <w:spacing w:val="-4"/>
                <w:sz w:val="12"/>
                <w:szCs w:val="12"/>
                <w:u w:val="none"/>
              </w:rPr>
            </w:pPr>
          </w:p>
        </w:tc>
        <w:tc>
          <w:tcPr>
            <w:tcW w:w="1348" w:type="dxa"/>
            <w:tcBorders>
              <w:top w:val="single" w:sz="4" w:space="0" w:color="auto"/>
            </w:tcBorders>
            <w:vAlign w:val="bottom"/>
          </w:tcPr>
          <w:p w14:paraId="53253F07" w14:textId="77777777" w:rsidR="00D734FC" w:rsidRPr="00D4062A" w:rsidRDefault="00D734FC" w:rsidP="00FC704B">
            <w:pPr>
              <w:pStyle w:val="Heading6"/>
              <w:ind w:right="-72"/>
              <w:jc w:val="right"/>
              <w:rPr>
                <w:rFonts w:ascii="Arial" w:hAnsi="Arial" w:cs="Arial"/>
                <w:spacing w:val="-4"/>
                <w:sz w:val="12"/>
                <w:szCs w:val="12"/>
                <w:u w:val="none"/>
              </w:rPr>
            </w:pPr>
          </w:p>
        </w:tc>
      </w:tr>
      <w:tr w:rsidR="00226E86" w:rsidRPr="00D4062A" w14:paraId="5DB58623" w14:textId="77777777" w:rsidTr="006311D4">
        <w:trPr>
          <w:gridAfter w:val="1"/>
          <w:wAfter w:w="10" w:type="dxa"/>
        </w:trPr>
        <w:tc>
          <w:tcPr>
            <w:tcW w:w="4436" w:type="dxa"/>
            <w:vAlign w:val="bottom"/>
          </w:tcPr>
          <w:p w14:paraId="0F8AB879" w14:textId="68129BD7" w:rsidR="00226E86" w:rsidRPr="00D4062A" w:rsidRDefault="00226E86" w:rsidP="00226E86">
            <w:pPr>
              <w:ind w:left="1065"/>
              <w:jc w:val="both"/>
              <w:rPr>
                <w:rFonts w:ascii="Arial" w:hAnsi="Arial" w:cs="Arial"/>
                <w:color w:val="000000"/>
                <w:sz w:val="18"/>
                <w:szCs w:val="18"/>
              </w:rPr>
            </w:pPr>
            <w:r w:rsidRPr="00D4062A">
              <w:rPr>
                <w:rFonts w:ascii="Arial" w:hAnsi="Arial" w:cs="Arial"/>
                <w:color w:val="000000"/>
                <w:sz w:val="18"/>
                <w:szCs w:val="18"/>
              </w:rPr>
              <w:t>Cash and cash equivalents</w:t>
            </w:r>
          </w:p>
        </w:tc>
        <w:tc>
          <w:tcPr>
            <w:tcW w:w="1249" w:type="dxa"/>
          </w:tcPr>
          <w:p w14:paraId="57D3A1BE" w14:textId="046FFB1B" w:rsidR="00226E86" w:rsidRPr="00D4062A" w:rsidRDefault="00226E86" w:rsidP="00226E86">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53</w:t>
            </w:r>
            <w:r w:rsidRPr="00D4062A">
              <w:rPr>
                <w:rFonts w:ascii="Arial" w:eastAsia="Arial Unicode MS" w:hAnsi="Arial" w:cs="Arial"/>
                <w:color w:val="000000"/>
                <w:sz w:val="18"/>
                <w:szCs w:val="18"/>
                <w:cs/>
                <w:lang w:val="en-GB"/>
              </w:rPr>
              <w:t>,</w:t>
            </w:r>
            <w:r w:rsidRPr="00D4062A">
              <w:rPr>
                <w:rFonts w:ascii="Arial" w:eastAsia="Arial Unicode MS" w:hAnsi="Arial" w:cs="Arial"/>
                <w:color w:val="000000"/>
                <w:sz w:val="18"/>
                <w:szCs w:val="18"/>
                <w:lang w:val="en-GB"/>
              </w:rPr>
              <w:t>186</w:t>
            </w:r>
          </w:p>
        </w:tc>
        <w:tc>
          <w:tcPr>
            <w:tcW w:w="1246" w:type="dxa"/>
          </w:tcPr>
          <w:p w14:paraId="6CF0E12B" w14:textId="5700DBB3" w:rsidR="00226E86" w:rsidRPr="00D4062A" w:rsidRDefault="00226E86" w:rsidP="00226E86">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cs/>
                <w:lang w:val="en-GB"/>
              </w:rPr>
              <w:t>-</w:t>
            </w:r>
          </w:p>
        </w:tc>
        <w:tc>
          <w:tcPr>
            <w:tcW w:w="1250" w:type="dxa"/>
          </w:tcPr>
          <w:p w14:paraId="6FFB2515" w14:textId="3D15EA00" w:rsidR="00226E86" w:rsidRPr="00D4062A" w:rsidRDefault="00226E86" w:rsidP="00226E86">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165</w:t>
            </w:r>
          </w:p>
        </w:tc>
        <w:tc>
          <w:tcPr>
            <w:tcW w:w="1348" w:type="dxa"/>
          </w:tcPr>
          <w:p w14:paraId="10CA7737" w14:textId="29D67541" w:rsidR="00226E86" w:rsidRPr="00D4062A" w:rsidRDefault="00226E86" w:rsidP="00226E86">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cs/>
                <w:lang w:val="en-GB"/>
              </w:rPr>
              <w:t>-</w:t>
            </w:r>
          </w:p>
        </w:tc>
      </w:tr>
      <w:tr w:rsidR="00226E86" w:rsidRPr="00D4062A" w14:paraId="20CAA742" w14:textId="77777777" w:rsidTr="006311D4">
        <w:trPr>
          <w:gridAfter w:val="1"/>
          <w:wAfter w:w="10" w:type="dxa"/>
        </w:trPr>
        <w:tc>
          <w:tcPr>
            <w:tcW w:w="4436" w:type="dxa"/>
            <w:vAlign w:val="bottom"/>
          </w:tcPr>
          <w:p w14:paraId="4738CFD8" w14:textId="459C92AE" w:rsidR="00226E86" w:rsidRPr="00D4062A" w:rsidRDefault="00226E86" w:rsidP="00226E86">
            <w:pPr>
              <w:ind w:left="1065"/>
              <w:jc w:val="both"/>
              <w:rPr>
                <w:rFonts w:ascii="Arial" w:hAnsi="Arial" w:cs="Arial"/>
                <w:color w:val="000000"/>
                <w:sz w:val="18"/>
                <w:szCs w:val="18"/>
                <w:highlight w:val="yellow"/>
              </w:rPr>
            </w:pPr>
            <w:r w:rsidRPr="00D4062A">
              <w:rPr>
                <w:rFonts w:ascii="Arial" w:hAnsi="Arial" w:cs="Arial"/>
                <w:color w:val="000000"/>
                <w:sz w:val="18"/>
                <w:szCs w:val="18"/>
              </w:rPr>
              <w:t>Trade and other current receivables, net</w:t>
            </w:r>
          </w:p>
        </w:tc>
        <w:tc>
          <w:tcPr>
            <w:tcW w:w="1249" w:type="dxa"/>
          </w:tcPr>
          <w:p w14:paraId="698A68E8" w14:textId="56F95843" w:rsidR="00226E86" w:rsidRPr="00D4062A" w:rsidRDefault="00226E86" w:rsidP="00226E86">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36</w:t>
            </w:r>
            <w:r w:rsidRPr="00D4062A">
              <w:rPr>
                <w:rFonts w:ascii="Arial" w:eastAsia="Arial Unicode MS" w:hAnsi="Arial" w:cs="Arial"/>
                <w:color w:val="000000"/>
                <w:sz w:val="18"/>
                <w:szCs w:val="18"/>
                <w:cs/>
                <w:lang w:val="en-GB"/>
              </w:rPr>
              <w:t>,</w:t>
            </w:r>
            <w:r w:rsidRPr="00D4062A">
              <w:rPr>
                <w:rFonts w:ascii="Arial" w:eastAsia="Arial Unicode MS" w:hAnsi="Arial" w:cs="Arial"/>
                <w:color w:val="000000"/>
                <w:sz w:val="18"/>
                <w:szCs w:val="18"/>
                <w:lang w:val="en-GB"/>
              </w:rPr>
              <w:t>983</w:t>
            </w:r>
          </w:p>
        </w:tc>
        <w:tc>
          <w:tcPr>
            <w:tcW w:w="1246" w:type="dxa"/>
          </w:tcPr>
          <w:p w14:paraId="7DE78B82" w14:textId="36BBF44F" w:rsidR="00226E86" w:rsidRPr="00D4062A" w:rsidRDefault="00226E86" w:rsidP="00226E86">
            <w:pPr>
              <w:ind w:right="-72"/>
              <w:jc w:val="right"/>
              <w:rPr>
                <w:rFonts w:ascii="Arial" w:eastAsia="Arial Unicode MS" w:hAnsi="Arial" w:cs="Arial"/>
                <w:color w:val="000000"/>
                <w:sz w:val="18"/>
                <w:szCs w:val="18"/>
                <w:cs/>
                <w:lang w:val="en-GB"/>
              </w:rPr>
            </w:pPr>
            <w:r w:rsidRPr="00D4062A">
              <w:rPr>
                <w:rFonts w:ascii="Arial" w:eastAsia="Arial Unicode MS" w:hAnsi="Arial" w:cs="Arial"/>
                <w:color w:val="000000"/>
                <w:sz w:val="18"/>
                <w:szCs w:val="18"/>
                <w:lang w:val="en-GB"/>
              </w:rPr>
              <w:t>6</w:t>
            </w:r>
            <w:r w:rsidRPr="00D4062A">
              <w:rPr>
                <w:rFonts w:ascii="Arial" w:eastAsia="Arial Unicode MS" w:hAnsi="Arial" w:cs="Arial"/>
                <w:color w:val="000000"/>
                <w:sz w:val="18"/>
                <w:szCs w:val="18"/>
                <w:cs/>
                <w:lang w:val="en-GB"/>
              </w:rPr>
              <w:t>,</w:t>
            </w:r>
            <w:r w:rsidRPr="00D4062A">
              <w:rPr>
                <w:rFonts w:ascii="Arial" w:eastAsia="Arial Unicode MS" w:hAnsi="Arial" w:cs="Arial"/>
                <w:color w:val="000000"/>
                <w:sz w:val="18"/>
                <w:szCs w:val="18"/>
                <w:lang w:val="en-GB"/>
              </w:rPr>
              <w:t>954</w:t>
            </w:r>
          </w:p>
        </w:tc>
        <w:tc>
          <w:tcPr>
            <w:tcW w:w="1250" w:type="dxa"/>
          </w:tcPr>
          <w:p w14:paraId="36DFE467" w14:textId="166C48EC" w:rsidR="00226E86" w:rsidRPr="00D4062A" w:rsidRDefault="00226E86" w:rsidP="00226E86">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179,065</w:t>
            </w:r>
          </w:p>
        </w:tc>
        <w:tc>
          <w:tcPr>
            <w:tcW w:w="1348" w:type="dxa"/>
          </w:tcPr>
          <w:p w14:paraId="464A05BB" w14:textId="7E2FDA0B" w:rsidR="00226E86" w:rsidRPr="00D4062A" w:rsidRDefault="00226E86" w:rsidP="00226E86">
            <w:pPr>
              <w:ind w:right="-72"/>
              <w:jc w:val="right"/>
              <w:rPr>
                <w:rFonts w:ascii="Arial" w:eastAsia="Arial Unicode MS" w:hAnsi="Arial" w:cs="Arial"/>
                <w:color w:val="000000"/>
                <w:sz w:val="18"/>
                <w:szCs w:val="18"/>
                <w:cs/>
                <w:lang w:val="en-GB"/>
              </w:rPr>
            </w:pPr>
            <w:r w:rsidRPr="00D4062A">
              <w:rPr>
                <w:rFonts w:ascii="Arial" w:eastAsia="Arial Unicode MS" w:hAnsi="Arial" w:cs="Arial"/>
                <w:color w:val="000000"/>
                <w:sz w:val="18"/>
                <w:szCs w:val="18"/>
                <w:lang w:val="en-GB"/>
              </w:rPr>
              <w:t>32,853</w:t>
            </w:r>
          </w:p>
        </w:tc>
      </w:tr>
      <w:tr w:rsidR="00226E86" w:rsidRPr="00D4062A" w14:paraId="1ED1D7F8" w14:textId="77777777" w:rsidTr="006311D4">
        <w:trPr>
          <w:gridAfter w:val="1"/>
          <w:wAfter w:w="10" w:type="dxa"/>
        </w:trPr>
        <w:tc>
          <w:tcPr>
            <w:tcW w:w="4436" w:type="dxa"/>
            <w:vAlign w:val="bottom"/>
          </w:tcPr>
          <w:p w14:paraId="197F5E07" w14:textId="77777777" w:rsidR="00226E86" w:rsidRPr="00D4062A" w:rsidRDefault="00226E86" w:rsidP="00226E86">
            <w:pPr>
              <w:ind w:left="1065"/>
              <w:jc w:val="both"/>
              <w:rPr>
                <w:rFonts w:ascii="Arial" w:eastAsia="Arial Unicode MS" w:hAnsi="Arial" w:cs="Arial"/>
                <w:color w:val="000000"/>
                <w:spacing w:val="-2"/>
                <w:sz w:val="18"/>
                <w:szCs w:val="18"/>
                <w:highlight w:val="yellow"/>
              </w:rPr>
            </w:pPr>
            <w:r w:rsidRPr="00D4062A">
              <w:rPr>
                <w:rFonts w:ascii="Arial" w:eastAsia="Arial Unicode MS" w:hAnsi="Arial" w:cs="Arial"/>
                <w:color w:val="000000"/>
                <w:sz w:val="18"/>
                <w:szCs w:val="18"/>
              </w:rPr>
              <w:t>Loans to a subsidiary</w:t>
            </w:r>
          </w:p>
        </w:tc>
        <w:tc>
          <w:tcPr>
            <w:tcW w:w="1249" w:type="dxa"/>
          </w:tcPr>
          <w:p w14:paraId="4646FE38" w14:textId="639838BD" w:rsidR="00226E86" w:rsidRPr="00D4062A" w:rsidRDefault="00226E86" w:rsidP="00226E86">
            <w:pPr>
              <w:ind w:right="-72"/>
              <w:jc w:val="right"/>
              <w:rPr>
                <w:rFonts w:ascii="Arial" w:eastAsia="Arial Unicode MS" w:hAnsi="Arial" w:cs="Arial"/>
                <w:color w:val="000000"/>
                <w:sz w:val="18"/>
                <w:szCs w:val="18"/>
                <w:cs/>
                <w:lang w:val="en-GB"/>
              </w:rPr>
            </w:pPr>
            <w:r w:rsidRPr="00D4062A">
              <w:rPr>
                <w:rFonts w:ascii="Arial" w:eastAsia="Arial Unicode MS" w:hAnsi="Arial" w:cs="Arial"/>
                <w:color w:val="000000"/>
                <w:sz w:val="18"/>
                <w:szCs w:val="18"/>
                <w:lang w:val="en-GB"/>
              </w:rPr>
              <w:t>95</w:t>
            </w:r>
            <w:r w:rsidRPr="00D4062A">
              <w:rPr>
                <w:rFonts w:ascii="Arial" w:eastAsia="Arial Unicode MS" w:hAnsi="Arial" w:cs="Arial"/>
                <w:color w:val="000000"/>
                <w:sz w:val="18"/>
                <w:szCs w:val="18"/>
                <w:cs/>
                <w:lang w:val="en-GB"/>
              </w:rPr>
              <w:t>,</w:t>
            </w:r>
            <w:r w:rsidRPr="00D4062A">
              <w:rPr>
                <w:rFonts w:ascii="Arial" w:eastAsia="Arial Unicode MS" w:hAnsi="Arial" w:cs="Arial"/>
                <w:color w:val="000000"/>
                <w:sz w:val="18"/>
                <w:szCs w:val="18"/>
                <w:lang w:val="en-GB"/>
              </w:rPr>
              <w:t>369</w:t>
            </w:r>
          </w:p>
        </w:tc>
        <w:tc>
          <w:tcPr>
            <w:tcW w:w="1246" w:type="dxa"/>
          </w:tcPr>
          <w:p w14:paraId="2C9395B8" w14:textId="61C593C8" w:rsidR="00226E86" w:rsidRPr="00D4062A" w:rsidRDefault="00226E86" w:rsidP="00226E86">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cs/>
                <w:lang w:val="en-GB"/>
              </w:rPr>
              <w:t>-</w:t>
            </w:r>
          </w:p>
        </w:tc>
        <w:tc>
          <w:tcPr>
            <w:tcW w:w="1250" w:type="dxa"/>
          </w:tcPr>
          <w:p w14:paraId="34E3727C" w14:textId="63575D1D" w:rsidR="00226E86" w:rsidRPr="00D4062A" w:rsidRDefault="00226E86" w:rsidP="00226E86">
            <w:pPr>
              <w:ind w:right="-72"/>
              <w:jc w:val="right"/>
              <w:rPr>
                <w:rFonts w:ascii="Arial" w:eastAsia="Arial Unicode MS" w:hAnsi="Arial" w:cs="Arial"/>
                <w:color w:val="000000"/>
                <w:sz w:val="18"/>
                <w:szCs w:val="18"/>
                <w:cs/>
                <w:lang w:val="en-GB"/>
              </w:rPr>
            </w:pPr>
            <w:r w:rsidRPr="00D4062A">
              <w:rPr>
                <w:rFonts w:ascii="Arial" w:eastAsia="Arial Unicode MS" w:hAnsi="Arial" w:cs="Arial"/>
                <w:color w:val="000000"/>
                <w:sz w:val="18"/>
                <w:szCs w:val="18"/>
                <w:lang w:val="en-GB"/>
              </w:rPr>
              <w:t>102,594</w:t>
            </w:r>
          </w:p>
        </w:tc>
        <w:tc>
          <w:tcPr>
            <w:tcW w:w="1348" w:type="dxa"/>
          </w:tcPr>
          <w:p w14:paraId="14ABD332" w14:textId="1039238A" w:rsidR="00226E86" w:rsidRPr="00D4062A" w:rsidRDefault="00226E86" w:rsidP="00226E86">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cs/>
                <w:lang w:val="en-GB"/>
              </w:rPr>
              <w:t>-</w:t>
            </w:r>
          </w:p>
        </w:tc>
      </w:tr>
    </w:tbl>
    <w:p w14:paraId="0303C4FB" w14:textId="17310069" w:rsidR="00FC704B" w:rsidRPr="00D4062A" w:rsidRDefault="00FC704B" w:rsidP="00105CD3">
      <w:pPr>
        <w:jc w:val="both"/>
        <w:rPr>
          <w:rFonts w:ascii="Arial" w:eastAsia="Arial Unicode MS" w:hAnsi="Arial" w:cs="Arial"/>
          <w:color w:val="000000"/>
          <w:sz w:val="18"/>
          <w:szCs w:val="18"/>
          <w:lang w:val="en-GB"/>
        </w:rPr>
      </w:pPr>
    </w:p>
    <w:p w14:paraId="1D3F1A2A" w14:textId="77777777" w:rsidR="005B1ABC" w:rsidRPr="00D4062A" w:rsidRDefault="005B1ABC" w:rsidP="00D64732">
      <w:pPr>
        <w:pStyle w:val="ListParagraph"/>
        <w:spacing w:after="0" w:line="240" w:lineRule="auto"/>
        <w:ind w:left="1080"/>
        <w:jc w:val="both"/>
        <w:rPr>
          <w:rFonts w:ascii="Arial" w:eastAsia="Arial Unicode MS" w:hAnsi="Arial" w:cs="Arial"/>
          <w:i/>
          <w:iCs/>
          <w:color w:val="000000"/>
          <w:sz w:val="18"/>
          <w:szCs w:val="18"/>
          <w:lang w:val="en-GB"/>
        </w:rPr>
      </w:pPr>
      <w:r w:rsidRPr="00D4062A">
        <w:rPr>
          <w:rFonts w:ascii="Arial" w:eastAsia="Arial Unicode MS" w:hAnsi="Arial" w:cs="Arial"/>
          <w:i/>
          <w:iCs/>
          <w:color w:val="000000"/>
          <w:sz w:val="18"/>
          <w:szCs w:val="18"/>
          <w:lang w:val="en-GB"/>
        </w:rPr>
        <w:br w:type="page"/>
      </w:r>
    </w:p>
    <w:p w14:paraId="42A89658" w14:textId="749F45A1" w:rsidR="00D64732" w:rsidRPr="00D4062A" w:rsidRDefault="00D64732" w:rsidP="00D64732">
      <w:pPr>
        <w:pStyle w:val="ListParagraph"/>
        <w:spacing w:after="0" w:line="240" w:lineRule="auto"/>
        <w:ind w:left="1080"/>
        <w:jc w:val="both"/>
        <w:rPr>
          <w:rFonts w:ascii="Arial" w:eastAsia="Arial Unicode MS" w:hAnsi="Arial" w:cs="Arial"/>
          <w:i/>
          <w:iCs/>
          <w:color w:val="000000"/>
          <w:sz w:val="18"/>
          <w:szCs w:val="18"/>
          <w:lang w:val="en-GB"/>
        </w:rPr>
      </w:pPr>
      <w:r w:rsidRPr="00D4062A">
        <w:rPr>
          <w:rFonts w:ascii="Arial" w:eastAsia="Arial Unicode MS" w:hAnsi="Arial" w:cs="Arial"/>
          <w:i/>
          <w:iCs/>
          <w:color w:val="000000"/>
          <w:sz w:val="18"/>
          <w:szCs w:val="18"/>
          <w:lang w:val="en-GB"/>
        </w:rPr>
        <w:t>Sensitivity</w:t>
      </w:r>
    </w:p>
    <w:p w14:paraId="589C7A8C" w14:textId="77777777" w:rsidR="00D64732" w:rsidRPr="00D4062A" w:rsidRDefault="00D64732" w:rsidP="00D64732">
      <w:pPr>
        <w:ind w:left="1080"/>
        <w:jc w:val="both"/>
        <w:rPr>
          <w:rFonts w:ascii="Arial" w:hAnsi="Arial" w:cs="Arial"/>
          <w:color w:val="000000"/>
          <w:spacing w:val="-8"/>
          <w:sz w:val="18"/>
          <w:szCs w:val="18"/>
          <w:lang w:val="en-GB"/>
        </w:rPr>
      </w:pPr>
    </w:p>
    <w:p w14:paraId="06162FC5" w14:textId="56BEBD36" w:rsidR="00D64732" w:rsidRPr="00D4062A" w:rsidRDefault="00D64732" w:rsidP="00D64732">
      <w:pPr>
        <w:ind w:left="1080"/>
        <w:jc w:val="both"/>
        <w:rPr>
          <w:rFonts w:ascii="Arial" w:hAnsi="Arial" w:cs="Arial"/>
          <w:color w:val="000000"/>
          <w:spacing w:val="-8"/>
          <w:sz w:val="18"/>
          <w:szCs w:val="18"/>
        </w:rPr>
      </w:pPr>
      <w:r w:rsidRPr="00D4062A">
        <w:rPr>
          <w:rFonts w:ascii="Arial" w:hAnsi="Arial" w:cs="Arial"/>
          <w:color w:val="000000"/>
          <w:spacing w:val="-8"/>
          <w:sz w:val="18"/>
          <w:szCs w:val="18"/>
        </w:rPr>
        <w:t>As shown in the table above, the Group is primarily exposed to changes in Baht</w:t>
      </w:r>
      <w:r w:rsidR="00003771" w:rsidRPr="00D4062A">
        <w:rPr>
          <w:rFonts w:ascii="Arial" w:hAnsi="Arial" w:cs="Arial"/>
          <w:color w:val="000000"/>
          <w:spacing w:val="-8"/>
          <w:sz w:val="18"/>
          <w:szCs w:val="18"/>
        </w:rPr>
        <w:t>/</w:t>
      </w:r>
      <w:r w:rsidRPr="00D4062A">
        <w:rPr>
          <w:rFonts w:ascii="Arial" w:hAnsi="Arial" w:cs="Arial"/>
          <w:color w:val="000000"/>
          <w:spacing w:val="-8"/>
          <w:sz w:val="18"/>
          <w:szCs w:val="18"/>
        </w:rPr>
        <w:t>US Dollar exchange rates. The sensitivity of profit or loss to changes in the exchange rates arises mainly from financial assets and financial liabilities denominated in US Dollar.</w:t>
      </w:r>
    </w:p>
    <w:p w14:paraId="10677003" w14:textId="77777777" w:rsidR="00EB1F04" w:rsidRPr="00D4062A" w:rsidRDefault="00EB1F04" w:rsidP="008B7FCC">
      <w:pPr>
        <w:ind w:left="1080"/>
        <w:jc w:val="both"/>
        <w:rPr>
          <w:rFonts w:ascii="Arial" w:hAnsi="Arial" w:cs="Arial"/>
          <w:color w:val="000000"/>
          <w:spacing w:val="-8"/>
          <w:sz w:val="18"/>
          <w:szCs w:val="18"/>
          <w:lang w:val="en-GB"/>
        </w:rPr>
      </w:pPr>
    </w:p>
    <w:tbl>
      <w:tblPr>
        <w:tblW w:w="9541" w:type="dxa"/>
        <w:tblInd w:w="18" w:type="dxa"/>
        <w:tblLook w:val="0000" w:firstRow="0" w:lastRow="0" w:firstColumn="0" w:lastColumn="0" w:noHBand="0" w:noVBand="0"/>
      </w:tblPr>
      <w:tblGrid>
        <w:gridCol w:w="6422"/>
        <w:gridCol w:w="1559"/>
        <w:gridCol w:w="1560"/>
      </w:tblGrid>
      <w:tr w:rsidR="00B74447" w:rsidRPr="00D4062A" w14:paraId="1B72BDA2" w14:textId="77777777" w:rsidTr="00D748F0">
        <w:tc>
          <w:tcPr>
            <w:tcW w:w="6422" w:type="dxa"/>
            <w:vAlign w:val="bottom"/>
          </w:tcPr>
          <w:p w14:paraId="1C33430E" w14:textId="77777777" w:rsidR="00D64732" w:rsidRPr="00D4062A" w:rsidRDefault="00D64732" w:rsidP="00CD7645">
            <w:pPr>
              <w:pStyle w:val="Header"/>
              <w:ind w:left="1065" w:right="-72"/>
              <w:rPr>
                <w:rFonts w:ascii="Arial" w:hAnsi="Arial" w:cs="Arial"/>
                <w:b/>
                <w:bCs/>
                <w:color w:val="000000"/>
                <w:sz w:val="18"/>
                <w:szCs w:val="18"/>
                <w:lang w:val="en-US" w:eastAsia="en-US"/>
              </w:rPr>
            </w:pPr>
          </w:p>
        </w:tc>
        <w:tc>
          <w:tcPr>
            <w:tcW w:w="3119" w:type="dxa"/>
            <w:gridSpan w:val="2"/>
            <w:tcBorders>
              <w:bottom w:val="single" w:sz="4" w:space="0" w:color="auto"/>
            </w:tcBorders>
            <w:vAlign w:val="bottom"/>
          </w:tcPr>
          <w:p w14:paraId="75A0232F" w14:textId="77777777" w:rsidR="00D64732" w:rsidRPr="00D4062A" w:rsidRDefault="00D64732" w:rsidP="00CD7645">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 financial statements</w:t>
            </w:r>
          </w:p>
        </w:tc>
      </w:tr>
      <w:tr w:rsidR="00B74447" w:rsidRPr="00D4062A" w14:paraId="31E7A2FD" w14:textId="77777777" w:rsidTr="00D748F0">
        <w:tc>
          <w:tcPr>
            <w:tcW w:w="6422" w:type="dxa"/>
            <w:vAlign w:val="bottom"/>
          </w:tcPr>
          <w:p w14:paraId="1BE1B78F" w14:textId="77777777" w:rsidR="00D64732" w:rsidRPr="00D4062A" w:rsidRDefault="00D64732" w:rsidP="00CD7645">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3D4BBC45" w14:textId="676C947E" w:rsidR="00D64732" w:rsidRPr="00D4062A" w:rsidRDefault="00AD0A4C" w:rsidP="00CD7645">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2025</w:t>
            </w:r>
          </w:p>
        </w:tc>
        <w:tc>
          <w:tcPr>
            <w:tcW w:w="1560" w:type="dxa"/>
            <w:tcBorders>
              <w:top w:val="single" w:sz="4" w:space="0" w:color="auto"/>
              <w:bottom w:val="single" w:sz="4" w:space="0" w:color="auto"/>
            </w:tcBorders>
            <w:vAlign w:val="bottom"/>
          </w:tcPr>
          <w:p w14:paraId="1D827C4F" w14:textId="175672F5" w:rsidR="00D64732" w:rsidRPr="00D4062A" w:rsidRDefault="00AD0A4C" w:rsidP="00CD7645">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2024</w:t>
            </w:r>
          </w:p>
        </w:tc>
      </w:tr>
      <w:tr w:rsidR="00B74447" w:rsidRPr="00D4062A" w14:paraId="0D61E08A" w14:textId="77777777" w:rsidTr="00D748F0">
        <w:tc>
          <w:tcPr>
            <w:tcW w:w="6422" w:type="dxa"/>
            <w:vAlign w:val="bottom"/>
          </w:tcPr>
          <w:p w14:paraId="1E6497E8" w14:textId="77777777" w:rsidR="00D64732" w:rsidRPr="00D4062A" w:rsidRDefault="00D64732" w:rsidP="00CD7645">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14246A83" w14:textId="77777777" w:rsidR="00D64732" w:rsidRPr="00D4062A" w:rsidRDefault="00D64732" w:rsidP="00CD7645">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US Dollar</w:t>
            </w:r>
          </w:p>
        </w:tc>
        <w:tc>
          <w:tcPr>
            <w:tcW w:w="1560" w:type="dxa"/>
            <w:tcBorders>
              <w:top w:val="single" w:sz="4" w:space="0" w:color="auto"/>
              <w:bottom w:val="single" w:sz="4" w:space="0" w:color="auto"/>
            </w:tcBorders>
            <w:vAlign w:val="bottom"/>
          </w:tcPr>
          <w:p w14:paraId="5416E527" w14:textId="77777777" w:rsidR="00D64732" w:rsidRPr="00D4062A" w:rsidRDefault="00D64732" w:rsidP="00CD7645">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US Dollar</w:t>
            </w:r>
          </w:p>
        </w:tc>
      </w:tr>
      <w:tr w:rsidR="00B74447" w:rsidRPr="00D4062A" w14:paraId="2618AE28" w14:textId="77777777" w:rsidTr="00D748F0">
        <w:tc>
          <w:tcPr>
            <w:tcW w:w="6422" w:type="dxa"/>
            <w:vAlign w:val="bottom"/>
          </w:tcPr>
          <w:p w14:paraId="7EEFB9AA" w14:textId="77777777" w:rsidR="00D64732" w:rsidRPr="00D4062A" w:rsidRDefault="00D64732" w:rsidP="00CD7645">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4DB29D0D" w14:textId="77777777" w:rsidR="00D64732" w:rsidRPr="00D4062A" w:rsidRDefault="00D64732" w:rsidP="00CD7645">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 Thousand Baht</w:t>
            </w:r>
          </w:p>
        </w:tc>
        <w:tc>
          <w:tcPr>
            <w:tcW w:w="1560" w:type="dxa"/>
            <w:tcBorders>
              <w:top w:val="single" w:sz="4" w:space="0" w:color="auto"/>
              <w:bottom w:val="single" w:sz="4" w:space="0" w:color="auto"/>
            </w:tcBorders>
            <w:vAlign w:val="bottom"/>
          </w:tcPr>
          <w:p w14:paraId="583FE3F2" w14:textId="77777777" w:rsidR="00D64732" w:rsidRPr="00D4062A" w:rsidRDefault="00D64732" w:rsidP="00CD7645">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B74447" w:rsidRPr="00D4062A" w14:paraId="75DC995A" w14:textId="77777777" w:rsidTr="00D748F0">
        <w:tc>
          <w:tcPr>
            <w:tcW w:w="6422" w:type="dxa"/>
            <w:vAlign w:val="bottom"/>
          </w:tcPr>
          <w:p w14:paraId="1BDDF5F2" w14:textId="77777777" w:rsidR="00D64732" w:rsidRPr="00D4062A" w:rsidRDefault="00D64732" w:rsidP="00CD7645">
            <w:pPr>
              <w:pStyle w:val="Heading6"/>
              <w:ind w:left="1065" w:right="-72"/>
              <w:jc w:val="both"/>
              <w:rPr>
                <w:rFonts w:ascii="Arial" w:hAnsi="Arial" w:cs="Arial"/>
                <w:spacing w:val="-4"/>
                <w:sz w:val="16"/>
                <w:szCs w:val="16"/>
                <w:u w:val="none"/>
              </w:rPr>
            </w:pPr>
          </w:p>
        </w:tc>
        <w:tc>
          <w:tcPr>
            <w:tcW w:w="1559" w:type="dxa"/>
            <w:tcBorders>
              <w:top w:val="single" w:sz="4" w:space="0" w:color="auto"/>
            </w:tcBorders>
            <w:vAlign w:val="bottom"/>
          </w:tcPr>
          <w:p w14:paraId="2D310E58" w14:textId="77777777" w:rsidR="00D64732" w:rsidRPr="00D4062A" w:rsidRDefault="00D64732" w:rsidP="00CD7645">
            <w:pPr>
              <w:pStyle w:val="Heading6"/>
              <w:ind w:left="6" w:right="-72"/>
              <w:jc w:val="both"/>
              <w:rPr>
                <w:rFonts w:ascii="Arial" w:hAnsi="Arial" w:cs="Arial"/>
                <w:spacing w:val="-4"/>
                <w:sz w:val="16"/>
                <w:szCs w:val="16"/>
                <w:u w:val="none"/>
              </w:rPr>
            </w:pPr>
          </w:p>
        </w:tc>
        <w:tc>
          <w:tcPr>
            <w:tcW w:w="1560" w:type="dxa"/>
            <w:tcBorders>
              <w:top w:val="single" w:sz="4" w:space="0" w:color="auto"/>
            </w:tcBorders>
            <w:vAlign w:val="bottom"/>
          </w:tcPr>
          <w:p w14:paraId="4E00201B" w14:textId="77777777" w:rsidR="00D64732" w:rsidRPr="00D4062A" w:rsidRDefault="00D64732" w:rsidP="00CD7645">
            <w:pPr>
              <w:pStyle w:val="Heading6"/>
              <w:ind w:left="6" w:right="-72"/>
              <w:jc w:val="both"/>
              <w:rPr>
                <w:rFonts w:ascii="Arial" w:hAnsi="Arial" w:cs="Arial"/>
                <w:spacing w:val="-4"/>
                <w:sz w:val="16"/>
                <w:szCs w:val="16"/>
                <w:u w:val="none"/>
              </w:rPr>
            </w:pPr>
          </w:p>
        </w:tc>
      </w:tr>
      <w:tr w:rsidR="00F464D3" w:rsidRPr="00D4062A" w14:paraId="6866E128" w14:textId="77777777" w:rsidTr="00D748F0">
        <w:tc>
          <w:tcPr>
            <w:tcW w:w="6422" w:type="dxa"/>
            <w:vAlign w:val="bottom"/>
          </w:tcPr>
          <w:p w14:paraId="2AF400F7" w14:textId="2FACE232" w:rsidR="00F464D3" w:rsidRPr="00D4062A" w:rsidRDefault="00F464D3" w:rsidP="00F464D3">
            <w:pPr>
              <w:ind w:left="1065"/>
              <w:jc w:val="both"/>
              <w:rPr>
                <w:rFonts w:ascii="Arial" w:hAnsi="Arial" w:cs="Arial"/>
                <w:color w:val="000000"/>
                <w:sz w:val="18"/>
                <w:szCs w:val="18"/>
              </w:rPr>
            </w:pPr>
            <w:r w:rsidRPr="00D4062A">
              <w:rPr>
                <w:rFonts w:ascii="Arial" w:hAnsi="Arial" w:cs="Arial"/>
                <w:color w:val="000000"/>
                <w:sz w:val="18"/>
                <w:szCs w:val="18"/>
              </w:rPr>
              <w:t xml:space="preserve">Exchange rate - increase </w:t>
            </w:r>
            <w:r w:rsidRPr="00D4062A">
              <w:rPr>
                <w:rFonts w:ascii="Arial" w:hAnsi="Arial" w:cs="Arial"/>
                <w:color w:val="000000"/>
                <w:sz w:val="18"/>
                <w:szCs w:val="18"/>
                <w:lang w:val="en-GB"/>
              </w:rPr>
              <w:t>1</w:t>
            </w:r>
            <w:r w:rsidRPr="00D4062A">
              <w:rPr>
                <w:rFonts w:ascii="Arial" w:hAnsi="Arial" w:cs="Arial"/>
                <w:color w:val="000000"/>
                <w:sz w:val="18"/>
                <w:szCs w:val="18"/>
              </w:rPr>
              <w:t>%</w:t>
            </w:r>
          </w:p>
        </w:tc>
        <w:tc>
          <w:tcPr>
            <w:tcW w:w="1559" w:type="dxa"/>
          </w:tcPr>
          <w:p w14:paraId="6DD5D387" w14:textId="3A0AC26F" w:rsidR="00F464D3" w:rsidRPr="00D4062A" w:rsidRDefault="00F464D3" w:rsidP="00F464D3">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1,101</w:t>
            </w:r>
          </w:p>
        </w:tc>
        <w:tc>
          <w:tcPr>
            <w:tcW w:w="1560" w:type="dxa"/>
          </w:tcPr>
          <w:p w14:paraId="3F20CD0A" w14:textId="1EA4D0AA" w:rsidR="00F464D3" w:rsidRPr="00D4062A" w:rsidRDefault="00F464D3" w:rsidP="00F464D3">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2,236</w:t>
            </w:r>
          </w:p>
        </w:tc>
      </w:tr>
      <w:tr w:rsidR="00F464D3" w:rsidRPr="00D4062A" w14:paraId="31B9B6CF" w14:textId="77777777" w:rsidTr="00D748F0">
        <w:tc>
          <w:tcPr>
            <w:tcW w:w="6422" w:type="dxa"/>
            <w:vAlign w:val="bottom"/>
          </w:tcPr>
          <w:p w14:paraId="4DD8A448" w14:textId="22E526E5" w:rsidR="00F464D3" w:rsidRPr="00D4062A" w:rsidRDefault="00F464D3" w:rsidP="00F464D3">
            <w:pPr>
              <w:ind w:left="1065"/>
              <w:jc w:val="both"/>
              <w:rPr>
                <w:rFonts w:ascii="Arial" w:hAnsi="Arial" w:cs="Arial"/>
                <w:color w:val="000000"/>
                <w:sz w:val="18"/>
                <w:szCs w:val="18"/>
              </w:rPr>
            </w:pPr>
            <w:r w:rsidRPr="00D4062A">
              <w:rPr>
                <w:rFonts w:ascii="Arial" w:hAnsi="Arial" w:cs="Arial"/>
                <w:color w:val="000000"/>
                <w:sz w:val="18"/>
                <w:szCs w:val="18"/>
              </w:rPr>
              <w:t xml:space="preserve">Exchange rate - decrease </w:t>
            </w:r>
            <w:r w:rsidRPr="00D4062A">
              <w:rPr>
                <w:rFonts w:ascii="Arial" w:hAnsi="Arial" w:cs="Arial"/>
                <w:color w:val="000000"/>
                <w:sz w:val="18"/>
                <w:szCs w:val="18"/>
                <w:lang w:val="en-GB"/>
              </w:rPr>
              <w:t>1</w:t>
            </w:r>
            <w:r w:rsidRPr="00D4062A">
              <w:rPr>
                <w:rFonts w:ascii="Arial" w:hAnsi="Arial" w:cs="Arial"/>
                <w:color w:val="000000"/>
                <w:sz w:val="18"/>
                <w:szCs w:val="18"/>
              </w:rPr>
              <w:t>%</w:t>
            </w:r>
          </w:p>
        </w:tc>
        <w:tc>
          <w:tcPr>
            <w:tcW w:w="1559" w:type="dxa"/>
          </w:tcPr>
          <w:p w14:paraId="0B233574" w14:textId="49D1FBEF" w:rsidR="00F464D3" w:rsidRPr="00D4062A" w:rsidRDefault="00F464D3" w:rsidP="00F464D3">
            <w:pPr>
              <w:ind w:right="-72"/>
              <w:jc w:val="right"/>
              <w:rPr>
                <w:rFonts w:ascii="Arial" w:eastAsia="Arial Unicode MS" w:hAnsi="Arial" w:cs="Arial"/>
                <w:color w:val="000000"/>
                <w:sz w:val="18"/>
                <w:szCs w:val="18"/>
                <w:cs/>
                <w:lang w:val="en-GB"/>
              </w:rPr>
            </w:pPr>
            <w:r w:rsidRPr="00D4062A">
              <w:rPr>
                <w:rFonts w:ascii="Arial" w:eastAsia="Arial Unicode MS" w:hAnsi="Arial" w:cs="Arial"/>
                <w:color w:val="000000"/>
                <w:sz w:val="18"/>
                <w:szCs w:val="18"/>
                <w:lang w:val="en-GB"/>
              </w:rPr>
              <w:t>(1,101)</w:t>
            </w:r>
          </w:p>
        </w:tc>
        <w:tc>
          <w:tcPr>
            <w:tcW w:w="1560" w:type="dxa"/>
          </w:tcPr>
          <w:p w14:paraId="60C647B4" w14:textId="1157046D" w:rsidR="00F464D3" w:rsidRPr="00D4062A" w:rsidRDefault="00F464D3" w:rsidP="00F464D3">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(2,236)</w:t>
            </w:r>
          </w:p>
        </w:tc>
      </w:tr>
      <w:tr w:rsidR="00090304" w:rsidRPr="00D4062A" w14:paraId="527C2AE5" w14:textId="77777777" w:rsidTr="00D748F0">
        <w:tc>
          <w:tcPr>
            <w:tcW w:w="6422" w:type="dxa"/>
            <w:vAlign w:val="bottom"/>
          </w:tcPr>
          <w:p w14:paraId="3CA6E4B0" w14:textId="77777777" w:rsidR="00090304" w:rsidRPr="00D4062A" w:rsidRDefault="00090304" w:rsidP="00090304">
            <w:pPr>
              <w:ind w:left="1065"/>
              <w:jc w:val="both"/>
              <w:rPr>
                <w:rFonts w:ascii="Arial" w:hAnsi="Arial" w:cs="Arial"/>
                <w:color w:val="000000"/>
                <w:sz w:val="18"/>
                <w:szCs w:val="18"/>
              </w:rPr>
            </w:pPr>
            <w:r w:rsidRPr="00D4062A">
              <w:rPr>
                <w:rFonts w:ascii="Arial" w:hAnsi="Arial" w:cs="Arial"/>
                <w:color w:val="000000"/>
                <w:sz w:val="18"/>
                <w:szCs w:val="18"/>
              </w:rPr>
              <w:t>* Holding all other variables constant</w:t>
            </w:r>
          </w:p>
        </w:tc>
        <w:tc>
          <w:tcPr>
            <w:tcW w:w="1559" w:type="dxa"/>
          </w:tcPr>
          <w:p w14:paraId="69A00455" w14:textId="77777777" w:rsidR="00090304" w:rsidRPr="00D4062A" w:rsidRDefault="00090304" w:rsidP="00090304">
            <w:pPr>
              <w:ind w:right="-72"/>
              <w:jc w:val="right"/>
              <w:rPr>
                <w:rFonts w:ascii="Arial" w:eastAsia="Arial Unicode MS" w:hAnsi="Arial" w:cs="Arial"/>
                <w:color w:val="000000"/>
                <w:sz w:val="18"/>
                <w:szCs w:val="18"/>
                <w:lang w:val="en-GB"/>
              </w:rPr>
            </w:pPr>
          </w:p>
        </w:tc>
        <w:tc>
          <w:tcPr>
            <w:tcW w:w="1560" w:type="dxa"/>
          </w:tcPr>
          <w:p w14:paraId="3AD32D43" w14:textId="77777777" w:rsidR="00090304" w:rsidRPr="00D4062A" w:rsidRDefault="00090304" w:rsidP="00090304">
            <w:pPr>
              <w:ind w:right="-72"/>
              <w:jc w:val="right"/>
              <w:rPr>
                <w:rFonts w:ascii="Arial" w:eastAsia="Arial Unicode MS" w:hAnsi="Arial" w:cs="Arial"/>
                <w:color w:val="000000"/>
                <w:sz w:val="18"/>
                <w:szCs w:val="18"/>
                <w:lang w:val="en-GB"/>
              </w:rPr>
            </w:pPr>
          </w:p>
        </w:tc>
      </w:tr>
    </w:tbl>
    <w:p w14:paraId="00867EF1" w14:textId="77777777" w:rsidR="00D64732" w:rsidRPr="00D4062A" w:rsidRDefault="00D64732" w:rsidP="00D64732">
      <w:pPr>
        <w:ind w:left="1080"/>
        <w:jc w:val="both"/>
        <w:rPr>
          <w:rFonts w:ascii="Arial" w:hAnsi="Arial" w:cs="Arial"/>
          <w:color w:val="000000"/>
          <w:spacing w:val="-8"/>
          <w:sz w:val="18"/>
          <w:szCs w:val="18"/>
          <w:lang w:val="en-GB"/>
        </w:rPr>
      </w:pPr>
    </w:p>
    <w:tbl>
      <w:tblPr>
        <w:tblW w:w="9541" w:type="dxa"/>
        <w:tblInd w:w="18" w:type="dxa"/>
        <w:tblLook w:val="0000" w:firstRow="0" w:lastRow="0" w:firstColumn="0" w:lastColumn="0" w:noHBand="0" w:noVBand="0"/>
      </w:tblPr>
      <w:tblGrid>
        <w:gridCol w:w="6422"/>
        <w:gridCol w:w="1559"/>
        <w:gridCol w:w="1560"/>
      </w:tblGrid>
      <w:tr w:rsidR="00B74447" w:rsidRPr="00D4062A" w14:paraId="2FD288AF" w14:textId="77777777" w:rsidTr="00D748F0">
        <w:tc>
          <w:tcPr>
            <w:tcW w:w="6422" w:type="dxa"/>
            <w:vAlign w:val="bottom"/>
          </w:tcPr>
          <w:p w14:paraId="42C09EAB" w14:textId="77777777" w:rsidR="00003771" w:rsidRPr="00D4062A" w:rsidRDefault="00003771" w:rsidP="009E166F">
            <w:pPr>
              <w:pStyle w:val="Header"/>
              <w:ind w:left="1065" w:right="-72"/>
              <w:rPr>
                <w:rFonts w:ascii="Arial" w:hAnsi="Arial" w:cs="Arial"/>
                <w:b/>
                <w:bCs/>
                <w:color w:val="000000"/>
                <w:sz w:val="18"/>
                <w:szCs w:val="18"/>
                <w:lang w:val="en-US" w:eastAsia="en-US"/>
              </w:rPr>
            </w:pPr>
          </w:p>
        </w:tc>
        <w:tc>
          <w:tcPr>
            <w:tcW w:w="3119" w:type="dxa"/>
            <w:gridSpan w:val="2"/>
            <w:tcBorders>
              <w:bottom w:val="single" w:sz="4" w:space="0" w:color="auto"/>
            </w:tcBorders>
            <w:vAlign w:val="bottom"/>
          </w:tcPr>
          <w:p w14:paraId="7293EC06" w14:textId="77777777" w:rsidR="00003771" w:rsidRPr="00D4062A" w:rsidRDefault="00003771" w:rsidP="009E166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 financial statements</w:t>
            </w:r>
          </w:p>
        </w:tc>
      </w:tr>
      <w:tr w:rsidR="00B74447" w:rsidRPr="00D4062A" w14:paraId="365FBF24" w14:textId="77777777" w:rsidTr="00D748F0">
        <w:tc>
          <w:tcPr>
            <w:tcW w:w="6422" w:type="dxa"/>
            <w:vAlign w:val="bottom"/>
          </w:tcPr>
          <w:p w14:paraId="3AD267A2" w14:textId="77777777" w:rsidR="00003771" w:rsidRPr="00D4062A" w:rsidRDefault="00003771" w:rsidP="009E166F">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34DE8553" w14:textId="78839294" w:rsidR="00003771" w:rsidRPr="00D4062A" w:rsidRDefault="00AD0A4C" w:rsidP="009E166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2025</w:t>
            </w:r>
          </w:p>
        </w:tc>
        <w:tc>
          <w:tcPr>
            <w:tcW w:w="1560" w:type="dxa"/>
            <w:tcBorders>
              <w:top w:val="single" w:sz="4" w:space="0" w:color="auto"/>
              <w:bottom w:val="single" w:sz="4" w:space="0" w:color="auto"/>
            </w:tcBorders>
            <w:vAlign w:val="bottom"/>
          </w:tcPr>
          <w:p w14:paraId="57AD81F7" w14:textId="03EC8EF7" w:rsidR="00003771" w:rsidRPr="00D4062A" w:rsidRDefault="00AD0A4C" w:rsidP="009E166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2024</w:t>
            </w:r>
          </w:p>
        </w:tc>
      </w:tr>
      <w:tr w:rsidR="00B74447" w:rsidRPr="00D4062A" w14:paraId="681FAF66" w14:textId="77777777" w:rsidTr="00D748F0">
        <w:tc>
          <w:tcPr>
            <w:tcW w:w="6422" w:type="dxa"/>
            <w:vAlign w:val="bottom"/>
          </w:tcPr>
          <w:p w14:paraId="12349CD3" w14:textId="77777777" w:rsidR="00003771" w:rsidRPr="00D4062A" w:rsidRDefault="00003771" w:rsidP="009E166F">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07710ED7" w14:textId="77777777" w:rsidR="00003771" w:rsidRPr="00D4062A" w:rsidRDefault="00003771" w:rsidP="009E166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US Dollar</w:t>
            </w:r>
          </w:p>
        </w:tc>
        <w:tc>
          <w:tcPr>
            <w:tcW w:w="1560" w:type="dxa"/>
            <w:tcBorders>
              <w:top w:val="single" w:sz="4" w:space="0" w:color="auto"/>
              <w:bottom w:val="single" w:sz="4" w:space="0" w:color="auto"/>
            </w:tcBorders>
            <w:vAlign w:val="bottom"/>
          </w:tcPr>
          <w:p w14:paraId="17530CD3" w14:textId="77777777" w:rsidR="00003771" w:rsidRPr="00D4062A" w:rsidRDefault="00003771" w:rsidP="009E166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US Dollar</w:t>
            </w:r>
          </w:p>
        </w:tc>
      </w:tr>
      <w:tr w:rsidR="00B74447" w:rsidRPr="00D4062A" w14:paraId="3E8F0BEA" w14:textId="77777777" w:rsidTr="00D748F0">
        <w:tc>
          <w:tcPr>
            <w:tcW w:w="6422" w:type="dxa"/>
            <w:vAlign w:val="bottom"/>
          </w:tcPr>
          <w:p w14:paraId="2298D777" w14:textId="77777777" w:rsidR="00003771" w:rsidRPr="00D4062A" w:rsidRDefault="00003771" w:rsidP="009E166F">
            <w:pPr>
              <w:pStyle w:val="Header"/>
              <w:ind w:left="1065" w:right="-72"/>
              <w:rPr>
                <w:rFonts w:ascii="Arial" w:hAnsi="Arial" w:cs="Arial"/>
                <w:b/>
                <w:bCs/>
                <w:color w:val="000000"/>
                <w:sz w:val="18"/>
                <w:szCs w:val="18"/>
                <w:lang w:val="en-US" w:eastAsia="en-US"/>
              </w:rPr>
            </w:pPr>
          </w:p>
        </w:tc>
        <w:tc>
          <w:tcPr>
            <w:tcW w:w="1559" w:type="dxa"/>
            <w:tcBorders>
              <w:top w:val="single" w:sz="4" w:space="0" w:color="auto"/>
              <w:bottom w:val="single" w:sz="4" w:space="0" w:color="auto"/>
            </w:tcBorders>
            <w:vAlign w:val="bottom"/>
          </w:tcPr>
          <w:p w14:paraId="5C8EA9ED" w14:textId="77777777" w:rsidR="00003771" w:rsidRPr="00D4062A" w:rsidRDefault="00003771" w:rsidP="009E166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 Thousand Baht</w:t>
            </w:r>
          </w:p>
        </w:tc>
        <w:tc>
          <w:tcPr>
            <w:tcW w:w="1560" w:type="dxa"/>
            <w:tcBorders>
              <w:top w:val="single" w:sz="4" w:space="0" w:color="auto"/>
              <w:bottom w:val="single" w:sz="4" w:space="0" w:color="auto"/>
            </w:tcBorders>
            <w:vAlign w:val="bottom"/>
          </w:tcPr>
          <w:p w14:paraId="6819BDB1" w14:textId="77777777" w:rsidR="00003771" w:rsidRPr="00D4062A" w:rsidRDefault="00003771" w:rsidP="009E166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003771" w:rsidRPr="00D4062A" w14:paraId="4B8761BE" w14:textId="77777777" w:rsidTr="00D748F0">
        <w:tc>
          <w:tcPr>
            <w:tcW w:w="6422" w:type="dxa"/>
            <w:vAlign w:val="bottom"/>
          </w:tcPr>
          <w:p w14:paraId="10C8D6F8" w14:textId="77777777" w:rsidR="00003771" w:rsidRPr="00D4062A" w:rsidRDefault="00003771" w:rsidP="009E166F">
            <w:pPr>
              <w:pStyle w:val="Heading6"/>
              <w:ind w:left="1065" w:right="-72"/>
              <w:jc w:val="both"/>
              <w:rPr>
                <w:rFonts w:ascii="Arial" w:hAnsi="Arial" w:cs="Arial"/>
                <w:spacing w:val="-4"/>
                <w:sz w:val="16"/>
                <w:szCs w:val="16"/>
                <w:u w:val="none"/>
              </w:rPr>
            </w:pPr>
          </w:p>
        </w:tc>
        <w:tc>
          <w:tcPr>
            <w:tcW w:w="1559" w:type="dxa"/>
            <w:tcBorders>
              <w:top w:val="single" w:sz="4" w:space="0" w:color="auto"/>
            </w:tcBorders>
            <w:vAlign w:val="bottom"/>
          </w:tcPr>
          <w:p w14:paraId="03EB9C19" w14:textId="77777777" w:rsidR="00003771" w:rsidRPr="00D4062A" w:rsidRDefault="00003771" w:rsidP="009E166F">
            <w:pPr>
              <w:pStyle w:val="Heading6"/>
              <w:ind w:left="6" w:right="-72"/>
              <w:jc w:val="both"/>
              <w:rPr>
                <w:rFonts w:ascii="Arial" w:hAnsi="Arial" w:cs="Arial"/>
                <w:spacing w:val="-4"/>
                <w:sz w:val="16"/>
                <w:szCs w:val="16"/>
                <w:u w:val="none"/>
              </w:rPr>
            </w:pPr>
          </w:p>
        </w:tc>
        <w:tc>
          <w:tcPr>
            <w:tcW w:w="1560" w:type="dxa"/>
            <w:tcBorders>
              <w:top w:val="single" w:sz="4" w:space="0" w:color="auto"/>
            </w:tcBorders>
            <w:vAlign w:val="bottom"/>
          </w:tcPr>
          <w:p w14:paraId="00D020CF" w14:textId="77777777" w:rsidR="00003771" w:rsidRPr="00D4062A" w:rsidRDefault="00003771" w:rsidP="009E166F">
            <w:pPr>
              <w:pStyle w:val="Heading6"/>
              <w:ind w:left="6" w:right="-72"/>
              <w:jc w:val="both"/>
              <w:rPr>
                <w:rFonts w:ascii="Arial" w:hAnsi="Arial" w:cs="Arial"/>
                <w:spacing w:val="-4"/>
                <w:sz w:val="16"/>
                <w:szCs w:val="16"/>
                <w:u w:val="none"/>
              </w:rPr>
            </w:pPr>
          </w:p>
        </w:tc>
      </w:tr>
      <w:tr w:rsidR="004F70CC" w:rsidRPr="00D4062A" w14:paraId="6CBC63DB" w14:textId="77777777" w:rsidTr="00D748F0">
        <w:tc>
          <w:tcPr>
            <w:tcW w:w="6422" w:type="dxa"/>
            <w:vAlign w:val="bottom"/>
          </w:tcPr>
          <w:p w14:paraId="23BD86E0" w14:textId="6643F3D4" w:rsidR="004F70CC" w:rsidRPr="00D4062A" w:rsidRDefault="004F70CC" w:rsidP="004F70CC">
            <w:pPr>
              <w:ind w:left="1065"/>
              <w:jc w:val="both"/>
              <w:rPr>
                <w:rFonts w:ascii="Arial" w:hAnsi="Arial" w:cs="Arial"/>
                <w:color w:val="000000"/>
                <w:sz w:val="18"/>
                <w:szCs w:val="18"/>
              </w:rPr>
            </w:pPr>
            <w:r w:rsidRPr="00D4062A">
              <w:rPr>
                <w:rFonts w:ascii="Arial" w:hAnsi="Arial" w:cs="Arial"/>
                <w:color w:val="000000"/>
                <w:sz w:val="18"/>
                <w:szCs w:val="18"/>
              </w:rPr>
              <w:t xml:space="preserve">Exchange rate - increase </w:t>
            </w:r>
            <w:r w:rsidRPr="00D4062A">
              <w:rPr>
                <w:rFonts w:ascii="Arial" w:hAnsi="Arial" w:cs="Arial"/>
                <w:color w:val="000000"/>
                <w:sz w:val="18"/>
                <w:szCs w:val="18"/>
                <w:lang w:val="en-GB"/>
              </w:rPr>
              <w:t>1</w:t>
            </w:r>
            <w:r w:rsidRPr="00D4062A">
              <w:rPr>
                <w:rFonts w:ascii="Arial" w:hAnsi="Arial" w:cs="Arial"/>
                <w:color w:val="000000"/>
                <w:sz w:val="18"/>
                <w:szCs w:val="18"/>
              </w:rPr>
              <w:t>%</w:t>
            </w:r>
          </w:p>
        </w:tc>
        <w:tc>
          <w:tcPr>
            <w:tcW w:w="1559" w:type="dxa"/>
          </w:tcPr>
          <w:p w14:paraId="38EBFDF1" w14:textId="2F5049E7" w:rsidR="004F70CC" w:rsidRPr="00D4062A" w:rsidRDefault="004F70CC" w:rsidP="004F70CC">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1,844</w:t>
            </w:r>
          </w:p>
        </w:tc>
        <w:tc>
          <w:tcPr>
            <w:tcW w:w="1560" w:type="dxa"/>
          </w:tcPr>
          <w:p w14:paraId="5079D3BA" w14:textId="2A3E4650" w:rsidR="004F70CC" w:rsidRPr="00D4062A" w:rsidRDefault="004F70CC" w:rsidP="004F70CC">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2,807</w:t>
            </w:r>
          </w:p>
        </w:tc>
      </w:tr>
      <w:tr w:rsidR="004F70CC" w:rsidRPr="00D4062A" w14:paraId="7B6FF664" w14:textId="77777777" w:rsidTr="00D748F0">
        <w:tc>
          <w:tcPr>
            <w:tcW w:w="6422" w:type="dxa"/>
            <w:vAlign w:val="bottom"/>
          </w:tcPr>
          <w:p w14:paraId="124FA7DF" w14:textId="6129BF98" w:rsidR="004F70CC" w:rsidRPr="00D4062A" w:rsidRDefault="004F70CC" w:rsidP="004F70CC">
            <w:pPr>
              <w:ind w:left="1065"/>
              <w:jc w:val="both"/>
              <w:rPr>
                <w:rFonts w:ascii="Arial" w:hAnsi="Arial" w:cs="Arial"/>
                <w:color w:val="000000"/>
                <w:sz w:val="18"/>
                <w:szCs w:val="18"/>
              </w:rPr>
            </w:pPr>
            <w:r w:rsidRPr="00D4062A">
              <w:rPr>
                <w:rFonts w:ascii="Arial" w:hAnsi="Arial" w:cs="Arial"/>
                <w:color w:val="000000"/>
                <w:sz w:val="18"/>
                <w:szCs w:val="18"/>
              </w:rPr>
              <w:t xml:space="preserve">Exchange rate - decrease </w:t>
            </w:r>
            <w:r w:rsidRPr="00D4062A">
              <w:rPr>
                <w:rFonts w:ascii="Arial" w:hAnsi="Arial" w:cs="Arial"/>
                <w:color w:val="000000"/>
                <w:sz w:val="18"/>
                <w:szCs w:val="18"/>
                <w:lang w:val="en-GB"/>
              </w:rPr>
              <w:t>1</w:t>
            </w:r>
            <w:r w:rsidRPr="00D4062A">
              <w:rPr>
                <w:rFonts w:ascii="Arial" w:hAnsi="Arial" w:cs="Arial"/>
                <w:color w:val="000000"/>
                <w:sz w:val="18"/>
                <w:szCs w:val="18"/>
              </w:rPr>
              <w:t>%</w:t>
            </w:r>
          </w:p>
        </w:tc>
        <w:tc>
          <w:tcPr>
            <w:tcW w:w="1559" w:type="dxa"/>
          </w:tcPr>
          <w:p w14:paraId="14E7CB4A" w14:textId="362FED79" w:rsidR="004F70CC" w:rsidRPr="00D4062A" w:rsidRDefault="004F70CC" w:rsidP="004F70CC">
            <w:pPr>
              <w:ind w:right="-72"/>
              <w:jc w:val="right"/>
              <w:rPr>
                <w:rFonts w:ascii="Arial" w:eastAsia="Arial Unicode MS" w:hAnsi="Arial" w:cs="Arial"/>
                <w:color w:val="000000"/>
                <w:sz w:val="18"/>
                <w:szCs w:val="18"/>
                <w:cs/>
                <w:lang w:val="en-GB"/>
              </w:rPr>
            </w:pPr>
            <w:r w:rsidRPr="00D4062A">
              <w:rPr>
                <w:rFonts w:ascii="Arial" w:eastAsia="Arial Unicode MS" w:hAnsi="Arial" w:cs="Arial"/>
                <w:color w:val="000000"/>
                <w:sz w:val="18"/>
                <w:szCs w:val="18"/>
                <w:lang w:val="en-GB"/>
              </w:rPr>
              <w:t>(1,844)</w:t>
            </w:r>
          </w:p>
        </w:tc>
        <w:tc>
          <w:tcPr>
            <w:tcW w:w="1560" w:type="dxa"/>
          </w:tcPr>
          <w:p w14:paraId="1B6E8EFB" w14:textId="7E4D68F6" w:rsidR="004F70CC" w:rsidRPr="00D4062A" w:rsidRDefault="004F70CC" w:rsidP="004F70CC">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(2,807)</w:t>
            </w:r>
          </w:p>
        </w:tc>
      </w:tr>
      <w:tr w:rsidR="00090304" w:rsidRPr="00D4062A" w14:paraId="5E0E4928" w14:textId="77777777" w:rsidTr="00D748F0">
        <w:tc>
          <w:tcPr>
            <w:tcW w:w="6422" w:type="dxa"/>
            <w:vAlign w:val="bottom"/>
          </w:tcPr>
          <w:p w14:paraId="114C57E9" w14:textId="77777777" w:rsidR="00090304" w:rsidRPr="00D4062A" w:rsidRDefault="00090304" w:rsidP="00090304">
            <w:pPr>
              <w:ind w:left="1065"/>
              <w:jc w:val="both"/>
              <w:rPr>
                <w:rFonts w:ascii="Arial" w:hAnsi="Arial" w:cs="Arial"/>
                <w:color w:val="000000"/>
                <w:sz w:val="18"/>
                <w:szCs w:val="18"/>
              </w:rPr>
            </w:pPr>
            <w:r w:rsidRPr="00D4062A">
              <w:rPr>
                <w:rFonts w:ascii="Arial" w:hAnsi="Arial" w:cs="Arial"/>
                <w:color w:val="000000"/>
                <w:sz w:val="18"/>
                <w:szCs w:val="18"/>
              </w:rPr>
              <w:t>* Holding all other variables constant</w:t>
            </w:r>
          </w:p>
        </w:tc>
        <w:tc>
          <w:tcPr>
            <w:tcW w:w="1559" w:type="dxa"/>
          </w:tcPr>
          <w:p w14:paraId="38D5499B" w14:textId="77777777" w:rsidR="00090304" w:rsidRPr="00D4062A" w:rsidRDefault="00090304" w:rsidP="00090304">
            <w:pPr>
              <w:ind w:right="-72"/>
              <w:jc w:val="right"/>
              <w:rPr>
                <w:rFonts w:ascii="Arial" w:eastAsia="Arial Unicode MS" w:hAnsi="Arial" w:cs="Arial"/>
                <w:color w:val="000000"/>
                <w:sz w:val="18"/>
                <w:szCs w:val="18"/>
                <w:lang w:val="en-GB"/>
              </w:rPr>
            </w:pPr>
          </w:p>
        </w:tc>
        <w:tc>
          <w:tcPr>
            <w:tcW w:w="1560" w:type="dxa"/>
          </w:tcPr>
          <w:p w14:paraId="69758F7B" w14:textId="77777777" w:rsidR="00090304" w:rsidRPr="00D4062A" w:rsidRDefault="00090304" w:rsidP="00090304">
            <w:pPr>
              <w:ind w:right="-72"/>
              <w:jc w:val="right"/>
              <w:rPr>
                <w:rFonts w:ascii="Arial" w:eastAsia="Arial Unicode MS" w:hAnsi="Arial" w:cs="Arial"/>
                <w:color w:val="000000"/>
                <w:sz w:val="18"/>
                <w:szCs w:val="18"/>
                <w:lang w:val="en-GB"/>
              </w:rPr>
            </w:pPr>
          </w:p>
        </w:tc>
      </w:tr>
    </w:tbl>
    <w:p w14:paraId="65197DD0" w14:textId="77777777" w:rsidR="00D64732" w:rsidRPr="00D4062A" w:rsidRDefault="00D64732" w:rsidP="00C802F8">
      <w:pPr>
        <w:ind w:left="1080"/>
        <w:jc w:val="both"/>
        <w:rPr>
          <w:rFonts w:ascii="Arial" w:hAnsi="Arial" w:cs="Arial"/>
          <w:color w:val="000000"/>
          <w:spacing w:val="-8"/>
          <w:sz w:val="18"/>
          <w:szCs w:val="18"/>
          <w:lang w:val="en-GB"/>
        </w:rPr>
      </w:pPr>
    </w:p>
    <w:p w14:paraId="1DFC7F30" w14:textId="77777777" w:rsidR="00AA2CF1" w:rsidRPr="00D4062A" w:rsidRDefault="00B27A96" w:rsidP="00AF4101">
      <w:pPr>
        <w:pStyle w:val="ListParagraph"/>
        <w:numPr>
          <w:ilvl w:val="0"/>
          <w:numId w:val="16"/>
        </w:numPr>
        <w:tabs>
          <w:tab w:val="left" w:pos="1080"/>
        </w:tabs>
        <w:spacing w:after="0" w:line="240" w:lineRule="auto"/>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Interest rate risk</w:t>
      </w:r>
    </w:p>
    <w:p w14:paraId="7AA81A1E" w14:textId="77777777" w:rsidR="00B27A96" w:rsidRPr="00D4062A" w:rsidRDefault="00B27A96" w:rsidP="00C802F8">
      <w:pPr>
        <w:ind w:left="1080"/>
        <w:jc w:val="both"/>
        <w:rPr>
          <w:rFonts w:ascii="Arial" w:hAnsi="Arial" w:cs="Arial"/>
          <w:color w:val="000000"/>
          <w:spacing w:val="-8"/>
          <w:sz w:val="18"/>
          <w:szCs w:val="18"/>
          <w:lang w:val="en-GB"/>
        </w:rPr>
      </w:pPr>
    </w:p>
    <w:p w14:paraId="1DFEEE42" w14:textId="77777777" w:rsidR="008A6319" w:rsidRPr="00D4062A" w:rsidRDefault="008A6319" w:rsidP="008A6319">
      <w:pPr>
        <w:pStyle w:val="BlockText"/>
        <w:spacing w:line="0" w:lineRule="atLeast"/>
        <w:ind w:left="1077" w:right="0"/>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The Group’s income and operating cash flows are substantially independent of changes in market interest rates. The Group is exposed to interest rate risk relates primarily to its deposits at financial institutions and long-term loans from</w:t>
      </w:r>
      <w:r w:rsidR="00007EC1" w:rsidRPr="00D4062A">
        <w:rPr>
          <w:rFonts w:ascii="Arial" w:eastAsia="Arial Unicode MS" w:hAnsi="Arial" w:cs="Arial"/>
          <w:color w:val="000000"/>
          <w:sz w:val="18"/>
          <w:szCs w:val="18"/>
          <w:lang w:val="en-GB"/>
        </w:rPr>
        <w:t xml:space="preserve"> a</w:t>
      </w:r>
      <w:r w:rsidRPr="00D4062A">
        <w:rPr>
          <w:rFonts w:ascii="Arial" w:eastAsia="Arial Unicode MS" w:hAnsi="Arial" w:cs="Arial"/>
          <w:color w:val="000000"/>
          <w:sz w:val="18"/>
          <w:szCs w:val="18"/>
          <w:lang w:val="en-GB"/>
        </w:rPr>
        <w:t xml:space="preserve"> financial institution. Most of the Group’s financial assets and liabilities bear floating interest rates or fixed interest rates which are close to the market rate. </w:t>
      </w:r>
    </w:p>
    <w:p w14:paraId="5807091B" w14:textId="77777777" w:rsidR="008A6319" w:rsidRPr="00D4062A" w:rsidRDefault="008A6319" w:rsidP="00105CD3">
      <w:pPr>
        <w:ind w:left="1080"/>
        <w:jc w:val="both"/>
        <w:rPr>
          <w:rFonts w:ascii="Arial" w:hAnsi="Arial" w:cs="Arial"/>
          <w:color w:val="000000"/>
          <w:spacing w:val="-8"/>
          <w:sz w:val="18"/>
          <w:szCs w:val="18"/>
          <w:lang w:val="en-GB"/>
        </w:rPr>
      </w:pPr>
    </w:p>
    <w:p w14:paraId="20F53451" w14:textId="77777777" w:rsidR="00C10332" w:rsidRPr="00D4062A" w:rsidRDefault="008A6319" w:rsidP="00575271">
      <w:pPr>
        <w:pStyle w:val="BlockText"/>
        <w:spacing w:line="0" w:lineRule="atLeast"/>
        <w:ind w:left="1077" w:right="0"/>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The Group does not apply hedge accounting.</w:t>
      </w:r>
    </w:p>
    <w:p w14:paraId="79E4C34A" w14:textId="77777777" w:rsidR="00575271" w:rsidRPr="00D4062A" w:rsidRDefault="00575271" w:rsidP="00105CD3">
      <w:pPr>
        <w:ind w:left="1080"/>
        <w:jc w:val="both"/>
        <w:rPr>
          <w:rFonts w:ascii="Arial" w:hAnsi="Arial" w:cs="Arial"/>
          <w:color w:val="000000"/>
          <w:spacing w:val="-8"/>
          <w:sz w:val="18"/>
          <w:szCs w:val="18"/>
          <w:lang w:val="en-GB"/>
        </w:rPr>
      </w:pPr>
    </w:p>
    <w:p w14:paraId="5824F31B" w14:textId="77777777" w:rsidR="00D64732" w:rsidRPr="00D4062A" w:rsidRDefault="00D64732" w:rsidP="00D64732">
      <w:pPr>
        <w:ind w:left="1080"/>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Changes in interest rate have no significant impact on the Group’s net profit.</w:t>
      </w:r>
    </w:p>
    <w:p w14:paraId="1C8F2B27" w14:textId="18DB8DA9" w:rsidR="00D64732" w:rsidRPr="00D4062A" w:rsidRDefault="00D64732" w:rsidP="00105CD3">
      <w:pPr>
        <w:ind w:left="1080"/>
        <w:jc w:val="both"/>
        <w:rPr>
          <w:rFonts w:ascii="Arial" w:hAnsi="Arial" w:cs="Arial"/>
          <w:color w:val="000000"/>
          <w:spacing w:val="-8"/>
          <w:sz w:val="18"/>
          <w:szCs w:val="18"/>
          <w:lang w:val="en-GB"/>
        </w:rPr>
      </w:pPr>
    </w:p>
    <w:p w14:paraId="3B773090" w14:textId="5EC20238" w:rsidR="00C802F8" w:rsidRPr="00D4062A" w:rsidRDefault="00AD0A4C" w:rsidP="006E4797">
      <w:pPr>
        <w:ind w:left="1080" w:hanging="54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5</w:t>
      </w:r>
      <w:r w:rsidR="00C802F8"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1</w:t>
      </w:r>
      <w:r w:rsidR="00C802F8"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2</w:t>
      </w:r>
      <w:r w:rsidR="00C802F8" w:rsidRPr="00D4062A">
        <w:rPr>
          <w:rFonts w:ascii="Arial" w:eastAsia="Arial Unicode MS" w:hAnsi="Arial" w:cs="Arial"/>
          <w:b/>
          <w:bCs/>
          <w:color w:val="000000"/>
          <w:sz w:val="18"/>
          <w:szCs w:val="18"/>
          <w:lang w:val="en-GB"/>
        </w:rPr>
        <w:tab/>
      </w:r>
      <w:r w:rsidR="00500495" w:rsidRPr="00D4062A">
        <w:rPr>
          <w:rFonts w:ascii="Arial" w:eastAsia="Arial Unicode MS" w:hAnsi="Arial" w:cs="Arial"/>
          <w:b/>
          <w:bCs/>
          <w:color w:val="000000"/>
          <w:sz w:val="18"/>
          <w:szCs w:val="18"/>
          <w:lang w:val="en-GB"/>
        </w:rPr>
        <w:t>Credit risk</w:t>
      </w:r>
    </w:p>
    <w:p w14:paraId="668EE365" w14:textId="77777777" w:rsidR="00500495" w:rsidRPr="00D4062A" w:rsidRDefault="00500495" w:rsidP="00105CD3">
      <w:pPr>
        <w:ind w:left="1080"/>
        <w:jc w:val="both"/>
        <w:rPr>
          <w:rFonts w:ascii="Arial" w:hAnsi="Arial" w:cs="Arial"/>
          <w:color w:val="000000"/>
          <w:spacing w:val="-8"/>
          <w:sz w:val="18"/>
          <w:szCs w:val="18"/>
          <w:lang w:val="en-GB"/>
        </w:rPr>
      </w:pPr>
    </w:p>
    <w:p w14:paraId="12B686CA" w14:textId="77777777" w:rsidR="008A6319" w:rsidRPr="00D4062A" w:rsidRDefault="008A6319" w:rsidP="00724860">
      <w:pPr>
        <w:pStyle w:val="BlockText"/>
        <w:spacing w:line="0" w:lineRule="atLeast"/>
        <w:ind w:left="1080" w:right="0"/>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Credit risk arises from cash and cash equivalents carried and outstanding receivables.</w:t>
      </w:r>
    </w:p>
    <w:p w14:paraId="7F5DB8D6" w14:textId="77777777" w:rsidR="008A6319" w:rsidRPr="00D4062A" w:rsidRDefault="008A6319" w:rsidP="00105CD3">
      <w:pPr>
        <w:ind w:left="1080"/>
        <w:jc w:val="both"/>
        <w:rPr>
          <w:rFonts w:ascii="Arial" w:hAnsi="Arial" w:cs="Arial"/>
          <w:color w:val="000000"/>
          <w:spacing w:val="-8"/>
          <w:sz w:val="18"/>
          <w:szCs w:val="18"/>
          <w:lang w:val="en-GB"/>
        </w:rPr>
      </w:pPr>
    </w:p>
    <w:p w14:paraId="4988F88E" w14:textId="77777777" w:rsidR="008A6319" w:rsidRPr="00D4062A" w:rsidRDefault="008A6319" w:rsidP="008D2095">
      <w:pPr>
        <w:pStyle w:val="ListParagraph"/>
        <w:numPr>
          <w:ilvl w:val="0"/>
          <w:numId w:val="18"/>
        </w:numPr>
        <w:tabs>
          <w:tab w:val="left" w:pos="1080"/>
        </w:tabs>
        <w:spacing w:after="0" w:line="240" w:lineRule="auto"/>
        <w:ind w:hanging="540"/>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Risk management</w:t>
      </w:r>
    </w:p>
    <w:p w14:paraId="26B44185" w14:textId="77777777" w:rsidR="008A6319" w:rsidRPr="00D4062A" w:rsidRDefault="008A6319" w:rsidP="00105CD3">
      <w:pPr>
        <w:ind w:left="1080"/>
        <w:jc w:val="both"/>
        <w:rPr>
          <w:rFonts w:ascii="Arial" w:hAnsi="Arial" w:cs="Arial"/>
          <w:color w:val="000000"/>
          <w:spacing w:val="-8"/>
          <w:sz w:val="18"/>
          <w:szCs w:val="18"/>
          <w:lang w:val="en-GB"/>
        </w:rPr>
      </w:pPr>
    </w:p>
    <w:p w14:paraId="6C424E4D" w14:textId="4DE985A6" w:rsidR="0027286F" w:rsidRPr="00D4062A" w:rsidRDefault="00744BD1" w:rsidP="00744BD1">
      <w:pPr>
        <w:pStyle w:val="ListParagraph"/>
        <w:spacing w:after="0" w:line="240" w:lineRule="auto"/>
        <w:ind w:left="1080"/>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The Group has a concentration of credit risk with respect to receivables from customers.  However, t</w:t>
      </w:r>
      <w:r w:rsidR="00C802F8" w:rsidRPr="00D4062A">
        <w:rPr>
          <w:rFonts w:ascii="Arial" w:eastAsia="Arial Unicode MS" w:hAnsi="Arial" w:cs="Arial"/>
          <w:color w:val="000000"/>
          <w:sz w:val="18"/>
          <w:szCs w:val="18"/>
          <w:lang w:val="en-GB"/>
        </w:rPr>
        <w:t xml:space="preserve">he Group has policies in place to ensure that contracts are made with customers who have an appropriate credit history, limiting customers’ credit limit. </w:t>
      </w:r>
      <w:r w:rsidRPr="00D4062A">
        <w:rPr>
          <w:rFonts w:ascii="Arial" w:eastAsia="Arial Unicode MS" w:hAnsi="Arial" w:cs="Arial"/>
          <w:color w:val="000000"/>
          <w:sz w:val="18"/>
          <w:szCs w:val="18"/>
          <w:lang w:val="en-GB"/>
        </w:rPr>
        <w:t>Derivative counterparties and deposits are limited to high credit quality financial institutions. The Group has policies that limit the amount of credit exposure to any one financial institution.</w:t>
      </w:r>
    </w:p>
    <w:p w14:paraId="46C2C8A6" w14:textId="3BA70ED4" w:rsidR="00C60C0A" w:rsidRPr="00D4062A" w:rsidRDefault="00C60C0A" w:rsidP="008B7FCC">
      <w:pPr>
        <w:ind w:left="1080"/>
        <w:jc w:val="both"/>
        <w:rPr>
          <w:rFonts w:ascii="Arial" w:hAnsi="Arial" w:cs="Arial"/>
          <w:color w:val="000000"/>
          <w:spacing w:val="-8"/>
          <w:sz w:val="18"/>
          <w:szCs w:val="18"/>
          <w:lang w:val="en-GB"/>
        </w:rPr>
      </w:pPr>
    </w:p>
    <w:p w14:paraId="399858B4" w14:textId="77777777" w:rsidR="006218FE" w:rsidRPr="00D4062A" w:rsidRDefault="006218FE" w:rsidP="008D2095">
      <w:pPr>
        <w:pStyle w:val="ListParagraph"/>
        <w:numPr>
          <w:ilvl w:val="0"/>
          <w:numId w:val="18"/>
        </w:numPr>
        <w:tabs>
          <w:tab w:val="left" w:pos="1080"/>
        </w:tabs>
        <w:spacing w:after="0" w:line="240" w:lineRule="auto"/>
        <w:ind w:hanging="540"/>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 xml:space="preserve">Impairment of financial assets </w:t>
      </w:r>
    </w:p>
    <w:p w14:paraId="248FC769" w14:textId="77777777" w:rsidR="006218FE" w:rsidRPr="00D4062A" w:rsidRDefault="006218FE" w:rsidP="00105CD3">
      <w:pPr>
        <w:ind w:left="1080"/>
        <w:jc w:val="both"/>
        <w:rPr>
          <w:rFonts w:ascii="Arial" w:hAnsi="Arial" w:cs="Arial"/>
          <w:color w:val="000000"/>
          <w:spacing w:val="-8"/>
          <w:sz w:val="18"/>
          <w:szCs w:val="18"/>
          <w:lang w:val="en-GB"/>
        </w:rPr>
      </w:pPr>
    </w:p>
    <w:p w14:paraId="3AE1CEB4" w14:textId="77777777" w:rsidR="006218FE" w:rsidRPr="00D4062A" w:rsidRDefault="006218FE" w:rsidP="00724860">
      <w:pPr>
        <w:pStyle w:val="BlockText"/>
        <w:ind w:left="1350" w:right="0" w:hanging="270"/>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The Group has financial assets that are subject to the expected credit loss model:</w:t>
      </w:r>
    </w:p>
    <w:p w14:paraId="03C394C7" w14:textId="77777777" w:rsidR="006218FE" w:rsidRPr="00D4062A" w:rsidRDefault="006218FE" w:rsidP="00105CD3">
      <w:pPr>
        <w:ind w:left="1080"/>
        <w:jc w:val="both"/>
        <w:rPr>
          <w:rFonts w:ascii="Arial" w:hAnsi="Arial" w:cs="Arial"/>
          <w:color w:val="000000"/>
          <w:spacing w:val="-8"/>
          <w:sz w:val="18"/>
          <w:szCs w:val="18"/>
          <w:lang w:val="en-GB"/>
        </w:rPr>
      </w:pPr>
    </w:p>
    <w:p w14:paraId="0F530F0D" w14:textId="6E0DD466" w:rsidR="006218FE" w:rsidRPr="00D4062A" w:rsidRDefault="006218FE" w:rsidP="00724860">
      <w:pPr>
        <w:pStyle w:val="BlockText"/>
        <w:numPr>
          <w:ilvl w:val="0"/>
          <w:numId w:val="19"/>
        </w:numPr>
        <w:autoSpaceDE/>
        <w:autoSpaceDN/>
        <w:spacing w:line="240" w:lineRule="auto"/>
        <w:ind w:left="1350" w:right="0" w:hanging="270"/>
        <w:jc w:val="thaiDistribute"/>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 xml:space="preserve">Trade and </w:t>
      </w:r>
      <w:r w:rsidR="007E055D" w:rsidRPr="00D4062A">
        <w:rPr>
          <w:rFonts w:ascii="Arial" w:eastAsia="Arial Unicode MS" w:hAnsi="Arial" w:cs="Arial"/>
          <w:color w:val="000000"/>
          <w:sz w:val="18"/>
          <w:szCs w:val="18"/>
          <w:lang w:val="en-GB"/>
        </w:rPr>
        <w:t>other current receivables</w:t>
      </w:r>
      <w:r w:rsidRPr="00D4062A">
        <w:rPr>
          <w:rFonts w:ascii="Arial" w:eastAsia="Arial Unicode MS" w:hAnsi="Arial" w:cs="Arial"/>
          <w:color w:val="000000"/>
          <w:sz w:val="18"/>
          <w:szCs w:val="18"/>
          <w:lang w:val="en-GB"/>
        </w:rPr>
        <w:t xml:space="preserve"> </w:t>
      </w:r>
    </w:p>
    <w:p w14:paraId="00751A67" w14:textId="77777777" w:rsidR="00794ACE" w:rsidRPr="00D4062A" w:rsidRDefault="00794ACE" w:rsidP="00724860">
      <w:pPr>
        <w:pStyle w:val="BlockText"/>
        <w:numPr>
          <w:ilvl w:val="0"/>
          <w:numId w:val="19"/>
        </w:numPr>
        <w:autoSpaceDE/>
        <w:autoSpaceDN/>
        <w:spacing w:line="240" w:lineRule="auto"/>
        <w:ind w:left="1350" w:right="0" w:hanging="270"/>
        <w:jc w:val="thaiDistribute"/>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Loans to contractors</w:t>
      </w:r>
    </w:p>
    <w:p w14:paraId="278294A2" w14:textId="5B43121D" w:rsidR="006218FE" w:rsidRPr="00D4062A" w:rsidRDefault="00D83108" w:rsidP="00724860">
      <w:pPr>
        <w:pStyle w:val="BlockText"/>
        <w:numPr>
          <w:ilvl w:val="0"/>
          <w:numId w:val="19"/>
        </w:numPr>
        <w:autoSpaceDE/>
        <w:autoSpaceDN/>
        <w:spacing w:line="240" w:lineRule="auto"/>
        <w:ind w:left="1350" w:right="0" w:hanging="270"/>
        <w:jc w:val="thaiDistribute"/>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L</w:t>
      </w:r>
      <w:r w:rsidR="006218FE" w:rsidRPr="00D4062A">
        <w:rPr>
          <w:rFonts w:ascii="Arial" w:eastAsia="Arial Unicode MS" w:hAnsi="Arial" w:cs="Arial"/>
          <w:color w:val="000000"/>
          <w:sz w:val="18"/>
          <w:szCs w:val="18"/>
          <w:lang w:val="en-GB"/>
        </w:rPr>
        <w:t>oans to a subsidiary</w:t>
      </w:r>
    </w:p>
    <w:p w14:paraId="578CD751" w14:textId="77777777" w:rsidR="006218FE" w:rsidRPr="00D4062A" w:rsidRDefault="006218FE" w:rsidP="00105CD3">
      <w:pPr>
        <w:ind w:left="1080"/>
        <w:jc w:val="both"/>
        <w:rPr>
          <w:rFonts w:ascii="Arial" w:hAnsi="Arial" w:cs="Arial"/>
          <w:color w:val="000000"/>
          <w:spacing w:val="-8"/>
          <w:sz w:val="16"/>
          <w:szCs w:val="16"/>
          <w:lang w:val="en-GB"/>
        </w:rPr>
      </w:pPr>
    </w:p>
    <w:p w14:paraId="512D1E8F" w14:textId="64DE4BCE" w:rsidR="006218FE" w:rsidRPr="00D4062A" w:rsidRDefault="006218FE" w:rsidP="00724860">
      <w:pPr>
        <w:pStyle w:val="BlockText"/>
        <w:spacing w:line="0" w:lineRule="atLeast"/>
        <w:ind w:left="1080" w:right="0"/>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 xml:space="preserve">While cash and cash equivalents are also subject to the impairment requirements of TFRS </w:t>
      </w:r>
      <w:r w:rsidR="00AD0A4C" w:rsidRPr="00D4062A">
        <w:rPr>
          <w:rFonts w:ascii="Arial" w:eastAsia="Arial Unicode MS" w:hAnsi="Arial" w:cs="Arial"/>
          <w:color w:val="000000"/>
          <w:sz w:val="18"/>
          <w:szCs w:val="18"/>
          <w:lang w:val="en-GB"/>
        </w:rPr>
        <w:t>9</w:t>
      </w:r>
      <w:r w:rsidRPr="00D4062A">
        <w:rPr>
          <w:rFonts w:ascii="Arial" w:eastAsia="Arial Unicode MS" w:hAnsi="Arial" w:cs="Arial"/>
          <w:color w:val="000000"/>
          <w:sz w:val="18"/>
          <w:szCs w:val="18"/>
          <w:lang w:val="en-GB"/>
        </w:rPr>
        <w:t>, the identified impairment loss was immaterial.</w:t>
      </w:r>
    </w:p>
    <w:p w14:paraId="5F9C1C68" w14:textId="02B4BC56" w:rsidR="00D83108" w:rsidRPr="00D4062A" w:rsidRDefault="00D83108" w:rsidP="00724860">
      <w:pPr>
        <w:pStyle w:val="BlockText"/>
        <w:spacing w:line="0" w:lineRule="atLeast"/>
        <w:ind w:left="1080" w:right="0"/>
        <w:rPr>
          <w:rFonts w:ascii="Arial" w:eastAsia="Arial Unicode MS" w:hAnsi="Arial" w:cs="Arial"/>
          <w:color w:val="000000"/>
          <w:sz w:val="18"/>
          <w:szCs w:val="18"/>
          <w:lang w:val="en-GB"/>
        </w:rPr>
      </w:pPr>
    </w:p>
    <w:p w14:paraId="6AA9F034" w14:textId="1DBF6FFC" w:rsidR="00D83108" w:rsidRPr="00D4062A" w:rsidRDefault="00D83108" w:rsidP="00D83108">
      <w:pPr>
        <w:pStyle w:val="BlockText"/>
        <w:spacing w:line="0" w:lineRule="atLeast"/>
        <w:ind w:left="1080" w:right="-39"/>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 xml:space="preserve">The Group assesses expected credit losses for trade and </w:t>
      </w:r>
      <w:r w:rsidR="007E055D" w:rsidRPr="00D4062A">
        <w:rPr>
          <w:rFonts w:ascii="Arial" w:eastAsia="Arial Unicode MS" w:hAnsi="Arial" w:cs="Arial"/>
          <w:color w:val="000000"/>
          <w:sz w:val="18"/>
          <w:szCs w:val="18"/>
          <w:lang w:val="en-GB"/>
        </w:rPr>
        <w:t>other current receivables</w:t>
      </w:r>
      <w:r w:rsidRPr="00D4062A">
        <w:rPr>
          <w:rFonts w:ascii="Arial" w:eastAsia="Arial Unicode MS" w:hAnsi="Arial" w:cs="Arial"/>
          <w:color w:val="000000"/>
          <w:sz w:val="18"/>
          <w:szCs w:val="18"/>
          <w:lang w:val="en-GB"/>
        </w:rPr>
        <w:t xml:space="preserve">, </w:t>
      </w:r>
      <w:r w:rsidRPr="00D4062A">
        <w:rPr>
          <w:rFonts w:ascii="Arial" w:eastAsia="Arial Unicode MS" w:hAnsi="Arial" w:cs="Arial"/>
          <w:color w:val="000000"/>
          <w:sz w:val="18"/>
          <w:szCs w:val="18"/>
        </w:rPr>
        <w:t>l</w:t>
      </w:r>
      <w:proofErr w:type="spellStart"/>
      <w:r w:rsidRPr="00D4062A">
        <w:rPr>
          <w:rFonts w:ascii="Arial" w:eastAsia="Arial Unicode MS" w:hAnsi="Arial" w:cs="Arial"/>
          <w:color w:val="000000"/>
          <w:sz w:val="18"/>
          <w:szCs w:val="18"/>
          <w:lang w:val="en-GB"/>
        </w:rPr>
        <w:t>oans</w:t>
      </w:r>
      <w:proofErr w:type="spellEnd"/>
      <w:r w:rsidRPr="00D4062A">
        <w:rPr>
          <w:rFonts w:ascii="Arial" w:eastAsia="Arial Unicode MS" w:hAnsi="Arial" w:cs="Arial"/>
          <w:color w:val="000000"/>
          <w:sz w:val="18"/>
          <w:szCs w:val="18"/>
          <w:lang w:val="en-GB"/>
        </w:rPr>
        <w:t xml:space="preserve"> to contractors and loans to a subsidiary at the initial recognition and at the end of reporting period. There is no materiality impact to the Group.</w:t>
      </w:r>
    </w:p>
    <w:p w14:paraId="028B4E6B" w14:textId="29BD5222" w:rsidR="00C60C0A" w:rsidRPr="00D4062A" w:rsidRDefault="00C60C0A" w:rsidP="00724860">
      <w:pPr>
        <w:pStyle w:val="ListParagraph"/>
        <w:spacing w:after="0" w:line="240" w:lineRule="auto"/>
        <w:ind w:left="1080"/>
        <w:jc w:val="both"/>
        <w:rPr>
          <w:rFonts w:ascii="Arial" w:eastAsia="Arial Unicode MS" w:hAnsi="Arial" w:cs="Arial"/>
          <w:color w:val="000000"/>
          <w:sz w:val="18"/>
          <w:szCs w:val="18"/>
          <w:lang w:val="en-GB"/>
        </w:rPr>
      </w:pPr>
    </w:p>
    <w:p w14:paraId="768E3D89" w14:textId="77777777" w:rsidR="005B1ABC" w:rsidRPr="00D4062A" w:rsidRDefault="005B1ABC" w:rsidP="006E4797">
      <w:pPr>
        <w:pStyle w:val="ListParagraph"/>
        <w:spacing w:after="0" w:line="240" w:lineRule="auto"/>
        <w:ind w:left="1080" w:hanging="540"/>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br w:type="page"/>
      </w:r>
    </w:p>
    <w:p w14:paraId="354C1E7C" w14:textId="6ACA8647" w:rsidR="00C802F8" w:rsidRPr="00D4062A" w:rsidRDefault="00AD0A4C" w:rsidP="006E4797">
      <w:pPr>
        <w:pStyle w:val="ListParagraph"/>
        <w:spacing w:after="0" w:line="240" w:lineRule="auto"/>
        <w:ind w:left="1080" w:hanging="54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5</w:t>
      </w:r>
      <w:r w:rsidR="00C802F8"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1</w:t>
      </w:r>
      <w:r w:rsidR="00C802F8"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3</w:t>
      </w:r>
      <w:r w:rsidR="00C802F8" w:rsidRPr="00D4062A">
        <w:rPr>
          <w:rFonts w:ascii="Arial" w:eastAsia="Arial Unicode MS" w:hAnsi="Arial" w:cs="Arial"/>
          <w:b/>
          <w:bCs/>
          <w:color w:val="000000"/>
          <w:sz w:val="18"/>
          <w:szCs w:val="18"/>
          <w:lang w:val="en-GB"/>
        </w:rPr>
        <w:tab/>
        <w:t>Liquidity risk</w:t>
      </w:r>
    </w:p>
    <w:p w14:paraId="443A5D0E" w14:textId="77777777" w:rsidR="00C802F8" w:rsidRPr="00D4062A" w:rsidRDefault="00C802F8" w:rsidP="006E4797">
      <w:pPr>
        <w:ind w:left="1080"/>
        <w:jc w:val="both"/>
        <w:rPr>
          <w:rFonts w:ascii="Arial" w:eastAsia="Arial Unicode MS" w:hAnsi="Arial" w:cs="Arial"/>
          <w:color w:val="000000"/>
          <w:sz w:val="18"/>
          <w:szCs w:val="18"/>
          <w:lang w:val="en-GB"/>
        </w:rPr>
      </w:pPr>
    </w:p>
    <w:p w14:paraId="0E10C30C" w14:textId="7A963926" w:rsidR="00EF67C0" w:rsidRPr="00D4062A" w:rsidRDefault="24E5777C" w:rsidP="006E4797">
      <w:pPr>
        <w:ind w:left="1080"/>
        <w:jc w:val="both"/>
        <w:rPr>
          <w:rFonts w:ascii="Arial" w:eastAsia="Arial Unicode MS" w:hAnsi="Arial" w:cs="Arial"/>
          <w:color w:val="000000"/>
          <w:spacing w:val="-2"/>
          <w:sz w:val="18"/>
          <w:szCs w:val="18"/>
          <w:lang w:val="en-GB"/>
        </w:rPr>
      </w:pPr>
      <w:r w:rsidRPr="00D4062A">
        <w:rPr>
          <w:rFonts w:ascii="Arial" w:eastAsia="Arial Unicode MS" w:hAnsi="Arial" w:cs="Arial"/>
          <w:color w:val="000000"/>
          <w:spacing w:val="-2"/>
          <w:sz w:val="18"/>
          <w:szCs w:val="18"/>
          <w:lang w:val="en-GB"/>
        </w:rPr>
        <w:t xml:space="preserve">Prudent liquidity risk management implies maintaining sufficient cash and marketable securities and the availability of funding through an adequate amount of committed credit facilities to meet obligations when due and to close out market positions. </w:t>
      </w:r>
      <w:r w:rsidR="7DB4FA0D" w:rsidRPr="00D4062A">
        <w:rPr>
          <w:rFonts w:ascii="Arial" w:eastAsia="Arial Unicode MS" w:hAnsi="Arial" w:cs="Arial"/>
          <w:color w:val="000000"/>
          <w:spacing w:val="-2"/>
          <w:sz w:val="18"/>
          <w:szCs w:val="18"/>
          <w:lang w:val="en-GB"/>
        </w:rPr>
        <w:t xml:space="preserve">At the end of the reporting period, the group held deposits at call of Baht </w:t>
      </w:r>
      <w:r w:rsidR="00915362" w:rsidRPr="00D4062A">
        <w:rPr>
          <w:rFonts w:ascii="Arial" w:eastAsia="Arial Unicode MS" w:hAnsi="Arial" w:cs="Arial"/>
          <w:color w:val="000000"/>
          <w:spacing w:val="-2"/>
          <w:sz w:val="18"/>
          <w:szCs w:val="18"/>
          <w:lang w:val="en-GB"/>
        </w:rPr>
        <w:t>941</w:t>
      </w:r>
      <w:r w:rsidR="7DB4FA0D" w:rsidRPr="00D4062A">
        <w:rPr>
          <w:rFonts w:ascii="Arial" w:eastAsia="Arial Unicode MS" w:hAnsi="Arial" w:cs="Arial"/>
          <w:color w:val="000000"/>
          <w:spacing w:val="-2"/>
          <w:sz w:val="18"/>
          <w:szCs w:val="18"/>
          <w:lang w:val="en-GB"/>
        </w:rPr>
        <w:t xml:space="preserve"> million (</w:t>
      </w:r>
      <w:r w:rsidR="00AD0A4C" w:rsidRPr="00D4062A">
        <w:rPr>
          <w:rFonts w:ascii="Arial" w:eastAsia="Arial Unicode MS" w:hAnsi="Arial" w:cs="Arial"/>
          <w:color w:val="000000"/>
          <w:spacing w:val="-2"/>
          <w:sz w:val="18"/>
          <w:szCs w:val="18"/>
          <w:lang w:val="en-GB"/>
        </w:rPr>
        <w:t>2024</w:t>
      </w:r>
      <w:r w:rsidR="1EE333B8" w:rsidRPr="00D4062A">
        <w:rPr>
          <w:rFonts w:ascii="Arial" w:eastAsia="Arial Unicode MS" w:hAnsi="Arial" w:cs="Arial"/>
          <w:color w:val="000000"/>
          <w:spacing w:val="-2"/>
          <w:sz w:val="18"/>
          <w:szCs w:val="18"/>
          <w:lang w:val="en-GB"/>
        </w:rPr>
        <w:t xml:space="preserve">: Baht </w:t>
      </w:r>
      <w:r w:rsidR="00AD0A4C" w:rsidRPr="00D4062A">
        <w:rPr>
          <w:rFonts w:ascii="Arial" w:eastAsia="Arial Unicode MS" w:hAnsi="Arial" w:cs="Arial"/>
          <w:color w:val="000000"/>
          <w:spacing w:val="-2"/>
          <w:sz w:val="18"/>
          <w:szCs w:val="18"/>
          <w:lang w:val="en-GB"/>
        </w:rPr>
        <w:t>694</w:t>
      </w:r>
      <w:r w:rsidR="167D0A62" w:rsidRPr="00D4062A">
        <w:rPr>
          <w:rFonts w:ascii="Arial" w:eastAsia="Arial Unicode MS" w:hAnsi="Arial" w:cs="Arial"/>
          <w:color w:val="000000"/>
          <w:spacing w:val="-2"/>
          <w:sz w:val="18"/>
          <w:szCs w:val="18"/>
          <w:lang w:val="en-GB"/>
        </w:rPr>
        <w:t xml:space="preserve"> </w:t>
      </w:r>
      <w:r w:rsidR="1EE333B8" w:rsidRPr="00D4062A">
        <w:rPr>
          <w:rFonts w:ascii="Arial" w:eastAsia="Arial Unicode MS" w:hAnsi="Arial" w:cs="Arial"/>
          <w:color w:val="000000"/>
          <w:spacing w:val="-2"/>
          <w:sz w:val="18"/>
          <w:szCs w:val="18"/>
          <w:lang w:val="en-GB"/>
        </w:rPr>
        <w:t xml:space="preserve">million) </w:t>
      </w:r>
      <w:r w:rsidRPr="00D4062A">
        <w:rPr>
          <w:rFonts w:ascii="Arial" w:eastAsia="Arial Unicode MS" w:hAnsi="Arial" w:cs="Arial"/>
          <w:color w:val="000000"/>
          <w:spacing w:val="-2"/>
          <w:sz w:val="18"/>
          <w:szCs w:val="18"/>
          <w:lang w:val="en-GB"/>
        </w:rPr>
        <w:t>Due to the dynamic nature of the underlying businesses, the Group financial management maintains flexibility in funding by maintaining availability under committed credit lines.</w:t>
      </w:r>
    </w:p>
    <w:p w14:paraId="3417587C" w14:textId="77777777" w:rsidR="009E200C" w:rsidRPr="00D4062A" w:rsidRDefault="009E200C" w:rsidP="000B5ADF">
      <w:pPr>
        <w:ind w:left="1080"/>
        <w:jc w:val="both"/>
        <w:rPr>
          <w:rFonts w:ascii="Arial" w:eastAsia="Arial Unicode MS" w:hAnsi="Arial" w:cs="Arial"/>
          <w:color w:val="000000"/>
          <w:sz w:val="18"/>
          <w:szCs w:val="18"/>
          <w:lang w:val="en-GB"/>
        </w:rPr>
      </w:pPr>
    </w:p>
    <w:p w14:paraId="7EAA5E91" w14:textId="77777777" w:rsidR="008E3248" w:rsidRPr="00D4062A" w:rsidRDefault="008E3248" w:rsidP="000B5ADF">
      <w:pPr>
        <w:ind w:left="1080"/>
        <w:jc w:val="both"/>
        <w:rPr>
          <w:rFonts w:ascii="Arial" w:eastAsia="Arial Unicode MS" w:hAnsi="Arial" w:cs="Arial"/>
          <w:color w:val="000000"/>
          <w:sz w:val="18"/>
          <w:szCs w:val="18"/>
          <w:u w:val="single"/>
          <w:lang w:val="en-GB"/>
        </w:rPr>
      </w:pPr>
      <w:r w:rsidRPr="00D4062A">
        <w:rPr>
          <w:rFonts w:ascii="Arial" w:eastAsia="Arial Unicode MS" w:hAnsi="Arial" w:cs="Arial"/>
          <w:color w:val="000000"/>
          <w:sz w:val="18"/>
          <w:szCs w:val="18"/>
          <w:u w:val="single"/>
          <w:lang w:val="en-GB"/>
        </w:rPr>
        <w:t>Maturity of financial liabilities</w:t>
      </w:r>
    </w:p>
    <w:p w14:paraId="68FAD27D" w14:textId="77777777" w:rsidR="008E3248" w:rsidRPr="00D4062A" w:rsidRDefault="008E3248" w:rsidP="006E4797">
      <w:pPr>
        <w:pStyle w:val="BlockText"/>
        <w:spacing w:line="240" w:lineRule="auto"/>
        <w:ind w:left="1080" w:right="0"/>
        <w:rPr>
          <w:rFonts w:ascii="Arial" w:hAnsi="Arial" w:cs="Arial"/>
          <w:color w:val="000000"/>
          <w:sz w:val="18"/>
          <w:szCs w:val="18"/>
          <w:lang w:val="en-GB"/>
        </w:rPr>
      </w:pPr>
    </w:p>
    <w:p w14:paraId="796A0250" w14:textId="77777777" w:rsidR="008E3248" w:rsidRPr="00D4062A" w:rsidRDefault="008E3248" w:rsidP="006E4797">
      <w:pPr>
        <w:ind w:left="1080"/>
        <w:jc w:val="both"/>
        <w:rPr>
          <w:rFonts w:ascii="Arial" w:eastAsia="Arial Unicode MS" w:hAnsi="Arial" w:cs="Arial"/>
          <w:color w:val="000000"/>
          <w:spacing w:val="-2"/>
          <w:sz w:val="18"/>
          <w:szCs w:val="18"/>
          <w:lang w:val="en-GB"/>
        </w:rPr>
      </w:pPr>
      <w:r w:rsidRPr="00D4062A">
        <w:rPr>
          <w:rFonts w:ascii="Arial" w:eastAsia="Arial Unicode MS" w:hAnsi="Arial" w:cs="Arial"/>
          <w:color w:val="000000"/>
          <w:spacing w:val="-2"/>
          <w:sz w:val="18"/>
          <w:szCs w:val="18"/>
          <w:lang w:val="en-GB"/>
        </w:rPr>
        <w:t xml:space="preserve">The tables below analyse the maturity of financial liabilities grouping based on their contractual maturities. The amounts disclosed are the contractual undiscounted cash flows. </w:t>
      </w:r>
    </w:p>
    <w:p w14:paraId="72E7AF65" w14:textId="77777777" w:rsidR="008E3248" w:rsidRPr="00D4062A" w:rsidRDefault="008E3248" w:rsidP="006E4797">
      <w:pPr>
        <w:ind w:left="1077"/>
        <w:jc w:val="both"/>
        <w:rPr>
          <w:rFonts w:ascii="Arial" w:eastAsia="Arial Unicode MS" w:hAnsi="Arial" w:cs="Arial"/>
          <w:color w:val="000000"/>
          <w:spacing w:val="-2"/>
          <w:sz w:val="14"/>
          <w:szCs w:val="14"/>
          <w:lang w:val="en-GB"/>
        </w:rPr>
      </w:pPr>
    </w:p>
    <w:tbl>
      <w:tblPr>
        <w:tblW w:w="9531" w:type="dxa"/>
        <w:tblInd w:w="18" w:type="dxa"/>
        <w:tblLook w:val="0000" w:firstRow="0" w:lastRow="0" w:firstColumn="0" w:lastColumn="0" w:noHBand="0" w:noVBand="0"/>
      </w:tblPr>
      <w:tblGrid>
        <w:gridCol w:w="3691"/>
        <w:gridCol w:w="1285"/>
        <w:gridCol w:w="1008"/>
        <w:gridCol w:w="1004"/>
        <w:gridCol w:w="1219"/>
        <w:gridCol w:w="1324"/>
      </w:tblGrid>
      <w:tr w:rsidR="00B74447" w:rsidRPr="00D4062A" w14:paraId="5B2FBE4A" w14:textId="77777777" w:rsidTr="00D748F0">
        <w:tc>
          <w:tcPr>
            <w:tcW w:w="3691" w:type="dxa"/>
            <w:vAlign w:val="bottom"/>
          </w:tcPr>
          <w:p w14:paraId="3D40AB1B" w14:textId="77777777" w:rsidR="007A27CB" w:rsidRPr="00D4062A" w:rsidRDefault="007A27CB" w:rsidP="00724860">
            <w:pPr>
              <w:pStyle w:val="Header"/>
              <w:ind w:left="1065" w:right="-72"/>
              <w:rPr>
                <w:rFonts w:ascii="Arial" w:hAnsi="Arial" w:cs="Arial"/>
                <w:b/>
                <w:bCs/>
                <w:color w:val="000000"/>
                <w:sz w:val="18"/>
                <w:szCs w:val="18"/>
                <w:lang w:val="en-US" w:eastAsia="en-US"/>
              </w:rPr>
            </w:pPr>
          </w:p>
        </w:tc>
        <w:tc>
          <w:tcPr>
            <w:tcW w:w="5840" w:type="dxa"/>
            <w:gridSpan w:val="5"/>
            <w:tcBorders>
              <w:bottom w:val="single" w:sz="4" w:space="0" w:color="auto"/>
            </w:tcBorders>
            <w:vAlign w:val="bottom"/>
          </w:tcPr>
          <w:p w14:paraId="74F0F68F" w14:textId="77777777" w:rsidR="007A27CB" w:rsidRPr="00D4062A" w:rsidRDefault="007A27CB" w:rsidP="00007EC1">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 financial statements</w:t>
            </w:r>
          </w:p>
        </w:tc>
      </w:tr>
      <w:tr w:rsidR="00B74447" w:rsidRPr="00D4062A" w14:paraId="08268EA3" w14:textId="77777777" w:rsidTr="00D748F0">
        <w:tc>
          <w:tcPr>
            <w:tcW w:w="3691" w:type="dxa"/>
            <w:vAlign w:val="bottom"/>
          </w:tcPr>
          <w:p w14:paraId="51A3FDEA" w14:textId="77777777" w:rsidR="007A27CB" w:rsidRPr="00D4062A" w:rsidRDefault="007A27CB" w:rsidP="00724860">
            <w:pPr>
              <w:pStyle w:val="Header"/>
              <w:ind w:left="1065" w:right="-72"/>
              <w:rPr>
                <w:rFonts w:ascii="Arial" w:hAnsi="Arial" w:cs="Arial"/>
                <w:b/>
                <w:bCs/>
                <w:color w:val="000000"/>
                <w:sz w:val="18"/>
                <w:szCs w:val="18"/>
                <w:lang w:val="en-US" w:eastAsia="en-US"/>
              </w:rPr>
            </w:pPr>
          </w:p>
        </w:tc>
        <w:tc>
          <w:tcPr>
            <w:tcW w:w="5840" w:type="dxa"/>
            <w:gridSpan w:val="5"/>
            <w:tcBorders>
              <w:top w:val="single" w:sz="4" w:space="0" w:color="auto"/>
              <w:bottom w:val="single" w:sz="4" w:space="0" w:color="auto"/>
            </w:tcBorders>
            <w:vAlign w:val="bottom"/>
          </w:tcPr>
          <w:p w14:paraId="1B50DC77" w14:textId="3232BD34" w:rsidR="007A27CB" w:rsidRPr="00D4062A" w:rsidRDefault="00AD0A4C" w:rsidP="007A27CB">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2025</w:t>
            </w:r>
          </w:p>
        </w:tc>
      </w:tr>
      <w:tr w:rsidR="00B74447" w:rsidRPr="00D4062A" w14:paraId="4DCFE54A" w14:textId="77777777" w:rsidTr="00D748F0">
        <w:tc>
          <w:tcPr>
            <w:tcW w:w="3691" w:type="dxa"/>
            <w:vAlign w:val="bottom"/>
          </w:tcPr>
          <w:p w14:paraId="4A3AA8AE" w14:textId="77777777" w:rsidR="007A27CB" w:rsidRPr="00D4062A" w:rsidRDefault="007A27CB" w:rsidP="00724860">
            <w:pPr>
              <w:pStyle w:val="Header"/>
              <w:ind w:left="1065" w:right="-72"/>
              <w:rPr>
                <w:rFonts w:ascii="Arial" w:hAnsi="Arial" w:cs="Arial"/>
                <w:b/>
                <w:bCs/>
                <w:color w:val="000000"/>
                <w:sz w:val="18"/>
                <w:szCs w:val="18"/>
                <w:lang w:val="en-US" w:eastAsia="en-US"/>
              </w:rPr>
            </w:pPr>
          </w:p>
        </w:tc>
        <w:tc>
          <w:tcPr>
            <w:tcW w:w="1285" w:type="dxa"/>
            <w:tcBorders>
              <w:top w:val="single" w:sz="4" w:space="0" w:color="auto"/>
              <w:bottom w:val="single" w:sz="4" w:space="0" w:color="auto"/>
            </w:tcBorders>
            <w:vAlign w:val="bottom"/>
          </w:tcPr>
          <w:p w14:paraId="4765EE28" w14:textId="77777777" w:rsidR="007A27CB" w:rsidRPr="00D4062A" w:rsidRDefault="007A27CB" w:rsidP="008E3248">
            <w:pPr>
              <w:pStyle w:val="BlockText"/>
              <w:ind w:left="0"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Within </w:t>
            </w:r>
          </w:p>
          <w:p w14:paraId="2C6E514B" w14:textId="50CE8913" w:rsidR="007A27CB" w:rsidRPr="00D4062A" w:rsidRDefault="00AD0A4C" w:rsidP="008E3248">
            <w:pPr>
              <w:pStyle w:val="BlockText"/>
              <w:ind w:left="0"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1</w:t>
            </w:r>
            <w:r w:rsidR="007A27CB" w:rsidRPr="00D4062A">
              <w:rPr>
                <w:rFonts w:ascii="Arial" w:hAnsi="Arial" w:cs="Arial"/>
                <w:b/>
                <w:bCs/>
                <w:color w:val="000000"/>
                <w:sz w:val="18"/>
                <w:szCs w:val="18"/>
                <w:lang w:val="en-GB"/>
              </w:rPr>
              <w:t xml:space="preserve"> year</w:t>
            </w:r>
          </w:p>
        </w:tc>
        <w:tc>
          <w:tcPr>
            <w:tcW w:w="1008" w:type="dxa"/>
            <w:tcBorders>
              <w:top w:val="single" w:sz="4" w:space="0" w:color="auto"/>
              <w:bottom w:val="single" w:sz="4" w:space="0" w:color="auto"/>
            </w:tcBorders>
            <w:vAlign w:val="bottom"/>
          </w:tcPr>
          <w:p w14:paraId="1F317F24" w14:textId="60A29BAB" w:rsidR="007A27CB" w:rsidRPr="00D4062A" w:rsidRDefault="00AD0A4C" w:rsidP="008E3248">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1</w:t>
            </w:r>
            <w:r w:rsidR="007A27CB" w:rsidRPr="00D4062A">
              <w:rPr>
                <w:rFonts w:ascii="Arial" w:hAnsi="Arial" w:cs="Arial"/>
                <w:b/>
                <w:bCs/>
                <w:color w:val="000000"/>
                <w:sz w:val="18"/>
                <w:szCs w:val="18"/>
                <w:lang w:val="en-GB"/>
              </w:rPr>
              <w:t xml:space="preserve"> - </w:t>
            </w:r>
            <w:r w:rsidRPr="00D4062A">
              <w:rPr>
                <w:rFonts w:ascii="Arial" w:hAnsi="Arial" w:cs="Arial"/>
                <w:b/>
                <w:bCs/>
                <w:color w:val="000000"/>
                <w:sz w:val="18"/>
                <w:szCs w:val="18"/>
                <w:lang w:val="en-GB"/>
              </w:rPr>
              <w:t>5</w:t>
            </w:r>
            <w:r w:rsidR="007A27CB" w:rsidRPr="00D4062A">
              <w:rPr>
                <w:rFonts w:ascii="Arial" w:hAnsi="Arial" w:cs="Arial"/>
                <w:b/>
                <w:bCs/>
                <w:color w:val="000000"/>
                <w:sz w:val="18"/>
                <w:szCs w:val="18"/>
                <w:lang w:val="en-GB"/>
              </w:rPr>
              <w:t xml:space="preserve"> years</w:t>
            </w:r>
          </w:p>
        </w:tc>
        <w:tc>
          <w:tcPr>
            <w:tcW w:w="1004" w:type="dxa"/>
            <w:tcBorders>
              <w:top w:val="single" w:sz="4" w:space="0" w:color="auto"/>
              <w:bottom w:val="single" w:sz="4" w:space="0" w:color="auto"/>
            </w:tcBorders>
            <w:vAlign w:val="bottom"/>
          </w:tcPr>
          <w:p w14:paraId="48E75A33" w14:textId="77777777" w:rsidR="007A27CB" w:rsidRPr="00D4062A" w:rsidRDefault="007A27CB" w:rsidP="008E3248">
            <w:pPr>
              <w:pStyle w:val="BlockText"/>
              <w:ind w:left="0" w:right="-72"/>
              <w:jc w:val="right"/>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 xml:space="preserve">Over </w:t>
            </w:r>
          </w:p>
          <w:p w14:paraId="6E7C335C" w14:textId="439A84BB" w:rsidR="007A27CB" w:rsidRPr="00D4062A" w:rsidRDefault="00AD0A4C" w:rsidP="008E3248">
            <w:pPr>
              <w:pStyle w:val="BlockText"/>
              <w:ind w:left="0" w:right="-72"/>
              <w:jc w:val="right"/>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5</w:t>
            </w:r>
            <w:r w:rsidR="007A27CB" w:rsidRPr="00D4062A">
              <w:rPr>
                <w:rFonts w:ascii="Arial" w:hAnsi="Arial" w:cs="Arial"/>
                <w:b/>
                <w:bCs/>
                <w:color w:val="000000"/>
                <w:spacing w:val="-4"/>
                <w:sz w:val="18"/>
                <w:szCs w:val="18"/>
                <w:lang w:val="en-GB"/>
              </w:rPr>
              <w:t xml:space="preserve"> years</w:t>
            </w:r>
          </w:p>
        </w:tc>
        <w:tc>
          <w:tcPr>
            <w:tcW w:w="1219" w:type="dxa"/>
            <w:tcBorders>
              <w:top w:val="single" w:sz="4" w:space="0" w:color="auto"/>
              <w:bottom w:val="single" w:sz="4" w:space="0" w:color="auto"/>
            </w:tcBorders>
            <w:vAlign w:val="bottom"/>
          </w:tcPr>
          <w:p w14:paraId="2DCB52A6" w14:textId="77777777" w:rsidR="007A27CB" w:rsidRPr="00D4062A" w:rsidRDefault="007A27CB" w:rsidP="008E3248">
            <w:pPr>
              <w:pStyle w:val="BlockText"/>
              <w:ind w:left="0"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Total contractual cash flows</w:t>
            </w:r>
          </w:p>
        </w:tc>
        <w:tc>
          <w:tcPr>
            <w:tcW w:w="1324" w:type="dxa"/>
            <w:tcBorders>
              <w:top w:val="single" w:sz="4" w:space="0" w:color="auto"/>
              <w:bottom w:val="single" w:sz="4" w:space="0" w:color="auto"/>
            </w:tcBorders>
            <w:vAlign w:val="bottom"/>
          </w:tcPr>
          <w:p w14:paraId="6C2E7874" w14:textId="77777777" w:rsidR="007A27CB" w:rsidRPr="00D4062A" w:rsidRDefault="007A27CB" w:rsidP="008E3248">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Carrying amount</w:t>
            </w:r>
          </w:p>
        </w:tc>
      </w:tr>
      <w:tr w:rsidR="00B74447" w:rsidRPr="00D4062A" w14:paraId="4381DFBF" w14:textId="77777777" w:rsidTr="00D748F0">
        <w:tc>
          <w:tcPr>
            <w:tcW w:w="3691" w:type="dxa"/>
            <w:vAlign w:val="bottom"/>
          </w:tcPr>
          <w:p w14:paraId="3B9C1822" w14:textId="77777777" w:rsidR="007A27CB" w:rsidRPr="00D4062A" w:rsidRDefault="007A27CB" w:rsidP="00724860">
            <w:pPr>
              <w:pStyle w:val="Header"/>
              <w:ind w:left="1065" w:right="-72"/>
              <w:rPr>
                <w:rFonts w:ascii="Arial" w:hAnsi="Arial" w:cs="Arial"/>
                <w:b/>
                <w:bCs/>
                <w:color w:val="000000"/>
                <w:sz w:val="18"/>
                <w:szCs w:val="18"/>
                <w:highlight w:val="yellow"/>
                <w:lang w:val="en-US" w:eastAsia="en-US"/>
              </w:rPr>
            </w:pPr>
          </w:p>
        </w:tc>
        <w:tc>
          <w:tcPr>
            <w:tcW w:w="1285" w:type="dxa"/>
            <w:tcBorders>
              <w:top w:val="single" w:sz="4" w:space="0" w:color="auto"/>
              <w:bottom w:val="single" w:sz="4" w:space="0" w:color="auto"/>
            </w:tcBorders>
            <w:vAlign w:val="bottom"/>
          </w:tcPr>
          <w:p w14:paraId="6E56986E" w14:textId="77777777" w:rsidR="007A27CB" w:rsidRPr="00D4062A" w:rsidRDefault="007A27CB" w:rsidP="008E3248">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008" w:type="dxa"/>
            <w:tcBorders>
              <w:top w:val="single" w:sz="4" w:space="0" w:color="auto"/>
              <w:bottom w:val="single" w:sz="4" w:space="0" w:color="auto"/>
            </w:tcBorders>
            <w:vAlign w:val="bottom"/>
          </w:tcPr>
          <w:p w14:paraId="0B22AA20" w14:textId="77777777" w:rsidR="007A27CB" w:rsidRPr="00D4062A" w:rsidRDefault="007A27CB" w:rsidP="008E3248">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004" w:type="dxa"/>
            <w:tcBorders>
              <w:top w:val="single" w:sz="4" w:space="0" w:color="auto"/>
              <w:bottom w:val="single" w:sz="4" w:space="0" w:color="auto"/>
            </w:tcBorders>
            <w:vAlign w:val="bottom"/>
          </w:tcPr>
          <w:p w14:paraId="4BE55255" w14:textId="77777777" w:rsidR="007A27CB" w:rsidRPr="00D4062A" w:rsidRDefault="007A27CB" w:rsidP="008E3248">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219" w:type="dxa"/>
            <w:tcBorders>
              <w:top w:val="single" w:sz="4" w:space="0" w:color="auto"/>
              <w:bottom w:val="single" w:sz="4" w:space="0" w:color="auto"/>
            </w:tcBorders>
            <w:vAlign w:val="bottom"/>
          </w:tcPr>
          <w:p w14:paraId="3794765F" w14:textId="77777777" w:rsidR="007A27CB" w:rsidRPr="00D4062A" w:rsidRDefault="007A27CB" w:rsidP="008E3248">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24" w:type="dxa"/>
            <w:tcBorders>
              <w:top w:val="single" w:sz="4" w:space="0" w:color="auto"/>
              <w:bottom w:val="single" w:sz="4" w:space="0" w:color="auto"/>
            </w:tcBorders>
            <w:vAlign w:val="bottom"/>
          </w:tcPr>
          <w:p w14:paraId="558DFF24" w14:textId="77777777" w:rsidR="007A27CB" w:rsidRPr="00D4062A" w:rsidRDefault="007A27CB" w:rsidP="008E3248">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B74447" w:rsidRPr="00D4062A" w14:paraId="6C985790" w14:textId="77777777" w:rsidTr="00D748F0">
        <w:tc>
          <w:tcPr>
            <w:tcW w:w="3691" w:type="dxa"/>
            <w:vAlign w:val="bottom"/>
          </w:tcPr>
          <w:p w14:paraId="687169CB" w14:textId="77777777" w:rsidR="007A27CB" w:rsidRPr="00D4062A" w:rsidRDefault="007A27CB" w:rsidP="00724860">
            <w:pPr>
              <w:pStyle w:val="BlockText"/>
              <w:ind w:left="1065" w:right="102"/>
              <w:jc w:val="left"/>
              <w:rPr>
                <w:rFonts w:ascii="Arial" w:hAnsi="Arial" w:cs="Arial"/>
                <w:color w:val="000000"/>
                <w:sz w:val="18"/>
                <w:szCs w:val="18"/>
              </w:rPr>
            </w:pPr>
            <w:r w:rsidRPr="00D4062A">
              <w:rPr>
                <w:rFonts w:ascii="Arial" w:hAnsi="Arial" w:cs="Arial"/>
                <w:color w:val="000000"/>
                <w:sz w:val="18"/>
                <w:szCs w:val="18"/>
              </w:rPr>
              <w:t>Long-term loan</w:t>
            </w:r>
            <w:r w:rsidR="00003771" w:rsidRPr="00D4062A">
              <w:rPr>
                <w:rFonts w:ascii="Arial" w:hAnsi="Arial" w:cs="Arial"/>
                <w:color w:val="000000"/>
                <w:sz w:val="18"/>
                <w:szCs w:val="18"/>
              </w:rPr>
              <w:t>s</w:t>
            </w:r>
            <w:r w:rsidRPr="00D4062A">
              <w:rPr>
                <w:rFonts w:ascii="Arial" w:hAnsi="Arial" w:cs="Arial"/>
                <w:color w:val="000000"/>
                <w:sz w:val="18"/>
                <w:szCs w:val="18"/>
              </w:rPr>
              <w:t xml:space="preserve"> from</w:t>
            </w:r>
          </w:p>
        </w:tc>
        <w:tc>
          <w:tcPr>
            <w:tcW w:w="1285" w:type="dxa"/>
            <w:tcBorders>
              <w:top w:val="single" w:sz="4" w:space="0" w:color="auto"/>
            </w:tcBorders>
          </w:tcPr>
          <w:p w14:paraId="61F46E8E" w14:textId="77777777" w:rsidR="007A27CB" w:rsidRPr="00D4062A" w:rsidRDefault="007A27CB" w:rsidP="00A60729">
            <w:pPr>
              <w:ind w:right="-72"/>
              <w:jc w:val="right"/>
              <w:rPr>
                <w:rFonts w:ascii="Arial" w:eastAsia="Arial Unicode MS" w:hAnsi="Arial" w:cs="Arial"/>
                <w:color w:val="000000"/>
                <w:sz w:val="18"/>
                <w:szCs w:val="18"/>
                <w:lang w:val="en-GB"/>
              </w:rPr>
            </w:pPr>
          </w:p>
        </w:tc>
        <w:tc>
          <w:tcPr>
            <w:tcW w:w="1008" w:type="dxa"/>
            <w:tcBorders>
              <w:top w:val="single" w:sz="4" w:space="0" w:color="auto"/>
            </w:tcBorders>
          </w:tcPr>
          <w:p w14:paraId="7942274E" w14:textId="77777777" w:rsidR="007A27CB" w:rsidRPr="00D4062A" w:rsidRDefault="007A27CB" w:rsidP="00A60729">
            <w:pPr>
              <w:ind w:right="-72"/>
              <w:jc w:val="right"/>
              <w:rPr>
                <w:rFonts w:ascii="Arial" w:eastAsia="Arial Unicode MS" w:hAnsi="Arial" w:cs="Arial"/>
                <w:color w:val="000000"/>
                <w:sz w:val="18"/>
                <w:szCs w:val="18"/>
                <w:cs/>
                <w:lang w:val="en-GB"/>
              </w:rPr>
            </w:pPr>
          </w:p>
        </w:tc>
        <w:tc>
          <w:tcPr>
            <w:tcW w:w="1004" w:type="dxa"/>
            <w:tcBorders>
              <w:top w:val="single" w:sz="4" w:space="0" w:color="auto"/>
            </w:tcBorders>
          </w:tcPr>
          <w:p w14:paraId="79EAE6D9" w14:textId="77777777" w:rsidR="007A27CB" w:rsidRPr="00D4062A" w:rsidRDefault="007A27CB" w:rsidP="00A60729">
            <w:pPr>
              <w:ind w:right="-72"/>
              <w:jc w:val="right"/>
              <w:rPr>
                <w:rFonts w:ascii="Arial" w:eastAsia="Arial Unicode MS" w:hAnsi="Arial" w:cs="Arial"/>
                <w:color w:val="000000"/>
                <w:sz w:val="18"/>
                <w:szCs w:val="18"/>
                <w:lang w:val="en-GB"/>
              </w:rPr>
            </w:pPr>
          </w:p>
        </w:tc>
        <w:tc>
          <w:tcPr>
            <w:tcW w:w="1219" w:type="dxa"/>
            <w:tcBorders>
              <w:top w:val="single" w:sz="4" w:space="0" w:color="auto"/>
            </w:tcBorders>
          </w:tcPr>
          <w:p w14:paraId="43A71B6D" w14:textId="77777777" w:rsidR="007A27CB" w:rsidRPr="00D4062A" w:rsidRDefault="007A27CB" w:rsidP="00A60729">
            <w:pPr>
              <w:ind w:right="-72"/>
              <w:jc w:val="right"/>
              <w:rPr>
                <w:rFonts w:ascii="Arial" w:eastAsia="Arial Unicode MS" w:hAnsi="Arial" w:cs="Arial"/>
                <w:color w:val="000000"/>
                <w:sz w:val="18"/>
                <w:szCs w:val="18"/>
                <w:lang w:val="en-GB"/>
              </w:rPr>
            </w:pPr>
          </w:p>
        </w:tc>
        <w:tc>
          <w:tcPr>
            <w:tcW w:w="1324" w:type="dxa"/>
            <w:tcBorders>
              <w:top w:val="single" w:sz="4" w:space="0" w:color="auto"/>
            </w:tcBorders>
          </w:tcPr>
          <w:p w14:paraId="7CD40387" w14:textId="77777777" w:rsidR="007A27CB" w:rsidRPr="00D4062A" w:rsidRDefault="007A27CB" w:rsidP="00A60729">
            <w:pPr>
              <w:ind w:right="-72"/>
              <w:jc w:val="right"/>
              <w:rPr>
                <w:rFonts w:ascii="Arial" w:eastAsia="Arial Unicode MS" w:hAnsi="Arial" w:cs="Arial"/>
                <w:color w:val="000000"/>
                <w:sz w:val="18"/>
                <w:szCs w:val="18"/>
                <w:lang w:val="en-GB"/>
              </w:rPr>
            </w:pPr>
          </w:p>
        </w:tc>
      </w:tr>
      <w:tr w:rsidR="00B74447" w:rsidRPr="00D4062A" w14:paraId="787F8038" w14:textId="77777777" w:rsidTr="00D748F0">
        <w:trPr>
          <w:trHeight w:val="80"/>
        </w:trPr>
        <w:tc>
          <w:tcPr>
            <w:tcW w:w="3691" w:type="dxa"/>
            <w:vAlign w:val="bottom"/>
          </w:tcPr>
          <w:p w14:paraId="2B642387" w14:textId="77777777" w:rsidR="007A27CB" w:rsidRPr="00D4062A" w:rsidRDefault="00724860" w:rsidP="00724860">
            <w:pPr>
              <w:pStyle w:val="BlockText"/>
              <w:ind w:left="1065" w:right="102"/>
              <w:jc w:val="left"/>
              <w:rPr>
                <w:rFonts w:ascii="Arial" w:hAnsi="Arial" w:cs="Arial"/>
                <w:color w:val="000000"/>
                <w:sz w:val="18"/>
                <w:szCs w:val="18"/>
              </w:rPr>
            </w:pPr>
            <w:r w:rsidRPr="00D4062A">
              <w:rPr>
                <w:rFonts w:ascii="Arial" w:hAnsi="Arial" w:cs="Arial"/>
                <w:color w:val="000000"/>
                <w:sz w:val="18"/>
                <w:szCs w:val="18"/>
              </w:rPr>
              <w:t xml:space="preserve">   </w:t>
            </w:r>
            <w:r w:rsidR="00003771" w:rsidRPr="00D4062A">
              <w:rPr>
                <w:rFonts w:ascii="Arial" w:hAnsi="Arial" w:cs="Arial"/>
                <w:color w:val="000000"/>
                <w:sz w:val="18"/>
                <w:szCs w:val="18"/>
              </w:rPr>
              <w:t xml:space="preserve">a </w:t>
            </w:r>
            <w:r w:rsidR="007A27CB" w:rsidRPr="00D4062A">
              <w:rPr>
                <w:rFonts w:ascii="Arial" w:hAnsi="Arial" w:cs="Arial"/>
                <w:color w:val="000000"/>
                <w:sz w:val="18"/>
                <w:szCs w:val="18"/>
              </w:rPr>
              <w:t>financial institution</w:t>
            </w:r>
          </w:p>
        </w:tc>
        <w:tc>
          <w:tcPr>
            <w:tcW w:w="1285" w:type="dxa"/>
          </w:tcPr>
          <w:p w14:paraId="3BB3C165" w14:textId="5A5E9FB1" w:rsidR="007A27CB" w:rsidRPr="00D4062A" w:rsidRDefault="0088014F" w:rsidP="007A27CB">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w:t>
            </w:r>
          </w:p>
        </w:tc>
        <w:tc>
          <w:tcPr>
            <w:tcW w:w="1008" w:type="dxa"/>
          </w:tcPr>
          <w:p w14:paraId="7A0F00E0" w14:textId="7B212D1A" w:rsidR="007A27CB" w:rsidRPr="00D4062A" w:rsidRDefault="0088014F" w:rsidP="007A27CB">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w:t>
            </w:r>
          </w:p>
        </w:tc>
        <w:tc>
          <w:tcPr>
            <w:tcW w:w="1004" w:type="dxa"/>
          </w:tcPr>
          <w:p w14:paraId="2CA192A1" w14:textId="42CC4804" w:rsidR="007A27CB" w:rsidRPr="00D4062A" w:rsidRDefault="0088014F" w:rsidP="007A27CB">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w:t>
            </w:r>
          </w:p>
        </w:tc>
        <w:tc>
          <w:tcPr>
            <w:tcW w:w="1219" w:type="dxa"/>
          </w:tcPr>
          <w:p w14:paraId="4D82EAB4" w14:textId="31F387D0" w:rsidR="007A27CB" w:rsidRPr="00D4062A" w:rsidRDefault="0088014F" w:rsidP="007A27CB">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w:t>
            </w:r>
          </w:p>
        </w:tc>
        <w:tc>
          <w:tcPr>
            <w:tcW w:w="1324" w:type="dxa"/>
          </w:tcPr>
          <w:p w14:paraId="3272C86B" w14:textId="66ADFF8A" w:rsidR="007A27CB" w:rsidRPr="00D4062A" w:rsidRDefault="0088014F" w:rsidP="007A27CB">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w:t>
            </w:r>
          </w:p>
        </w:tc>
      </w:tr>
    </w:tbl>
    <w:p w14:paraId="4E66CBE5" w14:textId="77777777" w:rsidR="008E3248" w:rsidRPr="00D4062A" w:rsidRDefault="008E3248" w:rsidP="006218FE">
      <w:pPr>
        <w:spacing w:line="0" w:lineRule="atLeast"/>
        <w:ind w:left="1077"/>
        <w:jc w:val="both"/>
        <w:rPr>
          <w:rFonts w:ascii="Arial" w:eastAsia="Arial Unicode MS" w:hAnsi="Arial" w:cs="Arial"/>
          <w:color w:val="000000"/>
          <w:spacing w:val="-2"/>
          <w:sz w:val="14"/>
          <w:szCs w:val="14"/>
          <w:lang w:val="en-GB"/>
        </w:rPr>
      </w:pPr>
    </w:p>
    <w:tbl>
      <w:tblPr>
        <w:tblW w:w="9531" w:type="dxa"/>
        <w:tblInd w:w="18" w:type="dxa"/>
        <w:tblLook w:val="0000" w:firstRow="0" w:lastRow="0" w:firstColumn="0" w:lastColumn="0" w:noHBand="0" w:noVBand="0"/>
      </w:tblPr>
      <w:tblGrid>
        <w:gridCol w:w="3691"/>
        <w:gridCol w:w="1285"/>
        <w:gridCol w:w="1008"/>
        <w:gridCol w:w="1004"/>
        <w:gridCol w:w="1219"/>
        <w:gridCol w:w="1324"/>
      </w:tblGrid>
      <w:tr w:rsidR="00B74447" w:rsidRPr="00D4062A" w14:paraId="4F9AD368" w14:textId="77777777" w:rsidTr="00D748F0">
        <w:tc>
          <w:tcPr>
            <w:tcW w:w="3691" w:type="dxa"/>
            <w:vAlign w:val="bottom"/>
          </w:tcPr>
          <w:p w14:paraId="58A8EB3A" w14:textId="77777777" w:rsidR="00A973E7" w:rsidRPr="00D4062A" w:rsidRDefault="00A973E7" w:rsidP="005317E5">
            <w:pPr>
              <w:pStyle w:val="Header"/>
              <w:ind w:left="1065" w:right="-72"/>
              <w:rPr>
                <w:rFonts w:ascii="Arial" w:hAnsi="Arial" w:cs="Arial"/>
                <w:b/>
                <w:bCs/>
                <w:color w:val="000000"/>
                <w:sz w:val="18"/>
                <w:szCs w:val="18"/>
                <w:lang w:val="en-US" w:eastAsia="en-US"/>
              </w:rPr>
            </w:pPr>
          </w:p>
        </w:tc>
        <w:tc>
          <w:tcPr>
            <w:tcW w:w="5840" w:type="dxa"/>
            <w:gridSpan w:val="5"/>
            <w:tcBorders>
              <w:bottom w:val="single" w:sz="4" w:space="0" w:color="auto"/>
            </w:tcBorders>
            <w:vAlign w:val="bottom"/>
          </w:tcPr>
          <w:p w14:paraId="63550482" w14:textId="77777777" w:rsidR="00A973E7" w:rsidRPr="00D4062A" w:rsidRDefault="00A973E7" w:rsidP="00007EC1">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 financial statements</w:t>
            </w:r>
          </w:p>
        </w:tc>
      </w:tr>
      <w:tr w:rsidR="00B74447" w:rsidRPr="00D4062A" w14:paraId="1D6EACEB" w14:textId="77777777" w:rsidTr="00D748F0">
        <w:tc>
          <w:tcPr>
            <w:tcW w:w="3691" w:type="dxa"/>
            <w:vAlign w:val="bottom"/>
          </w:tcPr>
          <w:p w14:paraId="01AD1101" w14:textId="77777777" w:rsidR="00A973E7" w:rsidRPr="00D4062A" w:rsidRDefault="00A973E7" w:rsidP="005317E5">
            <w:pPr>
              <w:pStyle w:val="Header"/>
              <w:ind w:left="1065" w:right="-72"/>
              <w:rPr>
                <w:rFonts w:ascii="Arial" w:hAnsi="Arial" w:cs="Arial"/>
                <w:b/>
                <w:bCs/>
                <w:color w:val="000000"/>
                <w:sz w:val="18"/>
                <w:szCs w:val="18"/>
                <w:lang w:val="en-US" w:eastAsia="en-US"/>
              </w:rPr>
            </w:pPr>
          </w:p>
        </w:tc>
        <w:tc>
          <w:tcPr>
            <w:tcW w:w="5840" w:type="dxa"/>
            <w:gridSpan w:val="5"/>
            <w:tcBorders>
              <w:top w:val="single" w:sz="4" w:space="0" w:color="auto"/>
              <w:bottom w:val="single" w:sz="4" w:space="0" w:color="auto"/>
            </w:tcBorders>
            <w:vAlign w:val="bottom"/>
          </w:tcPr>
          <w:p w14:paraId="67720D22" w14:textId="79E22CDF" w:rsidR="00A973E7" w:rsidRPr="00D4062A" w:rsidRDefault="00AD0A4C" w:rsidP="005317E5">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2024</w:t>
            </w:r>
          </w:p>
        </w:tc>
      </w:tr>
      <w:tr w:rsidR="00B74447" w:rsidRPr="00D4062A" w14:paraId="5BCEF678" w14:textId="77777777" w:rsidTr="00D748F0">
        <w:tc>
          <w:tcPr>
            <w:tcW w:w="3691" w:type="dxa"/>
            <w:vAlign w:val="bottom"/>
          </w:tcPr>
          <w:p w14:paraId="39EC7C80" w14:textId="77777777" w:rsidR="00A973E7" w:rsidRPr="00D4062A" w:rsidRDefault="00A973E7" w:rsidP="005317E5">
            <w:pPr>
              <w:pStyle w:val="Header"/>
              <w:ind w:left="1065" w:right="-72"/>
              <w:rPr>
                <w:rFonts w:ascii="Arial" w:hAnsi="Arial" w:cs="Arial"/>
                <w:b/>
                <w:bCs/>
                <w:color w:val="000000"/>
                <w:sz w:val="18"/>
                <w:szCs w:val="18"/>
                <w:lang w:val="en-US" w:eastAsia="en-US"/>
              </w:rPr>
            </w:pPr>
          </w:p>
        </w:tc>
        <w:tc>
          <w:tcPr>
            <w:tcW w:w="1285" w:type="dxa"/>
            <w:tcBorders>
              <w:top w:val="single" w:sz="4" w:space="0" w:color="auto"/>
              <w:bottom w:val="single" w:sz="4" w:space="0" w:color="auto"/>
            </w:tcBorders>
            <w:vAlign w:val="bottom"/>
          </w:tcPr>
          <w:p w14:paraId="40711F21" w14:textId="77777777" w:rsidR="00A973E7" w:rsidRPr="00D4062A" w:rsidRDefault="00A973E7" w:rsidP="005317E5">
            <w:pPr>
              <w:pStyle w:val="BlockText"/>
              <w:ind w:left="0"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Within </w:t>
            </w:r>
          </w:p>
          <w:p w14:paraId="4EC40CA7" w14:textId="3716A522" w:rsidR="00A973E7" w:rsidRPr="00D4062A" w:rsidRDefault="00AD0A4C" w:rsidP="005317E5">
            <w:pPr>
              <w:pStyle w:val="BlockText"/>
              <w:ind w:left="0"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1</w:t>
            </w:r>
            <w:r w:rsidR="00A973E7" w:rsidRPr="00D4062A">
              <w:rPr>
                <w:rFonts w:ascii="Arial" w:hAnsi="Arial" w:cs="Arial"/>
                <w:b/>
                <w:bCs/>
                <w:color w:val="000000"/>
                <w:sz w:val="18"/>
                <w:szCs w:val="18"/>
                <w:lang w:val="en-GB"/>
              </w:rPr>
              <w:t xml:space="preserve"> year</w:t>
            </w:r>
          </w:p>
        </w:tc>
        <w:tc>
          <w:tcPr>
            <w:tcW w:w="1008" w:type="dxa"/>
            <w:tcBorders>
              <w:top w:val="single" w:sz="4" w:space="0" w:color="auto"/>
              <w:bottom w:val="single" w:sz="4" w:space="0" w:color="auto"/>
            </w:tcBorders>
            <w:vAlign w:val="bottom"/>
          </w:tcPr>
          <w:p w14:paraId="52265070" w14:textId="2F0B3748" w:rsidR="00A973E7" w:rsidRPr="00D4062A" w:rsidRDefault="00AD0A4C" w:rsidP="005317E5">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1</w:t>
            </w:r>
            <w:r w:rsidR="00A973E7" w:rsidRPr="00D4062A">
              <w:rPr>
                <w:rFonts w:ascii="Arial" w:hAnsi="Arial" w:cs="Arial"/>
                <w:b/>
                <w:bCs/>
                <w:color w:val="000000"/>
                <w:sz w:val="18"/>
                <w:szCs w:val="18"/>
                <w:lang w:val="en-GB"/>
              </w:rPr>
              <w:t xml:space="preserve"> - </w:t>
            </w:r>
            <w:r w:rsidRPr="00D4062A">
              <w:rPr>
                <w:rFonts w:ascii="Arial" w:hAnsi="Arial" w:cs="Arial"/>
                <w:b/>
                <w:bCs/>
                <w:color w:val="000000"/>
                <w:sz w:val="18"/>
                <w:szCs w:val="18"/>
                <w:lang w:val="en-GB"/>
              </w:rPr>
              <w:t>5</w:t>
            </w:r>
            <w:r w:rsidR="00A973E7" w:rsidRPr="00D4062A">
              <w:rPr>
                <w:rFonts w:ascii="Arial" w:hAnsi="Arial" w:cs="Arial"/>
                <w:b/>
                <w:bCs/>
                <w:color w:val="000000"/>
                <w:sz w:val="18"/>
                <w:szCs w:val="18"/>
                <w:lang w:val="en-GB"/>
              </w:rPr>
              <w:t xml:space="preserve"> years</w:t>
            </w:r>
          </w:p>
        </w:tc>
        <w:tc>
          <w:tcPr>
            <w:tcW w:w="1004" w:type="dxa"/>
            <w:tcBorders>
              <w:top w:val="single" w:sz="4" w:space="0" w:color="auto"/>
              <w:bottom w:val="single" w:sz="4" w:space="0" w:color="auto"/>
            </w:tcBorders>
            <w:vAlign w:val="bottom"/>
          </w:tcPr>
          <w:p w14:paraId="22E8B680" w14:textId="77777777" w:rsidR="00A973E7" w:rsidRPr="00D4062A" w:rsidRDefault="00A973E7" w:rsidP="005317E5">
            <w:pPr>
              <w:pStyle w:val="BlockText"/>
              <w:ind w:left="0" w:right="-72"/>
              <w:jc w:val="right"/>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 xml:space="preserve">Over </w:t>
            </w:r>
          </w:p>
          <w:p w14:paraId="54AE0FDC" w14:textId="34F4535A" w:rsidR="00A973E7" w:rsidRPr="00D4062A" w:rsidRDefault="00AD0A4C" w:rsidP="005317E5">
            <w:pPr>
              <w:pStyle w:val="BlockText"/>
              <w:ind w:left="0" w:right="-72"/>
              <w:jc w:val="right"/>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5</w:t>
            </w:r>
            <w:r w:rsidR="00A973E7" w:rsidRPr="00D4062A">
              <w:rPr>
                <w:rFonts w:ascii="Arial" w:hAnsi="Arial" w:cs="Arial"/>
                <w:b/>
                <w:bCs/>
                <w:color w:val="000000"/>
                <w:spacing w:val="-4"/>
                <w:sz w:val="18"/>
                <w:szCs w:val="18"/>
                <w:lang w:val="en-GB"/>
              </w:rPr>
              <w:t xml:space="preserve"> years</w:t>
            </w:r>
          </w:p>
        </w:tc>
        <w:tc>
          <w:tcPr>
            <w:tcW w:w="1219" w:type="dxa"/>
            <w:tcBorders>
              <w:top w:val="single" w:sz="4" w:space="0" w:color="auto"/>
              <w:bottom w:val="single" w:sz="4" w:space="0" w:color="auto"/>
            </w:tcBorders>
            <w:vAlign w:val="bottom"/>
          </w:tcPr>
          <w:p w14:paraId="34A35013" w14:textId="77777777" w:rsidR="00A973E7" w:rsidRPr="00D4062A" w:rsidRDefault="00A973E7" w:rsidP="005317E5">
            <w:pPr>
              <w:pStyle w:val="BlockText"/>
              <w:ind w:left="0"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Total contractual cash flows</w:t>
            </w:r>
          </w:p>
        </w:tc>
        <w:tc>
          <w:tcPr>
            <w:tcW w:w="1324" w:type="dxa"/>
            <w:tcBorders>
              <w:top w:val="single" w:sz="4" w:space="0" w:color="auto"/>
              <w:bottom w:val="single" w:sz="4" w:space="0" w:color="auto"/>
            </w:tcBorders>
            <w:vAlign w:val="bottom"/>
          </w:tcPr>
          <w:p w14:paraId="7843CAFB" w14:textId="77777777" w:rsidR="00A973E7" w:rsidRPr="00D4062A" w:rsidRDefault="00A973E7" w:rsidP="005317E5">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Carrying amount</w:t>
            </w:r>
          </w:p>
        </w:tc>
      </w:tr>
      <w:tr w:rsidR="00A973E7" w:rsidRPr="00D4062A" w14:paraId="5C8405C5" w14:textId="77777777" w:rsidTr="00D748F0">
        <w:tc>
          <w:tcPr>
            <w:tcW w:w="3691" w:type="dxa"/>
            <w:vAlign w:val="bottom"/>
          </w:tcPr>
          <w:p w14:paraId="2DD23A07" w14:textId="77777777" w:rsidR="00A973E7" w:rsidRPr="00D4062A" w:rsidRDefault="00A973E7" w:rsidP="005317E5">
            <w:pPr>
              <w:pStyle w:val="Header"/>
              <w:ind w:left="1065" w:right="-72"/>
              <w:rPr>
                <w:rFonts w:ascii="Arial" w:hAnsi="Arial" w:cs="Arial"/>
                <w:b/>
                <w:bCs/>
                <w:color w:val="000000"/>
                <w:sz w:val="18"/>
                <w:szCs w:val="18"/>
                <w:lang w:val="en-US" w:eastAsia="en-US"/>
              </w:rPr>
            </w:pPr>
          </w:p>
        </w:tc>
        <w:tc>
          <w:tcPr>
            <w:tcW w:w="1285" w:type="dxa"/>
            <w:tcBorders>
              <w:top w:val="single" w:sz="4" w:space="0" w:color="auto"/>
              <w:bottom w:val="single" w:sz="4" w:space="0" w:color="auto"/>
            </w:tcBorders>
            <w:vAlign w:val="bottom"/>
          </w:tcPr>
          <w:p w14:paraId="7508EF9D" w14:textId="77777777" w:rsidR="00A973E7" w:rsidRPr="00D4062A" w:rsidRDefault="00A973E7" w:rsidP="005317E5">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008" w:type="dxa"/>
            <w:tcBorders>
              <w:top w:val="single" w:sz="4" w:space="0" w:color="auto"/>
              <w:bottom w:val="single" w:sz="4" w:space="0" w:color="auto"/>
            </w:tcBorders>
            <w:vAlign w:val="bottom"/>
          </w:tcPr>
          <w:p w14:paraId="72DD4867" w14:textId="77777777" w:rsidR="00A973E7" w:rsidRPr="00D4062A" w:rsidRDefault="00A973E7" w:rsidP="005317E5">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004" w:type="dxa"/>
            <w:tcBorders>
              <w:top w:val="single" w:sz="4" w:space="0" w:color="auto"/>
              <w:bottom w:val="single" w:sz="4" w:space="0" w:color="auto"/>
            </w:tcBorders>
            <w:vAlign w:val="bottom"/>
          </w:tcPr>
          <w:p w14:paraId="2E2F86B0" w14:textId="77777777" w:rsidR="00A973E7" w:rsidRPr="00D4062A" w:rsidRDefault="00A973E7" w:rsidP="005317E5">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219" w:type="dxa"/>
            <w:tcBorders>
              <w:top w:val="single" w:sz="4" w:space="0" w:color="auto"/>
              <w:bottom w:val="single" w:sz="4" w:space="0" w:color="auto"/>
            </w:tcBorders>
            <w:vAlign w:val="bottom"/>
          </w:tcPr>
          <w:p w14:paraId="704EDDBC" w14:textId="77777777" w:rsidR="00A973E7" w:rsidRPr="00D4062A" w:rsidRDefault="00A973E7" w:rsidP="005317E5">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24" w:type="dxa"/>
            <w:tcBorders>
              <w:top w:val="single" w:sz="4" w:space="0" w:color="auto"/>
              <w:bottom w:val="single" w:sz="4" w:space="0" w:color="auto"/>
            </w:tcBorders>
            <w:vAlign w:val="bottom"/>
          </w:tcPr>
          <w:p w14:paraId="1C9D604C" w14:textId="77777777" w:rsidR="00A973E7" w:rsidRPr="00D4062A" w:rsidRDefault="00A973E7" w:rsidP="005317E5">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A973E7" w:rsidRPr="00D4062A" w14:paraId="214A0B08" w14:textId="77777777" w:rsidTr="00D748F0">
        <w:tc>
          <w:tcPr>
            <w:tcW w:w="3691" w:type="dxa"/>
            <w:vAlign w:val="bottom"/>
          </w:tcPr>
          <w:p w14:paraId="4FDE3F51" w14:textId="77777777" w:rsidR="00A973E7" w:rsidRPr="00D4062A" w:rsidRDefault="00A973E7" w:rsidP="005317E5">
            <w:pPr>
              <w:pStyle w:val="BlockText"/>
              <w:ind w:left="1065" w:right="102"/>
              <w:jc w:val="left"/>
              <w:rPr>
                <w:rFonts w:ascii="Arial" w:hAnsi="Arial" w:cs="Arial"/>
                <w:color w:val="000000"/>
                <w:sz w:val="18"/>
                <w:szCs w:val="18"/>
              </w:rPr>
            </w:pPr>
            <w:r w:rsidRPr="00D4062A">
              <w:rPr>
                <w:rFonts w:ascii="Arial" w:hAnsi="Arial" w:cs="Arial"/>
                <w:color w:val="000000"/>
                <w:sz w:val="18"/>
                <w:szCs w:val="18"/>
              </w:rPr>
              <w:t>Long-term loan</w:t>
            </w:r>
            <w:r w:rsidR="00003771" w:rsidRPr="00D4062A">
              <w:rPr>
                <w:rFonts w:ascii="Arial" w:hAnsi="Arial" w:cs="Arial"/>
                <w:color w:val="000000"/>
                <w:sz w:val="18"/>
                <w:szCs w:val="18"/>
              </w:rPr>
              <w:t>s</w:t>
            </w:r>
            <w:r w:rsidRPr="00D4062A">
              <w:rPr>
                <w:rFonts w:ascii="Arial" w:hAnsi="Arial" w:cs="Arial"/>
                <w:color w:val="000000"/>
                <w:sz w:val="18"/>
                <w:szCs w:val="18"/>
              </w:rPr>
              <w:t xml:space="preserve"> from</w:t>
            </w:r>
          </w:p>
        </w:tc>
        <w:tc>
          <w:tcPr>
            <w:tcW w:w="1285" w:type="dxa"/>
            <w:tcBorders>
              <w:top w:val="single" w:sz="4" w:space="0" w:color="auto"/>
            </w:tcBorders>
          </w:tcPr>
          <w:p w14:paraId="1C2FDDB8" w14:textId="77777777" w:rsidR="00A973E7" w:rsidRPr="00D4062A" w:rsidRDefault="00A973E7" w:rsidP="005317E5">
            <w:pPr>
              <w:ind w:right="-72"/>
              <w:jc w:val="right"/>
              <w:rPr>
                <w:rFonts w:ascii="Arial" w:eastAsia="Arial Unicode MS" w:hAnsi="Arial" w:cs="Arial"/>
                <w:color w:val="000000"/>
                <w:sz w:val="18"/>
                <w:szCs w:val="18"/>
                <w:lang w:val="en-GB"/>
              </w:rPr>
            </w:pPr>
          </w:p>
        </w:tc>
        <w:tc>
          <w:tcPr>
            <w:tcW w:w="1008" w:type="dxa"/>
            <w:tcBorders>
              <w:top w:val="single" w:sz="4" w:space="0" w:color="auto"/>
            </w:tcBorders>
          </w:tcPr>
          <w:p w14:paraId="7359A6C5" w14:textId="77777777" w:rsidR="00A973E7" w:rsidRPr="00D4062A" w:rsidRDefault="00A973E7" w:rsidP="005317E5">
            <w:pPr>
              <w:ind w:right="-72"/>
              <w:jc w:val="right"/>
              <w:rPr>
                <w:rFonts w:ascii="Arial" w:eastAsia="Arial Unicode MS" w:hAnsi="Arial" w:cs="Arial"/>
                <w:color w:val="000000"/>
                <w:sz w:val="18"/>
                <w:szCs w:val="18"/>
                <w:cs/>
                <w:lang w:val="en-GB"/>
              </w:rPr>
            </w:pPr>
          </w:p>
        </w:tc>
        <w:tc>
          <w:tcPr>
            <w:tcW w:w="1004" w:type="dxa"/>
            <w:tcBorders>
              <w:top w:val="single" w:sz="4" w:space="0" w:color="auto"/>
            </w:tcBorders>
          </w:tcPr>
          <w:p w14:paraId="515FC5FB" w14:textId="77777777" w:rsidR="00A973E7" w:rsidRPr="00D4062A" w:rsidRDefault="00A973E7" w:rsidP="005317E5">
            <w:pPr>
              <w:ind w:right="-72"/>
              <w:jc w:val="right"/>
              <w:rPr>
                <w:rFonts w:ascii="Arial" w:eastAsia="Arial Unicode MS" w:hAnsi="Arial" w:cs="Arial"/>
                <w:color w:val="000000"/>
                <w:sz w:val="18"/>
                <w:szCs w:val="18"/>
                <w:lang w:val="en-GB"/>
              </w:rPr>
            </w:pPr>
          </w:p>
        </w:tc>
        <w:tc>
          <w:tcPr>
            <w:tcW w:w="1219" w:type="dxa"/>
            <w:tcBorders>
              <w:top w:val="single" w:sz="4" w:space="0" w:color="auto"/>
            </w:tcBorders>
          </w:tcPr>
          <w:p w14:paraId="623B161B" w14:textId="77777777" w:rsidR="00A973E7" w:rsidRPr="00D4062A" w:rsidRDefault="00A973E7" w:rsidP="005317E5">
            <w:pPr>
              <w:ind w:right="-72"/>
              <w:jc w:val="right"/>
              <w:rPr>
                <w:rFonts w:ascii="Arial" w:eastAsia="Arial Unicode MS" w:hAnsi="Arial" w:cs="Arial"/>
                <w:color w:val="000000"/>
                <w:sz w:val="18"/>
                <w:szCs w:val="18"/>
                <w:lang w:val="en-GB"/>
              </w:rPr>
            </w:pPr>
          </w:p>
        </w:tc>
        <w:tc>
          <w:tcPr>
            <w:tcW w:w="1324" w:type="dxa"/>
            <w:tcBorders>
              <w:top w:val="single" w:sz="4" w:space="0" w:color="auto"/>
            </w:tcBorders>
          </w:tcPr>
          <w:p w14:paraId="0FCC078B" w14:textId="77777777" w:rsidR="00A973E7" w:rsidRPr="00D4062A" w:rsidRDefault="00A973E7" w:rsidP="005317E5">
            <w:pPr>
              <w:ind w:right="-72"/>
              <w:jc w:val="right"/>
              <w:rPr>
                <w:rFonts w:ascii="Arial" w:eastAsia="Arial Unicode MS" w:hAnsi="Arial" w:cs="Arial"/>
                <w:color w:val="000000"/>
                <w:sz w:val="18"/>
                <w:szCs w:val="18"/>
                <w:lang w:val="en-GB"/>
              </w:rPr>
            </w:pPr>
          </w:p>
        </w:tc>
      </w:tr>
      <w:tr w:rsidR="00090304" w:rsidRPr="00D4062A" w14:paraId="39E0F8FC" w14:textId="77777777" w:rsidTr="00D748F0">
        <w:trPr>
          <w:trHeight w:val="80"/>
        </w:trPr>
        <w:tc>
          <w:tcPr>
            <w:tcW w:w="3691" w:type="dxa"/>
            <w:vAlign w:val="bottom"/>
          </w:tcPr>
          <w:p w14:paraId="3095F9D7" w14:textId="77777777" w:rsidR="00090304" w:rsidRPr="00D4062A" w:rsidRDefault="00090304" w:rsidP="00090304">
            <w:pPr>
              <w:pStyle w:val="BlockText"/>
              <w:ind w:left="1065" w:right="102"/>
              <w:jc w:val="left"/>
              <w:rPr>
                <w:rFonts w:ascii="Arial" w:hAnsi="Arial" w:cs="Arial"/>
                <w:color w:val="000000"/>
                <w:sz w:val="18"/>
                <w:szCs w:val="18"/>
              </w:rPr>
            </w:pPr>
            <w:r w:rsidRPr="00D4062A">
              <w:rPr>
                <w:rFonts w:ascii="Arial" w:hAnsi="Arial" w:cs="Arial"/>
                <w:color w:val="000000"/>
                <w:sz w:val="18"/>
                <w:szCs w:val="18"/>
              </w:rPr>
              <w:t xml:space="preserve">   a financial institution</w:t>
            </w:r>
          </w:p>
        </w:tc>
        <w:tc>
          <w:tcPr>
            <w:tcW w:w="1285" w:type="dxa"/>
          </w:tcPr>
          <w:p w14:paraId="049E6EF9" w14:textId="50B6B80D" w:rsidR="00090304" w:rsidRPr="00D4062A" w:rsidRDefault="00AD0A4C" w:rsidP="00090304">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14</w:t>
            </w:r>
            <w:r w:rsidR="00090304" w:rsidRPr="00D4062A">
              <w:rPr>
                <w:rFonts w:ascii="Arial" w:eastAsia="Arial Unicode MS" w:hAnsi="Arial" w:cs="Arial"/>
                <w:color w:val="000000"/>
                <w:sz w:val="18"/>
                <w:szCs w:val="18"/>
                <w:lang w:val="en-GB"/>
              </w:rPr>
              <w:t>,</w:t>
            </w:r>
            <w:r w:rsidRPr="00D4062A">
              <w:rPr>
                <w:rFonts w:ascii="Arial" w:eastAsia="Arial Unicode MS" w:hAnsi="Arial" w:cs="Arial"/>
                <w:color w:val="000000"/>
                <w:sz w:val="18"/>
                <w:szCs w:val="18"/>
                <w:lang w:val="en-GB"/>
              </w:rPr>
              <w:t>262</w:t>
            </w:r>
          </w:p>
        </w:tc>
        <w:tc>
          <w:tcPr>
            <w:tcW w:w="1008" w:type="dxa"/>
          </w:tcPr>
          <w:p w14:paraId="4D13ECF8" w14:textId="3F9856AC" w:rsidR="00090304" w:rsidRPr="00D4062A" w:rsidRDefault="00AD0A4C" w:rsidP="00090304">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53</w:t>
            </w:r>
            <w:r w:rsidR="00090304" w:rsidRPr="00D4062A">
              <w:rPr>
                <w:rFonts w:ascii="Arial" w:eastAsia="Arial Unicode MS" w:hAnsi="Arial" w:cs="Arial"/>
                <w:color w:val="000000"/>
                <w:sz w:val="18"/>
                <w:szCs w:val="18"/>
                <w:lang w:val="en-GB"/>
              </w:rPr>
              <w:t>,</w:t>
            </w:r>
            <w:r w:rsidRPr="00D4062A">
              <w:rPr>
                <w:rFonts w:ascii="Arial" w:eastAsia="Arial Unicode MS" w:hAnsi="Arial" w:cs="Arial"/>
                <w:color w:val="000000"/>
                <w:sz w:val="18"/>
                <w:szCs w:val="18"/>
                <w:lang w:val="en-GB"/>
              </w:rPr>
              <w:t>232</w:t>
            </w:r>
          </w:p>
        </w:tc>
        <w:tc>
          <w:tcPr>
            <w:tcW w:w="1004" w:type="dxa"/>
          </w:tcPr>
          <w:p w14:paraId="1076CDDF" w14:textId="6AF97D27" w:rsidR="00090304" w:rsidRPr="00D4062A" w:rsidRDefault="00090304" w:rsidP="00090304">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w:t>
            </w:r>
          </w:p>
        </w:tc>
        <w:tc>
          <w:tcPr>
            <w:tcW w:w="1219" w:type="dxa"/>
          </w:tcPr>
          <w:p w14:paraId="38C4AD71" w14:textId="0EC8D18F" w:rsidR="00090304" w:rsidRPr="00D4062A" w:rsidRDefault="00AD0A4C" w:rsidP="00090304">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67</w:t>
            </w:r>
            <w:r w:rsidR="00090304" w:rsidRPr="00D4062A">
              <w:rPr>
                <w:rFonts w:ascii="Arial" w:eastAsia="Arial Unicode MS" w:hAnsi="Arial" w:cs="Arial"/>
                <w:color w:val="000000"/>
                <w:sz w:val="18"/>
                <w:szCs w:val="18"/>
                <w:lang w:val="en-GB"/>
              </w:rPr>
              <w:t>,</w:t>
            </w:r>
            <w:r w:rsidRPr="00D4062A">
              <w:rPr>
                <w:rFonts w:ascii="Arial" w:eastAsia="Arial Unicode MS" w:hAnsi="Arial" w:cs="Arial"/>
                <w:color w:val="000000"/>
                <w:sz w:val="18"/>
                <w:szCs w:val="18"/>
                <w:lang w:val="en-GB"/>
              </w:rPr>
              <w:t>494</w:t>
            </w:r>
          </w:p>
        </w:tc>
        <w:tc>
          <w:tcPr>
            <w:tcW w:w="1324" w:type="dxa"/>
          </w:tcPr>
          <w:p w14:paraId="6C3EA230" w14:textId="55B28E23" w:rsidR="00090304" w:rsidRPr="00D4062A" w:rsidRDefault="00AD0A4C" w:rsidP="00090304">
            <w:pPr>
              <w:ind w:right="-72"/>
              <w:jc w:val="right"/>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57</w:t>
            </w:r>
            <w:r w:rsidR="00090304" w:rsidRPr="00D4062A">
              <w:rPr>
                <w:rFonts w:ascii="Arial" w:eastAsia="Arial Unicode MS" w:hAnsi="Arial" w:cs="Arial"/>
                <w:color w:val="000000"/>
                <w:sz w:val="18"/>
                <w:szCs w:val="18"/>
                <w:lang w:val="en-GB"/>
              </w:rPr>
              <w:t>,</w:t>
            </w:r>
            <w:r w:rsidRPr="00D4062A">
              <w:rPr>
                <w:rFonts w:ascii="Arial" w:eastAsia="Arial Unicode MS" w:hAnsi="Arial" w:cs="Arial"/>
                <w:color w:val="000000"/>
                <w:sz w:val="18"/>
                <w:szCs w:val="18"/>
                <w:lang w:val="en-GB"/>
              </w:rPr>
              <w:t>933</w:t>
            </w:r>
          </w:p>
        </w:tc>
      </w:tr>
    </w:tbl>
    <w:p w14:paraId="06BCA49B" w14:textId="6F1665AA" w:rsidR="008D2095" w:rsidRPr="00D4062A" w:rsidRDefault="008D2095" w:rsidP="00500495">
      <w:pPr>
        <w:pStyle w:val="ListParagraph"/>
        <w:spacing w:after="0" w:line="240" w:lineRule="auto"/>
        <w:ind w:left="540" w:hanging="540"/>
        <w:jc w:val="both"/>
        <w:rPr>
          <w:rFonts w:ascii="Arial" w:eastAsia="Arial Unicode MS" w:hAnsi="Arial" w:cs="Arial"/>
          <w:b/>
          <w:bCs/>
          <w:color w:val="000000"/>
          <w:sz w:val="18"/>
          <w:szCs w:val="18"/>
          <w:lang w:val="en-GB"/>
        </w:rPr>
      </w:pPr>
      <w:bookmarkStart w:id="10" w:name="_Toc48736048"/>
    </w:p>
    <w:p w14:paraId="0E03859C" w14:textId="710E9152" w:rsidR="00500495" w:rsidRPr="00D4062A" w:rsidRDefault="00AD0A4C" w:rsidP="00500495">
      <w:pPr>
        <w:pStyle w:val="ListParagraph"/>
        <w:spacing w:after="0" w:line="240" w:lineRule="auto"/>
        <w:ind w:left="540" w:hanging="54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5</w:t>
      </w:r>
      <w:r w:rsidR="00500495"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2</w:t>
      </w:r>
      <w:r w:rsidR="00500495" w:rsidRPr="00D4062A">
        <w:rPr>
          <w:rFonts w:ascii="Arial" w:eastAsia="Arial Unicode MS" w:hAnsi="Arial" w:cs="Arial"/>
          <w:b/>
          <w:bCs/>
          <w:color w:val="000000"/>
          <w:sz w:val="18"/>
          <w:szCs w:val="18"/>
          <w:lang w:val="en-GB"/>
        </w:rPr>
        <w:tab/>
        <w:t>Capital management</w:t>
      </w:r>
      <w:bookmarkEnd w:id="10"/>
    </w:p>
    <w:p w14:paraId="38296719" w14:textId="77777777" w:rsidR="00C802F8" w:rsidRPr="00D4062A" w:rsidRDefault="00C802F8" w:rsidP="006E4797">
      <w:pPr>
        <w:ind w:left="540"/>
        <w:jc w:val="both"/>
        <w:rPr>
          <w:rFonts w:ascii="Arial" w:eastAsia="Arial Unicode MS" w:hAnsi="Arial" w:cs="Arial"/>
          <w:color w:val="000000"/>
          <w:sz w:val="18"/>
          <w:szCs w:val="18"/>
          <w:lang w:val="en-GB"/>
        </w:rPr>
      </w:pPr>
    </w:p>
    <w:p w14:paraId="2764F11E" w14:textId="77777777" w:rsidR="00DB41B3" w:rsidRPr="00D4062A" w:rsidRDefault="00DB41B3" w:rsidP="006E4797">
      <w:pPr>
        <w:pStyle w:val="ListParagraph"/>
        <w:spacing w:after="0" w:line="240" w:lineRule="auto"/>
        <w:ind w:left="540"/>
        <w:jc w:val="both"/>
        <w:rPr>
          <w:rFonts w:ascii="Arial" w:eastAsia="MS Mincho" w:hAnsi="Arial" w:cs="Arial"/>
          <w:color w:val="000000"/>
          <w:sz w:val="18"/>
          <w:szCs w:val="18"/>
        </w:rPr>
      </w:pPr>
      <w:r w:rsidRPr="00D4062A">
        <w:rPr>
          <w:rFonts w:ascii="Arial" w:eastAsia="MS Mincho" w:hAnsi="Arial" w:cs="Arial"/>
          <w:color w:val="000000"/>
          <w:sz w:val="18"/>
          <w:szCs w:val="18"/>
        </w:rPr>
        <w:t>The Group’s objectives when managing capital are to safeguard the Group’s ability to continue as a going concern, so that they can continue to provide returns for shareholders and benefits for other stakeholders and to maintain an optimal capital structure to reduce the cost of capital.</w:t>
      </w:r>
    </w:p>
    <w:p w14:paraId="6682C6DD" w14:textId="77777777" w:rsidR="00DB41B3" w:rsidRPr="00D4062A" w:rsidRDefault="00DB41B3" w:rsidP="006E4797">
      <w:pPr>
        <w:pStyle w:val="ListParagraph"/>
        <w:spacing w:after="0" w:line="240" w:lineRule="auto"/>
        <w:ind w:left="540"/>
        <w:jc w:val="both"/>
        <w:rPr>
          <w:rFonts w:ascii="Arial" w:eastAsia="MS Mincho" w:hAnsi="Arial" w:cs="Arial"/>
          <w:color w:val="000000"/>
          <w:sz w:val="18"/>
          <w:szCs w:val="18"/>
        </w:rPr>
      </w:pPr>
    </w:p>
    <w:p w14:paraId="42140A9D" w14:textId="77777777" w:rsidR="00DB41B3" w:rsidRPr="00D4062A" w:rsidRDefault="00DB41B3" w:rsidP="006E4797">
      <w:pPr>
        <w:pStyle w:val="ListParagraph"/>
        <w:spacing w:after="0" w:line="240" w:lineRule="auto"/>
        <w:ind w:left="540"/>
        <w:jc w:val="both"/>
        <w:rPr>
          <w:rFonts w:ascii="Arial" w:eastAsia="MS Mincho" w:hAnsi="Arial" w:cs="Arial"/>
          <w:color w:val="000000"/>
          <w:sz w:val="18"/>
          <w:szCs w:val="18"/>
        </w:rPr>
      </w:pPr>
      <w:proofErr w:type="gramStart"/>
      <w:r w:rsidRPr="00D4062A">
        <w:rPr>
          <w:rFonts w:ascii="Arial" w:eastAsia="MS Mincho" w:hAnsi="Arial" w:cs="Arial"/>
          <w:color w:val="000000"/>
          <w:sz w:val="18"/>
          <w:szCs w:val="18"/>
        </w:rPr>
        <w:t>In order to</w:t>
      </w:r>
      <w:proofErr w:type="gramEnd"/>
      <w:r w:rsidRPr="00D4062A">
        <w:rPr>
          <w:rFonts w:ascii="Arial" w:eastAsia="MS Mincho" w:hAnsi="Arial" w:cs="Arial"/>
          <w:color w:val="000000"/>
          <w:sz w:val="18"/>
          <w:szCs w:val="18"/>
        </w:rPr>
        <w:t xml:space="preserve"> maintain or adjust the capital structure, the Group may adjust the amounts of dividends paid to shareholders, return capital to shareholders, issue new shares, or sell assets to reduce debt.</w:t>
      </w:r>
    </w:p>
    <w:p w14:paraId="15E80C51" w14:textId="49471D19" w:rsidR="00575271" w:rsidRPr="00D4062A" w:rsidRDefault="00575271" w:rsidP="00FC704B">
      <w:pPr>
        <w:pStyle w:val="ListParagraph"/>
        <w:spacing w:after="0" w:line="240" w:lineRule="auto"/>
        <w:ind w:left="0"/>
        <w:jc w:val="both"/>
        <w:rPr>
          <w:rFonts w:ascii="Arial" w:eastAsia="Arial Unicode MS" w:hAnsi="Arial" w:cs="Arial"/>
          <w:b/>
          <w:bCs/>
          <w:color w:val="000000"/>
          <w:sz w:val="18"/>
          <w:szCs w:val="18"/>
          <w:lang w:val="en-GB"/>
        </w:rPr>
      </w:pPr>
    </w:p>
    <w:p w14:paraId="469E1C1E" w14:textId="77777777" w:rsidR="008D2095" w:rsidRPr="00D4062A" w:rsidRDefault="008D2095" w:rsidP="00FC704B">
      <w:pPr>
        <w:pStyle w:val="ListParagraph"/>
        <w:spacing w:after="0" w:line="240" w:lineRule="auto"/>
        <w:ind w:left="0"/>
        <w:jc w:val="both"/>
        <w:rPr>
          <w:rFonts w:ascii="Arial" w:eastAsia="Arial Unicode MS" w:hAnsi="Arial" w:cs="Arial"/>
          <w:b/>
          <w:bCs/>
          <w:color w:val="000000"/>
          <w:sz w:val="18"/>
          <w:szCs w:val="18"/>
          <w:lang w:val="en-GB"/>
        </w:rPr>
      </w:pPr>
    </w:p>
    <w:tbl>
      <w:tblPr>
        <w:tblW w:w="0" w:type="auto"/>
        <w:tblInd w:w="108" w:type="dxa"/>
        <w:tblLayout w:type="fixed"/>
        <w:tblLook w:val="04A0" w:firstRow="1" w:lastRow="0" w:firstColumn="1" w:lastColumn="0" w:noHBand="0" w:noVBand="1"/>
      </w:tblPr>
      <w:tblGrid>
        <w:gridCol w:w="9461"/>
      </w:tblGrid>
      <w:tr w:rsidR="00EF67C0" w:rsidRPr="00D4062A" w14:paraId="1EE64CFA" w14:textId="77777777" w:rsidTr="00D748F0">
        <w:trPr>
          <w:trHeight w:val="386"/>
        </w:trPr>
        <w:tc>
          <w:tcPr>
            <w:tcW w:w="9461" w:type="dxa"/>
            <w:vAlign w:val="center"/>
          </w:tcPr>
          <w:p w14:paraId="022D4CC2" w14:textId="0E5028AA" w:rsidR="00EF67C0"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6</w:t>
            </w:r>
            <w:r w:rsidR="00EF67C0" w:rsidRPr="00D4062A">
              <w:rPr>
                <w:rFonts w:ascii="Arial" w:eastAsia="Arial Unicode MS" w:hAnsi="Arial" w:cs="Arial"/>
                <w:b/>
                <w:bCs/>
                <w:color w:val="000000"/>
                <w:sz w:val="18"/>
                <w:szCs w:val="18"/>
              </w:rPr>
              <w:tab/>
              <w:t xml:space="preserve">Fair </w:t>
            </w:r>
            <w:r w:rsidR="00EF67C0" w:rsidRPr="00D4062A">
              <w:rPr>
                <w:rFonts w:ascii="Arial" w:eastAsia="Arial Unicode MS" w:hAnsi="Arial" w:cs="Arial"/>
                <w:b/>
                <w:bCs/>
                <w:color w:val="000000"/>
                <w:sz w:val="18"/>
                <w:szCs w:val="18"/>
                <w:lang w:val="en-GB"/>
              </w:rPr>
              <w:t>value</w:t>
            </w:r>
          </w:p>
        </w:tc>
      </w:tr>
    </w:tbl>
    <w:p w14:paraId="0423C388" w14:textId="77777777" w:rsidR="00EF67C0" w:rsidRPr="00D4062A" w:rsidRDefault="00EF67C0" w:rsidP="00FC704B">
      <w:pPr>
        <w:pStyle w:val="ListParagraph"/>
        <w:spacing w:after="0" w:line="240" w:lineRule="auto"/>
        <w:ind w:left="0"/>
        <w:jc w:val="both"/>
        <w:rPr>
          <w:rFonts w:ascii="Arial" w:eastAsia="Arial Unicode MS" w:hAnsi="Arial" w:cs="Arial"/>
          <w:b/>
          <w:bCs/>
          <w:color w:val="000000"/>
          <w:sz w:val="18"/>
          <w:szCs w:val="18"/>
          <w:lang w:val="en-GB"/>
        </w:rPr>
      </w:pPr>
    </w:p>
    <w:p w14:paraId="6B10DF11" w14:textId="77777777" w:rsidR="00317254" w:rsidRPr="00D4062A" w:rsidRDefault="00317254" w:rsidP="00FC704B">
      <w:pPr>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Fair values are categorised into hierarchy based on inputs used as follows:</w:t>
      </w:r>
    </w:p>
    <w:p w14:paraId="014A84E4" w14:textId="77777777" w:rsidR="00317254" w:rsidRPr="00D4062A" w:rsidRDefault="00317254" w:rsidP="00FC704B">
      <w:pPr>
        <w:rPr>
          <w:rFonts w:ascii="Arial" w:eastAsia="Arial Unicode MS" w:hAnsi="Arial" w:cs="Arial"/>
          <w:color w:val="000000"/>
          <w:sz w:val="18"/>
          <w:szCs w:val="18"/>
          <w:lang w:val="en-GB"/>
        </w:rPr>
      </w:pPr>
    </w:p>
    <w:p w14:paraId="22D8E018" w14:textId="32D201C0" w:rsidR="00317254" w:rsidRPr="00D4062A" w:rsidRDefault="00317254" w:rsidP="00FC704B">
      <w:pPr>
        <w:ind w:left="810" w:hanging="810"/>
        <w:jc w:val="both"/>
        <w:rPr>
          <w:rFonts w:ascii="Arial" w:hAnsi="Arial" w:cs="Arial"/>
          <w:color w:val="000000"/>
          <w:sz w:val="18"/>
          <w:szCs w:val="18"/>
          <w:lang w:val="en-GB"/>
        </w:rPr>
      </w:pPr>
      <w:r w:rsidRPr="00D4062A">
        <w:rPr>
          <w:rFonts w:ascii="Arial" w:hAnsi="Arial" w:cs="Arial"/>
          <w:color w:val="000000"/>
          <w:sz w:val="18"/>
          <w:szCs w:val="18"/>
          <w:lang w:val="en-GB"/>
        </w:rPr>
        <w:t xml:space="preserve">Level </w:t>
      </w:r>
      <w:proofErr w:type="gramStart"/>
      <w:r w:rsidR="00AD0A4C" w:rsidRPr="00D4062A">
        <w:rPr>
          <w:rFonts w:ascii="Arial" w:hAnsi="Arial" w:cs="Arial"/>
          <w:color w:val="000000"/>
          <w:sz w:val="18"/>
          <w:szCs w:val="18"/>
          <w:lang w:val="en-GB"/>
        </w:rPr>
        <w:t>1</w:t>
      </w:r>
      <w:r w:rsidR="00262A5C" w:rsidRPr="00D4062A">
        <w:rPr>
          <w:rFonts w:ascii="Arial" w:hAnsi="Arial" w:cs="Arial"/>
          <w:color w:val="000000"/>
          <w:sz w:val="18"/>
          <w:szCs w:val="18"/>
          <w:lang w:val="en-GB"/>
        </w:rPr>
        <w:t xml:space="preserve"> </w:t>
      </w:r>
      <w:r w:rsidRPr="00D4062A">
        <w:rPr>
          <w:rFonts w:ascii="Arial" w:hAnsi="Arial" w:cs="Arial"/>
          <w:color w:val="000000"/>
          <w:sz w:val="18"/>
          <w:szCs w:val="18"/>
          <w:lang w:val="en-GB"/>
        </w:rPr>
        <w:t>:</w:t>
      </w:r>
      <w:proofErr w:type="gramEnd"/>
      <w:r w:rsidR="00FC704B" w:rsidRPr="00D4062A">
        <w:rPr>
          <w:rFonts w:ascii="Arial" w:hAnsi="Arial" w:cs="Arial"/>
          <w:color w:val="000000"/>
          <w:sz w:val="18"/>
          <w:szCs w:val="18"/>
          <w:lang w:val="en-GB"/>
        </w:rPr>
        <w:tab/>
      </w:r>
      <w:r w:rsidRPr="00D4062A">
        <w:rPr>
          <w:rFonts w:ascii="Arial" w:hAnsi="Arial" w:cs="Arial"/>
          <w:color w:val="000000"/>
          <w:sz w:val="18"/>
          <w:szCs w:val="18"/>
          <w:lang w:val="en-GB"/>
        </w:rPr>
        <w:t xml:space="preserve">The fair value of financial instruments is based on the current bid price / closing price by reference to the Stock Exchange of Thailand / the Thai Bond Dealing Centre. </w:t>
      </w:r>
    </w:p>
    <w:p w14:paraId="7519B436" w14:textId="6DDEB438" w:rsidR="00317254" w:rsidRPr="00D4062A" w:rsidRDefault="00317254" w:rsidP="00FC704B">
      <w:pPr>
        <w:ind w:left="810" w:hanging="810"/>
        <w:jc w:val="both"/>
        <w:rPr>
          <w:rFonts w:ascii="Arial" w:hAnsi="Arial" w:cs="Arial"/>
          <w:color w:val="000000"/>
          <w:sz w:val="18"/>
          <w:szCs w:val="18"/>
          <w:lang w:val="en-GB"/>
        </w:rPr>
      </w:pPr>
      <w:r w:rsidRPr="00D4062A">
        <w:rPr>
          <w:rFonts w:ascii="Arial" w:hAnsi="Arial" w:cs="Arial"/>
          <w:color w:val="000000"/>
          <w:sz w:val="18"/>
          <w:szCs w:val="18"/>
          <w:lang w:val="en-GB"/>
        </w:rPr>
        <w:t xml:space="preserve">Level </w:t>
      </w:r>
      <w:proofErr w:type="gramStart"/>
      <w:r w:rsidR="00AD0A4C" w:rsidRPr="00D4062A">
        <w:rPr>
          <w:rFonts w:ascii="Arial" w:hAnsi="Arial" w:cs="Arial"/>
          <w:color w:val="000000"/>
          <w:sz w:val="18"/>
          <w:szCs w:val="18"/>
          <w:lang w:val="en-GB"/>
        </w:rPr>
        <w:t>2</w:t>
      </w:r>
      <w:r w:rsidR="00262A5C" w:rsidRPr="00D4062A">
        <w:rPr>
          <w:rFonts w:ascii="Arial" w:hAnsi="Arial" w:cs="Arial"/>
          <w:color w:val="000000"/>
          <w:sz w:val="18"/>
          <w:szCs w:val="18"/>
          <w:lang w:val="en-GB"/>
        </w:rPr>
        <w:t xml:space="preserve"> </w:t>
      </w:r>
      <w:r w:rsidRPr="00D4062A">
        <w:rPr>
          <w:rFonts w:ascii="Arial" w:hAnsi="Arial" w:cs="Arial"/>
          <w:color w:val="000000"/>
          <w:sz w:val="18"/>
          <w:szCs w:val="18"/>
          <w:lang w:val="en-GB"/>
        </w:rPr>
        <w:t>:</w:t>
      </w:r>
      <w:proofErr w:type="gramEnd"/>
      <w:r w:rsidR="00FC704B" w:rsidRPr="00D4062A">
        <w:rPr>
          <w:rFonts w:ascii="Arial" w:hAnsi="Arial" w:cs="Arial"/>
          <w:color w:val="000000"/>
          <w:sz w:val="18"/>
          <w:szCs w:val="18"/>
          <w:lang w:val="en-GB"/>
        </w:rPr>
        <w:tab/>
      </w:r>
      <w:r w:rsidRPr="00D4062A">
        <w:rPr>
          <w:rFonts w:ascii="Arial" w:hAnsi="Arial" w:cs="Arial"/>
          <w:color w:val="000000"/>
          <w:sz w:val="18"/>
          <w:szCs w:val="18"/>
          <w:lang w:val="en-GB"/>
        </w:rPr>
        <w:t xml:space="preserve">The fair value of financial instruments is determined using significant observable inputs and, as little as possible, entity-specific estimates. </w:t>
      </w:r>
    </w:p>
    <w:p w14:paraId="7623697F" w14:textId="09063A90" w:rsidR="00317254" w:rsidRPr="00D4062A" w:rsidRDefault="00317254" w:rsidP="00FC704B">
      <w:pPr>
        <w:ind w:left="810" w:hanging="810"/>
        <w:jc w:val="both"/>
        <w:rPr>
          <w:rFonts w:ascii="Arial" w:hAnsi="Arial" w:cs="Arial"/>
          <w:color w:val="000000"/>
          <w:sz w:val="18"/>
          <w:szCs w:val="18"/>
          <w:lang w:val="en-GB"/>
        </w:rPr>
      </w:pPr>
      <w:r w:rsidRPr="00D4062A">
        <w:rPr>
          <w:rFonts w:ascii="Arial" w:hAnsi="Arial" w:cs="Arial"/>
          <w:color w:val="000000"/>
          <w:sz w:val="18"/>
          <w:szCs w:val="18"/>
          <w:lang w:val="en-GB"/>
        </w:rPr>
        <w:t xml:space="preserve">Level </w:t>
      </w:r>
      <w:proofErr w:type="gramStart"/>
      <w:r w:rsidR="00AD0A4C" w:rsidRPr="00D4062A">
        <w:rPr>
          <w:rFonts w:ascii="Arial" w:hAnsi="Arial" w:cs="Arial"/>
          <w:color w:val="000000"/>
          <w:sz w:val="18"/>
          <w:szCs w:val="18"/>
          <w:lang w:val="en-GB"/>
        </w:rPr>
        <w:t>3</w:t>
      </w:r>
      <w:r w:rsidR="00262A5C" w:rsidRPr="00D4062A">
        <w:rPr>
          <w:rFonts w:ascii="Arial" w:hAnsi="Arial" w:cs="Arial"/>
          <w:color w:val="000000"/>
          <w:sz w:val="18"/>
          <w:szCs w:val="18"/>
          <w:lang w:val="en-GB"/>
        </w:rPr>
        <w:t xml:space="preserve"> </w:t>
      </w:r>
      <w:r w:rsidRPr="00D4062A">
        <w:rPr>
          <w:rFonts w:ascii="Arial" w:hAnsi="Arial" w:cs="Arial"/>
          <w:color w:val="000000"/>
          <w:sz w:val="18"/>
          <w:szCs w:val="18"/>
          <w:lang w:val="en-GB"/>
        </w:rPr>
        <w:t>:</w:t>
      </w:r>
      <w:proofErr w:type="gramEnd"/>
      <w:r w:rsidR="00FC704B" w:rsidRPr="00D4062A">
        <w:rPr>
          <w:rFonts w:ascii="Arial" w:hAnsi="Arial" w:cs="Arial"/>
          <w:color w:val="000000"/>
          <w:sz w:val="18"/>
          <w:szCs w:val="18"/>
          <w:lang w:val="en-GB"/>
        </w:rPr>
        <w:tab/>
      </w:r>
      <w:r w:rsidRPr="00D4062A">
        <w:rPr>
          <w:rFonts w:ascii="Arial" w:hAnsi="Arial" w:cs="Arial"/>
          <w:color w:val="000000"/>
          <w:sz w:val="18"/>
          <w:szCs w:val="18"/>
          <w:lang w:val="en-GB"/>
        </w:rPr>
        <w:t>The fair value of financial instruments is not based on observable market data.</w:t>
      </w:r>
    </w:p>
    <w:p w14:paraId="479328B1" w14:textId="77777777" w:rsidR="00317254" w:rsidRPr="00D4062A" w:rsidRDefault="00317254" w:rsidP="00FC704B">
      <w:pPr>
        <w:jc w:val="both"/>
        <w:rPr>
          <w:rFonts w:ascii="Arial" w:hAnsi="Arial" w:cs="Arial"/>
          <w:color w:val="000000"/>
          <w:sz w:val="18"/>
          <w:szCs w:val="18"/>
          <w:lang w:val="en-GB"/>
        </w:rPr>
      </w:pPr>
    </w:p>
    <w:p w14:paraId="2E50944C" w14:textId="601626AF" w:rsidR="002B4694" w:rsidRPr="00D4062A" w:rsidRDefault="002B4694" w:rsidP="002B4694">
      <w:pPr>
        <w:jc w:val="both"/>
        <w:rPr>
          <w:rFonts w:ascii="Arial" w:hAnsi="Arial" w:cs="Arial"/>
          <w:color w:val="000000"/>
          <w:sz w:val="18"/>
          <w:szCs w:val="18"/>
        </w:rPr>
      </w:pPr>
      <w:r w:rsidRPr="00D4062A">
        <w:rPr>
          <w:rFonts w:ascii="Arial" w:hAnsi="Arial" w:cs="Arial"/>
          <w:color w:val="000000"/>
          <w:sz w:val="18"/>
          <w:szCs w:val="18"/>
        </w:rPr>
        <w:t xml:space="preserve">The carrying amounts of financial assets and liabilities with a maturity of less than one year are assumed to approximate their fair values. The fair values of long-term loans from a financial institution </w:t>
      </w:r>
      <w:r w:rsidR="00921141" w:rsidRPr="00D4062A">
        <w:rPr>
          <w:rFonts w:ascii="Arial" w:hAnsi="Arial" w:cs="Arial"/>
          <w:color w:val="000000"/>
          <w:sz w:val="18"/>
          <w:szCs w:val="18"/>
        </w:rPr>
        <w:t>have</w:t>
      </w:r>
      <w:r w:rsidRPr="00D4062A">
        <w:rPr>
          <w:rFonts w:ascii="Arial" w:hAnsi="Arial" w:cs="Arial"/>
          <w:color w:val="000000"/>
          <w:sz w:val="18"/>
          <w:szCs w:val="18"/>
        </w:rPr>
        <w:t xml:space="preserve"> interest charged at the floating rates, the carrying amount of such loans approximates the fair value</w:t>
      </w:r>
      <w:r w:rsidR="0022127B" w:rsidRPr="00D4062A">
        <w:rPr>
          <w:rFonts w:ascii="Arial" w:hAnsi="Arial" w:cs="Arial"/>
          <w:color w:val="000000"/>
          <w:sz w:val="18"/>
          <w:szCs w:val="18"/>
        </w:rPr>
        <w:t>,</w:t>
      </w:r>
      <w:r w:rsidR="00922AB5" w:rsidRPr="00D4062A">
        <w:rPr>
          <w:rFonts w:ascii="Arial" w:hAnsi="Arial" w:cs="Arial"/>
          <w:color w:val="000000"/>
          <w:sz w:val="18"/>
          <w:szCs w:val="18"/>
        </w:rPr>
        <w:t xml:space="preserve"> except for long-term</w:t>
      </w:r>
      <w:r w:rsidR="001867E1" w:rsidRPr="00D4062A">
        <w:rPr>
          <w:rFonts w:ascii="Arial" w:hAnsi="Arial" w:cs="Arial"/>
          <w:color w:val="000000"/>
          <w:sz w:val="18"/>
          <w:szCs w:val="18"/>
        </w:rPr>
        <w:t xml:space="preserve"> loan to a subsidiary</w:t>
      </w:r>
      <w:r w:rsidR="00922AB5" w:rsidRPr="00D4062A">
        <w:rPr>
          <w:rFonts w:ascii="Arial" w:hAnsi="Arial" w:cs="Arial"/>
          <w:color w:val="000000"/>
          <w:sz w:val="18"/>
          <w:szCs w:val="18"/>
        </w:rPr>
        <w:t xml:space="preserve"> which the fair value are disclosed in Note </w:t>
      </w:r>
      <w:r w:rsidR="00BC58B6" w:rsidRPr="00D4062A">
        <w:rPr>
          <w:rFonts w:ascii="Arial" w:hAnsi="Arial" w:cs="Arial"/>
          <w:color w:val="000000"/>
          <w:sz w:val="18"/>
          <w:szCs w:val="18"/>
        </w:rPr>
        <w:t>28</w:t>
      </w:r>
      <w:r w:rsidR="00CC763B" w:rsidRPr="00D4062A">
        <w:rPr>
          <w:rFonts w:ascii="Arial" w:hAnsi="Arial" w:cs="Arial"/>
          <w:color w:val="000000"/>
          <w:sz w:val="18"/>
          <w:szCs w:val="18"/>
        </w:rPr>
        <w:t xml:space="preserve"> </w:t>
      </w:r>
      <w:r w:rsidR="00D219CE" w:rsidRPr="00D4062A">
        <w:rPr>
          <w:rFonts w:ascii="Arial" w:hAnsi="Arial" w:cs="Arial"/>
          <w:color w:val="000000"/>
          <w:sz w:val="18"/>
          <w:szCs w:val="18"/>
        </w:rPr>
        <w:t>c</w:t>
      </w:r>
      <w:r w:rsidR="00CC763B" w:rsidRPr="00D4062A">
        <w:rPr>
          <w:rFonts w:ascii="Arial" w:hAnsi="Arial" w:cs="Arial"/>
          <w:color w:val="000000"/>
          <w:sz w:val="18"/>
          <w:szCs w:val="18"/>
        </w:rPr>
        <w:t>)</w:t>
      </w:r>
      <w:r w:rsidR="00922AB5" w:rsidRPr="00D4062A">
        <w:rPr>
          <w:rFonts w:ascii="Arial" w:hAnsi="Arial" w:cs="Arial"/>
          <w:color w:val="000000"/>
          <w:sz w:val="18"/>
          <w:szCs w:val="18"/>
        </w:rPr>
        <w:t>.</w:t>
      </w:r>
    </w:p>
    <w:p w14:paraId="6455E460" w14:textId="77777777" w:rsidR="002B4694" w:rsidRPr="00D4062A" w:rsidRDefault="002B4694" w:rsidP="002B4694">
      <w:pPr>
        <w:jc w:val="both"/>
        <w:rPr>
          <w:rFonts w:ascii="Arial" w:hAnsi="Arial" w:cs="Arial"/>
          <w:color w:val="000000"/>
          <w:sz w:val="18"/>
          <w:szCs w:val="18"/>
        </w:rPr>
      </w:pPr>
    </w:p>
    <w:p w14:paraId="762B97AE" w14:textId="67752250" w:rsidR="000532A6" w:rsidRPr="00D4062A" w:rsidRDefault="002B4694" w:rsidP="002B4694">
      <w:pPr>
        <w:jc w:val="both"/>
        <w:rPr>
          <w:rFonts w:ascii="Arial" w:hAnsi="Arial" w:cs="Arial"/>
          <w:color w:val="000000"/>
          <w:sz w:val="18"/>
          <w:szCs w:val="18"/>
        </w:rPr>
      </w:pPr>
      <w:r w:rsidRPr="00D4062A">
        <w:rPr>
          <w:rFonts w:ascii="Arial" w:hAnsi="Arial" w:cs="Arial"/>
          <w:color w:val="000000"/>
          <w:sz w:val="18"/>
          <w:szCs w:val="18"/>
        </w:rPr>
        <w:t xml:space="preserve">The Group is party to derivative financial instruments, which mainly comprise foreign currency forward contracts. The fair values of foreign currency forward contracts have been calculated using the </w:t>
      </w:r>
      <w:proofErr w:type="gramStart"/>
      <w:r w:rsidRPr="00D4062A">
        <w:rPr>
          <w:rFonts w:ascii="Arial" w:hAnsi="Arial" w:cs="Arial"/>
          <w:color w:val="000000"/>
          <w:sz w:val="18"/>
          <w:szCs w:val="18"/>
        </w:rPr>
        <w:t>net present</w:t>
      </w:r>
      <w:proofErr w:type="gramEnd"/>
      <w:r w:rsidRPr="00D4062A">
        <w:rPr>
          <w:rFonts w:ascii="Arial" w:hAnsi="Arial" w:cs="Arial"/>
          <w:color w:val="000000"/>
          <w:sz w:val="18"/>
          <w:szCs w:val="18"/>
        </w:rPr>
        <w:t xml:space="preserve"> value </w:t>
      </w:r>
      <w:proofErr w:type="gramStart"/>
      <w:r w:rsidRPr="00D4062A">
        <w:rPr>
          <w:rFonts w:ascii="Arial" w:hAnsi="Arial" w:cs="Arial"/>
          <w:color w:val="000000"/>
          <w:sz w:val="18"/>
          <w:szCs w:val="18"/>
        </w:rPr>
        <w:t>technique</w:t>
      </w:r>
      <w:proofErr w:type="gramEnd"/>
      <w:r w:rsidRPr="00D4062A">
        <w:rPr>
          <w:rFonts w:ascii="Arial" w:hAnsi="Arial" w:cs="Arial"/>
          <w:color w:val="000000"/>
          <w:sz w:val="18"/>
          <w:szCs w:val="18"/>
        </w:rPr>
        <w:t xml:space="preserve"> which is the estimated amount that a bank would receive or pay to terminate the forward contracts. Fair value of foreign currency forward contracts is within level </w:t>
      </w:r>
      <w:r w:rsidR="00AD0A4C" w:rsidRPr="00D4062A">
        <w:rPr>
          <w:rFonts w:ascii="Arial" w:hAnsi="Arial" w:cs="Arial"/>
          <w:color w:val="000000"/>
          <w:sz w:val="18"/>
          <w:szCs w:val="18"/>
          <w:lang w:val="en-GB"/>
        </w:rPr>
        <w:t>2</w:t>
      </w:r>
      <w:r w:rsidRPr="00D4062A">
        <w:rPr>
          <w:rFonts w:ascii="Arial" w:hAnsi="Arial" w:cs="Arial"/>
          <w:color w:val="000000"/>
          <w:sz w:val="18"/>
          <w:szCs w:val="18"/>
        </w:rPr>
        <w:t xml:space="preserve"> of the value hierarchy. As </w:t>
      </w:r>
      <w:proofErr w:type="gramStart"/>
      <w:r w:rsidRPr="00D4062A">
        <w:rPr>
          <w:rFonts w:ascii="Arial" w:hAnsi="Arial" w:cs="Arial"/>
          <w:color w:val="000000"/>
          <w:sz w:val="18"/>
          <w:szCs w:val="18"/>
        </w:rPr>
        <w:t>at</w:t>
      </w:r>
      <w:proofErr w:type="gramEnd"/>
      <w:r w:rsidRPr="00D4062A">
        <w:rPr>
          <w:rFonts w:ascii="Arial" w:hAnsi="Arial" w:cs="Arial"/>
          <w:color w:val="000000"/>
          <w:sz w:val="18"/>
          <w:szCs w:val="18"/>
        </w:rPr>
        <w:t xml:space="preserve"> </w:t>
      </w:r>
      <w:r w:rsidR="00AD0A4C" w:rsidRPr="00D4062A">
        <w:rPr>
          <w:rFonts w:ascii="Arial" w:hAnsi="Arial" w:cs="Arial"/>
          <w:color w:val="000000"/>
          <w:sz w:val="18"/>
          <w:szCs w:val="18"/>
          <w:lang w:val="en-GB"/>
        </w:rPr>
        <w:t>31</w:t>
      </w:r>
      <w:r w:rsidRPr="00D4062A">
        <w:rPr>
          <w:rFonts w:ascii="Arial" w:hAnsi="Arial" w:cs="Arial"/>
          <w:color w:val="000000"/>
          <w:sz w:val="18"/>
          <w:szCs w:val="18"/>
        </w:rPr>
        <w:t xml:space="preserve"> December </w:t>
      </w:r>
      <w:r w:rsidR="00AD0A4C" w:rsidRPr="00D4062A">
        <w:rPr>
          <w:rFonts w:ascii="Arial" w:hAnsi="Arial" w:cs="Arial"/>
          <w:color w:val="000000"/>
          <w:sz w:val="18"/>
          <w:szCs w:val="18"/>
          <w:lang w:val="en-GB"/>
        </w:rPr>
        <w:t>2025</w:t>
      </w:r>
      <w:r w:rsidRPr="00D4062A">
        <w:rPr>
          <w:rFonts w:ascii="Arial" w:hAnsi="Arial" w:cs="Arial"/>
          <w:color w:val="000000"/>
          <w:sz w:val="18"/>
          <w:szCs w:val="18"/>
        </w:rPr>
        <w:t xml:space="preserve">, the </w:t>
      </w:r>
      <w:proofErr w:type="spellStart"/>
      <w:r w:rsidRPr="00D4062A">
        <w:rPr>
          <w:rFonts w:ascii="Arial" w:hAnsi="Arial" w:cs="Arial"/>
          <w:color w:val="000000"/>
          <w:sz w:val="18"/>
          <w:szCs w:val="18"/>
        </w:rPr>
        <w:t>favourable</w:t>
      </w:r>
      <w:proofErr w:type="spellEnd"/>
      <w:r w:rsidRPr="00D4062A">
        <w:rPr>
          <w:rFonts w:ascii="Arial" w:hAnsi="Arial" w:cs="Arial"/>
          <w:color w:val="000000"/>
          <w:sz w:val="18"/>
          <w:szCs w:val="18"/>
        </w:rPr>
        <w:t xml:space="preserve"> fair values of the outstanding </w:t>
      </w:r>
      <w:r w:rsidR="00332768" w:rsidRPr="00D4062A">
        <w:rPr>
          <w:rFonts w:ascii="Arial" w:hAnsi="Arial" w:cs="Arial"/>
          <w:color w:val="000000"/>
          <w:sz w:val="18"/>
          <w:szCs w:val="22"/>
        </w:rPr>
        <w:t>f</w:t>
      </w:r>
      <w:r w:rsidR="00332768" w:rsidRPr="00D4062A">
        <w:rPr>
          <w:rFonts w:ascii="Arial" w:hAnsi="Arial" w:cs="Arial"/>
          <w:color w:val="000000"/>
          <w:sz w:val="18"/>
          <w:szCs w:val="18"/>
        </w:rPr>
        <w:t>oreign currency forward contracts</w:t>
      </w:r>
      <w:r w:rsidRPr="00D4062A">
        <w:rPr>
          <w:rFonts w:ascii="Arial" w:hAnsi="Arial" w:cs="Arial"/>
          <w:color w:val="000000"/>
          <w:sz w:val="18"/>
          <w:szCs w:val="18"/>
        </w:rPr>
        <w:t xml:space="preserve"> amounted to Baht </w:t>
      </w:r>
      <w:r w:rsidR="000F48A6" w:rsidRPr="00D4062A">
        <w:rPr>
          <w:rFonts w:ascii="Arial" w:hAnsi="Arial" w:cs="Arial"/>
          <w:color w:val="000000"/>
          <w:sz w:val="18"/>
          <w:szCs w:val="18"/>
        </w:rPr>
        <w:t>0.39</w:t>
      </w:r>
      <w:r w:rsidR="00090304" w:rsidRPr="00D4062A">
        <w:rPr>
          <w:rFonts w:ascii="Arial" w:hAnsi="Arial" w:cs="Arial"/>
          <w:color w:val="000000"/>
          <w:sz w:val="18"/>
          <w:szCs w:val="18"/>
        </w:rPr>
        <w:t xml:space="preserve"> </w:t>
      </w:r>
      <w:r w:rsidRPr="00D4062A">
        <w:rPr>
          <w:rFonts w:ascii="Arial" w:hAnsi="Arial" w:cs="Arial"/>
          <w:color w:val="000000"/>
          <w:sz w:val="18"/>
          <w:szCs w:val="18"/>
        </w:rPr>
        <w:t>million</w:t>
      </w:r>
      <w:r w:rsidR="1F70F622" w:rsidRPr="00D4062A">
        <w:rPr>
          <w:rFonts w:ascii="Arial" w:hAnsi="Arial" w:cs="Arial"/>
          <w:color w:val="000000"/>
          <w:sz w:val="18"/>
          <w:szCs w:val="18"/>
        </w:rPr>
        <w:t xml:space="preserve"> presented on deri</w:t>
      </w:r>
      <w:r w:rsidR="5CF2F936" w:rsidRPr="00D4062A">
        <w:rPr>
          <w:rFonts w:ascii="Arial" w:hAnsi="Arial" w:cs="Arial"/>
          <w:color w:val="000000"/>
          <w:sz w:val="18"/>
          <w:szCs w:val="18"/>
        </w:rPr>
        <w:t xml:space="preserve">vative </w:t>
      </w:r>
      <w:r w:rsidR="00475522" w:rsidRPr="00D4062A">
        <w:rPr>
          <w:rFonts w:ascii="Arial" w:hAnsi="Arial" w:cs="Arial"/>
          <w:color w:val="000000"/>
          <w:sz w:val="18"/>
          <w:szCs w:val="18"/>
        </w:rPr>
        <w:t>asset</w:t>
      </w:r>
      <w:r w:rsidR="5CF2F936" w:rsidRPr="00D4062A">
        <w:rPr>
          <w:rFonts w:ascii="Arial" w:hAnsi="Arial" w:cs="Arial"/>
          <w:color w:val="000000"/>
          <w:sz w:val="18"/>
          <w:szCs w:val="18"/>
        </w:rPr>
        <w:t>s.</w:t>
      </w:r>
      <w:r w:rsidR="7C4C8FF9" w:rsidRPr="00D4062A">
        <w:rPr>
          <w:rFonts w:ascii="Arial" w:hAnsi="Arial" w:cs="Arial"/>
          <w:color w:val="000000"/>
          <w:sz w:val="18"/>
          <w:szCs w:val="18"/>
        </w:rPr>
        <w:t xml:space="preserve"> </w:t>
      </w:r>
      <w:r w:rsidR="50D8BB73" w:rsidRPr="00D4062A">
        <w:rPr>
          <w:rFonts w:ascii="Arial" w:hAnsi="Arial" w:cs="Arial"/>
          <w:color w:val="000000"/>
          <w:sz w:val="18"/>
          <w:szCs w:val="18"/>
        </w:rPr>
        <w:t>(</w:t>
      </w:r>
      <w:r w:rsidR="00AD0A4C" w:rsidRPr="00D4062A">
        <w:rPr>
          <w:rFonts w:ascii="Arial" w:hAnsi="Arial" w:cs="Arial"/>
          <w:color w:val="000000"/>
          <w:sz w:val="18"/>
          <w:szCs w:val="18"/>
          <w:lang w:val="en-GB"/>
        </w:rPr>
        <w:t>2024</w:t>
      </w:r>
      <w:r w:rsidR="50D8BB73" w:rsidRPr="00D4062A">
        <w:rPr>
          <w:rFonts w:ascii="Arial" w:hAnsi="Arial" w:cs="Arial"/>
          <w:color w:val="000000"/>
          <w:sz w:val="18"/>
          <w:szCs w:val="18"/>
        </w:rPr>
        <w:t xml:space="preserve">: the </w:t>
      </w:r>
      <w:proofErr w:type="spellStart"/>
      <w:r w:rsidR="0028291A" w:rsidRPr="00D4062A">
        <w:rPr>
          <w:rFonts w:ascii="Arial" w:hAnsi="Arial" w:cs="Arial"/>
          <w:color w:val="000000"/>
          <w:sz w:val="18"/>
          <w:szCs w:val="18"/>
        </w:rPr>
        <w:t>un</w:t>
      </w:r>
      <w:r w:rsidR="50D8BB73" w:rsidRPr="00D4062A">
        <w:rPr>
          <w:rFonts w:ascii="Arial" w:hAnsi="Arial" w:cs="Arial"/>
          <w:color w:val="000000"/>
          <w:sz w:val="18"/>
          <w:szCs w:val="18"/>
        </w:rPr>
        <w:t>favourable</w:t>
      </w:r>
      <w:proofErr w:type="spellEnd"/>
      <w:r w:rsidR="50D8BB73" w:rsidRPr="00D4062A">
        <w:rPr>
          <w:rFonts w:ascii="Arial" w:hAnsi="Arial" w:cs="Arial"/>
          <w:color w:val="000000"/>
          <w:sz w:val="18"/>
          <w:szCs w:val="18"/>
        </w:rPr>
        <w:t xml:space="preserve"> fair values amounted to Baht </w:t>
      </w:r>
      <w:r w:rsidR="00AD0A4C" w:rsidRPr="00D4062A">
        <w:rPr>
          <w:rFonts w:ascii="Arial" w:hAnsi="Arial" w:cs="Arial"/>
          <w:color w:val="000000"/>
          <w:sz w:val="18"/>
          <w:szCs w:val="18"/>
          <w:lang w:val="en-GB"/>
        </w:rPr>
        <w:t>21</w:t>
      </w:r>
      <w:r w:rsidR="00090304" w:rsidRPr="00D4062A">
        <w:rPr>
          <w:rFonts w:ascii="Arial" w:hAnsi="Arial" w:cs="Arial"/>
          <w:color w:val="000000"/>
          <w:sz w:val="18"/>
          <w:szCs w:val="18"/>
          <w:lang w:val="en-GB"/>
        </w:rPr>
        <w:t>.</w:t>
      </w:r>
      <w:r w:rsidR="00AD0A4C" w:rsidRPr="00D4062A">
        <w:rPr>
          <w:rFonts w:ascii="Arial" w:hAnsi="Arial" w:cs="Arial"/>
          <w:color w:val="000000"/>
          <w:sz w:val="18"/>
          <w:szCs w:val="18"/>
          <w:lang w:val="en-GB"/>
        </w:rPr>
        <w:t>17</w:t>
      </w:r>
      <w:r w:rsidR="00090304" w:rsidRPr="00D4062A">
        <w:rPr>
          <w:rFonts w:ascii="Arial" w:hAnsi="Arial" w:cs="Arial"/>
          <w:color w:val="000000"/>
          <w:sz w:val="18"/>
          <w:szCs w:val="18"/>
        </w:rPr>
        <w:t xml:space="preserve"> </w:t>
      </w:r>
      <w:r w:rsidR="50D8BB73" w:rsidRPr="00D4062A">
        <w:rPr>
          <w:rFonts w:ascii="Arial" w:hAnsi="Arial" w:cs="Arial"/>
          <w:color w:val="000000"/>
          <w:sz w:val="18"/>
          <w:szCs w:val="18"/>
        </w:rPr>
        <w:t xml:space="preserve">million </w:t>
      </w:r>
      <w:r w:rsidR="0028291A" w:rsidRPr="00D4062A">
        <w:rPr>
          <w:rFonts w:ascii="Arial" w:hAnsi="Arial" w:cs="Arial"/>
          <w:color w:val="000000"/>
          <w:sz w:val="18"/>
          <w:szCs w:val="18"/>
        </w:rPr>
        <w:t>presented on derivative liabilities</w:t>
      </w:r>
      <w:r w:rsidR="50D8BB73" w:rsidRPr="00D4062A">
        <w:rPr>
          <w:rFonts w:ascii="Arial" w:hAnsi="Arial" w:cs="Arial"/>
          <w:color w:val="000000"/>
          <w:sz w:val="18"/>
          <w:szCs w:val="18"/>
        </w:rPr>
        <w:t xml:space="preserve">). </w:t>
      </w:r>
    </w:p>
    <w:p w14:paraId="251F355C" w14:textId="0D4C04C2" w:rsidR="00FB68BA" w:rsidRPr="00D4062A" w:rsidRDefault="005B1ABC" w:rsidP="002B4694">
      <w:pPr>
        <w:jc w:val="both"/>
        <w:rPr>
          <w:rFonts w:ascii="Arial" w:hAnsi="Arial" w:cs="Arial"/>
          <w:color w:val="000000"/>
          <w:sz w:val="18"/>
          <w:szCs w:val="18"/>
        </w:rPr>
      </w:pPr>
      <w:r w:rsidRPr="00D4062A">
        <w:rPr>
          <w:rFonts w:ascii="Arial" w:hAnsi="Arial" w:cs="Arial"/>
          <w:color w:val="000000"/>
          <w:sz w:val="18"/>
          <w:szCs w:val="18"/>
        </w:rPr>
        <w:br w:type="page"/>
      </w:r>
    </w:p>
    <w:tbl>
      <w:tblPr>
        <w:tblW w:w="94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2101"/>
        <w:gridCol w:w="1533"/>
      </w:tblGrid>
      <w:tr w:rsidR="00FB68BA" w:rsidRPr="00D4062A" w14:paraId="750896AE" w14:textId="77777777" w:rsidTr="00E40A1A">
        <w:tc>
          <w:tcPr>
            <w:tcW w:w="5812" w:type="dxa"/>
            <w:tcBorders>
              <w:top w:val="nil"/>
              <w:left w:val="nil"/>
              <w:bottom w:val="nil"/>
              <w:right w:val="nil"/>
            </w:tcBorders>
          </w:tcPr>
          <w:p w14:paraId="1994A8D3" w14:textId="77777777" w:rsidR="00FB68BA" w:rsidRPr="00D4062A" w:rsidRDefault="00FB68BA">
            <w:pPr>
              <w:ind w:left="-112"/>
              <w:jc w:val="both"/>
              <w:rPr>
                <w:rFonts w:ascii="Arial" w:eastAsia="Arial Unicode MS" w:hAnsi="Arial" w:cs="Arial"/>
                <w:sz w:val="18"/>
                <w:szCs w:val="18"/>
              </w:rPr>
            </w:pPr>
          </w:p>
        </w:tc>
        <w:tc>
          <w:tcPr>
            <w:tcW w:w="3634" w:type="dxa"/>
            <w:gridSpan w:val="2"/>
            <w:tcBorders>
              <w:top w:val="nil"/>
              <w:left w:val="nil"/>
              <w:bottom w:val="single" w:sz="4" w:space="0" w:color="auto"/>
              <w:right w:val="nil"/>
            </w:tcBorders>
          </w:tcPr>
          <w:p w14:paraId="771D5421" w14:textId="77777777" w:rsidR="00FB68BA" w:rsidRPr="00D4062A" w:rsidRDefault="00FB68BA">
            <w:pPr>
              <w:ind w:left="-40"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r w:rsidRPr="00D4062A">
              <w:rPr>
                <w:rFonts w:ascii="Arial" w:hAnsi="Arial" w:cs="Arial"/>
                <w:b/>
                <w:bCs/>
                <w:color w:val="000000"/>
                <w:sz w:val="18"/>
                <w:szCs w:val="18"/>
                <w:cs/>
                <w:lang w:val="en-GB"/>
              </w:rPr>
              <w:t xml:space="preserve"> </w:t>
            </w:r>
            <w:r w:rsidRPr="00D4062A">
              <w:rPr>
                <w:rFonts w:ascii="Arial" w:hAnsi="Arial" w:cs="Arial"/>
                <w:b/>
                <w:bCs/>
                <w:color w:val="000000"/>
                <w:sz w:val="18"/>
                <w:szCs w:val="18"/>
                <w:lang w:val="en-GB"/>
              </w:rPr>
              <w:t>and</w:t>
            </w:r>
            <w:r w:rsidRPr="00D4062A">
              <w:rPr>
                <w:rFonts w:ascii="Arial" w:hAnsi="Arial" w:cs="Arial"/>
                <w:b/>
                <w:bCs/>
                <w:sz w:val="18"/>
                <w:szCs w:val="18"/>
              </w:rPr>
              <w:t xml:space="preserve"> </w:t>
            </w:r>
            <w:r w:rsidRPr="00D4062A">
              <w:rPr>
                <w:rFonts w:ascii="Arial" w:hAnsi="Arial" w:cs="Arial"/>
                <w:b/>
                <w:bCs/>
                <w:color w:val="000000"/>
                <w:sz w:val="18"/>
                <w:szCs w:val="18"/>
                <w:lang w:val="en-GB"/>
              </w:rPr>
              <w:t xml:space="preserve">Separate </w:t>
            </w:r>
          </w:p>
          <w:p w14:paraId="3B318002" w14:textId="77777777" w:rsidR="00FB68BA" w:rsidRPr="00D4062A" w:rsidRDefault="00FB68BA">
            <w:pPr>
              <w:ind w:left="-40" w:right="-72"/>
              <w:jc w:val="center"/>
              <w:rPr>
                <w:rFonts w:ascii="Arial" w:eastAsia="Arial Unicode MS" w:hAnsi="Arial" w:cs="Arial"/>
                <w:b/>
                <w:bCs/>
                <w:sz w:val="18"/>
                <w:szCs w:val="18"/>
              </w:rPr>
            </w:pPr>
            <w:r w:rsidRPr="00D4062A">
              <w:rPr>
                <w:rFonts w:ascii="Arial" w:hAnsi="Arial" w:cs="Arial"/>
                <w:b/>
                <w:bCs/>
                <w:color w:val="000000"/>
                <w:sz w:val="18"/>
                <w:szCs w:val="18"/>
                <w:lang w:val="en-GB"/>
              </w:rPr>
              <w:t>financial statements</w:t>
            </w:r>
          </w:p>
        </w:tc>
      </w:tr>
      <w:tr w:rsidR="00FB68BA" w:rsidRPr="00D4062A" w14:paraId="39631BA2" w14:textId="77777777" w:rsidTr="00E40A1A">
        <w:tc>
          <w:tcPr>
            <w:tcW w:w="5812" w:type="dxa"/>
            <w:tcBorders>
              <w:top w:val="nil"/>
              <w:left w:val="nil"/>
              <w:bottom w:val="nil"/>
              <w:right w:val="nil"/>
            </w:tcBorders>
          </w:tcPr>
          <w:p w14:paraId="658975C3" w14:textId="77777777" w:rsidR="00FB68BA" w:rsidRPr="00D4062A" w:rsidRDefault="00FB68BA">
            <w:pPr>
              <w:ind w:left="-112"/>
              <w:jc w:val="both"/>
              <w:rPr>
                <w:rFonts w:ascii="Arial" w:eastAsia="Arial Unicode MS" w:hAnsi="Arial" w:cs="Arial"/>
                <w:sz w:val="18"/>
                <w:szCs w:val="18"/>
              </w:rPr>
            </w:pPr>
          </w:p>
        </w:tc>
        <w:tc>
          <w:tcPr>
            <w:tcW w:w="2101" w:type="dxa"/>
            <w:tcBorders>
              <w:top w:val="single" w:sz="4" w:space="0" w:color="auto"/>
              <w:left w:val="nil"/>
              <w:bottom w:val="nil"/>
              <w:right w:val="nil"/>
            </w:tcBorders>
          </w:tcPr>
          <w:p w14:paraId="6577B10C" w14:textId="77777777" w:rsidR="00FB68BA" w:rsidRPr="00D4062A" w:rsidRDefault="00FB68BA">
            <w:pPr>
              <w:ind w:left="-72" w:right="-72"/>
              <w:jc w:val="right"/>
              <w:rPr>
                <w:rFonts w:ascii="Arial" w:eastAsia="Arial Unicode MS" w:hAnsi="Arial" w:cs="Arial"/>
                <w:b/>
                <w:bCs/>
                <w:sz w:val="18"/>
                <w:szCs w:val="18"/>
                <w:cs/>
                <w:lang w:val="en-GB"/>
              </w:rPr>
            </w:pPr>
            <w:r w:rsidRPr="00D4062A">
              <w:rPr>
                <w:rFonts w:ascii="Arial" w:hAnsi="Arial" w:cs="Arial"/>
                <w:b/>
                <w:bCs/>
                <w:sz w:val="18"/>
                <w:szCs w:val="18"/>
              </w:rPr>
              <w:t>Foreign</w:t>
            </w:r>
          </w:p>
        </w:tc>
        <w:tc>
          <w:tcPr>
            <w:tcW w:w="1533" w:type="dxa"/>
            <w:tcBorders>
              <w:top w:val="single" w:sz="4" w:space="0" w:color="auto"/>
              <w:left w:val="nil"/>
              <w:bottom w:val="nil"/>
              <w:right w:val="nil"/>
            </w:tcBorders>
          </w:tcPr>
          <w:p w14:paraId="3BD01930" w14:textId="77777777" w:rsidR="00FB68BA" w:rsidRPr="00D4062A" w:rsidRDefault="00FB68BA">
            <w:pPr>
              <w:ind w:left="-72" w:right="-72"/>
              <w:jc w:val="right"/>
              <w:rPr>
                <w:rFonts w:ascii="Arial" w:eastAsia="Arial Unicode MS" w:hAnsi="Arial" w:cs="Arial"/>
                <w:b/>
                <w:bCs/>
                <w:sz w:val="18"/>
                <w:szCs w:val="18"/>
                <w:lang w:val="en-GB"/>
              </w:rPr>
            </w:pPr>
            <w:r w:rsidRPr="00D4062A">
              <w:rPr>
                <w:rFonts w:ascii="Arial" w:eastAsia="Arial Unicode MS" w:hAnsi="Arial" w:cs="Arial"/>
                <w:b/>
                <w:bCs/>
                <w:sz w:val="18"/>
                <w:szCs w:val="18"/>
                <w:lang w:val="en-GB"/>
              </w:rPr>
              <w:t xml:space="preserve">Derivatives </w:t>
            </w:r>
          </w:p>
        </w:tc>
      </w:tr>
      <w:tr w:rsidR="00FB68BA" w:rsidRPr="00D4062A" w14:paraId="15AA10CA" w14:textId="77777777">
        <w:tc>
          <w:tcPr>
            <w:tcW w:w="5812" w:type="dxa"/>
            <w:tcBorders>
              <w:top w:val="nil"/>
              <w:left w:val="nil"/>
              <w:bottom w:val="nil"/>
              <w:right w:val="nil"/>
            </w:tcBorders>
          </w:tcPr>
          <w:p w14:paraId="2A27DD7C" w14:textId="77777777" w:rsidR="00FB68BA" w:rsidRPr="00D4062A" w:rsidRDefault="00FB68BA">
            <w:pPr>
              <w:ind w:left="-112"/>
              <w:jc w:val="both"/>
              <w:rPr>
                <w:rFonts w:ascii="Arial" w:eastAsia="Arial Unicode MS" w:hAnsi="Arial" w:cs="Arial"/>
                <w:sz w:val="18"/>
                <w:szCs w:val="18"/>
              </w:rPr>
            </w:pPr>
          </w:p>
        </w:tc>
        <w:tc>
          <w:tcPr>
            <w:tcW w:w="2101" w:type="dxa"/>
            <w:tcBorders>
              <w:top w:val="nil"/>
              <w:left w:val="nil"/>
              <w:bottom w:val="nil"/>
              <w:right w:val="nil"/>
            </w:tcBorders>
          </w:tcPr>
          <w:p w14:paraId="5668AA66" w14:textId="77777777" w:rsidR="00FB68BA" w:rsidRPr="00D4062A" w:rsidRDefault="00FB68BA">
            <w:pPr>
              <w:ind w:left="-72" w:right="-72"/>
              <w:jc w:val="right"/>
              <w:rPr>
                <w:rFonts w:ascii="Arial" w:eastAsia="Arial Unicode MS" w:hAnsi="Arial" w:cs="Arial"/>
                <w:b/>
                <w:bCs/>
                <w:sz w:val="18"/>
                <w:szCs w:val="18"/>
                <w:rtl/>
                <w:cs/>
                <w:lang w:val="en-GB"/>
              </w:rPr>
            </w:pPr>
            <w:r w:rsidRPr="00D4062A">
              <w:rPr>
                <w:rFonts w:ascii="Arial" w:hAnsi="Arial" w:cs="Arial"/>
                <w:b/>
                <w:bCs/>
                <w:sz w:val="18"/>
                <w:szCs w:val="18"/>
              </w:rPr>
              <w:t>currency</w:t>
            </w:r>
          </w:p>
        </w:tc>
        <w:tc>
          <w:tcPr>
            <w:tcW w:w="1533" w:type="dxa"/>
            <w:tcBorders>
              <w:top w:val="nil"/>
              <w:left w:val="nil"/>
              <w:bottom w:val="nil"/>
              <w:right w:val="nil"/>
            </w:tcBorders>
          </w:tcPr>
          <w:p w14:paraId="085DE86B" w14:textId="1EB2C8C6" w:rsidR="00FB68BA" w:rsidRPr="00D4062A" w:rsidRDefault="00475522">
            <w:pPr>
              <w:ind w:left="-72" w:right="-72"/>
              <w:jc w:val="right"/>
              <w:rPr>
                <w:rFonts w:ascii="Arial" w:eastAsia="Arial Unicode MS" w:hAnsi="Arial" w:cs="Arial"/>
                <w:b/>
                <w:bCs/>
                <w:sz w:val="18"/>
                <w:szCs w:val="18"/>
                <w:lang w:val="en-GB"/>
              </w:rPr>
            </w:pPr>
            <w:r w:rsidRPr="00D4062A">
              <w:rPr>
                <w:rFonts w:ascii="Arial" w:eastAsia="Arial Unicode MS" w:hAnsi="Arial" w:cs="Arial"/>
                <w:b/>
                <w:bCs/>
                <w:sz w:val="18"/>
                <w:szCs w:val="18"/>
                <w:lang w:val="en-GB"/>
              </w:rPr>
              <w:t>asset</w:t>
            </w:r>
            <w:r w:rsidR="007F3EDC" w:rsidRPr="00D4062A">
              <w:rPr>
                <w:rFonts w:ascii="Arial" w:eastAsia="Arial Unicode MS" w:hAnsi="Arial" w:cs="Arial"/>
                <w:b/>
                <w:bCs/>
                <w:sz w:val="18"/>
                <w:szCs w:val="18"/>
                <w:lang w:val="en-GB"/>
              </w:rPr>
              <w:t>s</w:t>
            </w:r>
          </w:p>
        </w:tc>
      </w:tr>
      <w:tr w:rsidR="00FB68BA" w:rsidRPr="00D4062A" w14:paraId="13CD519D" w14:textId="77777777">
        <w:tc>
          <w:tcPr>
            <w:tcW w:w="5812" w:type="dxa"/>
            <w:tcBorders>
              <w:top w:val="nil"/>
              <w:left w:val="nil"/>
              <w:bottom w:val="nil"/>
              <w:right w:val="nil"/>
            </w:tcBorders>
          </w:tcPr>
          <w:p w14:paraId="3852C689" w14:textId="6A502CAF" w:rsidR="00FB68BA" w:rsidRPr="00D4062A" w:rsidRDefault="00FB68BA">
            <w:pPr>
              <w:ind w:left="-112"/>
              <w:jc w:val="both"/>
              <w:rPr>
                <w:rFonts w:ascii="Arial" w:eastAsia="Arial Unicode MS" w:hAnsi="Arial" w:cs="Arial"/>
                <w:b/>
                <w:bCs/>
                <w:sz w:val="18"/>
                <w:szCs w:val="18"/>
              </w:rPr>
            </w:pPr>
            <w:r w:rsidRPr="00D4062A">
              <w:rPr>
                <w:rFonts w:ascii="Arial" w:eastAsia="Arial Unicode MS" w:hAnsi="Arial" w:cs="Arial"/>
                <w:b/>
                <w:bCs/>
                <w:sz w:val="18"/>
                <w:szCs w:val="18"/>
              </w:rPr>
              <w:t xml:space="preserve">As </w:t>
            </w:r>
            <w:proofErr w:type="gramStart"/>
            <w:r w:rsidRPr="00D4062A">
              <w:rPr>
                <w:rFonts w:ascii="Arial" w:eastAsia="Arial Unicode MS" w:hAnsi="Arial" w:cs="Arial"/>
                <w:b/>
                <w:bCs/>
                <w:sz w:val="18"/>
                <w:szCs w:val="18"/>
              </w:rPr>
              <w:t>at</w:t>
            </w:r>
            <w:proofErr w:type="gramEnd"/>
            <w:r w:rsidRPr="00D4062A">
              <w:rPr>
                <w:rFonts w:ascii="Arial" w:eastAsia="Arial Unicode MS" w:hAnsi="Arial" w:cs="Arial"/>
                <w:b/>
                <w:bCs/>
                <w:sz w:val="18"/>
                <w:szCs w:val="18"/>
              </w:rPr>
              <w:t xml:space="preserve"> </w:t>
            </w:r>
            <w:r w:rsidR="00AD0A4C" w:rsidRPr="00D4062A">
              <w:rPr>
                <w:rFonts w:ascii="Arial" w:eastAsia="Arial Unicode MS" w:hAnsi="Arial" w:cs="Arial"/>
                <w:b/>
                <w:bCs/>
                <w:sz w:val="18"/>
                <w:szCs w:val="18"/>
                <w:lang w:val="en-GB"/>
              </w:rPr>
              <w:t>31</w:t>
            </w:r>
            <w:r w:rsidRPr="00D4062A">
              <w:rPr>
                <w:rFonts w:ascii="Arial" w:eastAsia="Arial Unicode MS" w:hAnsi="Arial" w:cs="Arial"/>
                <w:b/>
                <w:bCs/>
                <w:sz w:val="18"/>
                <w:szCs w:val="18"/>
              </w:rPr>
              <w:t xml:space="preserve"> December </w:t>
            </w:r>
            <w:r w:rsidR="00AD0A4C" w:rsidRPr="00D4062A">
              <w:rPr>
                <w:rFonts w:ascii="Arial" w:eastAsia="Arial Unicode MS" w:hAnsi="Arial" w:cs="Arial"/>
                <w:b/>
                <w:bCs/>
                <w:sz w:val="18"/>
                <w:szCs w:val="18"/>
                <w:lang w:val="en-GB"/>
              </w:rPr>
              <w:t>2025</w:t>
            </w:r>
          </w:p>
        </w:tc>
        <w:tc>
          <w:tcPr>
            <w:tcW w:w="2101" w:type="dxa"/>
            <w:tcBorders>
              <w:top w:val="nil"/>
              <w:left w:val="nil"/>
              <w:bottom w:val="single" w:sz="4" w:space="0" w:color="auto"/>
              <w:right w:val="nil"/>
            </w:tcBorders>
          </w:tcPr>
          <w:p w14:paraId="5A97559A" w14:textId="77777777" w:rsidR="00FB68BA" w:rsidRPr="00D4062A" w:rsidRDefault="00FB68BA">
            <w:pPr>
              <w:ind w:left="-72" w:right="-72"/>
              <w:jc w:val="right"/>
              <w:rPr>
                <w:rFonts w:ascii="Arial" w:eastAsia="Arial Unicode MS" w:hAnsi="Arial" w:cs="Arial"/>
                <w:b/>
                <w:bCs/>
                <w:sz w:val="18"/>
                <w:szCs w:val="18"/>
                <w:lang w:val="en-GB"/>
              </w:rPr>
            </w:pPr>
            <w:r w:rsidRPr="00D4062A">
              <w:rPr>
                <w:rFonts w:ascii="Arial" w:hAnsi="Arial" w:cs="Arial"/>
                <w:b/>
                <w:bCs/>
                <w:sz w:val="18"/>
                <w:szCs w:val="18"/>
              </w:rPr>
              <w:t>amounts</w:t>
            </w:r>
          </w:p>
        </w:tc>
        <w:tc>
          <w:tcPr>
            <w:tcW w:w="1533" w:type="dxa"/>
            <w:tcBorders>
              <w:top w:val="nil"/>
              <w:left w:val="nil"/>
              <w:bottom w:val="single" w:sz="4" w:space="0" w:color="auto"/>
              <w:right w:val="nil"/>
            </w:tcBorders>
          </w:tcPr>
          <w:p w14:paraId="7ABBDAFF" w14:textId="77777777" w:rsidR="00FB68BA" w:rsidRPr="00D4062A" w:rsidRDefault="00FB68BA">
            <w:pPr>
              <w:ind w:left="-72" w:right="-72"/>
              <w:jc w:val="right"/>
              <w:rPr>
                <w:rFonts w:ascii="Arial" w:eastAsia="Arial Unicode MS" w:hAnsi="Arial" w:cs="Arial"/>
                <w:b/>
                <w:bCs/>
                <w:sz w:val="18"/>
                <w:szCs w:val="18"/>
                <w:lang w:val="en-GB"/>
              </w:rPr>
            </w:pPr>
            <w:r w:rsidRPr="00D4062A">
              <w:rPr>
                <w:rFonts w:ascii="Arial" w:hAnsi="Arial" w:cs="Arial"/>
                <w:b/>
                <w:bCs/>
                <w:color w:val="000000"/>
                <w:sz w:val="18"/>
                <w:szCs w:val="18"/>
                <w:lang w:val="en-GB"/>
              </w:rPr>
              <w:t>Thousand Baht</w:t>
            </w:r>
          </w:p>
        </w:tc>
      </w:tr>
      <w:tr w:rsidR="00FB68BA" w:rsidRPr="00D4062A" w14:paraId="1B1CEB0B" w14:textId="77777777" w:rsidTr="00E424B0">
        <w:tc>
          <w:tcPr>
            <w:tcW w:w="5812" w:type="dxa"/>
            <w:tcBorders>
              <w:top w:val="nil"/>
              <w:left w:val="nil"/>
              <w:bottom w:val="nil"/>
              <w:right w:val="nil"/>
            </w:tcBorders>
          </w:tcPr>
          <w:p w14:paraId="46C0B9F1" w14:textId="77777777" w:rsidR="00FB68BA" w:rsidRPr="00D4062A" w:rsidRDefault="00FB68BA">
            <w:pPr>
              <w:ind w:left="-112"/>
              <w:jc w:val="both"/>
              <w:rPr>
                <w:rFonts w:ascii="Arial" w:eastAsia="Arial Unicode MS" w:hAnsi="Arial" w:cs="Arial"/>
                <w:sz w:val="18"/>
                <w:szCs w:val="18"/>
              </w:rPr>
            </w:pPr>
          </w:p>
        </w:tc>
        <w:tc>
          <w:tcPr>
            <w:tcW w:w="2101" w:type="dxa"/>
            <w:tcBorders>
              <w:top w:val="nil"/>
              <w:left w:val="nil"/>
              <w:bottom w:val="nil"/>
              <w:right w:val="nil"/>
            </w:tcBorders>
            <w:hideMark/>
          </w:tcPr>
          <w:p w14:paraId="6AAA3E72" w14:textId="77777777" w:rsidR="00FB68BA" w:rsidRPr="00D4062A" w:rsidRDefault="00FB68BA">
            <w:pPr>
              <w:ind w:left="-40" w:right="-72"/>
              <w:jc w:val="right"/>
              <w:rPr>
                <w:rFonts w:ascii="Arial" w:eastAsia="Arial Unicode MS" w:hAnsi="Arial" w:cs="Arial"/>
                <w:i/>
                <w:iCs/>
                <w:sz w:val="18"/>
                <w:szCs w:val="18"/>
              </w:rPr>
            </w:pPr>
          </w:p>
        </w:tc>
        <w:tc>
          <w:tcPr>
            <w:tcW w:w="1533" w:type="dxa"/>
            <w:tcBorders>
              <w:top w:val="nil"/>
              <w:left w:val="nil"/>
              <w:bottom w:val="nil"/>
              <w:right w:val="nil"/>
            </w:tcBorders>
            <w:hideMark/>
          </w:tcPr>
          <w:p w14:paraId="202A8AD6" w14:textId="77777777" w:rsidR="00FB68BA" w:rsidRPr="00D4062A" w:rsidRDefault="00FB68BA">
            <w:pPr>
              <w:ind w:left="-40" w:right="-72"/>
              <w:jc w:val="right"/>
              <w:rPr>
                <w:rFonts w:ascii="Arial" w:eastAsia="Arial Unicode MS" w:hAnsi="Arial" w:cs="Arial"/>
                <w:i/>
                <w:iCs/>
                <w:sz w:val="18"/>
                <w:szCs w:val="18"/>
              </w:rPr>
            </w:pPr>
          </w:p>
        </w:tc>
      </w:tr>
      <w:tr w:rsidR="00FB68BA" w:rsidRPr="00D4062A" w14:paraId="78FF833B" w14:textId="77777777" w:rsidTr="00E424B0">
        <w:tc>
          <w:tcPr>
            <w:tcW w:w="5812" w:type="dxa"/>
            <w:tcBorders>
              <w:top w:val="nil"/>
              <w:left w:val="nil"/>
              <w:bottom w:val="nil"/>
              <w:right w:val="nil"/>
            </w:tcBorders>
          </w:tcPr>
          <w:p w14:paraId="3F71BA6C" w14:textId="051A95B1" w:rsidR="00FB68BA" w:rsidRPr="00D4062A" w:rsidRDefault="00332768">
            <w:pPr>
              <w:ind w:left="-112" w:right="-144"/>
              <w:rPr>
                <w:rFonts w:ascii="Arial" w:eastAsia="Arial Unicode MS" w:hAnsi="Arial" w:cs="Arial"/>
                <w:sz w:val="18"/>
                <w:szCs w:val="18"/>
                <w:rtl/>
                <w:cs/>
              </w:rPr>
            </w:pPr>
            <w:r w:rsidRPr="00D4062A">
              <w:rPr>
                <w:rFonts w:ascii="Arial" w:hAnsi="Arial" w:cs="Arial"/>
                <w:sz w:val="18"/>
                <w:szCs w:val="18"/>
              </w:rPr>
              <w:t>Foreign currency forward contracts</w:t>
            </w:r>
          </w:p>
        </w:tc>
        <w:tc>
          <w:tcPr>
            <w:tcW w:w="2101" w:type="dxa"/>
            <w:tcBorders>
              <w:top w:val="nil"/>
              <w:left w:val="nil"/>
              <w:bottom w:val="nil"/>
              <w:right w:val="nil"/>
            </w:tcBorders>
          </w:tcPr>
          <w:p w14:paraId="09098845" w14:textId="7B3D8237" w:rsidR="00FB68BA" w:rsidRPr="00D4062A" w:rsidRDefault="00EC4C4D">
            <w:pPr>
              <w:ind w:right="-72"/>
              <w:jc w:val="right"/>
              <w:rPr>
                <w:rFonts w:ascii="Arial" w:eastAsia="Arial Unicode MS" w:hAnsi="Arial" w:cs="Arial"/>
                <w:sz w:val="18"/>
                <w:szCs w:val="18"/>
                <w:highlight w:val="yellow"/>
                <w:rtl/>
                <w:cs/>
                <w:lang w:val="en-GB"/>
              </w:rPr>
            </w:pPr>
            <w:r w:rsidRPr="00D4062A">
              <w:rPr>
                <w:rFonts w:ascii="Arial" w:hAnsi="Arial" w:cs="Arial"/>
                <w:sz w:val="18"/>
                <w:szCs w:val="18"/>
              </w:rPr>
              <w:t>US Dollar</w:t>
            </w:r>
            <w:r w:rsidRPr="00D4062A">
              <w:rPr>
                <w:rFonts w:ascii="Arial" w:eastAsia="Arial Unicode MS" w:hAnsi="Arial" w:cs="Arial"/>
                <w:sz w:val="18"/>
                <w:szCs w:val="18"/>
                <w:lang w:val="en-GB"/>
              </w:rPr>
              <w:t xml:space="preserve"> </w:t>
            </w:r>
            <w:r w:rsidR="005F1ED3" w:rsidRPr="00D4062A">
              <w:rPr>
                <w:rFonts w:ascii="Arial" w:eastAsia="Arial Unicode MS" w:hAnsi="Arial" w:cs="Arial"/>
                <w:sz w:val="18"/>
                <w:szCs w:val="18"/>
                <w:lang w:val="en-GB"/>
              </w:rPr>
              <w:t>0.63</w:t>
            </w:r>
            <w:r w:rsidRPr="00D4062A">
              <w:rPr>
                <w:rFonts w:ascii="Arial" w:eastAsia="Arial Unicode MS" w:hAnsi="Arial" w:cs="Arial"/>
                <w:sz w:val="18"/>
                <w:szCs w:val="18"/>
                <w:lang w:val="en-GB"/>
              </w:rPr>
              <w:t xml:space="preserve"> million</w:t>
            </w:r>
          </w:p>
        </w:tc>
        <w:tc>
          <w:tcPr>
            <w:tcW w:w="1533" w:type="dxa"/>
            <w:tcBorders>
              <w:top w:val="nil"/>
              <w:left w:val="nil"/>
              <w:bottom w:val="nil"/>
              <w:right w:val="nil"/>
            </w:tcBorders>
          </w:tcPr>
          <w:p w14:paraId="4DBD7A09" w14:textId="7FB14BDA" w:rsidR="00FB68BA" w:rsidRPr="00D4062A" w:rsidRDefault="005F1ED3">
            <w:pPr>
              <w:ind w:right="-72"/>
              <w:jc w:val="right"/>
              <w:rPr>
                <w:rFonts w:ascii="Arial" w:eastAsia="Arial Unicode MS" w:hAnsi="Arial" w:cs="Arial"/>
                <w:sz w:val="18"/>
                <w:szCs w:val="18"/>
                <w:highlight w:val="yellow"/>
              </w:rPr>
            </w:pPr>
            <w:r w:rsidRPr="00D4062A">
              <w:rPr>
                <w:rFonts w:ascii="Arial" w:eastAsia="Arial Unicode MS" w:hAnsi="Arial" w:cs="Arial"/>
                <w:sz w:val="18"/>
                <w:szCs w:val="18"/>
              </w:rPr>
              <w:t>392</w:t>
            </w:r>
          </w:p>
        </w:tc>
      </w:tr>
    </w:tbl>
    <w:p w14:paraId="012102EF" w14:textId="77777777" w:rsidR="0078109D" w:rsidRPr="00D4062A" w:rsidRDefault="0078109D" w:rsidP="002B4694">
      <w:pPr>
        <w:jc w:val="both"/>
        <w:rPr>
          <w:rFonts w:ascii="Arial" w:hAnsi="Arial" w:cs="Arial"/>
          <w:color w:val="000000"/>
          <w:sz w:val="18"/>
          <w:szCs w:val="18"/>
        </w:rPr>
      </w:pPr>
    </w:p>
    <w:tbl>
      <w:tblPr>
        <w:tblW w:w="94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2101"/>
        <w:gridCol w:w="1533"/>
      </w:tblGrid>
      <w:tr w:rsidR="007F3EDC" w:rsidRPr="00D4062A" w14:paraId="579778E7" w14:textId="77777777" w:rsidTr="00E40A1A">
        <w:tc>
          <w:tcPr>
            <w:tcW w:w="5812" w:type="dxa"/>
            <w:tcBorders>
              <w:top w:val="nil"/>
              <w:left w:val="nil"/>
              <w:bottom w:val="nil"/>
              <w:right w:val="nil"/>
            </w:tcBorders>
          </w:tcPr>
          <w:p w14:paraId="5F622A3E" w14:textId="77777777" w:rsidR="007F3EDC" w:rsidRPr="00D4062A" w:rsidRDefault="007F3EDC">
            <w:pPr>
              <w:ind w:left="-112"/>
              <w:jc w:val="both"/>
              <w:rPr>
                <w:rFonts w:ascii="Arial" w:eastAsia="Arial Unicode MS" w:hAnsi="Arial" w:cs="Arial"/>
                <w:sz w:val="18"/>
                <w:szCs w:val="18"/>
              </w:rPr>
            </w:pPr>
          </w:p>
        </w:tc>
        <w:tc>
          <w:tcPr>
            <w:tcW w:w="3634" w:type="dxa"/>
            <w:gridSpan w:val="2"/>
            <w:tcBorders>
              <w:top w:val="nil"/>
              <w:left w:val="nil"/>
              <w:bottom w:val="single" w:sz="4" w:space="0" w:color="auto"/>
              <w:right w:val="nil"/>
            </w:tcBorders>
          </w:tcPr>
          <w:p w14:paraId="53FB798B" w14:textId="77777777" w:rsidR="007F3EDC" w:rsidRPr="00D4062A" w:rsidRDefault="007F3EDC">
            <w:pPr>
              <w:ind w:left="-40"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r w:rsidRPr="00D4062A">
              <w:rPr>
                <w:rFonts w:ascii="Arial" w:hAnsi="Arial" w:cs="Arial"/>
                <w:b/>
                <w:bCs/>
                <w:color w:val="000000"/>
                <w:sz w:val="18"/>
                <w:szCs w:val="18"/>
                <w:cs/>
                <w:lang w:val="en-GB"/>
              </w:rPr>
              <w:t xml:space="preserve"> </w:t>
            </w:r>
            <w:r w:rsidRPr="00D4062A">
              <w:rPr>
                <w:rFonts w:ascii="Arial" w:hAnsi="Arial" w:cs="Arial"/>
                <w:b/>
                <w:bCs/>
                <w:color w:val="000000"/>
                <w:sz w:val="18"/>
                <w:szCs w:val="18"/>
                <w:lang w:val="en-GB"/>
              </w:rPr>
              <w:t>and</w:t>
            </w:r>
            <w:r w:rsidRPr="00D4062A">
              <w:rPr>
                <w:rFonts w:ascii="Arial" w:hAnsi="Arial" w:cs="Arial"/>
                <w:b/>
                <w:bCs/>
                <w:sz w:val="18"/>
                <w:szCs w:val="18"/>
              </w:rPr>
              <w:t xml:space="preserve"> </w:t>
            </w:r>
            <w:r w:rsidRPr="00D4062A">
              <w:rPr>
                <w:rFonts w:ascii="Arial" w:hAnsi="Arial" w:cs="Arial"/>
                <w:b/>
                <w:bCs/>
                <w:color w:val="000000"/>
                <w:sz w:val="18"/>
                <w:szCs w:val="18"/>
                <w:lang w:val="en-GB"/>
              </w:rPr>
              <w:t xml:space="preserve">Separate </w:t>
            </w:r>
          </w:p>
          <w:p w14:paraId="7172AE59" w14:textId="77777777" w:rsidR="007F3EDC" w:rsidRPr="00D4062A" w:rsidRDefault="007F3EDC">
            <w:pPr>
              <w:ind w:left="-40" w:right="-72"/>
              <w:jc w:val="center"/>
              <w:rPr>
                <w:rFonts w:ascii="Arial" w:eastAsia="Arial Unicode MS" w:hAnsi="Arial" w:cs="Arial"/>
                <w:b/>
                <w:bCs/>
                <w:sz w:val="18"/>
                <w:szCs w:val="18"/>
              </w:rPr>
            </w:pPr>
            <w:r w:rsidRPr="00D4062A">
              <w:rPr>
                <w:rFonts w:ascii="Arial" w:hAnsi="Arial" w:cs="Arial"/>
                <w:b/>
                <w:bCs/>
                <w:color w:val="000000"/>
                <w:sz w:val="18"/>
                <w:szCs w:val="18"/>
                <w:lang w:val="en-GB"/>
              </w:rPr>
              <w:t>financial statements</w:t>
            </w:r>
          </w:p>
        </w:tc>
      </w:tr>
      <w:tr w:rsidR="007F3EDC" w:rsidRPr="00D4062A" w14:paraId="04E90F13" w14:textId="77777777" w:rsidTr="00E40A1A">
        <w:tc>
          <w:tcPr>
            <w:tcW w:w="5812" w:type="dxa"/>
            <w:tcBorders>
              <w:top w:val="nil"/>
              <w:left w:val="nil"/>
              <w:bottom w:val="nil"/>
              <w:right w:val="nil"/>
            </w:tcBorders>
          </w:tcPr>
          <w:p w14:paraId="69061766" w14:textId="77777777" w:rsidR="007F3EDC" w:rsidRPr="00D4062A" w:rsidRDefault="007F3EDC">
            <w:pPr>
              <w:ind w:left="-112"/>
              <w:jc w:val="both"/>
              <w:rPr>
                <w:rFonts w:ascii="Arial" w:eastAsia="Arial Unicode MS" w:hAnsi="Arial" w:cs="Arial"/>
                <w:sz w:val="18"/>
                <w:szCs w:val="18"/>
              </w:rPr>
            </w:pPr>
          </w:p>
        </w:tc>
        <w:tc>
          <w:tcPr>
            <w:tcW w:w="2101" w:type="dxa"/>
            <w:tcBorders>
              <w:top w:val="single" w:sz="4" w:space="0" w:color="auto"/>
              <w:left w:val="nil"/>
              <w:bottom w:val="nil"/>
              <w:right w:val="nil"/>
            </w:tcBorders>
          </w:tcPr>
          <w:p w14:paraId="29BC89F5" w14:textId="77777777" w:rsidR="007F3EDC" w:rsidRPr="00D4062A" w:rsidRDefault="007F3EDC">
            <w:pPr>
              <w:ind w:left="-72" w:right="-72"/>
              <w:jc w:val="right"/>
              <w:rPr>
                <w:rFonts w:ascii="Arial" w:eastAsia="Arial Unicode MS" w:hAnsi="Arial" w:cs="Arial"/>
                <w:b/>
                <w:bCs/>
                <w:sz w:val="18"/>
                <w:szCs w:val="18"/>
                <w:cs/>
                <w:lang w:val="en-GB"/>
              </w:rPr>
            </w:pPr>
            <w:r w:rsidRPr="00D4062A">
              <w:rPr>
                <w:rFonts w:ascii="Arial" w:hAnsi="Arial" w:cs="Arial"/>
                <w:b/>
                <w:bCs/>
                <w:sz w:val="18"/>
                <w:szCs w:val="18"/>
              </w:rPr>
              <w:t>Foreign</w:t>
            </w:r>
          </w:p>
        </w:tc>
        <w:tc>
          <w:tcPr>
            <w:tcW w:w="1533" w:type="dxa"/>
            <w:tcBorders>
              <w:top w:val="single" w:sz="4" w:space="0" w:color="auto"/>
              <w:left w:val="nil"/>
              <w:bottom w:val="nil"/>
              <w:right w:val="nil"/>
            </w:tcBorders>
          </w:tcPr>
          <w:p w14:paraId="4105570B" w14:textId="77777777" w:rsidR="007F3EDC" w:rsidRPr="00D4062A" w:rsidRDefault="007F3EDC">
            <w:pPr>
              <w:ind w:left="-72" w:right="-72"/>
              <w:jc w:val="right"/>
              <w:rPr>
                <w:rFonts w:ascii="Arial" w:eastAsia="Arial Unicode MS" w:hAnsi="Arial" w:cs="Arial"/>
                <w:b/>
                <w:bCs/>
                <w:sz w:val="18"/>
                <w:szCs w:val="18"/>
                <w:lang w:val="en-GB"/>
              </w:rPr>
            </w:pPr>
            <w:r w:rsidRPr="00D4062A">
              <w:rPr>
                <w:rFonts w:ascii="Arial" w:eastAsia="Arial Unicode MS" w:hAnsi="Arial" w:cs="Arial"/>
                <w:b/>
                <w:bCs/>
                <w:sz w:val="18"/>
                <w:szCs w:val="18"/>
                <w:lang w:val="en-GB"/>
              </w:rPr>
              <w:t xml:space="preserve">Derivatives </w:t>
            </w:r>
          </w:p>
        </w:tc>
      </w:tr>
      <w:tr w:rsidR="007F3EDC" w:rsidRPr="00D4062A" w14:paraId="318B3C7A" w14:textId="77777777">
        <w:tc>
          <w:tcPr>
            <w:tcW w:w="5812" w:type="dxa"/>
            <w:tcBorders>
              <w:top w:val="nil"/>
              <w:left w:val="nil"/>
              <w:bottom w:val="nil"/>
              <w:right w:val="nil"/>
            </w:tcBorders>
          </w:tcPr>
          <w:p w14:paraId="7BF409B7" w14:textId="39B602FC" w:rsidR="007F3EDC" w:rsidRPr="00D4062A" w:rsidRDefault="007F3EDC">
            <w:pPr>
              <w:ind w:left="-112"/>
              <w:jc w:val="both"/>
              <w:rPr>
                <w:rFonts w:ascii="Arial" w:eastAsia="Arial Unicode MS" w:hAnsi="Arial" w:cs="Arial"/>
                <w:b/>
                <w:bCs/>
                <w:sz w:val="18"/>
                <w:szCs w:val="18"/>
              </w:rPr>
            </w:pPr>
            <w:r w:rsidRPr="00D4062A">
              <w:rPr>
                <w:rFonts w:ascii="Arial" w:eastAsia="Arial Unicode MS" w:hAnsi="Arial" w:cs="Arial"/>
                <w:b/>
                <w:bCs/>
                <w:sz w:val="18"/>
                <w:szCs w:val="18"/>
              </w:rPr>
              <w:t xml:space="preserve">As </w:t>
            </w:r>
            <w:proofErr w:type="gramStart"/>
            <w:r w:rsidRPr="00D4062A">
              <w:rPr>
                <w:rFonts w:ascii="Arial" w:eastAsia="Arial Unicode MS" w:hAnsi="Arial" w:cs="Arial"/>
                <w:b/>
                <w:bCs/>
                <w:sz w:val="18"/>
                <w:szCs w:val="18"/>
              </w:rPr>
              <w:t>at</w:t>
            </w:r>
            <w:proofErr w:type="gramEnd"/>
            <w:r w:rsidRPr="00D4062A">
              <w:rPr>
                <w:rFonts w:ascii="Arial" w:eastAsia="Arial Unicode MS" w:hAnsi="Arial" w:cs="Arial"/>
                <w:b/>
                <w:bCs/>
                <w:sz w:val="18"/>
                <w:szCs w:val="18"/>
              </w:rPr>
              <w:t xml:space="preserve"> </w:t>
            </w:r>
            <w:r w:rsidR="00AD0A4C" w:rsidRPr="00D4062A">
              <w:rPr>
                <w:rFonts w:ascii="Arial" w:eastAsia="Arial Unicode MS" w:hAnsi="Arial" w:cs="Arial"/>
                <w:b/>
                <w:bCs/>
                <w:sz w:val="18"/>
                <w:szCs w:val="18"/>
                <w:lang w:val="en-GB"/>
              </w:rPr>
              <w:t>31</w:t>
            </w:r>
            <w:r w:rsidRPr="00D4062A">
              <w:rPr>
                <w:rFonts w:ascii="Arial" w:eastAsia="Arial Unicode MS" w:hAnsi="Arial" w:cs="Arial"/>
                <w:b/>
                <w:bCs/>
                <w:sz w:val="18"/>
                <w:szCs w:val="18"/>
              </w:rPr>
              <w:t xml:space="preserve"> December </w:t>
            </w:r>
            <w:r w:rsidR="00AD0A4C" w:rsidRPr="00D4062A">
              <w:rPr>
                <w:rFonts w:ascii="Arial" w:eastAsia="Arial Unicode MS" w:hAnsi="Arial" w:cs="Arial"/>
                <w:b/>
                <w:bCs/>
                <w:sz w:val="18"/>
                <w:szCs w:val="18"/>
                <w:lang w:val="en-GB"/>
              </w:rPr>
              <w:t>2024</w:t>
            </w:r>
          </w:p>
        </w:tc>
        <w:tc>
          <w:tcPr>
            <w:tcW w:w="2101" w:type="dxa"/>
            <w:tcBorders>
              <w:top w:val="nil"/>
              <w:left w:val="nil"/>
              <w:bottom w:val="nil"/>
              <w:right w:val="nil"/>
            </w:tcBorders>
          </w:tcPr>
          <w:p w14:paraId="5C25AC10" w14:textId="77777777" w:rsidR="007F3EDC" w:rsidRPr="00D4062A" w:rsidRDefault="007F3EDC">
            <w:pPr>
              <w:ind w:left="-72" w:right="-72"/>
              <w:jc w:val="right"/>
              <w:rPr>
                <w:rFonts w:ascii="Arial" w:eastAsia="Arial Unicode MS" w:hAnsi="Arial" w:cs="Arial"/>
                <w:b/>
                <w:bCs/>
                <w:sz w:val="18"/>
                <w:szCs w:val="18"/>
                <w:lang w:val="en-GB"/>
              </w:rPr>
            </w:pPr>
            <w:r w:rsidRPr="00D4062A">
              <w:rPr>
                <w:rFonts w:ascii="Arial" w:hAnsi="Arial" w:cs="Arial"/>
                <w:b/>
                <w:bCs/>
                <w:sz w:val="18"/>
                <w:szCs w:val="18"/>
              </w:rPr>
              <w:t>currency</w:t>
            </w:r>
          </w:p>
        </w:tc>
        <w:tc>
          <w:tcPr>
            <w:tcW w:w="1533" w:type="dxa"/>
            <w:tcBorders>
              <w:top w:val="nil"/>
              <w:left w:val="nil"/>
              <w:bottom w:val="nil"/>
              <w:right w:val="nil"/>
            </w:tcBorders>
          </w:tcPr>
          <w:p w14:paraId="2C46C1F2" w14:textId="6A750BE4" w:rsidR="007F3EDC" w:rsidRPr="00D4062A" w:rsidRDefault="00C925AC">
            <w:pPr>
              <w:ind w:left="-72" w:right="-72"/>
              <w:jc w:val="right"/>
              <w:rPr>
                <w:rFonts w:ascii="Arial" w:eastAsia="Arial Unicode MS" w:hAnsi="Arial" w:cs="Arial"/>
                <w:b/>
                <w:bCs/>
                <w:sz w:val="18"/>
                <w:szCs w:val="18"/>
                <w:lang w:val="en-GB"/>
              </w:rPr>
            </w:pPr>
            <w:r w:rsidRPr="00D4062A">
              <w:rPr>
                <w:rFonts w:ascii="Arial" w:eastAsia="Arial Unicode MS" w:hAnsi="Arial" w:cs="Arial"/>
                <w:b/>
                <w:bCs/>
                <w:sz w:val="18"/>
                <w:szCs w:val="18"/>
                <w:lang w:val="en-GB"/>
              </w:rPr>
              <w:t>liabilities</w:t>
            </w:r>
          </w:p>
        </w:tc>
      </w:tr>
      <w:tr w:rsidR="007F3EDC" w:rsidRPr="00D4062A" w14:paraId="00B646C1" w14:textId="77777777">
        <w:tc>
          <w:tcPr>
            <w:tcW w:w="5812" w:type="dxa"/>
            <w:tcBorders>
              <w:top w:val="nil"/>
              <w:left w:val="nil"/>
              <w:bottom w:val="nil"/>
              <w:right w:val="nil"/>
            </w:tcBorders>
          </w:tcPr>
          <w:p w14:paraId="459BECD0" w14:textId="77777777" w:rsidR="007F3EDC" w:rsidRPr="00D4062A" w:rsidRDefault="007F3EDC">
            <w:pPr>
              <w:ind w:left="-112"/>
              <w:jc w:val="both"/>
              <w:rPr>
                <w:rFonts w:ascii="Arial" w:eastAsia="Arial Unicode MS" w:hAnsi="Arial" w:cs="Arial"/>
                <w:b/>
                <w:bCs/>
                <w:sz w:val="18"/>
                <w:szCs w:val="18"/>
              </w:rPr>
            </w:pPr>
          </w:p>
        </w:tc>
        <w:tc>
          <w:tcPr>
            <w:tcW w:w="2101" w:type="dxa"/>
            <w:tcBorders>
              <w:top w:val="nil"/>
              <w:left w:val="nil"/>
              <w:bottom w:val="single" w:sz="4" w:space="0" w:color="auto"/>
              <w:right w:val="nil"/>
            </w:tcBorders>
          </w:tcPr>
          <w:p w14:paraId="09D8AEE6" w14:textId="77777777" w:rsidR="007F3EDC" w:rsidRPr="00D4062A" w:rsidRDefault="007F3EDC">
            <w:pPr>
              <w:ind w:left="-72" w:right="-72"/>
              <w:jc w:val="right"/>
              <w:rPr>
                <w:rFonts w:ascii="Arial" w:eastAsia="Arial Unicode MS" w:hAnsi="Arial" w:cs="Arial"/>
                <w:b/>
                <w:bCs/>
                <w:sz w:val="18"/>
                <w:szCs w:val="18"/>
                <w:lang w:val="en-GB"/>
              </w:rPr>
            </w:pPr>
            <w:r w:rsidRPr="00D4062A">
              <w:rPr>
                <w:rFonts w:ascii="Arial" w:hAnsi="Arial" w:cs="Arial"/>
                <w:b/>
                <w:bCs/>
                <w:sz w:val="18"/>
                <w:szCs w:val="18"/>
              </w:rPr>
              <w:t>amounts</w:t>
            </w:r>
          </w:p>
        </w:tc>
        <w:tc>
          <w:tcPr>
            <w:tcW w:w="1533" w:type="dxa"/>
            <w:tcBorders>
              <w:top w:val="nil"/>
              <w:left w:val="nil"/>
              <w:bottom w:val="single" w:sz="4" w:space="0" w:color="auto"/>
              <w:right w:val="nil"/>
            </w:tcBorders>
          </w:tcPr>
          <w:p w14:paraId="58BA5E08" w14:textId="77777777" w:rsidR="007F3EDC" w:rsidRPr="00D4062A" w:rsidRDefault="007F3EDC">
            <w:pPr>
              <w:ind w:left="-72" w:right="-72"/>
              <w:jc w:val="right"/>
              <w:rPr>
                <w:rFonts w:ascii="Arial" w:eastAsia="Arial Unicode MS" w:hAnsi="Arial" w:cs="Arial"/>
                <w:b/>
                <w:bCs/>
                <w:sz w:val="18"/>
                <w:szCs w:val="18"/>
                <w:lang w:val="en-GB"/>
              </w:rPr>
            </w:pPr>
            <w:r w:rsidRPr="00D4062A">
              <w:rPr>
                <w:rFonts w:ascii="Arial" w:hAnsi="Arial" w:cs="Arial"/>
                <w:b/>
                <w:bCs/>
                <w:color w:val="000000"/>
                <w:sz w:val="18"/>
                <w:szCs w:val="18"/>
                <w:lang w:val="en-GB"/>
              </w:rPr>
              <w:t>Thousand Baht</w:t>
            </w:r>
          </w:p>
        </w:tc>
      </w:tr>
      <w:tr w:rsidR="007F3EDC" w:rsidRPr="00D4062A" w14:paraId="0E59E13E" w14:textId="77777777" w:rsidTr="00E424B0">
        <w:tc>
          <w:tcPr>
            <w:tcW w:w="5812" w:type="dxa"/>
            <w:tcBorders>
              <w:top w:val="nil"/>
              <w:left w:val="nil"/>
              <w:bottom w:val="nil"/>
              <w:right w:val="nil"/>
            </w:tcBorders>
          </w:tcPr>
          <w:p w14:paraId="6BC51887" w14:textId="77777777" w:rsidR="007F3EDC" w:rsidRPr="00D4062A" w:rsidRDefault="007F3EDC">
            <w:pPr>
              <w:ind w:left="-112"/>
              <w:jc w:val="both"/>
              <w:rPr>
                <w:rFonts w:ascii="Arial" w:eastAsia="Arial Unicode MS" w:hAnsi="Arial" w:cs="Arial"/>
                <w:sz w:val="18"/>
                <w:szCs w:val="18"/>
              </w:rPr>
            </w:pPr>
          </w:p>
        </w:tc>
        <w:tc>
          <w:tcPr>
            <w:tcW w:w="2101" w:type="dxa"/>
            <w:tcBorders>
              <w:top w:val="nil"/>
              <w:left w:val="nil"/>
              <w:bottom w:val="nil"/>
              <w:right w:val="nil"/>
            </w:tcBorders>
            <w:hideMark/>
          </w:tcPr>
          <w:p w14:paraId="034AD8A7" w14:textId="77777777" w:rsidR="007F3EDC" w:rsidRPr="00D4062A" w:rsidRDefault="007F3EDC">
            <w:pPr>
              <w:ind w:left="-40" w:right="-72"/>
              <w:jc w:val="right"/>
              <w:rPr>
                <w:rFonts w:ascii="Arial" w:eastAsia="Arial Unicode MS" w:hAnsi="Arial" w:cs="Arial"/>
                <w:i/>
                <w:iCs/>
                <w:sz w:val="18"/>
                <w:szCs w:val="18"/>
              </w:rPr>
            </w:pPr>
          </w:p>
        </w:tc>
        <w:tc>
          <w:tcPr>
            <w:tcW w:w="1533" w:type="dxa"/>
            <w:tcBorders>
              <w:top w:val="nil"/>
              <w:left w:val="nil"/>
              <w:bottom w:val="nil"/>
              <w:right w:val="nil"/>
            </w:tcBorders>
            <w:hideMark/>
          </w:tcPr>
          <w:p w14:paraId="69662302" w14:textId="77777777" w:rsidR="007F3EDC" w:rsidRPr="00D4062A" w:rsidRDefault="007F3EDC">
            <w:pPr>
              <w:ind w:left="-40" w:right="-72"/>
              <w:jc w:val="right"/>
              <w:rPr>
                <w:rFonts w:ascii="Arial" w:eastAsia="Arial Unicode MS" w:hAnsi="Arial" w:cs="Arial"/>
                <w:i/>
                <w:iCs/>
                <w:sz w:val="18"/>
                <w:szCs w:val="18"/>
              </w:rPr>
            </w:pPr>
          </w:p>
        </w:tc>
      </w:tr>
      <w:tr w:rsidR="00090304" w:rsidRPr="00D4062A" w14:paraId="4BC4F068" w14:textId="77777777" w:rsidTr="00E424B0">
        <w:tc>
          <w:tcPr>
            <w:tcW w:w="5812" w:type="dxa"/>
            <w:tcBorders>
              <w:top w:val="nil"/>
              <w:left w:val="nil"/>
              <w:bottom w:val="nil"/>
              <w:right w:val="nil"/>
            </w:tcBorders>
          </w:tcPr>
          <w:p w14:paraId="2922C604" w14:textId="17AC36DF" w:rsidR="00090304" w:rsidRPr="00D4062A" w:rsidRDefault="00332768" w:rsidP="00090304">
            <w:pPr>
              <w:ind w:left="-112" w:right="-144"/>
              <w:rPr>
                <w:rFonts w:ascii="Arial" w:eastAsia="Arial Unicode MS" w:hAnsi="Arial" w:cs="Arial"/>
                <w:sz w:val="18"/>
                <w:szCs w:val="18"/>
                <w:rtl/>
                <w:cs/>
              </w:rPr>
            </w:pPr>
            <w:r w:rsidRPr="00D4062A">
              <w:rPr>
                <w:rFonts w:ascii="Arial" w:hAnsi="Arial" w:cs="Arial"/>
                <w:sz w:val="18"/>
                <w:szCs w:val="18"/>
              </w:rPr>
              <w:t>Foreign currency forward contracts</w:t>
            </w:r>
          </w:p>
        </w:tc>
        <w:tc>
          <w:tcPr>
            <w:tcW w:w="2101" w:type="dxa"/>
            <w:tcBorders>
              <w:top w:val="nil"/>
              <w:left w:val="nil"/>
              <w:bottom w:val="nil"/>
              <w:right w:val="nil"/>
            </w:tcBorders>
          </w:tcPr>
          <w:p w14:paraId="36134DA9" w14:textId="4BCD8183" w:rsidR="00090304" w:rsidRPr="00D4062A" w:rsidRDefault="00090304" w:rsidP="00090304">
            <w:pPr>
              <w:ind w:right="-72"/>
              <w:jc w:val="right"/>
              <w:rPr>
                <w:rFonts w:ascii="Arial" w:eastAsia="Arial Unicode MS" w:hAnsi="Arial" w:cs="Arial"/>
                <w:sz w:val="18"/>
                <w:szCs w:val="18"/>
                <w:highlight w:val="yellow"/>
                <w:rtl/>
                <w:cs/>
                <w:lang w:val="en-GB"/>
              </w:rPr>
            </w:pPr>
            <w:r w:rsidRPr="00D4062A">
              <w:rPr>
                <w:rFonts w:ascii="Arial" w:hAnsi="Arial" w:cs="Arial"/>
                <w:sz w:val="18"/>
                <w:szCs w:val="18"/>
              </w:rPr>
              <w:t>US Dollar</w:t>
            </w:r>
            <w:r w:rsidRPr="00D4062A">
              <w:rPr>
                <w:rFonts w:ascii="Arial" w:eastAsia="Arial Unicode MS" w:hAnsi="Arial" w:cs="Arial"/>
                <w:sz w:val="18"/>
                <w:szCs w:val="18"/>
                <w:lang w:val="en-GB"/>
              </w:rPr>
              <w:t xml:space="preserve"> </w:t>
            </w:r>
            <w:r w:rsidR="00AD0A4C" w:rsidRPr="00D4062A">
              <w:rPr>
                <w:rFonts w:ascii="Arial" w:eastAsia="Arial Unicode MS" w:hAnsi="Arial" w:cs="Arial"/>
                <w:sz w:val="18"/>
                <w:szCs w:val="18"/>
                <w:lang w:val="en-GB"/>
              </w:rPr>
              <w:t>31</w:t>
            </w:r>
            <w:r w:rsidRPr="00D4062A">
              <w:rPr>
                <w:rFonts w:ascii="Arial" w:eastAsia="Arial Unicode MS" w:hAnsi="Arial" w:cs="Arial"/>
                <w:sz w:val="18"/>
                <w:szCs w:val="18"/>
                <w:lang w:val="en-GB"/>
              </w:rPr>
              <w:t>.</w:t>
            </w:r>
            <w:r w:rsidR="00AD0A4C" w:rsidRPr="00D4062A">
              <w:rPr>
                <w:rFonts w:ascii="Arial" w:eastAsia="Arial Unicode MS" w:hAnsi="Arial" w:cs="Arial"/>
                <w:sz w:val="18"/>
                <w:szCs w:val="18"/>
                <w:lang w:val="en-GB"/>
              </w:rPr>
              <w:t>83</w:t>
            </w:r>
            <w:r w:rsidRPr="00D4062A">
              <w:rPr>
                <w:rFonts w:ascii="Arial" w:eastAsia="Arial Unicode MS" w:hAnsi="Arial" w:cs="Arial"/>
                <w:sz w:val="18"/>
                <w:szCs w:val="18"/>
                <w:lang w:val="en-GB"/>
              </w:rPr>
              <w:t xml:space="preserve"> million</w:t>
            </w:r>
          </w:p>
        </w:tc>
        <w:tc>
          <w:tcPr>
            <w:tcW w:w="1533" w:type="dxa"/>
            <w:tcBorders>
              <w:top w:val="nil"/>
              <w:left w:val="nil"/>
              <w:bottom w:val="nil"/>
              <w:right w:val="nil"/>
            </w:tcBorders>
          </w:tcPr>
          <w:p w14:paraId="1D972DCE" w14:textId="2F5C051A" w:rsidR="00090304" w:rsidRPr="00D4062A" w:rsidRDefault="00AD0A4C" w:rsidP="00090304">
            <w:pPr>
              <w:ind w:right="-72"/>
              <w:jc w:val="right"/>
              <w:rPr>
                <w:rFonts w:ascii="Arial" w:eastAsia="Arial Unicode MS" w:hAnsi="Arial" w:cs="Arial"/>
                <w:sz w:val="18"/>
                <w:szCs w:val="18"/>
                <w:highlight w:val="yellow"/>
              </w:rPr>
            </w:pPr>
            <w:r w:rsidRPr="00D4062A">
              <w:rPr>
                <w:rFonts w:ascii="Arial" w:eastAsia="Arial Unicode MS" w:hAnsi="Arial" w:cs="Arial"/>
                <w:sz w:val="18"/>
                <w:szCs w:val="18"/>
                <w:lang w:val="en-GB"/>
              </w:rPr>
              <w:t>21</w:t>
            </w:r>
            <w:r w:rsidR="00090304" w:rsidRPr="00D4062A">
              <w:rPr>
                <w:rFonts w:ascii="Arial" w:eastAsia="Arial Unicode MS" w:hAnsi="Arial" w:cs="Arial"/>
                <w:sz w:val="18"/>
                <w:szCs w:val="18"/>
              </w:rPr>
              <w:t>,</w:t>
            </w:r>
            <w:r w:rsidRPr="00D4062A">
              <w:rPr>
                <w:rFonts w:ascii="Arial" w:eastAsia="Arial Unicode MS" w:hAnsi="Arial" w:cs="Arial"/>
                <w:sz w:val="18"/>
                <w:szCs w:val="18"/>
                <w:lang w:val="en-GB"/>
              </w:rPr>
              <w:t>174</w:t>
            </w:r>
          </w:p>
        </w:tc>
      </w:tr>
    </w:tbl>
    <w:p w14:paraId="563284E7" w14:textId="77777777" w:rsidR="009E1F06" w:rsidRPr="00D4062A" w:rsidRDefault="009E1F06" w:rsidP="001F6309">
      <w:pPr>
        <w:jc w:val="both"/>
        <w:rPr>
          <w:rFonts w:ascii="Arial" w:hAnsi="Arial" w:cs="Arial"/>
          <w:color w:val="000000"/>
          <w:sz w:val="18"/>
          <w:szCs w:val="18"/>
        </w:rPr>
      </w:pPr>
    </w:p>
    <w:p w14:paraId="13EA5CA9" w14:textId="1E8F5249" w:rsidR="001F6309" w:rsidRPr="00D4062A" w:rsidRDefault="00F7488B" w:rsidP="001F6309">
      <w:pPr>
        <w:jc w:val="both"/>
        <w:rPr>
          <w:rFonts w:ascii="Arial" w:hAnsi="Arial" w:cs="Arial"/>
          <w:color w:val="000000"/>
          <w:sz w:val="18"/>
          <w:szCs w:val="18"/>
        </w:rPr>
      </w:pPr>
      <w:r w:rsidRPr="00D4062A">
        <w:rPr>
          <w:rFonts w:ascii="Arial" w:hAnsi="Arial" w:cs="Arial"/>
          <w:color w:val="000000"/>
          <w:sz w:val="18"/>
          <w:szCs w:val="18"/>
        </w:rPr>
        <w:t xml:space="preserve">During the year, the Group did not transfer between fair value </w:t>
      </w:r>
      <w:r w:rsidR="008E063A" w:rsidRPr="00D4062A">
        <w:rPr>
          <w:rFonts w:ascii="Arial" w:hAnsi="Arial" w:cs="Arial"/>
          <w:color w:val="000000"/>
          <w:sz w:val="18"/>
          <w:szCs w:val="18"/>
        </w:rPr>
        <w:t>hierarchy</w:t>
      </w:r>
      <w:r w:rsidRPr="00D4062A">
        <w:rPr>
          <w:rFonts w:ascii="Arial" w:hAnsi="Arial" w:cs="Arial"/>
          <w:color w:val="000000"/>
          <w:sz w:val="18"/>
          <w:szCs w:val="18"/>
        </w:rPr>
        <w:t>.</w:t>
      </w:r>
    </w:p>
    <w:p w14:paraId="470B3483" w14:textId="77777777" w:rsidR="001F6309" w:rsidRPr="00D4062A" w:rsidRDefault="001F6309" w:rsidP="00AE75A5">
      <w:pPr>
        <w:jc w:val="both"/>
        <w:rPr>
          <w:rFonts w:ascii="Arial" w:hAnsi="Arial" w:cs="Arial"/>
          <w:color w:val="000000"/>
          <w:sz w:val="18"/>
          <w:szCs w:val="18"/>
        </w:rPr>
      </w:pPr>
    </w:p>
    <w:p w14:paraId="065166DD" w14:textId="420657DA" w:rsidR="0070787E" w:rsidRPr="00D4062A" w:rsidRDefault="0070787E" w:rsidP="00AE75A5">
      <w:pPr>
        <w:jc w:val="both"/>
        <w:rPr>
          <w:rFonts w:ascii="Arial" w:hAnsi="Arial" w:cs="Arial"/>
          <w:color w:val="000000"/>
          <w:sz w:val="18"/>
          <w:szCs w:val="18"/>
        </w:rPr>
      </w:pPr>
      <w:r w:rsidRPr="00D4062A">
        <w:rPr>
          <w:rFonts w:ascii="Arial" w:hAnsi="Arial" w:cs="Arial"/>
          <w:color w:val="000000"/>
          <w:sz w:val="18"/>
          <w:szCs w:val="18"/>
        </w:rPr>
        <w:t xml:space="preserve">For disclosure of biological assets that are measured at fair value, please see Note </w:t>
      </w:r>
      <w:r w:rsidR="00AD0A4C" w:rsidRPr="00D4062A">
        <w:rPr>
          <w:rFonts w:ascii="Arial" w:hAnsi="Arial" w:cs="Arial"/>
          <w:color w:val="000000"/>
          <w:sz w:val="18"/>
          <w:szCs w:val="18"/>
          <w:lang w:val="en-GB"/>
        </w:rPr>
        <w:t>14</w:t>
      </w:r>
      <w:r w:rsidRPr="00D4062A">
        <w:rPr>
          <w:rFonts w:ascii="Arial" w:hAnsi="Arial" w:cs="Arial"/>
          <w:color w:val="000000"/>
          <w:sz w:val="18"/>
          <w:szCs w:val="18"/>
        </w:rPr>
        <w:t>.</w:t>
      </w:r>
    </w:p>
    <w:p w14:paraId="7BE3DD36" w14:textId="77777777" w:rsidR="00215966" w:rsidRPr="00D4062A" w:rsidRDefault="00215966" w:rsidP="00AE75A5">
      <w:pPr>
        <w:jc w:val="both"/>
        <w:rPr>
          <w:rFonts w:ascii="Arial" w:hAnsi="Arial" w:cs="Arial"/>
          <w:color w:val="000000"/>
          <w:sz w:val="18"/>
          <w:szCs w:val="18"/>
        </w:rPr>
      </w:pPr>
    </w:p>
    <w:p w14:paraId="6FAA51E8" w14:textId="2C0CF740" w:rsidR="00215966" w:rsidRPr="00D4062A" w:rsidRDefault="00215966" w:rsidP="00AE75A5">
      <w:pPr>
        <w:jc w:val="both"/>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D4062A" w14:paraId="6A074B96" w14:textId="77777777" w:rsidTr="00D748F0">
        <w:trPr>
          <w:trHeight w:val="386"/>
        </w:trPr>
        <w:tc>
          <w:tcPr>
            <w:tcW w:w="9461" w:type="dxa"/>
            <w:vAlign w:val="center"/>
          </w:tcPr>
          <w:p w14:paraId="741523B2" w14:textId="44E5A44C"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7</w:t>
            </w:r>
            <w:r w:rsidR="002445EA" w:rsidRPr="00D4062A">
              <w:rPr>
                <w:rFonts w:ascii="Arial" w:eastAsia="Arial Unicode MS" w:hAnsi="Arial" w:cs="Arial"/>
                <w:b/>
                <w:bCs/>
                <w:color w:val="000000"/>
                <w:sz w:val="18"/>
                <w:szCs w:val="18"/>
              </w:rPr>
              <w:tab/>
              <w:t>Critical accounting estimates and judgments</w:t>
            </w:r>
          </w:p>
        </w:tc>
      </w:tr>
    </w:tbl>
    <w:p w14:paraId="34EBB74C" w14:textId="77777777" w:rsidR="0073467F" w:rsidRPr="00D4062A" w:rsidRDefault="0073467F" w:rsidP="002445EA">
      <w:pPr>
        <w:jc w:val="both"/>
        <w:rPr>
          <w:rFonts w:ascii="Arial" w:hAnsi="Arial" w:cs="Arial"/>
          <w:color w:val="000000"/>
          <w:sz w:val="18"/>
          <w:szCs w:val="18"/>
          <w:lang w:val="en-GB"/>
        </w:rPr>
      </w:pPr>
    </w:p>
    <w:p w14:paraId="51E3B779" w14:textId="77777777" w:rsidR="000C2960" w:rsidRPr="00D4062A" w:rsidRDefault="005831A5" w:rsidP="002445EA">
      <w:pPr>
        <w:pStyle w:val="ListParagraph"/>
        <w:spacing w:after="0" w:line="240" w:lineRule="auto"/>
        <w:ind w:left="0"/>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Estimates and judgements are continually evaluated and are based on historical experience and other factors, including expectations of future events that are believed to be reasonable under the circumstances.</w:t>
      </w:r>
    </w:p>
    <w:p w14:paraId="28028722" w14:textId="77777777" w:rsidR="000C2960" w:rsidRPr="00D4062A" w:rsidRDefault="000C2960" w:rsidP="002445EA">
      <w:pPr>
        <w:jc w:val="both"/>
        <w:rPr>
          <w:rFonts w:ascii="Arial" w:hAnsi="Arial" w:cs="Arial"/>
          <w:color w:val="000000"/>
          <w:sz w:val="18"/>
          <w:szCs w:val="18"/>
          <w:lang w:val="en-GB"/>
        </w:rPr>
      </w:pPr>
    </w:p>
    <w:p w14:paraId="0406E598" w14:textId="0A89F862" w:rsidR="000C2960" w:rsidRPr="00D4062A" w:rsidRDefault="00AD0A4C" w:rsidP="00462828">
      <w:pPr>
        <w:pStyle w:val="ListParagraph"/>
        <w:spacing w:after="0" w:line="240" w:lineRule="auto"/>
        <w:ind w:left="540" w:hanging="54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7</w:t>
      </w:r>
      <w:r w:rsidR="00462828"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1</w:t>
      </w:r>
      <w:r w:rsidR="00462828" w:rsidRPr="00D4062A">
        <w:rPr>
          <w:rFonts w:ascii="Arial" w:eastAsia="Arial Unicode MS" w:hAnsi="Arial" w:cs="Arial"/>
          <w:b/>
          <w:bCs/>
          <w:color w:val="000000"/>
          <w:sz w:val="18"/>
          <w:szCs w:val="18"/>
          <w:lang w:val="en-GB"/>
        </w:rPr>
        <w:tab/>
      </w:r>
      <w:r w:rsidR="000C2960" w:rsidRPr="00D4062A">
        <w:rPr>
          <w:rFonts w:ascii="Arial" w:eastAsia="Arial Unicode MS" w:hAnsi="Arial" w:cs="Arial"/>
          <w:b/>
          <w:bCs/>
          <w:color w:val="000000"/>
          <w:sz w:val="18"/>
          <w:szCs w:val="18"/>
          <w:lang w:val="en-GB"/>
        </w:rPr>
        <w:t>Defined retirement benefit obligations</w:t>
      </w:r>
    </w:p>
    <w:p w14:paraId="17A29B37" w14:textId="77777777" w:rsidR="002445EA" w:rsidRPr="00D4062A" w:rsidRDefault="002445EA" w:rsidP="000C2960">
      <w:pPr>
        <w:pStyle w:val="ListParagraph"/>
        <w:spacing w:after="0" w:line="240" w:lineRule="auto"/>
        <w:ind w:left="540"/>
        <w:jc w:val="both"/>
        <w:rPr>
          <w:rFonts w:ascii="Arial" w:eastAsia="Arial Unicode MS" w:hAnsi="Arial" w:cs="Arial"/>
          <w:color w:val="000000"/>
          <w:sz w:val="18"/>
          <w:szCs w:val="18"/>
          <w:lang w:val="en-GB"/>
        </w:rPr>
      </w:pPr>
    </w:p>
    <w:p w14:paraId="4C9AC5AF" w14:textId="57307C8E" w:rsidR="00273F42" w:rsidRPr="00D4062A" w:rsidRDefault="004F3EBE" w:rsidP="009F1E1F">
      <w:pPr>
        <w:ind w:left="547"/>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 xml:space="preserve">The present value of the retirement benefit obligations depends on </w:t>
      </w:r>
      <w:proofErr w:type="gramStart"/>
      <w:r w:rsidRPr="00D4062A">
        <w:rPr>
          <w:rFonts w:ascii="Arial" w:eastAsia="Arial Unicode MS" w:hAnsi="Arial" w:cs="Arial"/>
          <w:color w:val="000000"/>
          <w:sz w:val="18"/>
          <w:szCs w:val="18"/>
          <w:lang w:val="en-GB"/>
        </w:rPr>
        <w:t>a number of</w:t>
      </w:r>
      <w:proofErr w:type="gramEnd"/>
      <w:r w:rsidRPr="00D4062A">
        <w:rPr>
          <w:rFonts w:ascii="Arial" w:eastAsia="Arial Unicode MS" w:hAnsi="Arial" w:cs="Arial"/>
          <w:color w:val="000000"/>
          <w:sz w:val="18"/>
          <w:szCs w:val="18"/>
          <w:lang w:val="en-GB"/>
        </w:rPr>
        <w:t xml:space="preserve"> factors that are determined by an actuarial basis comprising </w:t>
      </w:r>
      <w:proofErr w:type="gramStart"/>
      <w:r w:rsidRPr="00D4062A">
        <w:rPr>
          <w:rFonts w:ascii="Arial" w:eastAsia="Arial Unicode MS" w:hAnsi="Arial" w:cs="Arial"/>
          <w:color w:val="000000"/>
          <w:sz w:val="18"/>
          <w:szCs w:val="18"/>
          <w:lang w:val="en-GB"/>
        </w:rPr>
        <w:t>a number of</w:t>
      </w:r>
      <w:proofErr w:type="gramEnd"/>
      <w:r w:rsidRPr="00D4062A">
        <w:rPr>
          <w:rFonts w:ascii="Arial" w:eastAsia="Arial Unicode MS" w:hAnsi="Arial" w:cs="Arial"/>
          <w:color w:val="000000"/>
          <w:sz w:val="18"/>
          <w:szCs w:val="18"/>
          <w:lang w:val="en-GB"/>
        </w:rPr>
        <w:t xml:space="preserve"> assumptions, including the discount rate, inflation rate and salary increment. Any changes in these assumptions will have an impact on the carrying amount of retirement benefit obligations. The additional information of key assumptions is disclosed in Note </w:t>
      </w:r>
      <w:r w:rsidR="00AD0A4C" w:rsidRPr="00D4062A">
        <w:rPr>
          <w:rFonts w:ascii="Arial" w:eastAsia="Arial Unicode MS" w:hAnsi="Arial" w:cs="Arial"/>
          <w:color w:val="000000"/>
          <w:sz w:val="18"/>
          <w:szCs w:val="18"/>
          <w:lang w:val="en-GB"/>
        </w:rPr>
        <w:t>2</w:t>
      </w:r>
      <w:r w:rsidR="009313E8" w:rsidRPr="00D4062A">
        <w:rPr>
          <w:rFonts w:ascii="Arial" w:eastAsia="Arial Unicode MS" w:hAnsi="Arial" w:cs="Arial"/>
          <w:color w:val="000000"/>
          <w:sz w:val="18"/>
          <w:szCs w:val="18"/>
          <w:lang w:val="en-GB"/>
        </w:rPr>
        <w:t>1</w:t>
      </w:r>
      <w:r w:rsidRPr="00D4062A">
        <w:rPr>
          <w:rFonts w:ascii="Arial" w:eastAsia="Arial Unicode MS" w:hAnsi="Arial" w:cs="Arial"/>
          <w:color w:val="000000"/>
          <w:sz w:val="18"/>
          <w:szCs w:val="18"/>
          <w:lang w:val="en-GB"/>
        </w:rPr>
        <w:t>.</w:t>
      </w:r>
    </w:p>
    <w:p w14:paraId="76C1B21E" w14:textId="77777777" w:rsidR="004F3EBE" w:rsidRPr="00D4062A" w:rsidRDefault="004F3EBE" w:rsidP="009F1E1F">
      <w:pPr>
        <w:ind w:left="547"/>
        <w:jc w:val="both"/>
        <w:rPr>
          <w:rFonts w:ascii="Arial" w:hAnsi="Arial" w:cs="Arial"/>
          <w:color w:val="000000"/>
          <w:spacing w:val="-2"/>
          <w:sz w:val="18"/>
          <w:szCs w:val="18"/>
          <w:lang w:val="en-GB"/>
        </w:rPr>
      </w:pPr>
    </w:p>
    <w:p w14:paraId="689EB977" w14:textId="30AD2E17" w:rsidR="000C2960" w:rsidRPr="00D4062A" w:rsidRDefault="00AD0A4C" w:rsidP="009F1E1F">
      <w:pPr>
        <w:pStyle w:val="ListParagraph"/>
        <w:spacing w:after="0" w:line="240" w:lineRule="auto"/>
        <w:ind w:left="547" w:hanging="54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7</w:t>
      </w:r>
      <w:r w:rsidR="00462828"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2</w:t>
      </w:r>
      <w:r w:rsidR="00462828" w:rsidRPr="00D4062A">
        <w:rPr>
          <w:rFonts w:ascii="Arial" w:eastAsia="Arial Unicode MS" w:hAnsi="Arial" w:cs="Arial"/>
          <w:b/>
          <w:bCs/>
          <w:color w:val="000000"/>
          <w:sz w:val="18"/>
          <w:szCs w:val="18"/>
          <w:lang w:val="en-GB"/>
        </w:rPr>
        <w:tab/>
      </w:r>
      <w:r w:rsidR="000C2960" w:rsidRPr="00D4062A">
        <w:rPr>
          <w:rFonts w:ascii="Arial" w:eastAsia="Arial Unicode MS" w:hAnsi="Arial" w:cs="Arial"/>
          <w:b/>
          <w:bCs/>
          <w:color w:val="000000"/>
          <w:sz w:val="18"/>
          <w:szCs w:val="18"/>
          <w:lang w:val="en-GB"/>
        </w:rPr>
        <w:t>Biological assets valuation</w:t>
      </w:r>
    </w:p>
    <w:p w14:paraId="2C3E03D7" w14:textId="6300C2D2" w:rsidR="000C2960" w:rsidRPr="00D4062A" w:rsidRDefault="000C2960" w:rsidP="009F1E1F">
      <w:pPr>
        <w:ind w:left="547"/>
        <w:jc w:val="both"/>
        <w:rPr>
          <w:rFonts w:ascii="Arial" w:hAnsi="Arial" w:cs="Arial"/>
          <w:color w:val="000000"/>
          <w:spacing w:val="-2"/>
          <w:sz w:val="18"/>
          <w:szCs w:val="18"/>
          <w:lang w:val="en-GB"/>
        </w:rPr>
      </w:pPr>
    </w:p>
    <w:p w14:paraId="71E61627" w14:textId="2A121060" w:rsidR="004D2FA6" w:rsidRPr="00D4062A" w:rsidRDefault="004D2FA6" w:rsidP="009F1E1F">
      <w:pPr>
        <w:ind w:left="547"/>
        <w:jc w:val="both"/>
        <w:rPr>
          <w:rFonts w:ascii="Arial" w:eastAsia="Arial Unicode MS" w:hAnsi="Arial" w:cs="Arial"/>
          <w:color w:val="000000"/>
          <w:sz w:val="18"/>
          <w:szCs w:val="18"/>
          <w:lang w:val="en-GB"/>
        </w:rPr>
      </w:pPr>
      <w:r w:rsidRPr="00D4062A">
        <w:rPr>
          <w:rFonts w:ascii="Arial" w:eastAsia="Arial Unicode MS" w:hAnsi="Arial" w:cs="Arial"/>
          <w:color w:val="000000"/>
          <w:sz w:val="18"/>
          <w:szCs w:val="18"/>
          <w:lang w:val="en-GB"/>
        </w:rPr>
        <w:t>Biological assets are measured at fair value less costs to sell. In assessing the fair value of biological assets,</w:t>
      </w:r>
      <w:r w:rsidR="00AF18DF" w:rsidRPr="00D4062A">
        <w:rPr>
          <w:rFonts w:ascii="Arial" w:eastAsia="Arial Unicode MS" w:hAnsi="Arial" w:cs="Arial"/>
          <w:color w:val="000000"/>
          <w:sz w:val="18"/>
          <w:szCs w:val="18"/>
          <w:lang w:val="en-GB"/>
        </w:rPr>
        <w:t xml:space="preserve"> </w:t>
      </w:r>
      <w:r w:rsidR="00AF18DF" w:rsidRPr="00D4062A">
        <w:rPr>
          <w:rFonts w:ascii="Arial" w:eastAsia="Times New Roman" w:hAnsi="Arial" w:cs="Arial"/>
          <w:color w:val="000000"/>
          <w:sz w:val="18"/>
          <w:szCs w:val="18"/>
        </w:rPr>
        <w:t>significant</w:t>
      </w:r>
      <w:r w:rsidR="00AF18DF" w:rsidRPr="00D4062A">
        <w:rPr>
          <w:rFonts w:ascii="Arial" w:hAnsi="Arial" w:cs="Arial"/>
          <w:color w:val="000000"/>
          <w:sz w:val="18"/>
          <w:szCs w:val="18"/>
          <w:lang w:bidi="ar-SA"/>
        </w:rPr>
        <w:t xml:space="preserve"> management estimates and judgments are required to determine underlying assumptions</w:t>
      </w:r>
      <w:r w:rsidRPr="00D4062A">
        <w:rPr>
          <w:rFonts w:ascii="Arial" w:eastAsia="Arial Unicode MS" w:hAnsi="Arial" w:cs="Arial"/>
          <w:color w:val="000000"/>
          <w:sz w:val="18"/>
          <w:szCs w:val="18"/>
          <w:lang w:val="en-GB"/>
        </w:rPr>
        <w:t>, such as estimat</w:t>
      </w:r>
      <w:r w:rsidR="002B78EC" w:rsidRPr="00D4062A">
        <w:rPr>
          <w:rFonts w:ascii="Arial" w:eastAsia="Arial Unicode MS" w:hAnsi="Arial" w:cs="Arial"/>
          <w:color w:val="000000"/>
          <w:sz w:val="18"/>
          <w:szCs w:val="18"/>
          <w:lang w:val="en-GB"/>
        </w:rPr>
        <w:t>ed</w:t>
      </w:r>
      <w:r w:rsidRPr="00D4062A">
        <w:rPr>
          <w:rFonts w:ascii="Arial" w:eastAsia="Arial Unicode MS" w:hAnsi="Arial" w:cs="Arial"/>
          <w:color w:val="000000"/>
          <w:sz w:val="18"/>
          <w:szCs w:val="18"/>
          <w:lang w:val="en-GB"/>
        </w:rPr>
        <w:t xml:space="preserve"> market prices and expected sales volumes of palm fruit</w:t>
      </w:r>
      <w:r w:rsidR="002B78EC" w:rsidRPr="00D4062A">
        <w:rPr>
          <w:rFonts w:ascii="Arial" w:eastAsia="Arial Unicode MS" w:hAnsi="Arial" w:cs="Arial"/>
          <w:color w:val="000000"/>
          <w:sz w:val="18"/>
          <w:szCs w:val="18"/>
          <w:lang w:val="en-GB"/>
        </w:rPr>
        <w:t>,</w:t>
      </w:r>
      <w:r w:rsidRPr="00D4062A">
        <w:rPr>
          <w:rFonts w:ascii="Arial" w:eastAsia="Arial Unicode MS" w:hAnsi="Arial" w:cs="Arial"/>
          <w:color w:val="000000"/>
          <w:sz w:val="18"/>
          <w:szCs w:val="18"/>
          <w:lang w:val="en-GB"/>
        </w:rPr>
        <w:t xml:space="preserve"> palm seeds and palm </w:t>
      </w:r>
      <w:r w:rsidR="002B78EC" w:rsidRPr="00D4062A">
        <w:rPr>
          <w:rFonts w:ascii="Arial" w:eastAsia="Arial Unicode MS" w:hAnsi="Arial" w:cs="Arial"/>
          <w:color w:val="000000"/>
          <w:sz w:val="18"/>
          <w:szCs w:val="18"/>
          <w:lang w:val="en-GB"/>
        </w:rPr>
        <w:t>seedling</w:t>
      </w:r>
      <w:r w:rsidRPr="00D4062A">
        <w:rPr>
          <w:rFonts w:ascii="Arial" w:eastAsia="Arial Unicode MS" w:hAnsi="Arial" w:cs="Arial"/>
          <w:color w:val="000000"/>
          <w:sz w:val="18"/>
          <w:szCs w:val="18"/>
          <w:lang w:val="en-GB"/>
        </w:rPr>
        <w:t>s</w:t>
      </w:r>
      <w:r w:rsidR="002B78EC" w:rsidRPr="00D4062A">
        <w:rPr>
          <w:rFonts w:ascii="Arial" w:eastAsia="Arial Unicode MS" w:hAnsi="Arial" w:cs="Arial"/>
          <w:color w:val="000000"/>
          <w:sz w:val="18"/>
          <w:szCs w:val="18"/>
          <w:lang w:val="en-GB"/>
        </w:rPr>
        <w:t>.</w:t>
      </w:r>
      <w:r w:rsidRPr="00D4062A">
        <w:rPr>
          <w:rFonts w:ascii="Arial" w:eastAsia="Arial Unicode MS" w:hAnsi="Arial" w:cs="Arial"/>
          <w:color w:val="000000"/>
          <w:sz w:val="18"/>
          <w:szCs w:val="18"/>
          <w:lang w:val="en-GB"/>
        </w:rPr>
        <w:t xml:space="preserve"> Significant assumptions used in determining the fair value of biological assets are disclosed in Note </w:t>
      </w:r>
      <w:r w:rsidR="00AD0A4C" w:rsidRPr="00D4062A">
        <w:rPr>
          <w:rFonts w:ascii="Arial" w:eastAsia="Arial Unicode MS" w:hAnsi="Arial" w:cs="Arial"/>
          <w:color w:val="000000"/>
          <w:sz w:val="18"/>
          <w:szCs w:val="18"/>
          <w:lang w:val="en-GB"/>
        </w:rPr>
        <w:t>14</w:t>
      </w:r>
      <w:r w:rsidRPr="00D4062A">
        <w:rPr>
          <w:rFonts w:ascii="Arial" w:eastAsia="Arial Unicode MS" w:hAnsi="Arial" w:cs="Arial"/>
          <w:color w:val="000000"/>
          <w:sz w:val="18"/>
          <w:szCs w:val="18"/>
          <w:lang w:val="en-GB"/>
        </w:rPr>
        <w:t>.</w:t>
      </w:r>
    </w:p>
    <w:p w14:paraId="0E58666E" w14:textId="77777777" w:rsidR="004D2FA6" w:rsidRPr="00D4062A" w:rsidRDefault="004D2FA6" w:rsidP="009F1E1F">
      <w:pPr>
        <w:ind w:left="547"/>
        <w:jc w:val="both"/>
        <w:rPr>
          <w:rFonts w:ascii="Arial" w:hAnsi="Arial" w:cs="Arial"/>
          <w:color w:val="000000"/>
          <w:spacing w:val="-2"/>
          <w:sz w:val="18"/>
          <w:szCs w:val="18"/>
          <w:lang w:val="en-GB"/>
        </w:rPr>
      </w:pPr>
    </w:p>
    <w:p w14:paraId="56CB95EC" w14:textId="41287EF9" w:rsidR="0073467F" w:rsidRPr="00D4062A" w:rsidRDefault="00AD0A4C" w:rsidP="009F1E1F">
      <w:pPr>
        <w:pStyle w:val="ListParagraph"/>
        <w:spacing w:after="0" w:line="240" w:lineRule="auto"/>
        <w:ind w:left="547" w:hanging="540"/>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7</w:t>
      </w:r>
      <w:r w:rsidR="00462828" w:rsidRPr="00D4062A">
        <w:rPr>
          <w:rFonts w:ascii="Arial" w:eastAsia="Arial Unicode MS" w:hAnsi="Arial" w:cs="Arial"/>
          <w:b/>
          <w:bCs/>
          <w:color w:val="000000"/>
          <w:sz w:val="18"/>
          <w:szCs w:val="18"/>
          <w:lang w:val="en-GB"/>
        </w:rPr>
        <w:t>.</w:t>
      </w:r>
      <w:r w:rsidRPr="00D4062A">
        <w:rPr>
          <w:rFonts w:ascii="Arial" w:eastAsia="Arial Unicode MS" w:hAnsi="Arial" w:cs="Arial"/>
          <w:b/>
          <w:bCs/>
          <w:color w:val="000000"/>
          <w:sz w:val="18"/>
          <w:szCs w:val="18"/>
          <w:lang w:val="en-GB"/>
        </w:rPr>
        <w:t>3</w:t>
      </w:r>
      <w:r w:rsidR="00462828" w:rsidRPr="00D4062A">
        <w:rPr>
          <w:rFonts w:ascii="Arial" w:eastAsia="Arial Unicode MS" w:hAnsi="Arial" w:cs="Arial"/>
          <w:b/>
          <w:bCs/>
          <w:color w:val="000000"/>
          <w:sz w:val="18"/>
          <w:szCs w:val="18"/>
          <w:lang w:val="en-GB"/>
        </w:rPr>
        <w:tab/>
      </w:r>
      <w:r w:rsidR="0073467F" w:rsidRPr="00D4062A">
        <w:rPr>
          <w:rFonts w:ascii="Arial" w:eastAsia="Arial Unicode MS" w:hAnsi="Arial" w:cs="Arial"/>
          <w:b/>
          <w:bCs/>
          <w:color w:val="000000"/>
          <w:sz w:val="18"/>
          <w:szCs w:val="18"/>
          <w:lang w:val="en-GB"/>
        </w:rPr>
        <w:t xml:space="preserve">Impairment of </w:t>
      </w:r>
      <w:r w:rsidR="006E0F21" w:rsidRPr="00D4062A">
        <w:rPr>
          <w:rFonts w:ascii="Arial" w:eastAsia="Arial Unicode MS" w:hAnsi="Arial" w:cs="Arial"/>
          <w:b/>
          <w:bCs/>
          <w:color w:val="000000"/>
          <w:sz w:val="18"/>
          <w:szCs w:val="18"/>
          <w:lang w:val="en-GB"/>
        </w:rPr>
        <w:t>financial assets</w:t>
      </w:r>
    </w:p>
    <w:p w14:paraId="5B4373D9" w14:textId="77777777" w:rsidR="006E0F21" w:rsidRPr="00D4062A" w:rsidRDefault="006E0F21" w:rsidP="009F1E1F">
      <w:pPr>
        <w:ind w:left="547"/>
        <w:jc w:val="thaiDistribute"/>
        <w:rPr>
          <w:rFonts w:ascii="Arial" w:eastAsia="Arial Unicode MS" w:hAnsi="Arial" w:cs="Arial"/>
          <w:i/>
          <w:iCs/>
          <w:color w:val="000000"/>
          <w:sz w:val="18"/>
          <w:szCs w:val="18"/>
          <w:lang w:val="en-GB"/>
        </w:rPr>
      </w:pPr>
    </w:p>
    <w:p w14:paraId="45C02200" w14:textId="77777777" w:rsidR="00C10332" w:rsidRPr="00D4062A" w:rsidRDefault="006E0F21" w:rsidP="009F1E1F">
      <w:pPr>
        <w:pStyle w:val="NormalWeb"/>
        <w:spacing w:before="0" w:beforeAutospacing="0" w:after="0" w:afterAutospacing="0"/>
        <w:ind w:left="547"/>
        <w:jc w:val="both"/>
        <w:rPr>
          <w:rFonts w:ascii="Arial" w:eastAsia="MS Mincho" w:hAnsi="Arial" w:cs="Arial"/>
          <w:color w:val="000000"/>
          <w:spacing w:val="-2"/>
          <w:sz w:val="18"/>
          <w:szCs w:val="18"/>
          <w:cs/>
          <w:lang w:eastAsia="en-US"/>
        </w:rPr>
      </w:pPr>
      <w:bookmarkStart w:id="11" w:name="_Hlk63350665"/>
      <w:r w:rsidRPr="00D4062A">
        <w:rPr>
          <w:rFonts w:ascii="Arial" w:eastAsia="MS Mincho" w:hAnsi="Arial" w:cs="Arial"/>
          <w:color w:val="000000"/>
          <w:spacing w:val="-2"/>
          <w:sz w:val="18"/>
          <w:szCs w:val="18"/>
          <w:lang w:eastAsia="en-US"/>
        </w:rPr>
        <w:t>The loss allowances for financial assets are based on assumptions about default risk and expected loss rates</w:t>
      </w:r>
      <w:r w:rsidRPr="00D4062A">
        <w:rPr>
          <w:rFonts w:ascii="Arial" w:eastAsia="MS Mincho" w:hAnsi="Arial" w:cs="Arial"/>
          <w:color w:val="000000"/>
          <w:spacing w:val="-2"/>
          <w:sz w:val="18"/>
          <w:szCs w:val="18"/>
          <w:cs/>
          <w:lang w:eastAsia="en-US"/>
        </w:rPr>
        <w:t xml:space="preserve">. </w:t>
      </w:r>
      <w:r w:rsidRPr="00D4062A">
        <w:rPr>
          <w:rFonts w:ascii="Arial" w:eastAsia="MS Mincho" w:hAnsi="Arial" w:cs="Arial"/>
          <w:color w:val="000000"/>
          <w:spacing w:val="-2"/>
          <w:sz w:val="18"/>
          <w:szCs w:val="18"/>
          <w:lang w:eastAsia="en-US"/>
        </w:rPr>
        <w:t xml:space="preserve">The Group uses judgement in making these assumptions and selecting the inputs used in the impairment calculation, based on the Group’s </w:t>
      </w:r>
      <w:proofErr w:type="gramStart"/>
      <w:r w:rsidRPr="00D4062A">
        <w:rPr>
          <w:rFonts w:ascii="Arial" w:eastAsia="MS Mincho" w:hAnsi="Arial" w:cs="Arial"/>
          <w:color w:val="000000"/>
          <w:spacing w:val="-2"/>
          <w:sz w:val="18"/>
          <w:szCs w:val="18"/>
          <w:lang w:eastAsia="en-US"/>
        </w:rPr>
        <w:t>past history</w:t>
      </w:r>
      <w:proofErr w:type="gramEnd"/>
      <w:r w:rsidRPr="00D4062A">
        <w:rPr>
          <w:rFonts w:ascii="Arial" w:eastAsia="MS Mincho" w:hAnsi="Arial" w:cs="Arial"/>
          <w:color w:val="000000"/>
          <w:spacing w:val="-2"/>
          <w:sz w:val="18"/>
          <w:szCs w:val="18"/>
          <w:lang w:eastAsia="en-US"/>
        </w:rPr>
        <w:t xml:space="preserve"> and existing market conditions, as well as forward</w:t>
      </w:r>
      <w:r w:rsidRPr="00D4062A">
        <w:rPr>
          <w:rFonts w:ascii="Arial" w:eastAsia="MS Mincho" w:hAnsi="Arial" w:cs="Arial"/>
          <w:color w:val="000000"/>
          <w:spacing w:val="-2"/>
          <w:sz w:val="18"/>
          <w:szCs w:val="18"/>
          <w:cs/>
          <w:lang w:eastAsia="en-US"/>
        </w:rPr>
        <w:t>-</w:t>
      </w:r>
      <w:r w:rsidRPr="00D4062A">
        <w:rPr>
          <w:rFonts w:ascii="Arial" w:eastAsia="MS Mincho" w:hAnsi="Arial" w:cs="Arial"/>
          <w:color w:val="000000"/>
          <w:spacing w:val="-2"/>
          <w:sz w:val="18"/>
          <w:szCs w:val="18"/>
          <w:lang w:eastAsia="en-US"/>
        </w:rPr>
        <w:t>looking estimates at the end of each reporting period</w:t>
      </w:r>
      <w:r w:rsidRPr="00D4062A">
        <w:rPr>
          <w:rFonts w:ascii="Arial" w:eastAsia="MS Mincho" w:hAnsi="Arial" w:cs="Arial"/>
          <w:color w:val="000000"/>
          <w:spacing w:val="-2"/>
          <w:sz w:val="18"/>
          <w:szCs w:val="18"/>
          <w:cs/>
          <w:lang w:eastAsia="en-US"/>
        </w:rPr>
        <w:t>.</w:t>
      </w:r>
    </w:p>
    <w:p w14:paraId="382DE2F2" w14:textId="3EF6D575" w:rsidR="00AF4101" w:rsidRPr="00D4062A" w:rsidRDefault="00AF4101" w:rsidP="00FC704B">
      <w:pPr>
        <w:jc w:val="both"/>
        <w:rPr>
          <w:rFonts w:ascii="Arial" w:hAnsi="Arial" w:cs="Arial"/>
          <w:color w:val="000000"/>
          <w:sz w:val="18"/>
          <w:szCs w:val="18"/>
          <w:lang w:val="en-GB"/>
        </w:rPr>
      </w:pPr>
    </w:p>
    <w:p w14:paraId="0AB89B6F" w14:textId="43055820" w:rsidR="00753AFF" w:rsidRPr="00D4062A" w:rsidRDefault="005B1ABC" w:rsidP="00FC704B">
      <w:pPr>
        <w:jc w:val="both"/>
        <w:rPr>
          <w:rFonts w:ascii="Arial" w:hAnsi="Arial" w:cs="Arial"/>
          <w:color w:val="000000"/>
          <w:sz w:val="18"/>
          <w:szCs w:val="18"/>
          <w:lang w:val="en-GB"/>
        </w:rPr>
      </w:pPr>
      <w:r w:rsidRPr="00D4062A">
        <w:rPr>
          <w:rFonts w:ascii="Arial" w:hAnsi="Arial" w:cs="Arial"/>
          <w:color w:val="000000"/>
          <w:sz w:val="18"/>
          <w:szCs w:val="18"/>
          <w:lang w:val="en-GB"/>
        </w:rPr>
        <w:br w:type="page"/>
      </w:r>
    </w:p>
    <w:tbl>
      <w:tblPr>
        <w:tblW w:w="0" w:type="auto"/>
        <w:tblInd w:w="108" w:type="dxa"/>
        <w:tblLayout w:type="fixed"/>
        <w:tblLook w:val="04A0" w:firstRow="1" w:lastRow="0" w:firstColumn="1" w:lastColumn="0" w:noHBand="0" w:noVBand="1"/>
      </w:tblPr>
      <w:tblGrid>
        <w:gridCol w:w="9461"/>
      </w:tblGrid>
      <w:tr w:rsidR="0048798D" w:rsidRPr="00D4062A" w14:paraId="4B84FE06" w14:textId="77777777" w:rsidTr="00D748F0">
        <w:trPr>
          <w:trHeight w:val="386"/>
        </w:trPr>
        <w:tc>
          <w:tcPr>
            <w:tcW w:w="9461" w:type="dxa"/>
            <w:vAlign w:val="center"/>
          </w:tcPr>
          <w:p w14:paraId="515BD847" w14:textId="44B4BAC5" w:rsidR="0048798D" w:rsidRPr="00D4062A" w:rsidRDefault="00215966" w:rsidP="00D748F0">
            <w:pPr>
              <w:ind w:left="446" w:hanging="547"/>
              <w:jc w:val="both"/>
              <w:rPr>
                <w:rFonts w:ascii="Arial" w:eastAsia="Arial Unicode MS" w:hAnsi="Arial" w:cs="Arial"/>
                <w:b/>
                <w:bCs/>
                <w:color w:val="000000"/>
                <w:sz w:val="18"/>
                <w:szCs w:val="18"/>
              </w:rPr>
            </w:pPr>
            <w:r w:rsidRPr="00D4062A">
              <w:rPr>
                <w:rFonts w:ascii="Arial" w:hAnsi="Arial" w:cs="Arial"/>
                <w:color w:val="000000"/>
                <w:spacing w:val="-2"/>
                <w:sz w:val="18"/>
                <w:szCs w:val="18"/>
              </w:rPr>
              <w:br w:type="page"/>
            </w:r>
            <w:bookmarkEnd w:id="11"/>
            <w:r w:rsidR="00AD0A4C" w:rsidRPr="00D4062A">
              <w:rPr>
                <w:rFonts w:ascii="Arial" w:eastAsia="Arial Unicode MS" w:hAnsi="Arial" w:cs="Arial"/>
                <w:b/>
                <w:bCs/>
                <w:color w:val="000000"/>
                <w:sz w:val="18"/>
                <w:szCs w:val="18"/>
                <w:lang w:val="en-GB"/>
              </w:rPr>
              <w:t>8</w:t>
            </w:r>
            <w:r w:rsidR="002445EA" w:rsidRPr="00D4062A">
              <w:rPr>
                <w:rFonts w:ascii="Arial" w:eastAsia="Arial Unicode MS" w:hAnsi="Arial" w:cs="Arial"/>
                <w:b/>
                <w:bCs/>
                <w:color w:val="000000"/>
                <w:sz w:val="18"/>
                <w:szCs w:val="18"/>
              </w:rPr>
              <w:tab/>
              <w:t xml:space="preserve">Segment </w:t>
            </w:r>
            <w:r w:rsidR="002445EA" w:rsidRPr="00D4062A">
              <w:rPr>
                <w:rFonts w:ascii="Arial" w:eastAsia="Arial Unicode MS" w:hAnsi="Arial" w:cs="Arial"/>
                <w:b/>
                <w:bCs/>
                <w:color w:val="000000"/>
                <w:sz w:val="18"/>
                <w:szCs w:val="18"/>
                <w:lang w:val="en-GB"/>
              </w:rPr>
              <w:t>information</w:t>
            </w:r>
          </w:p>
        </w:tc>
      </w:tr>
    </w:tbl>
    <w:p w14:paraId="48120B0A" w14:textId="77777777" w:rsidR="00716C09" w:rsidRPr="00D4062A" w:rsidRDefault="00716C09" w:rsidP="002445EA">
      <w:pPr>
        <w:jc w:val="both"/>
        <w:rPr>
          <w:rFonts w:ascii="Arial" w:hAnsi="Arial" w:cs="Arial"/>
          <w:color w:val="000000"/>
          <w:sz w:val="18"/>
          <w:szCs w:val="18"/>
          <w:lang w:val="en-GB"/>
        </w:rPr>
      </w:pPr>
    </w:p>
    <w:p w14:paraId="773E56D2" w14:textId="63529C76" w:rsidR="00716C09" w:rsidRPr="00D4062A" w:rsidRDefault="00716C09" w:rsidP="002445EA">
      <w:pPr>
        <w:pStyle w:val="Header"/>
        <w:tabs>
          <w:tab w:val="left" w:pos="1418"/>
          <w:tab w:val="center" w:pos="3402"/>
          <w:tab w:val="center" w:pos="4536"/>
          <w:tab w:val="center" w:pos="5670"/>
          <w:tab w:val="center" w:pos="6804"/>
          <w:tab w:val="right" w:pos="7655"/>
        </w:tabs>
        <w:jc w:val="both"/>
        <w:rPr>
          <w:rFonts w:ascii="Arial" w:hAnsi="Arial" w:cs="Arial"/>
          <w:color w:val="000000"/>
          <w:spacing w:val="-4"/>
          <w:sz w:val="18"/>
          <w:szCs w:val="18"/>
        </w:rPr>
      </w:pPr>
      <w:r w:rsidRPr="00D4062A">
        <w:rPr>
          <w:rFonts w:ascii="Arial" w:hAnsi="Arial" w:cs="Arial"/>
          <w:color w:val="000000"/>
          <w:spacing w:val="-4"/>
          <w:sz w:val="18"/>
          <w:szCs w:val="18"/>
        </w:rPr>
        <w:t xml:space="preserve">Operating segments are reported in a manner consistent with the internal reporting provided to the chief operating decision-maker. The chief operating decision-maker, who is responsible for allocating resources and assessing performance of the operating segments, has been identified as </w:t>
      </w:r>
      <w:r w:rsidR="00A47AF1" w:rsidRPr="00D4062A">
        <w:rPr>
          <w:rFonts w:ascii="Arial" w:hAnsi="Arial" w:cs="Arial"/>
          <w:color w:val="000000"/>
          <w:spacing w:val="-4"/>
          <w:sz w:val="18"/>
          <w:szCs w:val="18"/>
          <w:lang w:val="en-GB"/>
        </w:rPr>
        <w:t>Chief Executive Officer</w:t>
      </w:r>
      <w:r w:rsidRPr="00D4062A">
        <w:rPr>
          <w:rFonts w:ascii="Arial" w:hAnsi="Arial" w:cs="Arial"/>
          <w:color w:val="000000"/>
          <w:spacing w:val="-4"/>
          <w:sz w:val="18"/>
          <w:szCs w:val="18"/>
        </w:rPr>
        <w:t xml:space="preserve"> that makes strategic decisions which is reported as two operating segments information as follows:</w:t>
      </w:r>
    </w:p>
    <w:p w14:paraId="2D95AE7A" w14:textId="77777777" w:rsidR="00716C09" w:rsidRPr="00D4062A" w:rsidRDefault="00716C09" w:rsidP="002445EA">
      <w:pPr>
        <w:pStyle w:val="Header"/>
        <w:tabs>
          <w:tab w:val="clear" w:pos="4320"/>
          <w:tab w:val="clear" w:pos="8640"/>
        </w:tabs>
        <w:autoSpaceDE/>
        <w:autoSpaceDN/>
        <w:jc w:val="both"/>
        <w:rPr>
          <w:rFonts w:ascii="Arial" w:hAnsi="Arial" w:cs="Arial"/>
          <w:color w:val="000000"/>
          <w:sz w:val="18"/>
          <w:szCs w:val="18"/>
        </w:rPr>
      </w:pPr>
    </w:p>
    <w:p w14:paraId="62533F48" w14:textId="77777777" w:rsidR="00716C09" w:rsidRPr="00D4062A" w:rsidRDefault="00716C09" w:rsidP="00F17DD1">
      <w:pPr>
        <w:pStyle w:val="Header"/>
        <w:numPr>
          <w:ilvl w:val="0"/>
          <w:numId w:val="2"/>
        </w:numPr>
        <w:tabs>
          <w:tab w:val="clear" w:pos="4320"/>
          <w:tab w:val="clear" w:pos="8640"/>
          <w:tab w:val="left" w:pos="360"/>
        </w:tabs>
        <w:ind w:left="360"/>
        <w:jc w:val="both"/>
        <w:rPr>
          <w:rFonts w:ascii="Arial" w:hAnsi="Arial" w:cs="Arial"/>
          <w:color w:val="000000"/>
          <w:spacing w:val="-2"/>
          <w:sz w:val="18"/>
          <w:szCs w:val="18"/>
        </w:rPr>
      </w:pPr>
      <w:r w:rsidRPr="00D4062A">
        <w:rPr>
          <w:rFonts w:ascii="Arial" w:hAnsi="Arial" w:cs="Arial"/>
          <w:color w:val="000000"/>
          <w:sz w:val="18"/>
          <w:szCs w:val="18"/>
        </w:rPr>
        <w:t>Oil palm plantations,</w:t>
      </w:r>
      <w:r w:rsidR="00743996" w:rsidRPr="00D4062A">
        <w:rPr>
          <w:rFonts w:ascii="Arial" w:hAnsi="Arial" w:cs="Arial"/>
          <w:color w:val="000000"/>
          <w:sz w:val="18"/>
          <w:szCs w:val="18"/>
          <w:cs/>
        </w:rPr>
        <w:t xml:space="preserve"> </w:t>
      </w:r>
      <w:r w:rsidR="00743996" w:rsidRPr="00D4062A">
        <w:rPr>
          <w:rFonts w:ascii="Arial" w:hAnsi="Arial" w:cs="Arial"/>
          <w:color w:val="000000"/>
          <w:sz w:val="18"/>
          <w:szCs w:val="18"/>
          <w:lang w:val="en-GB"/>
        </w:rPr>
        <w:t>crude</w:t>
      </w:r>
      <w:r w:rsidRPr="00D4062A">
        <w:rPr>
          <w:rFonts w:ascii="Arial" w:hAnsi="Arial" w:cs="Arial"/>
          <w:color w:val="000000"/>
          <w:sz w:val="18"/>
          <w:szCs w:val="18"/>
        </w:rPr>
        <w:t xml:space="preserve"> palm </w:t>
      </w:r>
      <w:r w:rsidR="00743996" w:rsidRPr="00D4062A">
        <w:rPr>
          <w:rFonts w:ascii="Arial" w:hAnsi="Arial" w:cs="Arial"/>
          <w:color w:val="000000"/>
          <w:sz w:val="18"/>
          <w:szCs w:val="18"/>
          <w:lang w:val="en-GB"/>
        </w:rPr>
        <w:t>oil and palm kernel oil</w:t>
      </w:r>
      <w:r w:rsidRPr="00D4062A">
        <w:rPr>
          <w:rFonts w:ascii="Arial" w:hAnsi="Arial" w:cs="Arial"/>
          <w:color w:val="000000"/>
          <w:sz w:val="18"/>
          <w:szCs w:val="18"/>
        </w:rPr>
        <w:t xml:space="preserve"> processing and </w:t>
      </w:r>
      <w:r w:rsidR="00743996" w:rsidRPr="00D4062A">
        <w:rPr>
          <w:rFonts w:ascii="Arial" w:hAnsi="Arial" w:cs="Arial"/>
          <w:color w:val="000000"/>
          <w:sz w:val="18"/>
          <w:szCs w:val="18"/>
          <w:lang w:val="en-GB"/>
        </w:rPr>
        <w:t>palm seed</w:t>
      </w:r>
      <w:r w:rsidRPr="00D4062A">
        <w:rPr>
          <w:rFonts w:ascii="Arial" w:hAnsi="Arial" w:cs="Arial"/>
          <w:color w:val="000000"/>
          <w:sz w:val="18"/>
          <w:szCs w:val="18"/>
        </w:rPr>
        <w:t xml:space="preserve"> business</w:t>
      </w:r>
      <w:r w:rsidRPr="00D4062A">
        <w:rPr>
          <w:rFonts w:ascii="Arial" w:hAnsi="Arial" w:cs="Arial"/>
          <w:color w:val="000000"/>
          <w:sz w:val="18"/>
          <w:szCs w:val="18"/>
          <w:cs/>
        </w:rPr>
        <w:t xml:space="preserve"> </w:t>
      </w:r>
    </w:p>
    <w:p w14:paraId="2EAF9981" w14:textId="77777777" w:rsidR="00716C09" w:rsidRPr="00D4062A" w:rsidRDefault="00716C09" w:rsidP="00F17DD1">
      <w:pPr>
        <w:pStyle w:val="Header"/>
        <w:numPr>
          <w:ilvl w:val="0"/>
          <w:numId w:val="2"/>
        </w:numPr>
        <w:tabs>
          <w:tab w:val="clear" w:pos="4320"/>
          <w:tab w:val="clear" w:pos="8640"/>
          <w:tab w:val="left" w:pos="360"/>
        </w:tabs>
        <w:ind w:left="360"/>
        <w:jc w:val="both"/>
        <w:rPr>
          <w:rFonts w:ascii="Arial" w:hAnsi="Arial" w:cs="Arial"/>
          <w:color w:val="000000"/>
          <w:sz w:val="18"/>
          <w:szCs w:val="18"/>
        </w:rPr>
      </w:pPr>
      <w:r w:rsidRPr="00D4062A">
        <w:rPr>
          <w:rFonts w:ascii="Arial" w:hAnsi="Arial" w:cs="Arial"/>
          <w:color w:val="000000"/>
          <w:sz w:val="18"/>
          <w:szCs w:val="18"/>
        </w:rPr>
        <w:t>Electric power plant with methane capture biogas project</w:t>
      </w:r>
    </w:p>
    <w:p w14:paraId="21A0B65E" w14:textId="77777777" w:rsidR="00F159CD" w:rsidRPr="00D4062A" w:rsidRDefault="00F159CD" w:rsidP="002445EA">
      <w:pPr>
        <w:pStyle w:val="Header"/>
        <w:tabs>
          <w:tab w:val="clear" w:pos="4320"/>
          <w:tab w:val="clear" w:pos="8640"/>
        </w:tabs>
        <w:autoSpaceDE/>
        <w:autoSpaceDN/>
        <w:jc w:val="both"/>
        <w:rPr>
          <w:rFonts w:ascii="Arial" w:hAnsi="Arial" w:cs="Arial"/>
          <w:color w:val="000000"/>
          <w:sz w:val="18"/>
          <w:szCs w:val="18"/>
          <w:lang w:val="en-GB"/>
        </w:rPr>
      </w:pPr>
    </w:p>
    <w:p w14:paraId="2D80F915" w14:textId="20BFBD10" w:rsidR="00716C09" w:rsidRPr="00D4062A" w:rsidRDefault="00716C09" w:rsidP="002445EA">
      <w:pPr>
        <w:pStyle w:val="Header"/>
        <w:tabs>
          <w:tab w:val="clear" w:pos="4320"/>
          <w:tab w:val="clear" w:pos="8640"/>
        </w:tabs>
        <w:autoSpaceDE/>
        <w:autoSpaceDN/>
        <w:jc w:val="both"/>
        <w:rPr>
          <w:rFonts w:ascii="Arial" w:hAnsi="Arial" w:cs="Arial"/>
          <w:color w:val="000000"/>
          <w:sz w:val="18"/>
          <w:szCs w:val="18"/>
          <w:lang w:val="en-GB"/>
        </w:rPr>
      </w:pPr>
      <w:r w:rsidRPr="00D4062A">
        <w:rPr>
          <w:rFonts w:ascii="Arial" w:hAnsi="Arial" w:cs="Arial"/>
          <w:color w:val="000000"/>
          <w:sz w:val="18"/>
          <w:szCs w:val="18"/>
        </w:rPr>
        <w:t xml:space="preserve">There was no material activity pertaining to the electric power plant with methane capture biogas project. The Group’s total sales and total assets of the electric power plant with methane capture biogas project represented </w:t>
      </w:r>
      <w:r w:rsidR="006E2404" w:rsidRPr="00D4062A">
        <w:rPr>
          <w:rFonts w:ascii="Arial" w:hAnsi="Arial" w:cs="Arial"/>
          <w:color w:val="000000"/>
          <w:sz w:val="18"/>
          <w:szCs w:val="18"/>
        </w:rPr>
        <w:t>0.87</w:t>
      </w:r>
      <w:r w:rsidR="00881E0C" w:rsidRPr="00D4062A">
        <w:rPr>
          <w:rFonts w:ascii="Arial" w:hAnsi="Arial" w:cs="Arial"/>
          <w:color w:val="000000"/>
          <w:sz w:val="18"/>
          <w:szCs w:val="18"/>
          <w:lang w:val="en-GB"/>
        </w:rPr>
        <w:t xml:space="preserve">% and </w:t>
      </w:r>
      <w:r w:rsidR="006E2404" w:rsidRPr="00D4062A">
        <w:rPr>
          <w:rFonts w:ascii="Arial" w:hAnsi="Arial" w:cs="Arial"/>
          <w:color w:val="000000"/>
          <w:sz w:val="18"/>
          <w:szCs w:val="18"/>
          <w:lang w:val="en-GB"/>
        </w:rPr>
        <w:t>0.64</w:t>
      </w:r>
      <w:r w:rsidR="00881E0C" w:rsidRPr="00D4062A">
        <w:rPr>
          <w:rFonts w:ascii="Arial" w:hAnsi="Arial" w:cs="Arial"/>
          <w:color w:val="000000"/>
          <w:sz w:val="18"/>
          <w:szCs w:val="18"/>
          <w:lang w:val="en-GB"/>
        </w:rPr>
        <w:t>%</w:t>
      </w:r>
      <w:r w:rsidR="002E4AFF" w:rsidRPr="00D4062A">
        <w:rPr>
          <w:rFonts w:ascii="Arial" w:hAnsi="Arial" w:cs="Arial"/>
          <w:color w:val="000000"/>
          <w:sz w:val="18"/>
          <w:szCs w:val="18"/>
          <w:cs/>
          <w:lang w:val="en-GB"/>
        </w:rPr>
        <w:t xml:space="preserve"> </w:t>
      </w:r>
      <w:r w:rsidR="002E4AFF" w:rsidRPr="00D4062A">
        <w:rPr>
          <w:rFonts w:ascii="Arial" w:hAnsi="Arial" w:cs="Arial"/>
          <w:color w:val="000000"/>
          <w:sz w:val="18"/>
          <w:szCs w:val="18"/>
          <w:lang w:val="en-GB"/>
        </w:rPr>
        <w:t>(</w:t>
      </w:r>
      <w:r w:rsidR="00AD0A4C" w:rsidRPr="00D4062A">
        <w:rPr>
          <w:rFonts w:ascii="Arial" w:hAnsi="Arial" w:cs="Arial"/>
          <w:color w:val="000000"/>
          <w:sz w:val="18"/>
          <w:szCs w:val="18"/>
          <w:lang w:val="en-GB"/>
        </w:rPr>
        <w:t>2024</w:t>
      </w:r>
      <w:r w:rsidR="002E4AFF" w:rsidRPr="00D4062A">
        <w:rPr>
          <w:rFonts w:ascii="Arial" w:hAnsi="Arial" w:cs="Arial"/>
          <w:color w:val="000000"/>
          <w:sz w:val="18"/>
          <w:szCs w:val="18"/>
          <w:lang w:val="en-GB"/>
        </w:rPr>
        <w:t xml:space="preserve">: </w:t>
      </w:r>
      <w:r w:rsidR="00AD0A4C" w:rsidRPr="00D4062A">
        <w:rPr>
          <w:rFonts w:ascii="Arial" w:hAnsi="Arial" w:cs="Arial"/>
          <w:color w:val="000000"/>
          <w:sz w:val="18"/>
          <w:szCs w:val="18"/>
          <w:lang w:val="en-GB"/>
        </w:rPr>
        <w:t>1</w:t>
      </w:r>
      <w:r w:rsidR="00090304" w:rsidRPr="00D4062A">
        <w:rPr>
          <w:rFonts w:ascii="Arial" w:hAnsi="Arial" w:cs="Arial"/>
          <w:color w:val="000000"/>
          <w:sz w:val="18"/>
          <w:szCs w:val="18"/>
          <w:lang w:val="en-GB"/>
        </w:rPr>
        <w:t>.</w:t>
      </w:r>
      <w:r w:rsidR="00AD0A4C" w:rsidRPr="00D4062A">
        <w:rPr>
          <w:rFonts w:ascii="Arial" w:hAnsi="Arial" w:cs="Arial"/>
          <w:color w:val="000000"/>
          <w:sz w:val="18"/>
          <w:szCs w:val="18"/>
          <w:lang w:val="en-GB"/>
        </w:rPr>
        <w:t>03</w:t>
      </w:r>
      <w:r w:rsidR="00BE1A1C" w:rsidRPr="00D4062A">
        <w:rPr>
          <w:rFonts w:ascii="Arial" w:hAnsi="Arial" w:cs="Arial"/>
          <w:color w:val="000000"/>
          <w:sz w:val="18"/>
          <w:szCs w:val="18"/>
          <w:lang w:val="en-GB"/>
        </w:rPr>
        <w:t xml:space="preserve">% and </w:t>
      </w:r>
      <w:r w:rsidR="00AD0A4C" w:rsidRPr="00D4062A">
        <w:rPr>
          <w:rFonts w:ascii="Arial" w:hAnsi="Arial" w:cs="Arial"/>
          <w:color w:val="000000"/>
          <w:sz w:val="18"/>
          <w:szCs w:val="18"/>
          <w:lang w:val="en-GB"/>
        </w:rPr>
        <w:t>0</w:t>
      </w:r>
      <w:r w:rsidR="00090304" w:rsidRPr="00D4062A">
        <w:rPr>
          <w:rFonts w:ascii="Arial" w:hAnsi="Arial" w:cs="Arial"/>
          <w:color w:val="000000"/>
          <w:sz w:val="18"/>
          <w:szCs w:val="18"/>
          <w:lang w:val="en-GB"/>
        </w:rPr>
        <w:t>.</w:t>
      </w:r>
      <w:r w:rsidR="00AD0A4C" w:rsidRPr="00D4062A">
        <w:rPr>
          <w:rFonts w:ascii="Arial" w:hAnsi="Arial" w:cs="Arial"/>
          <w:color w:val="000000"/>
          <w:sz w:val="18"/>
          <w:szCs w:val="18"/>
          <w:lang w:val="en-GB"/>
        </w:rPr>
        <w:t>70</w:t>
      </w:r>
      <w:r w:rsidR="002E4AFF" w:rsidRPr="00D4062A">
        <w:rPr>
          <w:rFonts w:ascii="Arial" w:hAnsi="Arial" w:cs="Arial"/>
          <w:color w:val="000000"/>
          <w:sz w:val="18"/>
          <w:szCs w:val="18"/>
          <w:lang w:val="en-GB"/>
        </w:rPr>
        <w:t>%)</w:t>
      </w:r>
      <w:r w:rsidRPr="00D4062A">
        <w:rPr>
          <w:rFonts w:ascii="Arial" w:hAnsi="Arial" w:cs="Arial"/>
          <w:color w:val="000000"/>
          <w:sz w:val="18"/>
          <w:szCs w:val="18"/>
        </w:rPr>
        <w:t xml:space="preserve"> of the total balance in the </w:t>
      </w:r>
      <w:r w:rsidR="000E5024" w:rsidRPr="00D4062A">
        <w:rPr>
          <w:rFonts w:ascii="Arial" w:hAnsi="Arial" w:cs="Arial"/>
          <w:color w:val="000000"/>
          <w:sz w:val="18"/>
          <w:szCs w:val="18"/>
        </w:rPr>
        <w:t xml:space="preserve">consolidated </w:t>
      </w:r>
      <w:r w:rsidRPr="00D4062A">
        <w:rPr>
          <w:rFonts w:ascii="Arial" w:hAnsi="Arial" w:cs="Arial"/>
          <w:color w:val="000000"/>
          <w:sz w:val="18"/>
          <w:szCs w:val="18"/>
        </w:rPr>
        <w:t>financial statement</w:t>
      </w:r>
      <w:r w:rsidR="00007EC1" w:rsidRPr="00D4062A">
        <w:rPr>
          <w:rFonts w:ascii="Arial" w:hAnsi="Arial" w:cs="Arial"/>
          <w:color w:val="000000"/>
          <w:sz w:val="18"/>
          <w:szCs w:val="18"/>
          <w:lang w:val="en-GB"/>
        </w:rPr>
        <w:t>s</w:t>
      </w:r>
      <w:r w:rsidRPr="00D4062A">
        <w:rPr>
          <w:rFonts w:ascii="Arial" w:hAnsi="Arial" w:cs="Arial"/>
          <w:color w:val="000000"/>
          <w:sz w:val="18"/>
          <w:szCs w:val="18"/>
        </w:rPr>
        <w:t>, respectively. Therefore, the internal reporting is reported as one operating segment information</w:t>
      </w:r>
      <w:r w:rsidR="009D457A" w:rsidRPr="00D4062A">
        <w:rPr>
          <w:rFonts w:ascii="Arial" w:hAnsi="Arial" w:cs="Arial"/>
          <w:color w:val="000000"/>
          <w:sz w:val="18"/>
          <w:szCs w:val="18"/>
          <w:lang w:val="en-GB"/>
        </w:rPr>
        <w:t xml:space="preserve"> and presented in the same manner as the consolidated financial statements and reported to </w:t>
      </w:r>
      <w:r w:rsidR="00A47AF1" w:rsidRPr="00D4062A">
        <w:rPr>
          <w:rFonts w:ascii="Arial" w:hAnsi="Arial" w:cs="Arial"/>
          <w:color w:val="000000"/>
          <w:sz w:val="18"/>
          <w:szCs w:val="18"/>
          <w:lang w:val="en-GB"/>
        </w:rPr>
        <w:t xml:space="preserve">Chief Executive Officer </w:t>
      </w:r>
      <w:r w:rsidR="009D457A" w:rsidRPr="00D4062A">
        <w:rPr>
          <w:rFonts w:ascii="Arial" w:hAnsi="Arial" w:cs="Arial"/>
          <w:color w:val="000000"/>
          <w:sz w:val="18"/>
          <w:szCs w:val="18"/>
          <w:lang w:val="en-GB"/>
        </w:rPr>
        <w:t>for the purpose of assessment of operating performance by considering from profit before income tax.</w:t>
      </w:r>
    </w:p>
    <w:p w14:paraId="7B4A98D9" w14:textId="3F129FDD" w:rsidR="00936067" w:rsidRPr="00D4062A" w:rsidRDefault="00936067" w:rsidP="00936067">
      <w:pPr>
        <w:pStyle w:val="Header"/>
        <w:autoSpaceDE/>
        <w:autoSpaceDN/>
        <w:jc w:val="both"/>
        <w:rPr>
          <w:rFonts w:ascii="Arial" w:hAnsi="Arial" w:cs="Arial"/>
          <w:color w:val="000000"/>
          <w:sz w:val="18"/>
          <w:szCs w:val="18"/>
          <w:highlight w:val="yellow"/>
          <w:lang w:val="en-GB"/>
        </w:rPr>
      </w:pPr>
    </w:p>
    <w:p w14:paraId="1443444F" w14:textId="1B03DF64" w:rsidR="00935452" w:rsidRPr="00D4062A" w:rsidRDefault="00936067" w:rsidP="00936067">
      <w:pPr>
        <w:pStyle w:val="Header"/>
        <w:autoSpaceDE/>
        <w:autoSpaceDN/>
        <w:jc w:val="both"/>
        <w:rPr>
          <w:rFonts w:ascii="Arial" w:hAnsi="Arial" w:cs="Arial"/>
          <w:color w:val="000000"/>
          <w:sz w:val="18"/>
          <w:szCs w:val="18"/>
          <w:lang w:val="en-GB"/>
        </w:rPr>
      </w:pPr>
      <w:r w:rsidRPr="001C6C1D">
        <w:rPr>
          <w:rFonts w:ascii="Arial" w:hAnsi="Arial" w:cs="Arial"/>
          <w:color w:val="000000"/>
          <w:spacing w:val="-4"/>
          <w:sz w:val="18"/>
          <w:szCs w:val="18"/>
        </w:rPr>
        <w:t>The Group</w:t>
      </w:r>
      <w:r w:rsidR="00935452" w:rsidRPr="001C6C1D">
        <w:rPr>
          <w:rFonts w:ascii="Arial" w:hAnsi="Arial" w:cs="Arial"/>
          <w:color w:val="000000"/>
          <w:spacing w:val="-4"/>
          <w:sz w:val="18"/>
          <w:szCs w:val="18"/>
          <w:lang w:val="en-GB"/>
        </w:rPr>
        <w:t xml:space="preserve"> has aggregate oversea revenues from the entit</w:t>
      </w:r>
      <w:r w:rsidR="001061B5" w:rsidRPr="001C6C1D">
        <w:rPr>
          <w:rFonts w:ascii="Arial" w:hAnsi="Arial" w:cs="Arial"/>
          <w:color w:val="000000"/>
          <w:spacing w:val="-4"/>
          <w:sz w:val="18"/>
          <w:szCs w:val="18"/>
          <w:lang w:val="en-GB"/>
        </w:rPr>
        <w:t>ies</w:t>
      </w:r>
      <w:r w:rsidR="00935452" w:rsidRPr="001C6C1D">
        <w:rPr>
          <w:rFonts w:ascii="Arial" w:hAnsi="Arial" w:cs="Arial"/>
          <w:color w:val="000000"/>
          <w:spacing w:val="-4"/>
          <w:sz w:val="18"/>
          <w:szCs w:val="18"/>
          <w:lang w:val="en-GB"/>
        </w:rPr>
        <w:t xml:space="preserve"> incorporated</w:t>
      </w:r>
      <w:r w:rsidR="001061B5" w:rsidRPr="001C6C1D">
        <w:rPr>
          <w:rFonts w:ascii="Arial" w:hAnsi="Arial" w:cs="Arial"/>
          <w:color w:val="000000"/>
          <w:spacing w:val="-4"/>
          <w:sz w:val="18"/>
          <w:szCs w:val="18"/>
          <w:lang w:val="en-GB"/>
        </w:rPr>
        <w:t xml:space="preserve"> in</w:t>
      </w:r>
      <w:r w:rsidR="00935452" w:rsidRPr="001C6C1D">
        <w:rPr>
          <w:rFonts w:ascii="Arial" w:hAnsi="Arial" w:cs="Arial"/>
          <w:color w:val="000000"/>
          <w:spacing w:val="-4"/>
          <w:sz w:val="18"/>
          <w:szCs w:val="18"/>
          <w:lang w:val="en-GB"/>
        </w:rPr>
        <w:t xml:space="preserve"> Philippines, amounting to Baht</w:t>
      </w:r>
      <w:r w:rsidR="001061B5" w:rsidRPr="001C6C1D">
        <w:rPr>
          <w:rFonts w:ascii="Arial" w:hAnsi="Arial" w:cs="Arial"/>
          <w:color w:val="000000"/>
          <w:spacing w:val="-4"/>
          <w:sz w:val="18"/>
          <w:szCs w:val="18"/>
          <w:lang w:val="en-GB"/>
        </w:rPr>
        <w:t xml:space="preserve"> </w:t>
      </w:r>
      <w:r w:rsidR="006E2404" w:rsidRPr="001C6C1D">
        <w:rPr>
          <w:rFonts w:ascii="Arial" w:hAnsi="Arial" w:cs="Arial"/>
          <w:color w:val="000000"/>
          <w:spacing w:val="-4"/>
          <w:sz w:val="18"/>
          <w:szCs w:val="18"/>
          <w:lang w:val="en-GB"/>
        </w:rPr>
        <w:t>1,457.85</w:t>
      </w:r>
      <w:r w:rsidR="00090304" w:rsidRPr="001C6C1D">
        <w:rPr>
          <w:rFonts w:ascii="Arial" w:hAnsi="Arial" w:cs="Arial"/>
          <w:color w:val="000000"/>
          <w:spacing w:val="-4"/>
          <w:sz w:val="18"/>
          <w:szCs w:val="18"/>
          <w:lang w:val="en-GB"/>
        </w:rPr>
        <w:t xml:space="preserve"> </w:t>
      </w:r>
      <w:r w:rsidR="00935452" w:rsidRPr="001C6C1D">
        <w:rPr>
          <w:rFonts w:ascii="Arial" w:hAnsi="Arial" w:cs="Arial"/>
          <w:color w:val="000000"/>
          <w:spacing w:val="-4"/>
          <w:sz w:val="18"/>
          <w:szCs w:val="18"/>
          <w:lang w:val="en-GB"/>
        </w:rPr>
        <w:t>million</w:t>
      </w:r>
      <w:r w:rsidR="00935452" w:rsidRPr="00D4062A">
        <w:rPr>
          <w:rFonts w:ascii="Arial" w:hAnsi="Arial" w:cs="Arial"/>
          <w:color w:val="000000"/>
          <w:sz w:val="18"/>
          <w:szCs w:val="18"/>
          <w:lang w:val="en-GB"/>
        </w:rPr>
        <w:t xml:space="preserve"> </w:t>
      </w:r>
      <w:r w:rsidR="00935452" w:rsidRPr="00D4062A">
        <w:rPr>
          <w:rFonts w:ascii="Arial" w:hAnsi="Arial" w:cs="Arial"/>
          <w:color w:val="000000"/>
          <w:sz w:val="18"/>
          <w:szCs w:val="18"/>
        </w:rPr>
        <w:t>(</w:t>
      </w:r>
      <w:r w:rsidR="00AD0A4C" w:rsidRPr="00D4062A">
        <w:rPr>
          <w:rFonts w:ascii="Arial" w:hAnsi="Arial" w:cs="Arial"/>
          <w:color w:val="000000"/>
          <w:sz w:val="18"/>
          <w:szCs w:val="18"/>
          <w:lang w:val="en-GB"/>
        </w:rPr>
        <w:t>2024</w:t>
      </w:r>
      <w:r w:rsidR="00935452" w:rsidRPr="00D4062A">
        <w:rPr>
          <w:rFonts w:ascii="Arial" w:hAnsi="Arial" w:cs="Arial"/>
          <w:color w:val="000000"/>
          <w:sz w:val="18"/>
          <w:szCs w:val="18"/>
        </w:rPr>
        <w:t xml:space="preserve">: Baht </w:t>
      </w:r>
      <w:r w:rsidR="00AD0A4C" w:rsidRPr="00D4062A">
        <w:rPr>
          <w:rFonts w:ascii="Arial" w:hAnsi="Arial" w:cs="Arial"/>
          <w:color w:val="000000"/>
          <w:sz w:val="18"/>
          <w:szCs w:val="18"/>
          <w:lang w:val="en-GB"/>
        </w:rPr>
        <w:t>928</w:t>
      </w:r>
      <w:r w:rsidR="00090304" w:rsidRPr="00D4062A">
        <w:rPr>
          <w:rFonts w:ascii="Arial" w:hAnsi="Arial" w:cs="Arial"/>
          <w:color w:val="000000"/>
          <w:sz w:val="18"/>
          <w:szCs w:val="18"/>
          <w:lang w:val="en-GB"/>
        </w:rPr>
        <w:t>.</w:t>
      </w:r>
      <w:r w:rsidR="00AD0A4C" w:rsidRPr="00D4062A">
        <w:rPr>
          <w:rFonts w:ascii="Arial" w:hAnsi="Arial" w:cs="Arial"/>
          <w:color w:val="000000"/>
          <w:sz w:val="18"/>
          <w:szCs w:val="18"/>
          <w:lang w:val="en-GB"/>
        </w:rPr>
        <w:t>89</w:t>
      </w:r>
      <w:r w:rsidR="00090304" w:rsidRPr="00D4062A">
        <w:rPr>
          <w:rFonts w:ascii="Arial" w:hAnsi="Arial" w:cs="Arial"/>
          <w:color w:val="000000"/>
          <w:sz w:val="18"/>
          <w:szCs w:val="18"/>
          <w:lang w:val="en-GB"/>
        </w:rPr>
        <w:t xml:space="preserve"> </w:t>
      </w:r>
      <w:r w:rsidR="00935452" w:rsidRPr="00D4062A">
        <w:rPr>
          <w:rFonts w:ascii="Arial" w:hAnsi="Arial" w:cs="Arial"/>
          <w:color w:val="000000"/>
          <w:sz w:val="18"/>
          <w:szCs w:val="18"/>
        </w:rPr>
        <w:t>million</w:t>
      </w:r>
      <w:r w:rsidR="00935452" w:rsidRPr="00D4062A">
        <w:rPr>
          <w:rFonts w:ascii="Arial" w:hAnsi="Arial" w:cs="Arial"/>
          <w:color w:val="000000"/>
          <w:sz w:val="18"/>
          <w:szCs w:val="18"/>
          <w:lang w:val="en-GB"/>
        </w:rPr>
        <w:t>)</w:t>
      </w:r>
      <w:r w:rsidR="00CE2FBC" w:rsidRPr="00D4062A">
        <w:rPr>
          <w:rFonts w:ascii="Arial" w:hAnsi="Arial" w:cs="Arial"/>
          <w:color w:val="000000"/>
          <w:sz w:val="18"/>
          <w:szCs w:val="18"/>
          <w:lang w:val="en-GB"/>
        </w:rPr>
        <w:t>.</w:t>
      </w:r>
    </w:p>
    <w:p w14:paraId="57FBC0F8" w14:textId="77777777" w:rsidR="008334D3" w:rsidRPr="00D4062A" w:rsidRDefault="008334D3" w:rsidP="002445EA">
      <w:pPr>
        <w:pStyle w:val="Header"/>
        <w:tabs>
          <w:tab w:val="clear" w:pos="4320"/>
          <w:tab w:val="clear" w:pos="8640"/>
        </w:tabs>
        <w:autoSpaceDE/>
        <w:autoSpaceDN/>
        <w:jc w:val="both"/>
        <w:rPr>
          <w:rFonts w:ascii="Arial" w:hAnsi="Arial" w:cs="Arial"/>
          <w:color w:val="000000"/>
          <w:sz w:val="18"/>
          <w:szCs w:val="18"/>
        </w:rPr>
      </w:pPr>
    </w:p>
    <w:p w14:paraId="7026CD4C" w14:textId="4446F365" w:rsidR="008334D3" w:rsidRPr="00D4062A" w:rsidRDefault="008334D3" w:rsidP="002445EA">
      <w:pPr>
        <w:pStyle w:val="Header"/>
        <w:tabs>
          <w:tab w:val="clear" w:pos="4320"/>
          <w:tab w:val="clear" w:pos="8640"/>
        </w:tabs>
        <w:autoSpaceDE/>
        <w:autoSpaceDN/>
        <w:jc w:val="both"/>
        <w:rPr>
          <w:rFonts w:ascii="Arial" w:hAnsi="Arial" w:cs="Arial"/>
          <w:color w:val="000000"/>
          <w:sz w:val="18"/>
          <w:szCs w:val="18"/>
        </w:rPr>
      </w:pPr>
      <w:r w:rsidRPr="00D4062A">
        <w:rPr>
          <w:rFonts w:ascii="Arial" w:hAnsi="Arial" w:cs="Arial"/>
          <w:color w:val="000000"/>
          <w:sz w:val="18"/>
          <w:szCs w:val="18"/>
        </w:rPr>
        <w:t xml:space="preserve">During the year ended </w:t>
      </w:r>
      <w:r w:rsidR="00AD0A4C" w:rsidRPr="00D4062A">
        <w:rPr>
          <w:rFonts w:ascii="Arial" w:hAnsi="Arial" w:cs="Arial"/>
          <w:color w:val="000000"/>
          <w:sz w:val="18"/>
          <w:szCs w:val="18"/>
          <w:lang w:val="en-GB"/>
        </w:rPr>
        <w:t>31</w:t>
      </w:r>
      <w:r w:rsidRPr="00D4062A">
        <w:rPr>
          <w:rFonts w:ascii="Arial" w:hAnsi="Arial" w:cs="Arial"/>
          <w:color w:val="000000"/>
          <w:sz w:val="18"/>
          <w:szCs w:val="18"/>
        </w:rPr>
        <w:t xml:space="preserve"> December </w:t>
      </w:r>
      <w:r w:rsidR="00AD0A4C" w:rsidRPr="00D4062A">
        <w:rPr>
          <w:rFonts w:ascii="Arial" w:hAnsi="Arial" w:cs="Arial"/>
          <w:color w:val="000000"/>
          <w:sz w:val="18"/>
          <w:szCs w:val="18"/>
          <w:lang w:val="en-GB"/>
        </w:rPr>
        <w:t>2025</w:t>
      </w:r>
      <w:r w:rsidR="00B87C4B" w:rsidRPr="00D4062A">
        <w:rPr>
          <w:rFonts w:ascii="Arial" w:hAnsi="Arial" w:cs="Arial"/>
          <w:color w:val="000000"/>
          <w:sz w:val="18"/>
          <w:szCs w:val="18"/>
          <w:lang w:val="en-GB"/>
        </w:rPr>
        <w:t xml:space="preserve"> and </w:t>
      </w:r>
      <w:r w:rsidR="00AD0A4C" w:rsidRPr="00D4062A">
        <w:rPr>
          <w:rFonts w:ascii="Arial" w:hAnsi="Arial" w:cs="Arial"/>
          <w:color w:val="000000"/>
          <w:sz w:val="18"/>
          <w:szCs w:val="18"/>
          <w:lang w:val="en-GB"/>
        </w:rPr>
        <w:t>2024</w:t>
      </w:r>
      <w:r w:rsidRPr="00D4062A">
        <w:rPr>
          <w:rFonts w:ascii="Arial" w:hAnsi="Arial" w:cs="Arial"/>
          <w:color w:val="000000"/>
          <w:sz w:val="18"/>
          <w:szCs w:val="18"/>
        </w:rPr>
        <w:t>, the Group recognises all revenues at a point in time.</w:t>
      </w:r>
    </w:p>
    <w:p w14:paraId="1B9EC955" w14:textId="77777777" w:rsidR="00AE75A5" w:rsidRPr="00D4062A" w:rsidRDefault="00AE75A5" w:rsidP="002C6A2C">
      <w:pPr>
        <w:pStyle w:val="Header"/>
        <w:tabs>
          <w:tab w:val="clear" w:pos="4320"/>
          <w:tab w:val="clear" w:pos="8640"/>
        </w:tabs>
        <w:autoSpaceDE/>
        <w:autoSpaceDN/>
        <w:jc w:val="both"/>
        <w:rPr>
          <w:rFonts w:ascii="Arial" w:hAnsi="Arial" w:cs="Arial"/>
          <w:color w:val="000000"/>
          <w:sz w:val="18"/>
          <w:szCs w:val="18"/>
        </w:rPr>
      </w:pPr>
    </w:p>
    <w:p w14:paraId="359E8AEF" w14:textId="77777777" w:rsidR="00E80536" w:rsidRPr="00D4062A" w:rsidRDefault="00E80536" w:rsidP="002C6A2C">
      <w:pPr>
        <w:pStyle w:val="Header"/>
        <w:tabs>
          <w:tab w:val="clear" w:pos="4320"/>
          <w:tab w:val="clear" w:pos="8640"/>
        </w:tabs>
        <w:autoSpaceDE/>
        <w:autoSpaceDN/>
        <w:jc w:val="both"/>
        <w:rPr>
          <w:rFonts w:ascii="Arial" w:hAnsi="Arial" w:cs="Arial"/>
          <w:b/>
          <w:bCs/>
          <w:color w:val="000000"/>
          <w:sz w:val="18"/>
          <w:szCs w:val="18"/>
          <w:lang w:val="en-GB" w:eastAsia="en-US"/>
        </w:rPr>
      </w:pPr>
      <w:r w:rsidRPr="00D4062A">
        <w:rPr>
          <w:rFonts w:ascii="Arial" w:hAnsi="Arial" w:cs="Arial"/>
          <w:b/>
          <w:bCs/>
          <w:color w:val="000000"/>
          <w:sz w:val="18"/>
          <w:szCs w:val="18"/>
          <w:lang w:val="en-GB" w:eastAsia="en-US"/>
        </w:rPr>
        <w:t>Information about major customers</w:t>
      </w:r>
    </w:p>
    <w:p w14:paraId="1E44D07D" w14:textId="77777777" w:rsidR="00E80536" w:rsidRPr="00D4062A" w:rsidRDefault="00E80536" w:rsidP="002445EA">
      <w:pPr>
        <w:pStyle w:val="Header"/>
        <w:autoSpaceDE/>
        <w:autoSpaceDN/>
        <w:jc w:val="both"/>
        <w:rPr>
          <w:rFonts w:ascii="Arial" w:hAnsi="Arial" w:cs="Arial"/>
          <w:color w:val="000000"/>
          <w:sz w:val="18"/>
          <w:szCs w:val="18"/>
        </w:rPr>
      </w:pPr>
    </w:p>
    <w:p w14:paraId="50FF00D5" w14:textId="46B06A14" w:rsidR="001E0312" w:rsidRPr="00D4062A" w:rsidRDefault="00E80536" w:rsidP="002445EA">
      <w:pPr>
        <w:pStyle w:val="Header"/>
        <w:autoSpaceDE/>
        <w:autoSpaceDN/>
        <w:jc w:val="both"/>
        <w:rPr>
          <w:rFonts w:ascii="Arial" w:hAnsi="Arial" w:cs="Arial"/>
          <w:color w:val="000000"/>
          <w:sz w:val="18"/>
          <w:szCs w:val="18"/>
        </w:rPr>
      </w:pPr>
      <w:r w:rsidRPr="00D4062A">
        <w:rPr>
          <w:rFonts w:ascii="Arial" w:hAnsi="Arial" w:cs="Arial"/>
          <w:color w:val="000000"/>
          <w:sz w:val="18"/>
          <w:szCs w:val="18"/>
        </w:rPr>
        <w:t xml:space="preserve">For the year ended </w:t>
      </w:r>
      <w:r w:rsidR="00AD0A4C" w:rsidRPr="00D4062A">
        <w:rPr>
          <w:rFonts w:ascii="Arial" w:hAnsi="Arial" w:cs="Arial"/>
          <w:color w:val="000000"/>
          <w:sz w:val="18"/>
          <w:szCs w:val="18"/>
          <w:lang w:val="en-GB"/>
        </w:rPr>
        <w:t>31</w:t>
      </w:r>
      <w:r w:rsidRPr="00D4062A">
        <w:rPr>
          <w:rFonts w:ascii="Arial" w:hAnsi="Arial" w:cs="Arial"/>
          <w:color w:val="000000"/>
          <w:sz w:val="18"/>
          <w:szCs w:val="18"/>
        </w:rPr>
        <w:t xml:space="preserve"> December </w:t>
      </w:r>
      <w:r w:rsidR="00AD0A4C" w:rsidRPr="00D4062A">
        <w:rPr>
          <w:rFonts w:ascii="Arial" w:hAnsi="Arial" w:cs="Arial"/>
          <w:color w:val="000000"/>
          <w:sz w:val="18"/>
          <w:szCs w:val="18"/>
          <w:lang w:val="en-GB"/>
        </w:rPr>
        <w:t>2025</w:t>
      </w:r>
      <w:r w:rsidRPr="00D4062A">
        <w:rPr>
          <w:rFonts w:ascii="Arial" w:hAnsi="Arial" w:cs="Arial"/>
          <w:color w:val="000000"/>
          <w:sz w:val="18"/>
          <w:szCs w:val="18"/>
        </w:rPr>
        <w:t xml:space="preserve">, the Group had revenues from </w:t>
      </w:r>
      <w:r w:rsidR="00B87C61" w:rsidRPr="00D4062A">
        <w:rPr>
          <w:rFonts w:ascii="Arial" w:hAnsi="Arial" w:cs="Arial"/>
          <w:color w:val="000000"/>
          <w:sz w:val="18"/>
          <w:szCs w:val="18"/>
        </w:rPr>
        <w:t>3</w:t>
      </w:r>
      <w:r w:rsidR="00946EA0" w:rsidRPr="00D4062A">
        <w:rPr>
          <w:rFonts w:ascii="Arial" w:hAnsi="Arial" w:cs="Arial"/>
          <w:color w:val="000000"/>
          <w:sz w:val="18"/>
          <w:szCs w:val="18"/>
          <w:lang w:val="en-GB"/>
        </w:rPr>
        <w:t xml:space="preserve"> </w:t>
      </w:r>
      <w:r w:rsidRPr="00D4062A">
        <w:rPr>
          <w:rFonts w:ascii="Arial" w:hAnsi="Arial" w:cs="Arial"/>
          <w:color w:val="000000"/>
          <w:sz w:val="18"/>
          <w:szCs w:val="18"/>
        </w:rPr>
        <w:t>major customer</w:t>
      </w:r>
      <w:r w:rsidR="00A5573E" w:rsidRPr="00D4062A">
        <w:rPr>
          <w:rFonts w:ascii="Arial" w:hAnsi="Arial" w:cs="Arial"/>
          <w:color w:val="000000"/>
          <w:sz w:val="18"/>
          <w:szCs w:val="18"/>
          <w:lang w:val="en-GB"/>
        </w:rPr>
        <w:t>s</w:t>
      </w:r>
      <w:r w:rsidRPr="00D4062A">
        <w:rPr>
          <w:rFonts w:ascii="Arial" w:hAnsi="Arial" w:cs="Arial"/>
          <w:color w:val="000000"/>
          <w:sz w:val="18"/>
          <w:szCs w:val="18"/>
        </w:rPr>
        <w:t xml:space="preserve">, generated from </w:t>
      </w:r>
      <w:r w:rsidRPr="00D4062A">
        <w:rPr>
          <w:rFonts w:ascii="Arial" w:hAnsi="Arial" w:cs="Arial"/>
          <w:color w:val="000000"/>
          <w:sz w:val="18"/>
          <w:szCs w:val="18"/>
          <w:lang w:val="en-US"/>
        </w:rPr>
        <w:t>o</w:t>
      </w:r>
      <w:r w:rsidRPr="00D4062A">
        <w:rPr>
          <w:rFonts w:ascii="Arial" w:hAnsi="Arial" w:cs="Arial"/>
          <w:color w:val="000000"/>
          <w:sz w:val="18"/>
          <w:szCs w:val="18"/>
        </w:rPr>
        <w:t xml:space="preserve">il palm plantations, </w:t>
      </w:r>
      <w:r w:rsidR="00743996" w:rsidRPr="00D4062A">
        <w:rPr>
          <w:rFonts w:ascii="Arial" w:hAnsi="Arial" w:cs="Arial"/>
          <w:color w:val="000000"/>
          <w:sz w:val="18"/>
          <w:szCs w:val="18"/>
        </w:rPr>
        <w:t xml:space="preserve">crude palm oil and palm kernel oil processing and palm seed </w:t>
      </w:r>
      <w:r w:rsidRPr="00D4062A">
        <w:rPr>
          <w:rFonts w:ascii="Arial" w:hAnsi="Arial" w:cs="Arial"/>
          <w:color w:val="000000"/>
          <w:sz w:val="18"/>
          <w:szCs w:val="18"/>
        </w:rPr>
        <w:t>business amounting to Baht</w:t>
      </w:r>
      <w:r w:rsidR="00DC3B29" w:rsidRPr="00D4062A">
        <w:rPr>
          <w:rFonts w:ascii="Arial" w:hAnsi="Arial" w:cs="Arial"/>
          <w:color w:val="000000"/>
          <w:sz w:val="18"/>
          <w:szCs w:val="18"/>
          <w:lang w:val="en-GB"/>
        </w:rPr>
        <w:t xml:space="preserve"> </w:t>
      </w:r>
      <w:r w:rsidR="00B87C61" w:rsidRPr="00D4062A">
        <w:rPr>
          <w:rFonts w:ascii="Arial" w:hAnsi="Arial" w:cs="Arial"/>
          <w:color w:val="000000"/>
          <w:sz w:val="18"/>
          <w:szCs w:val="18"/>
          <w:lang w:val="en-GB"/>
        </w:rPr>
        <w:t>6,978</w:t>
      </w:r>
      <w:r w:rsidR="00090304" w:rsidRPr="00D4062A">
        <w:rPr>
          <w:rFonts w:ascii="Arial" w:hAnsi="Arial" w:cs="Arial"/>
          <w:color w:val="000000"/>
          <w:sz w:val="18"/>
          <w:szCs w:val="18"/>
          <w:lang w:val="en-GB"/>
        </w:rPr>
        <w:t xml:space="preserve"> </w:t>
      </w:r>
      <w:r w:rsidR="00881E0C" w:rsidRPr="00D4062A">
        <w:rPr>
          <w:rFonts w:ascii="Arial" w:hAnsi="Arial" w:cs="Arial"/>
          <w:color w:val="000000"/>
          <w:sz w:val="18"/>
          <w:szCs w:val="18"/>
          <w:lang w:val="en-GB"/>
        </w:rPr>
        <w:t>million</w:t>
      </w:r>
      <w:r w:rsidRPr="00D4062A">
        <w:rPr>
          <w:rFonts w:ascii="Arial" w:hAnsi="Arial" w:cs="Arial"/>
          <w:color w:val="000000"/>
          <w:sz w:val="18"/>
          <w:szCs w:val="18"/>
        </w:rPr>
        <w:t xml:space="preserve"> (</w:t>
      </w:r>
      <w:r w:rsidR="00AD0A4C" w:rsidRPr="00D4062A">
        <w:rPr>
          <w:rFonts w:ascii="Arial" w:hAnsi="Arial" w:cs="Arial"/>
          <w:color w:val="000000"/>
          <w:sz w:val="18"/>
          <w:szCs w:val="18"/>
          <w:lang w:val="en-GB"/>
        </w:rPr>
        <w:t>2024</w:t>
      </w:r>
      <w:r w:rsidRPr="00D4062A">
        <w:rPr>
          <w:rFonts w:ascii="Arial" w:hAnsi="Arial" w:cs="Arial"/>
          <w:color w:val="000000"/>
          <w:sz w:val="18"/>
          <w:szCs w:val="18"/>
          <w:cs/>
        </w:rPr>
        <w:t>:</w:t>
      </w:r>
      <w:r w:rsidR="00AB196A" w:rsidRPr="00D4062A">
        <w:rPr>
          <w:rFonts w:ascii="Arial" w:hAnsi="Arial" w:cs="Arial"/>
          <w:color w:val="000000"/>
          <w:sz w:val="18"/>
          <w:szCs w:val="18"/>
          <w:lang w:val="en-GB"/>
        </w:rPr>
        <w:t xml:space="preserve"> </w:t>
      </w:r>
      <w:r w:rsidR="00AD0A4C" w:rsidRPr="00D4062A">
        <w:rPr>
          <w:rFonts w:ascii="Arial" w:hAnsi="Arial" w:cs="Arial"/>
          <w:color w:val="000000"/>
          <w:sz w:val="18"/>
          <w:szCs w:val="18"/>
          <w:lang w:val="en-GB"/>
        </w:rPr>
        <w:t>4</w:t>
      </w:r>
      <w:r w:rsidR="00DC3B29" w:rsidRPr="00D4062A">
        <w:rPr>
          <w:rFonts w:ascii="Arial" w:hAnsi="Arial" w:cs="Arial"/>
          <w:color w:val="000000"/>
          <w:sz w:val="18"/>
          <w:szCs w:val="18"/>
        </w:rPr>
        <w:t xml:space="preserve"> major</w:t>
      </w:r>
      <w:r w:rsidR="00DC3B29" w:rsidRPr="00D4062A">
        <w:rPr>
          <w:rFonts w:ascii="Arial" w:hAnsi="Arial" w:cs="Arial"/>
          <w:color w:val="000000"/>
          <w:sz w:val="18"/>
          <w:szCs w:val="18"/>
          <w:lang w:val="en-US"/>
        </w:rPr>
        <w:t xml:space="preserve"> customers </w:t>
      </w:r>
      <w:r w:rsidR="00B718C4" w:rsidRPr="00D4062A">
        <w:rPr>
          <w:rFonts w:ascii="Arial" w:hAnsi="Arial" w:cs="Arial"/>
          <w:color w:val="000000"/>
          <w:sz w:val="18"/>
          <w:szCs w:val="18"/>
          <w:lang w:val="en-US"/>
        </w:rPr>
        <w:t xml:space="preserve">amounting to </w:t>
      </w:r>
      <w:r w:rsidRPr="00D4062A">
        <w:rPr>
          <w:rFonts w:ascii="Arial" w:hAnsi="Arial" w:cs="Arial"/>
          <w:color w:val="000000"/>
          <w:sz w:val="18"/>
          <w:szCs w:val="18"/>
        </w:rPr>
        <w:t xml:space="preserve">Baht </w:t>
      </w:r>
      <w:r w:rsidR="00AD0A4C" w:rsidRPr="00D4062A">
        <w:rPr>
          <w:rFonts w:ascii="Arial" w:hAnsi="Arial" w:cs="Arial"/>
          <w:color w:val="000000"/>
          <w:sz w:val="18"/>
          <w:szCs w:val="18"/>
          <w:lang w:val="en-GB"/>
        </w:rPr>
        <w:t>6</w:t>
      </w:r>
      <w:r w:rsidR="00090304" w:rsidRPr="00D4062A">
        <w:rPr>
          <w:rFonts w:ascii="Arial" w:hAnsi="Arial" w:cs="Arial"/>
          <w:color w:val="000000"/>
          <w:sz w:val="18"/>
          <w:szCs w:val="18"/>
          <w:lang w:val="en-GB"/>
        </w:rPr>
        <w:t>,</w:t>
      </w:r>
      <w:r w:rsidR="00AD0A4C" w:rsidRPr="00D4062A">
        <w:rPr>
          <w:rFonts w:ascii="Arial" w:hAnsi="Arial" w:cs="Arial"/>
          <w:color w:val="000000"/>
          <w:sz w:val="18"/>
          <w:szCs w:val="18"/>
          <w:lang w:val="en-GB"/>
        </w:rPr>
        <w:t>299</w:t>
      </w:r>
      <w:r w:rsidR="00090304" w:rsidRPr="00D4062A">
        <w:rPr>
          <w:rFonts w:ascii="Arial" w:hAnsi="Arial" w:cs="Arial"/>
          <w:color w:val="000000"/>
          <w:sz w:val="18"/>
          <w:szCs w:val="18"/>
          <w:lang w:val="en-GB"/>
        </w:rPr>
        <w:t xml:space="preserve"> </w:t>
      </w:r>
      <w:r w:rsidRPr="00D4062A">
        <w:rPr>
          <w:rFonts w:ascii="Arial" w:hAnsi="Arial" w:cs="Arial"/>
          <w:color w:val="000000"/>
          <w:sz w:val="18"/>
          <w:szCs w:val="18"/>
        </w:rPr>
        <w:t>million).</w:t>
      </w:r>
    </w:p>
    <w:p w14:paraId="61CFD8C6" w14:textId="77777777" w:rsidR="00C80D54" w:rsidRPr="00D4062A" w:rsidRDefault="00C80D54" w:rsidP="002445EA">
      <w:pPr>
        <w:pStyle w:val="Header"/>
        <w:autoSpaceDE/>
        <w:autoSpaceDN/>
        <w:jc w:val="both"/>
        <w:rPr>
          <w:rFonts w:ascii="Arial" w:hAnsi="Arial" w:cs="Arial"/>
          <w:color w:val="000000"/>
          <w:sz w:val="18"/>
          <w:szCs w:val="18"/>
        </w:rPr>
      </w:pPr>
    </w:p>
    <w:p w14:paraId="070823CC" w14:textId="34C62B39" w:rsidR="00753AFF" w:rsidRPr="00D4062A" w:rsidRDefault="00753AFF" w:rsidP="002445EA">
      <w:pPr>
        <w:pStyle w:val="Header"/>
        <w:autoSpaceDE/>
        <w:autoSpaceDN/>
        <w:jc w:val="both"/>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D4062A" w14:paraId="1B459AC5" w14:textId="77777777" w:rsidTr="00D748F0">
        <w:trPr>
          <w:trHeight w:val="386"/>
        </w:trPr>
        <w:tc>
          <w:tcPr>
            <w:tcW w:w="9461" w:type="dxa"/>
            <w:vAlign w:val="center"/>
          </w:tcPr>
          <w:p w14:paraId="3122B34F" w14:textId="4BC47A18"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9</w:t>
            </w:r>
            <w:r w:rsidR="002445EA" w:rsidRPr="00D4062A">
              <w:rPr>
                <w:rFonts w:ascii="Arial" w:eastAsia="Arial Unicode MS" w:hAnsi="Arial" w:cs="Arial"/>
                <w:b/>
                <w:bCs/>
                <w:color w:val="000000"/>
                <w:sz w:val="18"/>
                <w:szCs w:val="18"/>
              </w:rPr>
              <w:tab/>
              <w:t xml:space="preserve">Cash and </w:t>
            </w:r>
            <w:r w:rsidR="002445EA" w:rsidRPr="00D4062A">
              <w:rPr>
                <w:rFonts w:ascii="Arial" w:eastAsia="Arial Unicode MS" w:hAnsi="Arial" w:cs="Arial"/>
                <w:b/>
                <w:bCs/>
                <w:color w:val="000000"/>
                <w:sz w:val="18"/>
                <w:szCs w:val="18"/>
                <w:lang w:val="en-GB"/>
              </w:rPr>
              <w:t>cash</w:t>
            </w:r>
            <w:r w:rsidR="002445EA" w:rsidRPr="00D4062A">
              <w:rPr>
                <w:rFonts w:ascii="Arial" w:eastAsia="Arial Unicode MS" w:hAnsi="Arial" w:cs="Arial"/>
                <w:b/>
                <w:bCs/>
                <w:color w:val="000000"/>
                <w:sz w:val="18"/>
                <w:szCs w:val="18"/>
              </w:rPr>
              <w:t xml:space="preserve"> equivalents</w:t>
            </w:r>
          </w:p>
        </w:tc>
      </w:tr>
    </w:tbl>
    <w:p w14:paraId="584F2C77" w14:textId="77777777" w:rsidR="002808CD" w:rsidRPr="00D4062A" w:rsidRDefault="002808CD" w:rsidP="00D07908">
      <w:pPr>
        <w:pStyle w:val="Header"/>
        <w:autoSpaceDE/>
        <w:autoSpaceDN/>
        <w:jc w:val="both"/>
        <w:rPr>
          <w:rFonts w:ascii="Arial" w:hAnsi="Arial" w:cs="Arial"/>
          <w:color w:val="000000"/>
          <w:sz w:val="12"/>
          <w:szCs w:val="12"/>
          <w:lang w:val="en-US"/>
        </w:rPr>
      </w:pPr>
    </w:p>
    <w:tbl>
      <w:tblPr>
        <w:tblW w:w="9522" w:type="dxa"/>
        <w:tblInd w:w="18" w:type="dxa"/>
        <w:tblLook w:val="0000" w:firstRow="0" w:lastRow="0" w:firstColumn="0" w:lastColumn="0" w:noHBand="0" w:noVBand="0"/>
      </w:tblPr>
      <w:tblGrid>
        <w:gridCol w:w="4050"/>
        <w:gridCol w:w="1368"/>
        <w:gridCol w:w="1368"/>
        <w:gridCol w:w="1368"/>
        <w:gridCol w:w="1368"/>
      </w:tblGrid>
      <w:tr w:rsidR="00BE1A1C" w:rsidRPr="00D4062A" w14:paraId="61C86F41" w14:textId="77777777" w:rsidTr="00C0628C">
        <w:trPr>
          <w:trHeight w:val="20"/>
        </w:trPr>
        <w:tc>
          <w:tcPr>
            <w:tcW w:w="4050" w:type="dxa"/>
            <w:vAlign w:val="bottom"/>
          </w:tcPr>
          <w:p w14:paraId="7069B435" w14:textId="77777777" w:rsidR="00BF2CD8" w:rsidRPr="00D4062A" w:rsidRDefault="00BF2CD8" w:rsidP="002445EA">
            <w:pPr>
              <w:pStyle w:val="Header"/>
              <w:ind w:right="-72"/>
              <w:rPr>
                <w:rFonts w:ascii="Arial" w:hAnsi="Arial" w:cs="Arial"/>
                <w:b/>
                <w:bCs/>
                <w:color w:val="000000"/>
                <w:sz w:val="18"/>
                <w:szCs w:val="18"/>
                <w:lang w:val="en-US" w:eastAsia="en-US"/>
              </w:rPr>
            </w:pPr>
          </w:p>
        </w:tc>
        <w:tc>
          <w:tcPr>
            <w:tcW w:w="2736" w:type="dxa"/>
            <w:gridSpan w:val="2"/>
            <w:tcBorders>
              <w:bottom w:val="single" w:sz="4" w:space="0" w:color="auto"/>
            </w:tcBorders>
            <w:vAlign w:val="center"/>
          </w:tcPr>
          <w:p w14:paraId="2233536F" w14:textId="77777777" w:rsidR="00BF2CD8" w:rsidRPr="00D4062A" w:rsidRDefault="00BF2CD8" w:rsidP="00314F92">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26149EAB" w14:textId="77777777" w:rsidR="00BF2CD8" w:rsidRPr="00D4062A" w:rsidRDefault="00BF2CD8" w:rsidP="00314F92">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736" w:type="dxa"/>
            <w:gridSpan w:val="2"/>
            <w:tcBorders>
              <w:bottom w:val="single" w:sz="4" w:space="0" w:color="auto"/>
            </w:tcBorders>
            <w:vAlign w:val="center"/>
          </w:tcPr>
          <w:p w14:paraId="0017DBB2" w14:textId="77777777" w:rsidR="00BF2CD8" w:rsidRPr="00D4062A" w:rsidRDefault="00BF2CD8" w:rsidP="00314F92">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2E53D969" w14:textId="77777777" w:rsidR="00BF2CD8" w:rsidRPr="00D4062A" w:rsidRDefault="00BF2CD8" w:rsidP="00314F92">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BE1A1C" w:rsidRPr="00D4062A" w14:paraId="5496545F" w14:textId="77777777" w:rsidTr="00C0628C">
        <w:trPr>
          <w:trHeight w:val="20"/>
        </w:trPr>
        <w:tc>
          <w:tcPr>
            <w:tcW w:w="4050" w:type="dxa"/>
            <w:vAlign w:val="bottom"/>
          </w:tcPr>
          <w:p w14:paraId="6160FD7B" w14:textId="77777777" w:rsidR="002C6A2C" w:rsidRPr="00D4062A" w:rsidRDefault="002C6A2C" w:rsidP="002C6A2C">
            <w:pPr>
              <w:pStyle w:val="Header"/>
              <w:ind w:right="-72"/>
              <w:rPr>
                <w:rFonts w:ascii="Arial" w:hAnsi="Arial" w:cs="Arial"/>
                <w:b/>
                <w:bCs/>
                <w:color w:val="000000"/>
                <w:sz w:val="18"/>
                <w:szCs w:val="18"/>
                <w:lang w:val="en-US" w:eastAsia="en-US"/>
              </w:rPr>
            </w:pPr>
          </w:p>
        </w:tc>
        <w:tc>
          <w:tcPr>
            <w:tcW w:w="1368" w:type="dxa"/>
            <w:tcBorders>
              <w:top w:val="single" w:sz="4" w:space="0" w:color="auto"/>
            </w:tcBorders>
            <w:vAlign w:val="bottom"/>
          </w:tcPr>
          <w:p w14:paraId="60E954F6" w14:textId="758BEEB1" w:rsidR="002C6A2C" w:rsidRPr="00D4062A" w:rsidRDefault="00AD0A4C" w:rsidP="002C6A2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tcBorders>
            <w:vAlign w:val="bottom"/>
          </w:tcPr>
          <w:p w14:paraId="726D562D" w14:textId="1FE67D95" w:rsidR="002C6A2C" w:rsidRPr="00D4062A" w:rsidRDefault="00AD0A4C" w:rsidP="002C6A2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368" w:type="dxa"/>
            <w:tcBorders>
              <w:top w:val="single" w:sz="4" w:space="0" w:color="auto"/>
            </w:tcBorders>
            <w:vAlign w:val="bottom"/>
          </w:tcPr>
          <w:p w14:paraId="6790035E" w14:textId="7F58D09C" w:rsidR="002C6A2C" w:rsidRPr="00D4062A" w:rsidRDefault="00AD0A4C" w:rsidP="002C6A2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tcBorders>
            <w:vAlign w:val="bottom"/>
          </w:tcPr>
          <w:p w14:paraId="1ADE1347" w14:textId="24BB29E0" w:rsidR="002C6A2C" w:rsidRPr="00D4062A" w:rsidRDefault="00AD0A4C" w:rsidP="002C6A2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BE1A1C" w:rsidRPr="00D4062A" w14:paraId="2BD99A8D" w14:textId="77777777" w:rsidTr="00C0628C">
        <w:trPr>
          <w:trHeight w:val="20"/>
        </w:trPr>
        <w:tc>
          <w:tcPr>
            <w:tcW w:w="4050" w:type="dxa"/>
            <w:vAlign w:val="bottom"/>
          </w:tcPr>
          <w:p w14:paraId="262FA897" w14:textId="77777777" w:rsidR="003C2624" w:rsidRPr="00D4062A" w:rsidRDefault="003C2624" w:rsidP="002445EA">
            <w:pPr>
              <w:pStyle w:val="Header"/>
              <w:ind w:right="-72"/>
              <w:rPr>
                <w:rFonts w:ascii="Arial" w:hAnsi="Arial" w:cs="Arial"/>
                <w:b/>
                <w:bCs/>
                <w:color w:val="000000"/>
                <w:sz w:val="18"/>
                <w:szCs w:val="18"/>
                <w:lang w:val="en-US" w:eastAsia="en-US"/>
              </w:rPr>
            </w:pPr>
          </w:p>
        </w:tc>
        <w:tc>
          <w:tcPr>
            <w:tcW w:w="1368" w:type="dxa"/>
            <w:tcBorders>
              <w:bottom w:val="single" w:sz="4" w:space="0" w:color="auto"/>
            </w:tcBorders>
            <w:vAlign w:val="bottom"/>
          </w:tcPr>
          <w:p w14:paraId="0D6367CC" w14:textId="77777777" w:rsidR="003C2624" w:rsidRPr="00D4062A" w:rsidRDefault="00DC3889" w:rsidP="002445EA">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bottom w:val="single" w:sz="4" w:space="0" w:color="auto"/>
            </w:tcBorders>
            <w:vAlign w:val="bottom"/>
          </w:tcPr>
          <w:p w14:paraId="3991C6C4" w14:textId="77777777" w:rsidR="003C2624" w:rsidRPr="00D4062A" w:rsidRDefault="00DC3889" w:rsidP="002445EA">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bottom w:val="single" w:sz="4" w:space="0" w:color="auto"/>
            </w:tcBorders>
            <w:vAlign w:val="bottom"/>
          </w:tcPr>
          <w:p w14:paraId="288315E3" w14:textId="77777777" w:rsidR="003C2624" w:rsidRPr="00D4062A" w:rsidRDefault="00DC3889" w:rsidP="002445EA">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bottom w:val="single" w:sz="4" w:space="0" w:color="auto"/>
            </w:tcBorders>
            <w:vAlign w:val="bottom"/>
          </w:tcPr>
          <w:p w14:paraId="47EB6049" w14:textId="77777777" w:rsidR="003C2624" w:rsidRPr="00D4062A" w:rsidRDefault="00DC3889" w:rsidP="002445EA">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BE1A1C" w:rsidRPr="00D4062A" w14:paraId="1C777488" w14:textId="77777777" w:rsidTr="00C0628C">
        <w:trPr>
          <w:trHeight w:val="20"/>
        </w:trPr>
        <w:tc>
          <w:tcPr>
            <w:tcW w:w="4050" w:type="dxa"/>
            <w:vAlign w:val="bottom"/>
          </w:tcPr>
          <w:p w14:paraId="560AD861" w14:textId="77777777" w:rsidR="003C2624" w:rsidRPr="00D4062A" w:rsidRDefault="003C2624" w:rsidP="002445EA">
            <w:pPr>
              <w:pStyle w:val="Heading6"/>
              <w:ind w:right="-72"/>
              <w:jc w:val="both"/>
              <w:rPr>
                <w:rFonts w:ascii="Arial" w:hAnsi="Arial" w:cs="Arial"/>
                <w:spacing w:val="-4"/>
                <w:sz w:val="12"/>
                <w:szCs w:val="12"/>
                <w:u w:val="none"/>
              </w:rPr>
            </w:pPr>
          </w:p>
        </w:tc>
        <w:tc>
          <w:tcPr>
            <w:tcW w:w="1368" w:type="dxa"/>
            <w:tcBorders>
              <w:top w:val="single" w:sz="4" w:space="0" w:color="auto"/>
            </w:tcBorders>
            <w:vAlign w:val="bottom"/>
          </w:tcPr>
          <w:p w14:paraId="791BF42D" w14:textId="77777777" w:rsidR="003C2624" w:rsidRPr="00D4062A" w:rsidRDefault="003C2624" w:rsidP="002445EA">
            <w:pPr>
              <w:pStyle w:val="Heading6"/>
              <w:ind w:left="6" w:right="-72"/>
              <w:jc w:val="both"/>
              <w:rPr>
                <w:rFonts w:ascii="Arial" w:hAnsi="Arial" w:cs="Arial"/>
                <w:spacing w:val="-4"/>
                <w:sz w:val="12"/>
                <w:szCs w:val="12"/>
                <w:u w:val="none"/>
              </w:rPr>
            </w:pPr>
          </w:p>
        </w:tc>
        <w:tc>
          <w:tcPr>
            <w:tcW w:w="1368" w:type="dxa"/>
            <w:tcBorders>
              <w:top w:val="single" w:sz="4" w:space="0" w:color="auto"/>
            </w:tcBorders>
            <w:vAlign w:val="bottom"/>
          </w:tcPr>
          <w:p w14:paraId="4073549D" w14:textId="77777777" w:rsidR="003C2624" w:rsidRPr="00D4062A" w:rsidRDefault="003C2624" w:rsidP="002445EA">
            <w:pPr>
              <w:pStyle w:val="Heading6"/>
              <w:ind w:left="6" w:right="-72"/>
              <w:jc w:val="both"/>
              <w:rPr>
                <w:rFonts w:ascii="Arial" w:hAnsi="Arial" w:cs="Arial"/>
                <w:spacing w:val="-4"/>
                <w:sz w:val="12"/>
                <w:szCs w:val="12"/>
                <w:u w:val="none"/>
              </w:rPr>
            </w:pPr>
          </w:p>
        </w:tc>
        <w:tc>
          <w:tcPr>
            <w:tcW w:w="1368" w:type="dxa"/>
            <w:tcBorders>
              <w:top w:val="single" w:sz="4" w:space="0" w:color="auto"/>
            </w:tcBorders>
            <w:vAlign w:val="bottom"/>
          </w:tcPr>
          <w:p w14:paraId="2381E507" w14:textId="77777777" w:rsidR="003C2624" w:rsidRPr="00D4062A" w:rsidRDefault="003C2624" w:rsidP="002445EA">
            <w:pPr>
              <w:pStyle w:val="Heading6"/>
              <w:ind w:left="6" w:right="-72"/>
              <w:jc w:val="both"/>
              <w:rPr>
                <w:rFonts w:ascii="Arial" w:hAnsi="Arial" w:cs="Arial"/>
                <w:spacing w:val="-4"/>
                <w:sz w:val="12"/>
                <w:szCs w:val="12"/>
                <w:u w:val="none"/>
              </w:rPr>
            </w:pPr>
          </w:p>
        </w:tc>
        <w:tc>
          <w:tcPr>
            <w:tcW w:w="1368" w:type="dxa"/>
            <w:tcBorders>
              <w:top w:val="single" w:sz="4" w:space="0" w:color="auto"/>
            </w:tcBorders>
            <w:vAlign w:val="bottom"/>
          </w:tcPr>
          <w:p w14:paraId="493BF6CA" w14:textId="77777777" w:rsidR="003C2624" w:rsidRPr="00D4062A" w:rsidRDefault="003C2624" w:rsidP="002445EA">
            <w:pPr>
              <w:pStyle w:val="Heading6"/>
              <w:ind w:left="6" w:right="-72"/>
              <w:jc w:val="both"/>
              <w:rPr>
                <w:rFonts w:ascii="Arial" w:hAnsi="Arial" w:cs="Arial"/>
                <w:spacing w:val="-4"/>
                <w:sz w:val="12"/>
                <w:szCs w:val="12"/>
                <w:u w:val="none"/>
              </w:rPr>
            </w:pPr>
          </w:p>
        </w:tc>
      </w:tr>
      <w:tr w:rsidR="00EE0522" w:rsidRPr="00D4062A" w14:paraId="3E7280E5" w14:textId="77777777" w:rsidTr="00C0628C">
        <w:trPr>
          <w:trHeight w:val="20"/>
        </w:trPr>
        <w:tc>
          <w:tcPr>
            <w:tcW w:w="4050" w:type="dxa"/>
            <w:vAlign w:val="bottom"/>
          </w:tcPr>
          <w:p w14:paraId="2DBE5462" w14:textId="77777777" w:rsidR="00EE0522" w:rsidRPr="00D4062A" w:rsidRDefault="00EE0522" w:rsidP="00EE0522">
            <w:pPr>
              <w:ind w:right="-72"/>
              <w:jc w:val="both"/>
              <w:rPr>
                <w:rFonts w:ascii="Arial" w:hAnsi="Arial" w:cs="Arial"/>
                <w:color w:val="000000"/>
                <w:sz w:val="18"/>
                <w:szCs w:val="18"/>
              </w:rPr>
            </w:pPr>
            <w:r w:rsidRPr="00D4062A">
              <w:rPr>
                <w:rFonts w:ascii="Arial" w:hAnsi="Arial" w:cs="Arial"/>
                <w:color w:val="000000"/>
                <w:sz w:val="18"/>
                <w:szCs w:val="18"/>
              </w:rPr>
              <w:t>Cash on hand</w:t>
            </w:r>
          </w:p>
        </w:tc>
        <w:tc>
          <w:tcPr>
            <w:tcW w:w="1368" w:type="dxa"/>
          </w:tcPr>
          <w:p w14:paraId="79B7F84F" w14:textId="3D330E2C" w:rsidR="00EE0522" w:rsidRPr="00D4062A" w:rsidRDefault="00EE0522" w:rsidP="00EE0522">
            <w:pPr>
              <w:autoSpaceDE/>
              <w:autoSpaceDN/>
              <w:ind w:right="-72"/>
              <w:jc w:val="right"/>
              <w:rPr>
                <w:rFonts w:ascii="Arial" w:hAnsi="Arial" w:cs="Arial"/>
                <w:color w:val="000000"/>
                <w:sz w:val="18"/>
                <w:szCs w:val="18"/>
                <w:cs/>
                <w:lang w:val="en-GB"/>
              </w:rPr>
            </w:pPr>
            <w:r w:rsidRPr="00D4062A">
              <w:rPr>
                <w:rFonts w:ascii="Arial" w:hAnsi="Arial" w:cs="Arial"/>
                <w:color w:val="000000"/>
                <w:sz w:val="18"/>
                <w:szCs w:val="18"/>
                <w:lang w:val="en-GB"/>
              </w:rPr>
              <w:t>8</w:t>
            </w:r>
          </w:p>
        </w:tc>
        <w:tc>
          <w:tcPr>
            <w:tcW w:w="1368" w:type="dxa"/>
            <w:vAlign w:val="bottom"/>
          </w:tcPr>
          <w:p w14:paraId="21BDDE32" w14:textId="752C1349" w:rsidR="00EE0522" w:rsidRPr="00D4062A" w:rsidRDefault="00EE0522" w:rsidP="00EE0522">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9</w:t>
            </w:r>
          </w:p>
        </w:tc>
        <w:tc>
          <w:tcPr>
            <w:tcW w:w="1368" w:type="dxa"/>
            <w:vAlign w:val="bottom"/>
          </w:tcPr>
          <w:p w14:paraId="0C01E26F" w14:textId="78E20695" w:rsidR="00EE0522" w:rsidRPr="00D4062A" w:rsidRDefault="00EE0522" w:rsidP="00EE0522">
            <w:pPr>
              <w:autoSpaceDE/>
              <w:autoSpaceDN/>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368" w:type="dxa"/>
            <w:vAlign w:val="bottom"/>
          </w:tcPr>
          <w:p w14:paraId="3F586DA1" w14:textId="7A0AB99C" w:rsidR="00EE0522" w:rsidRPr="00D4062A" w:rsidRDefault="00EE0522" w:rsidP="00EE0522">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w:t>
            </w:r>
          </w:p>
        </w:tc>
      </w:tr>
      <w:tr w:rsidR="00EE0522" w:rsidRPr="00D4062A" w14:paraId="116B0575" w14:textId="77777777" w:rsidTr="00C0628C">
        <w:trPr>
          <w:trHeight w:val="20"/>
        </w:trPr>
        <w:tc>
          <w:tcPr>
            <w:tcW w:w="4050" w:type="dxa"/>
            <w:vAlign w:val="bottom"/>
          </w:tcPr>
          <w:p w14:paraId="49C7AF00" w14:textId="77777777" w:rsidR="00EE0522" w:rsidRPr="00D4062A" w:rsidRDefault="00EE0522" w:rsidP="00EE0522">
            <w:pPr>
              <w:ind w:right="-72"/>
              <w:jc w:val="both"/>
              <w:rPr>
                <w:rFonts w:ascii="Arial" w:hAnsi="Arial" w:cs="Arial"/>
                <w:color w:val="000000"/>
                <w:sz w:val="18"/>
                <w:szCs w:val="18"/>
              </w:rPr>
            </w:pPr>
            <w:r w:rsidRPr="00D4062A">
              <w:rPr>
                <w:rFonts w:ascii="Arial" w:hAnsi="Arial" w:cs="Arial"/>
                <w:color w:val="000000"/>
                <w:sz w:val="18"/>
                <w:szCs w:val="18"/>
              </w:rPr>
              <w:t>Deposits at banks</w:t>
            </w:r>
          </w:p>
        </w:tc>
        <w:tc>
          <w:tcPr>
            <w:tcW w:w="1368" w:type="dxa"/>
          </w:tcPr>
          <w:p w14:paraId="0C917CBA" w14:textId="77777777" w:rsidR="00EE0522" w:rsidRPr="00D4062A" w:rsidRDefault="00EE0522" w:rsidP="00B34EF6">
            <w:pPr>
              <w:autoSpaceDE/>
              <w:autoSpaceDN/>
              <w:ind w:right="-72"/>
              <w:jc w:val="right"/>
              <w:rPr>
                <w:rFonts w:ascii="Arial" w:hAnsi="Arial" w:cs="Arial"/>
                <w:color w:val="000000"/>
                <w:sz w:val="18"/>
                <w:szCs w:val="18"/>
                <w:lang w:val="en-GB"/>
              </w:rPr>
            </w:pPr>
          </w:p>
        </w:tc>
        <w:tc>
          <w:tcPr>
            <w:tcW w:w="1368" w:type="dxa"/>
            <w:vAlign w:val="bottom"/>
          </w:tcPr>
          <w:p w14:paraId="446AAA5C" w14:textId="77777777" w:rsidR="00EE0522" w:rsidRPr="00D4062A" w:rsidRDefault="00EE0522" w:rsidP="00EE0522">
            <w:pPr>
              <w:ind w:right="-72"/>
              <w:jc w:val="right"/>
              <w:rPr>
                <w:rFonts w:ascii="Arial" w:hAnsi="Arial" w:cs="Arial"/>
                <w:color w:val="000000"/>
                <w:sz w:val="18"/>
                <w:szCs w:val="18"/>
              </w:rPr>
            </w:pPr>
          </w:p>
        </w:tc>
        <w:tc>
          <w:tcPr>
            <w:tcW w:w="1368" w:type="dxa"/>
            <w:vAlign w:val="bottom"/>
          </w:tcPr>
          <w:p w14:paraId="4B166D81" w14:textId="77777777" w:rsidR="00EE0522" w:rsidRPr="00D4062A" w:rsidRDefault="00EE0522" w:rsidP="00EE0522">
            <w:pPr>
              <w:ind w:right="-72"/>
              <w:jc w:val="right"/>
              <w:rPr>
                <w:rFonts w:ascii="Arial" w:hAnsi="Arial" w:cs="Arial"/>
                <w:color w:val="000000"/>
                <w:sz w:val="18"/>
                <w:szCs w:val="18"/>
              </w:rPr>
            </w:pPr>
          </w:p>
        </w:tc>
        <w:tc>
          <w:tcPr>
            <w:tcW w:w="1368" w:type="dxa"/>
            <w:vAlign w:val="bottom"/>
          </w:tcPr>
          <w:p w14:paraId="3673BEC9" w14:textId="77777777" w:rsidR="00EE0522" w:rsidRPr="00D4062A" w:rsidRDefault="00EE0522" w:rsidP="00EE0522">
            <w:pPr>
              <w:ind w:right="-72"/>
              <w:jc w:val="right"/>
              <w:rPr>
                <w:rFonts w:ascii="Arial" w:hAnsi="Arial" w:cs="Arial"/>
                <w:color w:val="000000"/>
                <w:sz w:val="18"/>
                <w:szCs w:val="18"/>
              </w:rPr>
            </w:pPr>
          </w:p>
        </w:tc>
      </w:tr>
      <w:tr w:rsidR="00EE0522" w:rsidRPr="00D4062A" w14:paraId="55C6B952" w14:textId="77777777" w:rsidTr="00C0628C">
        <w:trPr>
          <w:trHeight w:val="20"/>
        </w:trPr>
        <w:tc>
          <w:tcPr>
            <w:tcW w:w="4050" w:type="dxa"/>
            <w:vAlign w:val="bottom"/>
          </w:tcPr>
          <w:p w14:paraId="51BD0436" w14:textId="77777777" w:rsidR="00EE0522" w:rsidRPr="00D4062A" w:rsidRDefault="00EE0522" w:rsidP="00EE0522">
            <w:pPr>
              <w:ind w:right="-72"/>
              <w:jc w:val="both"/>
              <w:rPr>
                <w:rFonts w:ascii="Arial" w:hAnsi="Arial" w:cs="Arial"/>
                <w:color w:val="000000"/>
                <w:sz w:val="18"/>
                <w:szCs w:val="18"/>
              </w:rPr>
            </w:pPr>
            <w:r w:rsidRPr="00D4062A">
              <w:rPr>
                <w:rFonts w:ascii="Arial" w:hAnsi="Arial" w:cs="Arial"/>
                <w:color w:val="000000"/>
                <w:sz w:val="18"/>
                <w:szCs w:val="18"/>
                <w:cs/>
              </w:rPr>
              <w:t xml:space="preserve">   </w:t>
            </w:r>
            <w:r w:rsidRPr="00D4062A">
              <w:rPr>
                <w:rFonts w:ascii="Arial" w:hAnsi="Arial" w:cs="Arial"/>
                <w:color w:val="000000"/>
                <w:sz w:val="18"/>
                <w:szCs w:val="18"/>
              </w:rPr>
              <w:t>- current accounts</w:t>
            </w:r>
          </w:p>
        </w:tc>
        <w:tc>
          <w:tcPr>
            <w:tcW w:w="1368" w:type="dxa"/>
          </w:tcPr>
          <w:p w14:paraId="5B5779FC" w14:textId="6AB37EE8" w:rsidR="00EE0522" w:rsidRPr="00D4062A" w:rsidRDefault="00EE0522" w:rsidP="00EE0522">
            <w:pPr>
              <w:autoSpaceDE/>
              <w:autoSpaceDN/>
              <w:ind w:right="-72"/>
              <w:jc w:val="right"/>
              <w:rPr>
                <w:rFonts w:ascii="Arial" w:hAnsi="Arial" w:cs="Arial"/>
                <w:color w:val="000000"/>
                <w:sz w:val="18"/>
                <w:szCs w:val="18"/>
                <w:lang w:val="en-GB"/>
              </w:rPr>
            </w:pPr>
            <w:r w:rsidRPr="00D4062A">
              <w:rPr>
                <w:rFonts w:ascii="Arial" w:hAnsi="Arial" w:cs="Arial"/>
                <w:color w:val="000000"/>
                <w:sz w:val="18"/>
                <w:szCs w:val="18"/>
                <w:lang w:val="en-GB"/>
              </w:rPr>
              <w:t xml:space="preserve"> 242,881 </w:t>
            </w:r>
          </w:p>
        </w:tc>
        <w:tc>
          <w:tcPr>
            <w:tcW w:w="1368" w:type="dxa"/>
            <w:vAlign w:val="bottom"/>
          </w:tcPr>
          <w:p w14:paraId="45EFA7BE" w14:textId="24AA53FC" w:rsidR="00EE0522" w:rsidRPr="00D4062A" w:rsidRDefault="00EE0522" w:rsidP="00EE0522">
            <w:pPr>
              <w:autoSpaceDE/>
              <w:autoSpaceDN/>
              <w:ind w:right="-72"/>
              <w:jc w:val="right"/>
              <w:rPr>
                <w:rFonts w:ascii="Arial" w:hAnsi="Arial" w:cs="Arial"/>
                <w:color w:val="000000"/>
                <w:sz w:val="18"/>
                <w:szCs w:val="18"/>
              </w:rPr>
            </w:pPr>
            <w:r w:rsidRPr="00D4062A">
              <w:rPr>
                <w:rFonts w:ascii="Arial" w:hAnsi="Arial" w:cs="Arial"/>
                <w:color w:val="000000"/>
                <w:sz w:val="18"/>
                <w:szCs w:val="18"/>
                <w:lang w:val="en-GB"/>
              </w:rPr>
              <w:t>45</w:t>
            </w:r>
            <w:r w:rsidRPr="00D4062A">
              <w:rPr>
                <w:rFonts w:ascii="Arial" w:hAnsi="Arial" w:cs="Arial"/>
                <w:color w:val="000000"/>
                <w:sz w:val="18"/>
                <w:szCs w:val="18"/>
              </w:rPr>
              <w:t>,</w:t>
            </w:r>
            <w:r w:rsidRPr="00D4062A">
              <w:rPr>
                <w:rFonts w:ascii="Arial" w:hAnsi="Arial" w:cs="Arial"/>
                <w:color w:val="000000"/>
                <w:sz w:val="18"/>
                <w:szCs w:val="18"/>
                <w:lang w:val="en-GB"/>
              </w:rPr>
              <w:t>426</w:t>
            </w:r>
          </w:p>
        </w:tc>
        <w:tc>
          <w:tcPr>
            <w:tcW w:w="1368" w:type="dxa"/>
            <w:vAlign w:val="bottom"/>
          </w:tcPr>
          <w:p w14:paraId="1602ECC8" w14:textId="05ED8ED2" w:rsidR="00EE0522" w:rsidRPr="00D4062A" w:rsidRDefault="00EE0522" w:rsidP="00EE0522">
            <w:pPr>
              <w:autoSpaceDE/>
              <w:autoSpaceDN/>
              <w:ind w:right="-72"/>
              <w:jc w:val="right"/>
              <w:rPr>
                <w:rFonts w:ascii="Arial" w:hAnsi="Arial" w:cs="Arial"/>
                <w:color w:val="000000"/>
                <w:sz w:val="18"/>
                <w:szCs w:val="18"/>
                <w:cs/>
              </w:rPr>
            </w:pPr>
            <w:r w:rsidRPr="00D4062A">
              <w:rPr>
                <w:rFonts w:ascii="Arial" w:hAnsi="Arial" w:cs="Arial"/>
                <w:color w:val="000000"/>
                <w:sz w:val="18"/>
                <w:szCs w:val="18"/>
              </w:rPr>
              <w:t>461</w:t>
            </w:r>
          </w:p>
        </w:tc>
        <w:tc>
          <w:tcPr>
            <w:tcW w:w="1368" w:type="dxa"/>
            <w:vAlign w:val="bottom"/>
          </w:tcPr>
          <w:p w14:paraId="09427672" w14:textId="7EAB0248" w:rsidR="00EE0522" w:rsidRPr="00D4062A" w:rsidRDefault="00EE0522" w:rsidP="00EE0522">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1</w:t>
            </w:r>
            <w:r w:rsidRPr="00D4062A">
              <w:rPr>
                <w:rFonts w:ascii="Arial" w:hAnsi="Arial" w:cs="Arial"/>
                <w:color w:val="000000"/>
                <w:sz w:val="18"/>
                <w:szCs w:val="18"/>
              </w:rPr>
              <w:t>,</w:t>
            </w:r>
            <w:r w:rsidRPr="00D4062A">
              <w:rPr>
                <w:rFonts w:ascii="Arial" w:hAnsi="Arial" w:cs="Arial"/>
                <w:color w:val="000000"/>
                <w:sz w:val="18"/>
                <w:szCs w:val="18"/>
                <w:lang w:val="en-GB"/>
              </w:rPr>
              <w:t>440</w:t>
            </w:r>
          </w:p>
        </w:tc>
      </w:tr>
      <w:tr w:rsidR="00EE0522" w:rsidRPr="00D4062A" w14:paraId="1E373A83" w14:textId="77777777" w:rsidTr="00C0628C">
        <w:trPr>
          <w:trHeight w:val="20"/>
        </w:trPr>
        <w:tc>
          <w:tcPr>
            <w:tcW w:w="4050" w:type="dxa"/>
            <w:vAlign w:val="bottom"/>
          </w:tcPr>
          <w:p w14:paraId="43C06AB0" w14:textId="77777777" w:rsidR="00EE0522" w:rsidRPr="00D4062A" w:rsidRDefault="00EE0522" w:rsidP="00EE0522">
            <w:pPr>
              <w:ind w:right="-72"/>
              <w:jc w:val="both"/>
              <w:rPr>
                <w:rFonts w:ascii="Arial" w:hAnsi="Arial" w:cs="Arial"/>
                <w:color w:val="000000"/>
                <w:sz w:val="18"/>
                <w:szCs w:val="18"/>
              </w:rPr>
            </w:pPr>
            <w:r w:rsidRPr="00D4062A">
              <w:rPr>
                <w:rFonts w:ascii="Arial" w:hAnsi="Arial" w:cs="Arial"/>
                <w:color w:val="000000"/>
                <w:sz w:val="18"/>
                <w:szCs w:val="18"/>
                <w:cs/>
              </w:rPr>
              <w:t xml:space="preserve"> </w:t>
            </w:r>
            <w:r w:rsidRPr="00D4062A">
              <w:rPr>
                <w:rFonts w:ascii="Arial" w:hAnsi="Arial" w:cs="Arial"/>
                <w:color w:val="000000"/>
                <w:sz w:val="18"/>
                <w:szCs w:val="18"/>
              </w:rPr>
              <w:t xml:space="preserve"> </w:t>
            </w:r>
            <w:r w:rsidRPr="00D4062A">
              <w:rPr>
                <w:rFonts w:ascii="Arial" w:hAnsi="Arial" w:cs="Arial"/>
                <w:color w:val="000000"/>
                <w:sz w:val="18"/>
                <w:szCs w:val="18"/>
                <w:cs/>
              </w:rPr>
              <w:t xml:space="preserve"> </w:t>
            </w:r>
            <w:r w:rsidRPr="00D4062A">
              <w:rPr>
                <w:rFonts w:ascii="Arial" w:hAnsi="Arial" w:cs="Arial"/>
                <w:color w:val="000000"/>
                <w:sz w:val="18"/>
                <w:szCs w:val="18"/>
              </w:rPr>
              <w:t>- savings accounts</w:t>
            </w:r>
          </w:p>
        </w:tc>
        <w:tc>
          <w:tcPr>
            <w:tcW w:w="1368" w:type="dxa"/>
          </w:tcPr>
          <w:p w14:paraId="47C9AAFE" w14:textId="03186AB8" w:rsidR="00EE0522" w:rsidRPr="00D4062A" w:rsidRDefault="00EE0522" w:rsidP="00EE0522">
            <w:pPr>
              <w:autoSpaceDE/>
              <w:autoSpaceDN/>
              <w:ind w:right="-72"/>
              <w:jc w:val="right"/>
              <w:rPr>
                <w:rFonts w:ascii="Arial" w:hAnsi="Arial" w:cs="Arial"/>
                <w:color w:val="000000"/>
                <w:sz w:val="18"/>
                <w:szCs w:val="18"/>
                <w:lang w:val="en-GB"/>
              </w:rPr>
            </w:pPr>
            <w:r w:rsidRPr="00D4062A">
              <w:rPr>
                <w:rFonts w:ascii="Arial" w:hAnsi="Arial" w:cs="Arial"/>
                <w:color w:val="000000"/>
                <w:sz w:val="18"/>
                <w:szCs w:val="18"/>
                <w:lang w:val="en-GB"/>
              </w:rPr>
              <w:t xml:space="preserve"> 698,614 </w:t>
            </w:r>
          </w:p>
        </w:tc>
        <w:tc>
          <w:tcPr>
            <w:tcW w:w="1368" w:type="dxa"/>
            <w:vAlign w:val="bottom"/>
          </w:tcPr>
          <w:p w14:paraId="1EB1AFF0" w14:textId="1959EA66" w:rsidR="00EE0522" w:rsidRPr="00D4062A" w:rsidRDefault="00EE0522" w:rsidP="00EE0522">
            <w:pPr>
              <w:autoSpaceDE/>
              <w:autoSpaceDN/>
              <w:ind w:right="-72"/>
              <w:jc w:val="right"/>
              <w:rPr>
                <w:rFonts w:ascii="Arial" w:hAnsi="Arial" w:cs="Arial"/>
                <w:color w:val="000000"/>
                <w:sz w:val="18"/>
                <w:szCs w:val="18"/>
              </w:rPr>
            </w:pPr>
            <w:r w:rsidRPr="00D4062A">
              <w:rPr>
                <w:rFonts w:ascii="Arial" w:hAnsi="Arial" w:cs="Arial"/>
                <w:color w:val="000000"/>
                <w:sz w:val="18"/>
                <w:szCs w:val="18"/>
                <w:lang w:val="en-GB"/>
              </w:rPr>
              <w:t>648</w:t>
            </w:r>
            <w:r w:rsidRPr="00D4062A">
              <w:rPr>
                <w:rFonts w:ascii="Arial" w:hAnsi="Arial" w:cs="Arial"/>
                <w:color w:val="000000"/>
                <w:sz w:val="18"/>
                <w:szCs w:val="18"/>
              </w:rPr>
              <w:t>,</w:t>
            </w:r>
            <w:r w:rsidRPr="00D4062A">
              <w:rPr>
                <w:rFonts w:ascii="Arial" w:hAnsi="Arial" w:cs="Arial"/>
                <w:color w:val="000000"/>
                <w:sz w:val="18"/>
                <w:szCs w:val="18"/>
                <w:lang w:val="en-GB"/>
              </w:rPr>
              <w:t>782</w:t>
            </w:r>
          </w:p>
        </w:tc>
        <w:tc>
          <w:tcPr>
            <w:tcW w:w="1368" w:type="dxa"/>
            <w:vAlign w:val="bottom"/>
          </w:tcPr>
          <w:p w14:paraId="21B73F9D" w14:textId="47E945AF" w:rsidR="00EE0522" w:rsidRPr="00D4062A" w:rsidRDefault="00EE0522" w:rsidP="00EE0522">
            <w:pPr>
              <w:autoSpaceDE/>
              <w:autoSpaceDN/>
              <w:ind w:right="-72"/>
              <w:jc w:val="right"/>
              <w:rPr>
                <w:rFonts w:ascii="Arial" w:hAnsi="Arial" w:cs="Arial"/>
                <w:color w:val="000000"/>
                <w:sz w:val="18"/>
                <w:szCs w:val="18"/>
                <w:cs/>
              </w:rPr>
            </w:pPr>
            <w:r w:rsidRPr="00D4062A">
              <w:rPr>
                <w:rFonts w:ascii="Arial" w:hAnsi="Arial" w:cs="Arial"/>
                <w:color w:val="000000"/>
                <w:sz w:val="18"/>
                <w:szCs w:val="18"/>
              </w:rPr>
              <w:t>567,477</w:t>
            </w:r>
          </w:p>
        </w:tc>
        <w:tc>
          <w:tcPr>
            <w:tcW w:w="1368" w:type="dxa"/>
            <w:vAlign w:val="bottom"/>
          </w:tcPr>
          <w:p w14:paraId="0E103112" w14:textId="19DBDF52" w:rsidR="00EE0522" w:rsidRPr="00D4062A" w:rsidRDefault="00EE0522" w:rsidP="00EE0522">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468</w:t>
            </w:r>
            <w:r w:rsidRPr="00D4062A">
              <w:rPr>
                <w:rFonts w:ascii="Arial" w:hAnsi="Arial" w:cs="Arial"/>
                <w:color w:val="000000"/>
                <w:sz w:val="18"/>
                <w:szCs w:val="18"/>
              </w:rPr>
              <w:t>,</w:t>
            </w:r>
            <w:r w:rsidRPr="00D4062A">
              <w:rPr>
                <w:rFonts w:ascii="Arial" w:hAnsi="Arial" w:cs="Arial"/>
                <w:color w:val="000000"/>
                <w:sz w:val="18"/>
                <w:szCs w:val="18"/>
                <w:lang w:val="en-GB"/>
              </w:rPr>
              <w:t>058</w:t>
            </w:r>
          </w:p>
        </w:tc>
      </w:tr>
      <w:tr w:rsidR="00EE0522" w:rsidRPr="00D4062A" w14:paraId="3DD95315" w14:textId="77777777" w:rsidTr="00C0628C">
        <w:trPr>
          <w:trHeight w:val="20"/>
        </w:trPr>
        <w:tc>
          <w:tcPr>
            <w:tcW w:w="4050" w:type="dxa"/>
            <w:vAlign w:val="bottom"/>
          </w:tcPr>
          <w:p w14:paraId="47CC6531" w14:textId="77777777" w:rsidR="00EE0522" w:rsidRPr="00D4062A" w:rsidRDefault="00EE0522" w:rsidP="00EE0522">
            <w:pPr>
              <w:ind w:right="-72"/>
              <w:jc w:val="both"/>
              <w:rPr>
                <w:rFonts w:ascii="Arial" w:hAnsi="Arial" w:cs="Arial"/>
                <w:color w:val="000000"/>
                <w:sz w:val="18"/>
                <w:szCs w:val="18"/>
              </w:rPr>
            </w:pPr>
            <w:r w:rsidRPr="00D4062A">
              <w:rPr>
                <w:rFonts w:ascii="Arial" w:hAnsi="Arial" w:cs="Arial"/>
                <w:color w:val="000000"/>
                <w:sz w:val="18"/>
                <w:szCs w:val="18"/>
              </w:rPr>
              <w:t>Investment in bonds</w:t>
            </w:r>
          </w:p>
        </w:tc>
        <w:tc>
          <w:tcPr>
            <w:tcW w:w="1368" w:type="dxa"/>
            <w:tcBorders>
              <w:bottom w:val="single" w:sz="4" w:space="0" w:color="auto"/>
            </w:tcBorders>
          </w:tcPr>
          <w:p w14:paraId="0752EC16" w14:textId="5AC2BF8D" w:rsidR="00EE0522" w:rsidRPr="00D4062A" w:rsidRDefault="00EE0522" w:rsidP="00EE0522">
            <w:pPr>
              <w:autoSpaceDE/>
              <w:autoSpaceDN/>
              <w:ind w:right="-72"/>
              <w:jc w:val="right"/>
              <w:rPr>
                <w:rFonts w:ascii="Arial" w:hAnsi="Arial" w:cs="Arial"/>
                <w:color w:val="000000"/>
                <w:sz w:val="18"/>
                <w:szCs w:val="18"/>
                <w:cs/>
                <w:lang w:val="en-GB"/>
              </w:rPr>
            </w:pPr>
            <w:r w:rsidRPr="00D4062A">
              <w:rPr>
                <w:rFonts w:ascii="Arial" w:hAnsi="Arial" w:cs="Arial"/>
                <w:color w:val="000000"/>
                <w:sz w:val="18"/>
                <w:szCs w:val="18"/>
                <w:lang w:val="en-GB"/>
              </w:rPr>
              <w:t>399,520</w:t>
            </w:r>
          </w:p>
        </w:tc>
        <w:tc>
          <w:tcPr>
            <w:tcW w:w="1368" w:type="dxa"/>
            <w:tcBorders>
              <w:bottom w:val="single" w:sz="4" w:space="0" w:color="auto"/>
            </w:tcBorders>
            <w:vAlign w:val="bottom"/>
          </w:tcPr>
          <w:p w14:paraId="1337AEF5" w14:textId="50FF4F41" w:rsidR="00EE0522" w:rsidRPr="00D4062A" w:rsidRDefault="00EE0522" w:rsidP="00EE0522">
            <w:pPr>
              <w:autoSpaceDE/>
              <w:autoSpaceDN/>
              <w:ind w:right="-72"/>
              <w:jc w:val="right"/>
              <w:rPr>
                <w:rFonts w:ascii="Arial" w:hAnsi="Arial" w:cs="Arial"/>
                <w:color w:val="000000"/>
                <w:sz w:val="18"/>
                <w:szCs w:val="18"/>
                <w:cs/>
              </w:rPr>
            </w:pPr>
            <w:r w:rsidRPr="00D4062A">
              <w:rPr>
                <w:rFonts w:ascii="Arial" w:hAnsi="Arial" w:cs="Arial"/>
                <w:color w:val="000000"/>
                <w:sz w:val="18"/>
                <w:szCs w:val="18"/>
              </w:rPr>
              <w:t>-</w:t>
            </w:r>
          </w:p>
        </w:tc>
        <w:tc>
          <w:tcPr>
            <w:tcW w:w="1368" w:type="dxa"/>
            <w:tcBorders>
              <w:bottom w:val="single" w:sz="4" w:space="0" w:color="auto"/>
            </w:tcBorders>
            <w:vAlign w:val="bottom"/>
          </w:tcPr>
          <w:p w14:paraId="5A3FB1DD" w14:textId="565FD70B" w:rsidR="00EE0522" w:rsidRPr="00D4062A" w:rsidRDefault="00EE0522" w:rsidP="00EE0522">
            <w:pPr>
              <w:autoSpaceDE/>
              <w:autoSpaceDN/>
              <w:ind w:right="-72"/>
              <w:jc w:val="right"/>
              <w:rPr>
                <w:rFonts w:ascii="Arial" w:hAnsi="Arial" w:cs="Arial"/>
                <w:color w:val="000000"/>
                <w:sz w:val="18"/>
                <w:szCs w:val="18"/>
              </w:rPr>
            </w:pPr>
            <w:r w:rsidRPr="00D4062A">
              <w:rPr>
                <w:rFonts w:ascii="Arial" w:hAnsi="Arial" w:cs="Arial"/>
                <w:color w:val="000000"/>
                <w:sz w:val="18"/>
                <w:szCs w:val="18"/>
              </w:rPr>
              <w:t>399,520</w:t>
            </w:r>
          </w:p>
        </w:tc>
        <w:tc>
          <w:tcPr>
            <w:tcW w:w="1368" w:type="dxa"/>
            <w:tcBorders>
              <w:bottom w:val="single" w:sz="4" w:space="0" w:color="auto"/>
            </w:tcBorders>
            <w:vAlign w:val="bottom"/>
          </w:tcPr>
          <w:p w14:paraId="5897425A" w14:textId="00C15DE6" w:rsidR="00EE0522" w:rsidRPr="00D4062A" w:rsidRDefault="00EE0522" w:rsidP="00EE0522">
            <w:pPr>
              <w:autoSpaceDE/>
              <w:autoSpaceDN/>
              <w:ind w:right="-72"/>
              <w:jc w:val="right"/>
              <w:rPr>
                <w:rFonts w:ascii="Arial" w:hAnsi="Arial" w:cs="Arial"/>
                <w:color w:val="000000"/>
                <w:sz w:val="18"/>
                <w:szCs w:val="18"/>
              </w:rPr>
            </w:pPr>
            <w:r w:rsidRPr="00D4062A">
              <w:rPr>
                <w:rFonts w:ascii="Arial" w:hAnsi="Arial" w:cs="Arial"/>
                <w:color w:val="000000"/>
                <w:sz w:val="18"/>
                <w:szCs w:val="18"/>
              </w:rPr>
              <w:t>-</w:t>
            </w:r>
          </w:p>
        </w:tc>
      </w:tr>
      <w:tr w:rsidR="00090304" w:rsidRPr="00D4062A" w14:paraId="2369BAE1" w14:textId="77777777" w:rsidTr="00C0628C">
        <w:trPr>
          <w:trHeight w:val="20"/>
        </w:trPr>
        <w:tc>
          <w:tcPr>
            <w:tcW w:w="4050" w:type="dxa"/>
            <w:vAlign w:val="bottom"/>
          </w:tcPr>
          <w:p w14:paraId="5555250B" w14:textId="77777777" w:rsidR="00090304" w:rsidRPr="00D4062A" w:rsidRDefault="00090304" w:rsidP="009F1E1F">
            <w:pPr>
              <w:pStyle w:val="Heading6"/>
              <w:ind w:right="-72"/>
              <w:jc w:val="both"/>
              <w:rPr>
                <w:rFonts w:ascii="Arial" w:hAnsi="Arial" w:cs="Arial"/>
                <w:spacing w:val="-4"/>
                <w:sz w:val="12"/>
                <w:szCs w:val="12"/>
                <w:u w:val="none"/>
              </w:rPr>
            </w:pPr>
          </w:p>
        </w:tc>
        <w:tc>
          <w:tcPr>
            <w:tcW w:w="1368" w:type="dxa"/>
            <w:tcBorders>
              <w:top w:val="single" w:sz="4" w:space="0" w:color="auto"/>
            </w:tcBorders>
            <w:vAlign w:val="bottom"/>
          </w:tcPr>
          <w:p w14:paraId="3E7AFDB9" w14:textId="77777777" w:rsidR="00090304" w:rsidRPr="00D4062A" w:rsidRDefault="00090304" w:rsidP="009F1E1F">
            <w:pPr>
              <w:pStyle w:val="Heading6"/>
              <w:ind w:right="-72"/>
              <w:jc w:val="both"/>
              <w:rPr>
                <w:rFonts w:ascii="Arial" w:hAnsi="Arial" w:cs="Arial"/>
                <w:spacing w:val="-4"/>
                <w:sz w:val="12"/>
                <w:szCs w:val="12"/>
                <w:u w:val="none"/>
              </w:rPr>
            </w:pPr>
          </w:p>
        </w:tc>
        <w:tc>
          <w:tcPr>
            <w:tcW w:w="1368" w:type="dxa"/>
            <w:tcBorders>
              <w:top w:val="single" w:sz="4" w:space="0" w:color="auto"/>
            </w:tcBorders>
            <w:vAlign w:val="bottom"/>
          </w:tcPr>
          <w:p w14:paraId="0F647D2C" w14:textId="77777777" w:rsidR="00090304" w:rsidRPr="00D4062A" w:rsidRDefault="00090304" w:rsidP="009F1E1F">
            <w:pPr>
              <w:pStyle w:val="Heading6"/>
              <w:ind w:right="-72"/>
              <w:jc w:val="both"/>
              <w:rPr>
                <w:rFonts w:ascii="Arial" w:hAnsi="Arial" w:cs="Arial"/>
                <w:spacing w:val="-4"/>
                <w:sz w:val="12"/>
                <w:szCs w:val="12"/>
                <w:u w:val="none"/>
              </w:rPr>
            </w:pPr>
          </w:p>
        </w:tc>
        <w:tc>
          <w:tcPr>
            <w:tcW w:w="1368" w:type="dxa"/>
            <w:tcBorders>
              <w:top w:val="single" w:sz="4" w:space="0" w:color="auto"/>
            </w:tcBorders>
            <w:vAlign w:val="bottom"/>
          </w:tcPr>
          <w:p w14:paraId="1D22C818" w14:textId="77777777" w:rsidR="00090304" w:rsidRPr="00D4062A" w:rsidRDefault="00090304" w:rsidP="009F1E1F">
            <w:pPr>
              <w:pStyle w:val="Heading6"/>
              <w:ind w:right="-72"/>
              <w:jc w:val="both"/>
              <w:rPr>
                <w:rFonts w:ascii="Arial" w:hAnsi="Arial" w:cs="Arial"/>
                <w:spacing w:val="-4"/>
                <w:sz w:val="12"/>
                <w:szCs w:val="12"/>
                <w:u w:val="none"/>
              </w:rPr>
            </w:pPr>
          </w:p>
        </w:tc>
        <w:tc>
          <w:tcPr>
            <w:tcW w:w="1368" w:type="dxa"/>
            <w:tcBorders>
              <w:top w:val="single" w:sz="4" w:space="0" w:color="auto"/>
            </w:tcBorders>
            <w:vAlign w:val="bottom"/>
          </w:tcPr>
          <w:p w14:paraId="5A6302A8" w14:textId="77777777" w:rsidR="00090304" w:rsidRPr="00D4062A" w:rsidRDefault="00090304" w:rsidP="009F1E1F">
            <w:pPr>
              <w:pStyle w:val="Heading6"/>
              <w:ind w:right="-72"/>
              <w:jc w:val="both"/>
              <w:rPr>
                <w:rFonts w:ascii="Arial" w:hAnsi="Arial" w:cs="Arial"/>
                <w:spacing w:val="-4"/>
                <w:sz w:val="12"/>
                <w:szCs w:val="12"/>
                <w:u w:val="none"/>
              </w:rPr>
            </w:pPr>
          </w:p>
        </w:tc>
      </w:tr>
      <w:tr w:rsidR="00090304" w:rsidRPr="00D4062A" w14:paraId="02AD1E08" w14:textId="77777777" w:rsidTr="00C0628C">
        <w:trPr>
          <w:trHeight w:val="20"/>
        </w:trPr>
        <w:tc>
          <w:tcPr>
            <w:tcW w:w="4050" w:type="dxa"/>
            <w:vAlign w:val="bottom"/>
          </w:tcPr>
          <w:p w14:paraId="2A330708" w14:textId="77777777" w:rsidR="00090304" w:rsidRPr="00D4062A" w:rsidRDefault="00090304" w:rsidP="00090304">
            <w:pPr>
              <w:ind w:right="-72"/>
              <w:jc w:val="both"/>
              <w:rPr>
                <w:rFonts w:ascii="Arial" w:hAnsi="Arial" w:cs="Arial"/>
                <w:color w:val="000000"/>
                <w:sz w:val="18"/>
                <w:szCs w:val="18"/>
              </w:rPr>
            </w:pPr>
            <w:r w:rsidRPr="00D4062A">
              <w:rPr>
                <w:rFonts w:ascii="Arial" w:hAnsi="Arial" w:cs="Arial"/>
                <w:color w:val="000000"/>
                <w:sz w:val="18"/>
                <w:szCs w:val="18"/>
              </w:rPr>
              <w:t>Total cash and cash equivalents</w:t>
            </w:r>
          </w:p>
        </w:tc>
        <w:tc>
          <w:tcPr>
            <w:tcW w:w="1368" w:type="dxa"/>
            <w:tcBorders>
              <w:bottom w:val="single" w:sz="4" w:space="0" w:color="auto"/>
            </w:tcBorders>
            <w:vAlign w:val="center"/>
          </w:tcPr>
          <w:p w14:paraId="02A187B7" w14:textId="377EC4F4" w:rsidR="00090304" w:rsidRPr="00D4062A" w:rsidRDefault="00B34EF6" w:rsidP="00090304">
            <w:pPr>
              <w:autoSpaceDE/>
              <w:autoSpaceDN/>
              <w:ind w:right="-72"/>
              <w:jc w:val="right"/>
              <w:rPr>
                <w:rFonts w:ascii="Arial" w:hAnsi="Arial" w:cs="Arial"/>
                <w:color w:val="000000"/>
                <w:sz w:val="18"/>
                <w:szCs w:val="18"/>
                <w:cs/>
                <w:lang w:val="en-GB"/>
              </w:rPr>
            </w:pPr>
            <w:r w:rsidRPr="00D4062A">
              <w:rPr>
                <w:rFonts w:ascii="Arial" w:hAnsi="Arial" w:cs="Arial"/>
                <w:color w:val="000000"/>
                <w:sz w:val="18"/>
                <w:szCs w:val="18"/>
                <w:lang w:val="en-GB"/>
              </w:rPr>
              <w:t>1,341,023</w:t>
            </w:r>
          </w:p>
        </w:tc>
        <w:tc>
          <w:tcPr>
            <w:tcW w:w="1368" w:type="dxa"/>
            <w:tcBorders>
              <w:bottom w:val="single" w:sz="4" w:space="0" w:color="auto"/>
            </w:tcBorders>
            <w:vAlign w:val="center"/>
          </w:tcPr>
          <w:p w14:paraId="09E027BD" w14:textId="37E01D29" w:rsidR="00090304" w:rsidRPr="00D4062A" w:rsidRDefault="00AD0A4C" w:rsidP="00090304">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694</w:t>
            </w:r>
            <w:r w:rsidR="00090304" w:rsidRPr="00D4062A">
              <w:rPr>
                <w:rFonts w:ascii="Arial" w:hAnsi="Arial" w:cs="Arial"/>
                <w:color w:val="000000"/>
                <w:sz w:val="18"/>
                <w:szCs w:val="18"/>
              </w:rPr>
              <w:t>,</w:t>
            </w:r>
            <w:r w:rsidRPr="00D4062A">
              <w:rPr>
                <w:rFonts w:ascii="Arial" w:hAnsi="Arial" w:cs="Arial"/>
                <w:color w:val="000000"/>
                <w:sz w:val="18"/>
                <w:szCs w:val="18"/>
                <w:lang w:val="en-GB"/>
              </w:rPr>
              <w:t>217</w:t>
            </w:r>
          </w:p>
        </w:tc>
        <w:tc>
          <w:tcPr>
            <w:tcW w:w="1368" w:type="dxa"/>
            <w:tcBorders>
              <w:bottom w:val="single" w:sz="4" w:space="0" w:color="auto"/>
            </w:tcBorders>
            <w:vAlign w:val="center"/>
          </w:tcPr>
          <w:p w14:paraId="7761303C" w14:textId="05B2CE12" w:rsidR="00090304" w:rsidRPr="00D4062A" w:rsidRDefault="00CB2434" w:rsidP="00090304">
            <w:pPr>
              <w:autoSpaceDE/>
              <w:autoSpaceDN/>
              <w:ind w:right="-72"/>
              <w:jc w:val="right"/>
              <w:rPr>
                <w:rFonts w:ascii="Arial" w:hAnsi="Arial" w:cs="Arial"/>
                <w:color w:val="000000"/>
                <w:sz w:val="18"/>
                <w:szCs w:val="18"/>
                <w:cs/>
                <w:lang w:val="en-GB"/>
              </w:rPr>
            </w:pPr>
            <w:r w:rsidRPr="00D4062A">
              <w:rPr>
                <w:rFonts w:ascii="Arial" w:hAnsi="Arial" w:cs="Arial"/>
                <w:color w:val="000000"/>
                <w:sz w:val="18"/>
                <w:szCs w:val="18"/>
                <w:lang w:val="en-GB"/>
              </w:rPr>
              <w:t>967,458</w:t>
            </w:r>
          </w:p>
        </w:tc>
        <w:tc>
          <w:tcPr>
            <w:tcW w:w="1368" w:type="dxa"/>
            <w:tcBorders>
              <w:bottom w:val="single" w:sz="4" w:space="0" w:color="auto"/>
            </w:tcBorders>
            <w:vAlign w:val="center"/>
          </w:tcPr>
          <w:p w14:paraId="668475EE" w14:textId="7F942447" w:rsidR="00090304" w:rsidRPr="00D4062A" w:rsidRDefault="00AD0A4C" w:rsidP="00090304">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469</w:t>
            </w:r>
            <w:r w:rsidR="00090304" w:rsidRPr="00D4062A">
              <w:rPr>
                <w:rFonts w:ascii="Arial" w:hAnsi="Arial" w:cs="Arial"/>
                <w:color w:val="000000"/>
                <w:sz w:val="18"/>
                <w:szCs w:val="18"/>
                <w:lang w:val="en-GB"/>
              </w:rPr>
              <w:t>,</w:t>
            </w:r>
            <w:r w:rsidRPr="00D4062A">
              <w:rPr>
                <w:rFonts w:ascii="Arial" w:hAnsi="Arial" w:cs="Arial"/>
                <w:color w:val="000000"/>
                <w:sz w:val="18"/>
                <w:szCs w:val="18"/>
                <w:lang w:val="en-GB"/>
              </w:rPr>
              <w:t>498</w:t>
            </w:r>
          </w:p>
        </w:tc>
      </w:tr>
    </w:tbl>
    <w:p w14:paraId="4665C1F8" w14:textId="77777777" w:rsidR="0093266F" w:rsidRPr="00D4062A" w:rsidRDefault="0093266F" w:rsidP="002445EA">
      <w:pPr>
        <w:jc w:val="both"/>
        <w:rPr>
          <w:rFonts w:ascii="Arial" w:hAnsi="Arial" w:cs="Arial"/>
          <w:color w:val="000000"/>
          <w:sz w:val="18"/>
          <w:szCs w:val="18"/>
          <w:lang w:val="en-GB"/>
        </w:rPr>
      </w:pPr>
    </w:p>
    <w:p w14:paraId="00F210BD" w14:textId="72E5C717" w:rsidR="00B85B1C" w:rsidRPr="00D4062A" w:rsidRDefault="0093266F" w:rsidP="002445EA">
      <w:pPr>
        <w:pStyle w:val="BodyTextIndent3"/>
        <w:ind w:left="0"/>
        <w:rPr>
          <w:rFonts w:ascii="Arial" w:hAnsi="Arial" w:cs="Arial"/>
          <w:color w:val="000000"/>
          <w:sz w:val="18"/>
          <w:szCs w:val="18"/>
          <w:lang w:val="en-GB"/>
        </w:rPr>
      </w:pPr>
      <w:r w:rsidRPr="00D4062A">
        <w:rPr>
          <w:rFonts w:ascii="Arial" w:hAnsi="Arial" w:cs="Arial"/>
          <w:color w:val="000000"/>
          <w:sz w:val="18"/>
          <w:szCs w:val="18"/>
        </w:rPr>
        <w:t xml:space="preserve">As </w:t>
      </w:r>
      <w:proofErr w:type="gramStart"/>
      <w:r w:rsidRPr="00D4062A">
        <w:rPr>
          <w:rFonts w:ascii="Arial" w:hAnsi="Arial" w:cs="Arial"/>
          <w:color w:val="000000"/>
          <w:sz w:val="18"/>
          <w:szCs w:val="18"/>
        </w:rPr>
        <w:t>at</w:t>
      </w:r>
      <w:proofErr w:type="gramEnd"/>
      <w:r w:rsidRPr="00D4062A">
        <w:rPr>
          <w:rFonts w:ascii="Arial" w:hAnsi="Arial" w:cs="Arial"/>
          <w:color w:val="000000"/>
          <w:sz w:val="18"/>
          <w:szCs w:val="18"/>
        </w:rPr>
        <w:t xml:space="preserve"> </w:t>
      </w:r>
      <w:r w:rsidR="00AD0A4C" w:rsidRPr="00D4062A">
        <w:rPr>
          <w:rFonts w:ascii="Arial" w:hAnsi="Arial" w:cs="Arial"/>
          <w:color w:val="000000"/>
          <w:sz w:val="18"/>
          <w:szCs w:val="18"/>
          <w:lang w:val="en-GB"/>
        </w:rPr>
        <w:t>31</w:t>
      </w:r>
      <w:r w:rsidRPr="00D4062A">
        <w:rPr>
          <w:rFonts w:ascii="Arial" w:hAnsi="Arial" w:cs="Arial"/>
          <w:color w:val="000000"/>
          <w:sz w:val="18"/>
          <w:szCs w:val="18"/>
        </w:rPr>
        <w:t xml:space="preserve"> December </w:t>
      </w:r>
      <w:r w:rsidR="00AD0A4C" w:rsidRPr="00D4062A">
        <w:rPr>
          <w:rFonts w:ascii="Arial" w:hAnsi="Arial" w:cs="Arial"/>
          <w:color w:val="000000"/>
          <w:sz w:val="18"/>
          <w:szCs w:val="18"/>
          <w:lang w:val="en-GB"/>
        </w:rPr>
        <w:t>2025</w:t>
      </w:r>
      <w:r w:rsidRPr="00D4062A">
        <w:rPr>
          <w:rFonts w:ascii="Arial" w:hAnsi="Arial" w:cs="Arial"/>
          <w:color w:val="000000"/>
          <w:sz w:val="18"/>
          <w:szCs w:val="18"/>
        </w:rPr>
        <w:t>, saving</w:t>
      </w:r>
      <w:r w:rsidR="00314F92" w:rsidRPr="00D4062A">
        <w:rPr>
          <w:rFonts w:ascii="Arial" w:hAnsi="Arial" w:cs="Arial"/>
          <w:color w:val="000000"/>
          <w:sz w:val="18"/>
          <w:szCs w:val="18"/>
        </w:rPr>
        <w:t>s</w:t>
      </w:r>
      <w:r w:rsidRPr="00D4062A">
        <w:rPr>
          <w:rFonts w:ascii="Arial" w:hAnsi="Arial" w:cs="Arial"/>
          <w:color w:val="000000"/>
          <w:sz w:val="18"/>
          <w:szCs w:val="18"/>
        </w:rPr>
        <w:t xml:space="preserve"> accounts bear interest at the rates of </w:t>
      </w:r>
      <w:r w:rsidR="00CB2434" w:rsidRPr="00D4062A">
        <w:rPr>
          <w:rFonts w:ascii="Arial" w:hAnsi="Arial" w:cs="Arial"/>
          <w:color w:val="000000"/>
          <w:sz w:val="18"/>
          <w:szCs w:val="18"/>
        </w:rPr>
        <w:t>0.20</w:t>
      </w:r>
      <w:r w:rsidR="00063E36" w:rsidRPr="00D4062A">
        <w:rPr>
          <w:rFonts w:ascii="Arial" w:hAnsi="Arial" w:cs="Arial"/>
          <w:color w:val="000000"/>
          <w:sz w:val="18"/>
          <w:szCs w:val="18"/>
        </w:rPr>
        <w:t xml:space="preserve">% - </w:t>
      </w:r>
      <w:r w:rsidR="000F0F9D" w:rsidRPr="00D4062A">
        <w:rPr>
          <w:rFonts w:ascii="Arial" w:hAnsi="Arial" w:cs="Arial"/>
          <w:color w:val="000000"/>
          <w:sz w:val="18"/>
          <w:szCs w:val="18"/>
        </w:rPr>
        <w:t>0.70</w:t>
      </w:r>
      <w:r w:rsidRPr="00D4062A">
        <w:rPr>
          <w:rFonts w:ascii="Arial" w:hAnsi="Arial" w:cs="Arial"/>
          <w:color w:val="000000"/>
          <w:sz w:val="18"/>
          <w:szCs w:val="18"/>
        </w:rPr>
        <w:t>% per annum (</w:t>
      </w:r>
      <w:r w:rsidR="00AD0A4C" w:rsidRPr="00D4062A">
        <w:rPr>
          <w:rFonts w:ascii="Arial" w:hAnsi="Arial" w:cs="Arial"/>
          <w:color w:val="000000"/>
          <w:sz w:val="18"/>
          <w:szCs w:val="18"/>
          <w:lang w:val="en-GB"/>
        </w:rPr>
        <w:t>2024</w:t>
      </w:r>
      <w:r w:rsidRPr="00D4062A">
        <w:rPr>
          <w:rFonts w:ascii="Arial" w:hAnsi="Arial" w:cs="Arial"/>
          <w:color w:val="000000"/>
          <w:sz w:val="18"/>
          <w:szCs w:val="18"/>
        </w:rPr>
        <w:t xml:space="preserve">: </w:t>
      </w:r>
      <w:r w:rsidR="00AD0A4C" w:rsidRPr="00D4062A">
        <w:rPr>
          <w:rFonts w:ascii="Arial" w:hAnsi="Arial" w:cs="Arial"/>
          <w:color w:val="000000"/>
          <w:sz w:val="18"/>
          <w:szCs w:val="18"/>
          <w:lang w:val="en-GB"/>
        </w:rPr>
        <w:t>0</w:t>
      </w:r>
      <w:r w:rsidR="00090304" w:rsidRPr="00D4062A">
        <w:rPr>
          <w:rFonts w:ascii="Arial" w:hAnsi="Arial" w:cs="Arial"/>
          <w:color w:val="000000"/>
          <w:sz w:val="18"/>
          <w:szCs w:val="18"/>
        </w:rPr>
        <w:t>.</w:t>
      </w:r>
      <w:r w:rsidR="00AD0A4C" w:rsidRPr="00D4062A">
        <w:rPr>
          <w:rFonts w:ascii="Arial" w:hAnsi="Arial" w:cs="Arial"/>
          <w:color w:val="000000"/>
          <w:sz w:val="18"/>
          <w:szCs w:val="18"/>
          <w:lang w:val="en-GB"/>
        </w:rPr>
        <w:t>15</w:t>
      </w:r>
      <w:r w:rsidR="00BE1A1C" w:rsidRPr="00D4062A">
        <w:rPr>
          <w:rFonts w:ascii="Arial" w:hAnsi="Arial" w:cs="Arial"/>
          <w:color w:val="000000"/>
          <w:sz w:val="18"/>
          <w:szCs w:val="18"/>
        </w:rPr>
        <w:t xml:space="preserve">% - </w:t>
      </w:r>
      <w:r w:rsidR="00AD0A4C" w:rsidRPr="00D4062A">
        <w:rPr>
          <w:rFonts w:ascii="Arial" w:hAnsi="Arial" w:cs="Arial"/>
          <w:color w:val="000000"/>
          <w:sz w:val="18"/>
          <w:szCs w:val="18"/>
          <w:lang w:val="en-GB"/>
        </w:rPr>
        <w:t>0</w:t>
      </w:r>
      <w:r w:rsidR="00090304" w:rsidRPr="00D4062A">
        <w:rPr>
          <w:rFonts w:ascii="Arial" w:hAnsi="Arial" w:cs="Arial"/>
          <w:color w:val="000000"/>
          <w:sz w:val="18"/>
          <w:szCs w:val="18"/>
        </w:rPr>
        <w:t>.</w:t>
      </w:r>
      <w:r w:rsidR="00AD0A4C" w:rsidRPr="00D4062A">
        <w:rPr>
          <w:rFonts w:ascii="Arial" w:hAnsi="Arial" w:cs="Arial"/>
          <w:color w:val="000000"/>
          <w:sz w:val="18"/>
          <w:szCs w:val="18"/>
          <w:lang w:val="en-GB"/>
        </w:rPr>
        <w:t>90</w:t>
      </w:r>
      <w:r w:rsidR="004247C8" w:rsidRPr="00D4062A">
        <w:rPr>
          <w:rFonts w:ascii="Arial" w:hAnsi="Arial" w:cs="Arial"/>
          <w:color w:val="000000"/>
          <w:sz w:val="18"/>
          <w:szCs w:val="18"/>
        </w:rPr>
        <w:t xml:space="preserve">% </w:t>
      </w:r>
      <w:r w:rsidR="00090304" w:rsidRPr="00D4062A">
        <w:rPr>
          <w:rFonts w:ascii="Arial" w:hAnsi="Arial" w:cs="Arial"/>
          <w:color w:val="000000"/>
          <w:sz w:val="18"/>
          <w:szCs w:val="18"/>
        </w:rPr>
        <w:br/>
      </w:r>
      <w:r w:rsidRPr="00D4062A">
        <w:rPr>
          <w:rFonts w:ascii="Arial" w:hAnsi="Arial" w:cs="Arial"/>
          <w:color w:val="000000"/>
          <w:sz w:val="18"/>
          <w:szCs w:val="18"/>
        </w:rPr>
        <w:t>per annum)</w:t>
      </w:r>
      <w:r w:rsidR="00AE7C9A" w:rsidRPr="00D4062A">
        <w:rPr>
          <w:rFonts w:ascii="Arial" w:hAnsi="Arial" w:cs="Arial"/>
          <w:color w:val="000000"/>
          <w:sz w:val="18"/>
          <w:szCs w:val="18"/>
        </w:rPr>
        <w:t>.</w:t>
      </w:r>
      <w:r w:rsidR="00731A56" w:rsidRPr="00D4062A">
        <w:rPr>
          <w:rFonts w:ascii="Arial" w:hAnsi="Arial" w:cs="Arial"/>
          <w:color w:val="000000"/>
          <w:sz w:val="18"/>
          <w:szCs w:val="18"/>
          <w:lang w:val="en-GB"/>
        </w:rPr>
        <w:t xml:space="preserve"> </w:t>
      </w:r>
      <w:r w:rsidR="007222EC" w:rsidRPr="00D4062A">
        <w:rPr>
          <w:rFonts w:ascii="Arial" w:hAnsi="Arial" w:cs="Arial"/>
          <w:color w:val="000000"/>
          <w:sz w:val="18"/>
          <w:szCs w:val="18"/>
          <w:lang w:val="en-GB"/>
        </w:rPr>
        <w:t xml:space="preserve">Investment in bonds represented investment in Bank of Thailand bonds with maturity of 48 </w:t>
      </w:r>
      <w:r w:rsidR="00D37476" w:rsidRPr="00D4062A">
        <w:rPr>
          <w:rFonts w:ascii="Arial" w:hAnsi="Arial" w:cs="Arial"/>
          <w:color w:val="000000"/>
          <w:sz w:val="18"/>
          <w:szCs w:val="18"/>
          <w:lang w:val="en-GB"/>
        </w:rPr>
        <w:t xml:space="preserve">days </w:t>
      </w:r>
      <w:r w:rsidR="007222EC" w:rsidRPr="00D4062A">
        <w:rPr>
          <w:rFonts w:ascii="Arial" w:hAnsi="Arial" w:cs="Arial"/>
          <w:color w:val="000000"/>
          <w:sz w:val="18"/>
          <w:szCs w:val="18"/>
          <w:lang w:val="en-GB"/>
        </w:rPr>
        <w:t>and 62 days and</w:t>
      </w:r>
      <w:r w:rsidR="00581EE6" w:rsidRPr="00D4062A">
        <w:rPr>
          <w:rFonts w:ascii="Arial" w:hAnsi="Arial" w:cs="Arial"/>
          <w:color w:val="000000"/>
          <w:sz w:val="18"/>
          <w:szCs w:val="18"/>
          <w:lang w:val="en-GB"/>
        </w:rPr>
        <w:t xml:space="preserve"> both carried yield at the rate of 1.02% per annum.</w:t>
      </w:r>
    </w:p>
    <w:p w14:paraId="100A4A2C" w14:textId="77777777" w:rsidR="00B85B1C" w:rsidRPr="00D4062A" w:rsidRDefault="00B85B1C" w:rsidP="002445EA">
      <w:pPr>
        <w:pStyle w:val="BodyTextIndent3"/>
        <w:ind w:left="0"/>
        <w:rPr>
          <w:rFonts w:ascii="Arial" w:hAnsi="Arial" w:cs="Arial"/>
          <w:color w:val="000000"/>
          <w:sz w:val="18"/>
          <w:szCs w:val="18"/>
        </w:rPr>
      </w:pPr>
    </w:p>
    <w:p w14:paraId="60C7DDCE" w14:textId="59EC1F2D" w:rsidR="00731A56" w:rsidRPr="00D4062A" w:rsidRDefault="00731A56" w:rsidP="00BD584A">
      <w:pPr>
        <w:pStyle w:val="BodyTextIndent3"/>
        <w:ind w:left="0"/>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BD584A" w:rsidRPr="00D4062A" w14:paraId="45F67295" w14:textId="77777777" w:rsidTr="00D748F0">
        <w:trPr>
          <w:trHeight w:val="386"/>
        </w:trPr>
        <w:tc>
          <w:tcPr>
            <w:tcW w:w="9461" w:type="dxa"/>
            <w:vAlign w:val="center"/>
          </w:tcPr>
          <w:p w14:paraId="3C167E42" w14:textId="1CC059DB" w:rsidR="00BD584A" w:rsidRPr="00D4062A" w:rsidRDefault="00AD0A4C" w:rsidP="00D748F0">
            <w:pPr>
              <w:ind w:left="446" w:hanging="547"/>
              <w:jc w:val="both"/>
              <w:rPr>
                <w:rFonts w:ascii="Arial" w:eastAsia="Arial Unicode MS" w:hAnsi="Arial" w:cs="Arial"/>
                <w:b/>
                <w:bCs/>
                <w:color w:val="000000"/>
                <w:sz w:val="18"/>
                <w:szCs w:val="18"/>
                <w:lang w:val="en-GB"/>
              </w:rPr>
            </w:pPr>
            <w:r w:rsidRPr="00D4062A">
              <w:rPr>
                <w:rFonts w:ascii="Arial" w:eastAsia="Arial Unicode MS" w:hAnsi="Arial" w:cs="Arial"/>
                <w:b/>
                <w:bCs/>
                <w:color w:val="000000"/>
                <w:sz w:val="18"/>
                <w:szCs w:val="18"/>
                <w:lang w:val="en-GB"/>
              </w:rPr>
              <w:t>10</w:t>
            </w:r>
            <w:r w:rsidR="00BD584A" w:rsidRPr="00D4062A">
              <w:rPr>
                <w:rFonts w:ascii="Arial" w:eastAsia="Arial Unicode MS" w:hAnsi="Arial" w:cs="Arial"/>
                <w:b/>
                <w:bCs/>
                <w:color w:val="000000"/>
                <w:sz w:val="18"/>
                <w:szCs w:val="18"/>
              </w:rPr>
              <w:tab/>
            </w:r>
            <w:r w:rsidR="00F011C1" w:rsidRPr="00D4062A">
              <w:rPr>
                <w:rFonts w:ascii="Arial" w:eastAsia="Arial Unicode MS" w:hAnsi="Arial" w:cs="Arial"/>
                <w:b/>
                <w:bCs/>
                <w:color w:val="000000"/>
                <w:sz w:val="18"/>
                <w:szCs w:val="18"/>
                <w:lang w:val="en-GB"/>
              </w:rPr>
              <w:t xml:space="preserve">Financial </w:t>
            </w:r>
            <w:proofErr w:type="gramStart"/>
            <w:r w:rsidR="00F011C1" w:rsidRPr="00D4062A">
              <w:rPr>
                <w:rFonts w:ascii="Arial" w:eastAsia="Arial Unicode MS" w:hAnsi="Arial" w:cs="Arial"/>
                <w:b/>
                <w:bCs/>
                <w:color w:val="000000"/>
                <w:sz w:val="18"/>
                <w:szCs w:val="18"/>
                <w:lang w:val="en-GB"/>
              </w:rPr>
              <w:t>asset</w:t>
            </w:r>
            <w:proofErr w:type="gramEnd"/>
            <w:r w:rsidR="00F011C1" w:rsidRPr="00D4062A">
              <w:rPr>
                <w:rFonts w:ascii="Arial" w:eastAsia="Arial Unicode MS" w:hAnsi="Arial" w:cs="Arial"/>
                <w:b/>
                <w:bCs/>
                <w:color w:val="000000"/>
                <w:sz w:val="18"/>
                <w:szCs w:val="18"/>
                <w:lang w:val="en-GB"/>
              </w:rPr>
              <w:t xml:space="preserve"> measured at amortised cost</w:t>
            </w:r>
          </w:p>
        </w:tc>
      </w:tr>
    </w:tbl>
    <w:p w14:paraId="1A969858" w14:textId="77777777" w:rsidR="00BD584A" w:rsidRPr="00D4062A" w:rsidRDefault="00BD584A" w:rsidP="009B3D4D">
      <w:pPr>
        <w:ind w:left="540" w:hanging="540"/>
        <w:jc w:val="both"/>
        <w:rPr>
          <w:rFonts w:ascii="Arial" w:hAnsi="Arial" w:cs="Arial"/>
          <w:color w:val="000000"/>
          <w:sz w:val="14"/>
          <w:szCs w:val="14"/>
        </w:rPr>
      </w:pPr>
    </w:p>
    <w:tbl>
      <w:tblPr>
        <w:tblW w:w="9522" w:type="dxa"/>
        <w:tblInd w:w="18" w:type="dxa"/>
        <w:tblLook w:val="0000" w:firstRow="0" w:lastRow="0" w:firstColumn="0" w:lastColumn="0" w:noHBand="0" w:noVBand="0"/>
      </w:tblPr>
      <w:tblGrid>
        <w:gridCol w:w="4050"/>
        <w:gridCol w:w="1368"/>
        <w:gridCol w:w="1368"/>
        <w:gridCol w:w="1368"/>
        <w:gridCol w:w="1368"/>
      </w:tblGrid>
      <w:tr w:rsidR="00A01A06" w:rsidRPr="00D4062A" w14:paraId="1AF54DEA" w14:textId="77777777" w:rsidTr="00C0628C">
        <w:trPr>
          <w:trHeight w:val="20"/>
        </w:trPr>
        <w:tc>
          <w:tcPr>
            <w:tcW w:w="4050" w:type="dxa"/>
            <w:vAlign w:val="bottom"/>
          </w:tcPr>
          <w:p w14:paraId="591C7F9D" w14:textId="77777777" w:rsidR="00A01A06" w:rsidRPr="00D4062A" w:rsidRDefault="00A01A06">
            <w:pPr>
              <w:pStyle w:val="Header"/>
              <w:ind w:right="-72"/>
              <w:rPr>
                <w:rFonts w:ascii="Arial" w:hAnsi="Arial" w:cs="Arial"/>
                <w:b/>
                <w:bCs/>
                <w:color w:val="000000"/>
                <w:sz w:val="18"/>
                <w:szCs w:val="18"/>
                <w:lang w:val="en-US" w:eastAsia="en-US"/>
              </w:rPr>
            </w:pPr>
          </w:p>
        </w:tc>
        <w:tc>
          <w:tcPr>
            <w:tcW w:w="2736" w:type="dxa"/>
            <w:gridSpan w:val="2"/>
            <w:tcBorders>
              <w:bottom w:val="single" w:sz="4" w:space="0" w:color="auto"/>
            </w:tcBorders>
            <w:vAlign w:val="center"/>
          </w:tcPr>
          <w:p w14:paraId="35588DB1" w14:textId="77777777" w:rsidR="00A01A06" w:rsidRPr="00D4062A" w:rsidRDefault="00A01A06">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2140891B" w14:textId="77777777" w:rsidR="00A01A06" w:rsidRPr="00D4062A" w:rsidRDefault="00A01A06">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736" w:type="dxa"/>
            <w:gridSpan w:val="2"/>
            <w:tcBorders>
              <w:bottom w:val="single" w:sz="4" w:space="0" w:color="auto"/>
            </w:tcBorders>
            <w:vAlign w:val="center"/>
          </w:tcPr>
          <w:p w14:paraId="43D8A76D" w14:textId="77777777" w:rsidR="00A01A06" w:rsidRPr="00D4062A" w:rsidRDefault="00A01A06">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699BD989" w14:textId="77777777" w:rsidR="00A01A06" w:rsidRPr="00D4062A" w:rsidRDefault="00A01A06">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A01A06" w:rsidRPr="00D4062A" w14:paraId="3F658D84" w14:textId="77777777" w:rsidTr="00C0628C">
        <w:trPr>
          <w:trHeight w:val="20"/>
        </w:trPr>
        <w:tc>
          <w:tcPr>
            <w:tcW w:w="4050" w:type="dxa"/>
            <w:vAlign w:val="bottom"/>
          </w:tcPr>
          <w:p w14:paraId="4FBAC81F" w14:textId="77777777" w:rsidR="00A01A06" w:rsidRPr="00D4062A" w:rsidRDefault="00A01A06">
            <w:pPr>
              <w:pStyle w:val="Header"/>
              <w:ind w:right="-72"/>
              <w:rPr>
                <w:rFonts w:ascii="Arial" w:hAnsi="Arial" w:cs="Arial"/>
                <w:b/>
                <w:bCs/>
                <w:color w:val="000000"/>
                <w:sz w:val="18"/>
                <w:szCs w:val="18"/>
                <w:lang w:val="en-US" w:eastAsia="en-US"/>
              </w:rPr>
            </w:pPr>
          </w:p>
        </w:tc>
        <w:tc>
          <w:tcPr>
            <w:tcW w:w="1368" w:type="dxa"/>
            <w:tcBorders>
              <w:top w:val="single" w:sz="4" w:space="0" w:color="auto"/>
            </w:tcBorders>
            <w:vAlign w:val="bottom"/>
          </w:tcPr>
          <w:p w14:paraId="4B9C3D5B" w14:textId="65851BC5" w:rsidR="00A01A06" w:rsidRPr="00D4062A" w:rsidRDefault="00AD0A4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tcBorders>
            <w:vAlign w:val="bottom"/>
          </w:tcPr>
          <w:p w14:paraId="43EA9BB5" w14:textId="1A8F481D" w:rsidR="00A01A06" w:rsidRPr="00D4062A" w:rsidRDefault="00AD0A4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368" w:type="dxa"/>
            <w:tcBorders>
              <w:top w:val="single" w:sz="4" w:space="0" w:color="auto"/>
            </w:tcBorders>
            <w:vAlign w:val="bottom"/>
          </w:tcPr>
          <w:p w14:paraId="1A644BD1" w14:textId="66C95263" w:rsidR="00A01A06" w:rsidRPr="00D4062A" w:rsidRDefault="00AD0A4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tcBorders>
            <w:vAlign w:val="bottom"/>
          </w:tcPr>
          <w:p w14:paraId="14BD5B55" w14:textId="531E43B8" w:rsidR="00A01A06" w:rsidRPr="00D4062A" w:rsidRDefault="00AD0A4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A01A06" w:rsidRPr="00D4062A" w14:paraId="60CF4553" w14:textId="77777777" w:rsidTr="00C0628C">
        <w:trPr>
          <w:trHeight w:val="20"/>
        </w:trPr>
        <w:tc>
          <w:tcPr>
            <w:tcW w:w="4050" w:type="dxa"/>
            <w:vAlign w:val="bottom"/>
          </w:tcPr>
          <w:p w14:paraId="35F2DF4A" w14:textId="77777777" w:rsidR="00A01A06" w:rsidRPr="00D4062A" w:rsidRDefault="00A01A06">
            <w:pPr>
              <w:pStyle w:val="Header"/>
              <w:ind w:right="-72"/>
              <w:rPr>
                <w:rFonts w:ascii="Arial" w:hAnsi="Arial" w:cs="Arial"/>
                <w:b/>
                <w:bCs/>
                <w:color w:val="000000"/>
                <w:sz w:val="18"/>
                <w:szCs w:val="18"/>
                <w:lang w:val="en-US" w:eastAsia="en-US"/>
              </w:rPr>
            </w:pPr>
          </w:p>
        </w:tc>
        <w:tc>
          <w:tcPr>
            <w:tcW w:w="1368" w:type="dxa"/>
            <w:tcBorders>
              <w:bottom w:val="single" w:sz="4" w:space="0" w:color="auto"/>
            </w:tcBorders>
            <w:vAlign w:val="bottom"/>
          </w:tcPr>
          <w:p w14:paraId="416CE7A9" w14:textId="77777777" w:rsidR="00A01A06" w:rsidRPr="00D4062A" w:rsidRDefault="00A01A06">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bottom w:val="single" w:sz="4" w:space="0" w:color="auto"/>
            </w:tcBorders>
            <w:vAlign w:val="bottom"/>
          </w:tcPr>
          <w:p w14:paraId="0A0006B4" w14:textId="77777777" w:rsidR="00A01A06" w:rsidRPr="00D4062A" w:rsidRDefault="00A01A06">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bottom w:val="single" w:sz="4" w:space="0" w:color="auto"/>
            </w:tcBorders>
            <w:vAlign w:val="bottom"/>
          </w:tcPr>
          <w:p w14:paraId="3E0DE5BB" w14:textId="77777777" w:rsidR="00A01A06" w:rsidRPr="00D4062A" w:rsidRDefault="00A01A06">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bottom w:val="single" w:sz="4" w:space="0" w:color="auto"/>
            </w:tcBorders>
            <w:vAlign w:val="bottom"/>
          </w:tcPr>
          <w:p w14:paraId="36331592" w14:textId="77777777" w:rsidR="00A01A06" w:rsidRPr="00D4062A" w:rsidRDefault="00A01A06">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A01A06" w:rsidRPr="00D4062A" w14:paraId="6B38E2B9" w14:textId="77777777" w:rsidTr="00C0628C">
        <w:trPr>
          <w:trHeight w:val="20"/>
        </w:trPr>
        <w:tc>
          <w:tcPr>
            <w:tcW w:w="4050" w:type="dxa"/>
            <w:vAlign w:val="bottom"/>
          </w:tcPr>
          <w:p w14:paraId="0AA35F57" w14:textId="77777777" w:rsidR="00A01A06" w:rsidRPr="00D4062A" w:rsidRDefault="00A01A06">
            <w:pPr>
              <w:pStyle w:val="Heading6"/>
              <w:ind w:right="-72"/>
              <w:jc w:val="both"/>
              <w:rPr>
                <w:rFonts w:ascii="Arial" w:hAnsi="Arial" w:cs="Arial"/>
                <w:spacing w:val="-4"/>
                <w:sz w:val="12"/>
                <w:szCs w:val="12"/>
                <w:u w:val="none"/>
              </w:rPr>
            </w:pPr>
          </w:p>
        </w:tc>
        <w:tc>
          <w:tcPr>
            <w:tcW w:w="1368" w:type="dxa"/>
            <w:tcBorders>
              <w:top w:val="single" w:sz="4" w:space="0" w:color="auto"/>
            </w:tcBorders>
            <w:vAlign w:val="bottom"/>
          </w:tcPr>
          <w:p w14:paraId="388D4C72" w14:textId="77777777" w:rsidR="00A01A06" w:rsidRPr="00D4062A" w:rsidRDefault="00A01A06">
            <w:pPr>
              <w:pStyle w:val="Heading6"/>
              <w:ind w:left="6" w:right="-72"/>
              <w:jc w:val="both"/>
              <w:rPr>
                <w:rFonts w:ascii="Arial" w:hAnsi="Arial" w:cs="Arial"/>
                <w:spacing w:val="-4"/>
                <w:sz w:val="12"/>
                <w:szCs w:val="12"/>
                <w:u w:val="none"/>
              </w:rPr>
            </w:pPr>
          </w:p>
        </w:tc>
        <w:tc>
          <w:tcPr>
            <w:tcW w:w="1368" w:type="dxa"/>
            <w:tcBorders>
              <w:top w:val="single" w:sz="4" w:space="0" w:color="auto"/>
            </w:tcBorders>
            <w:vAlign w:val="bottom"/>
          </w:tcPr>
          <w:p w14:paraId="1FBA81F7" w14:textId="77777777" w:rsidR="00A01A06" w:rsidRPr="00D4062A" w:rsidRDefault="00A01A06">
            <w:pPr>
              <w:pStyle w:val="Heading6"/>
              <w:ind w:left="6" w:right="-72"/>
              <w:jc w:val="both"/>
              <w:rPr>
                <w:rFonts w:ascii="Arial" w:hAnsi="Arial" w:cs="Arial"/>
                <w:spacing w:val="-4"/>
                <w:sz w:val="12"/>
                <w:szCs w:val="12"/>
                <w:u w:val="none"/>
              </w:rPr>
            </w:pPr>
          </w:p>
        </w:tc>
        <w:tc>
          <w:tcPr>
            <w:tcW w:w="1368" w:type="dxa"/>
            <w:tcBorders>
              <w:top w:val="single" w:sz="4" w:space="0" w:color="auto"/>
            </w:tcBorders>
            <w:vAlign w:val="bottom"/>
          </w:tcPr>
          <w:p w14:paraId="51189E52" w14:textId="77777777" w:rsidR="00A01A06" w:rsidRPr="00D4062A" w:rsidRDefault="00A01A06">
            <w:pPr>
              <w:pStyle w:val="Heading6"/>
              <w:ind w:left="6" w:right="-72"/>
              <w:jc w:val="both"/>
              <w:rPr>
                <w:rFonts w:ascii="Arial" w:hAnsi="Arial" w:cs="Arial"/>
                <w:spacing w:val="-4"/>
                <w:sz w:val="12"/>
                <w:szCs w:val="12"/>
                <w:u w:val="none"/>
              </w:rPr>
            </w:pPr>
          </w:p>
        </w:tc>
        <w:tc>
          <w:tcPr>
            <w:tcW w:w="1368" w:type="dxa"/>
            <w:tcBorders>
              <w:top w:val="single" w:sz="4" w:space="0" w:color="auto"/>
            </w:tcBorders>
            <w:vAlign w:val="bottom"/>
          </w:tcPr>
          <w:p w14:paraId="387E9578" w14:textId="77777777" w:rsidR="00A01A06" w:rsidRPr="00D4062A" w:rsidRDefault="00A01A06">
            <w:pPr>
              <w:pStyle w:val="Heading6"/>
              <w:ind w:left="6" w:right="-72"/>
              <w:jc w:val="both"/>
              <w:rPr>
                <w:rFonts w:ascii="Arial" w:hAnsi="Arial" w:cs="Arial"/>
                <w:spacing w:val="-4"/>
                <w:sz w:val="12"/>
                <w:szCs w:val="12"/>
                <w:u w:val="none"/>
              </w:rPr>
            </w:pPr>
          </w:p>
        </w:tc>
      </w:tr>
      <w:tr w:rsidR="00090304" w:rsidRPr="00D4062A" w14:paraId="316722D7" w14:textId="77777777" w:rsidTr="00C0628C">
        <w:trPr>
          <w:trHeight w:val="20"/>
        </w:trPr>
        <w:tc>
          <w:tcPr>
            <w:tcW w:w="4050" w:type="dxa"/>
            <w:vAlign w:val="bottom"/>
          </w:tcPr>
          <w:p w14:paraId="005ED403" w14:textId="4846E0F8" w:rsidR="00090304" w:rsidRPr="00D4062A" w:rsidRDefault="00090304" w:rsidP="00090304">
            <w:pPr>
              <w:ind w:right="-72"/>
              <w:jc w:val="both"/>
              <w:rPr>
                <w:rFonts w:ascii="Arial" w:hAnsi="Arial" w:cs="Arial"/>
                <w:color w:val="000000"/>
                <w:sz w:val="18"/>
                <w:szCs w:val="18"/>
              </w:rPr>
            </w:pPr>
            <w:r w:rsidRPr="00D4062A">
              <w:rPr>
                <w:rFonts w:ascii="Arial" w:hAnsi="Arial" w:cs="Arial"/>
                <w:color w:val="000000"/>
                <w:spacing w:val="-4"/>
                <w:sz w:val="18"/>
                <w:szCs w:val="18"/>
                <w:lang w:val="en-GB"/>
              </w:rPr>
              <w:t>Fixed deposit account</w:t>
            </w:r>
          </w:p>
        </w:tc>
        <w:tc>
          <w:tcPr>
            <w:tcW w:w="1368" w:type="dxa"/>
            <w:vAlign w:val="bottom"/>
          </w:tcPr>
          <w:p w14:paraId="50F833DB" w14:textId="0218E193" w:rsidR="00090304" w:rsidRPr="00D4062A" w:rsidRDefault="000B28D6" w:rsidP="00090304">
            <w:pPr>
              <w:autoSpaceDE/>
              <w:autoSpaceDN/>
              <w:ind w:right="-72"/>
              <w:jc w:val="right"/>
              <w:rPr>
                <w:rFonts w:ascii="Arial" w:hAnsi="Arial" w:cs="Arial"/>
                <w:color w:val="000000"/>
                <w:sz w:val="18"/>
                <w:szCs w:val="18"/>
                <w:cs/>
              </w:rPr>
            </w:pPr>
            <w:r w:rsidRPr="00D4062A">
              <w:rPr>
                <w:rFonts w:ascii="Arial" w:hAnsi="Arial" w:cs="Arial"/>
                <w:color w:val="000000"/>
                <w:sz w:val="18"/>
                <w:szCs w:val="18"/>
              </w:rPr>
              <w:t>100,000</w:t>
            </w:r>
          </w:p>
        </w:tc>
        <w:tc>
          <w:tcPr>
            <w:tcW w:w="1368" w:type="dxa"/>
            <w:vAlign w:val="bottom"/>
          </w:tcPr>
          <w:p w14:paraId="5CEA3E50" w14:textId="53A2A34B" w:rsidR="00090304" w:rsidRPr="00D4062A" w:rsidRDefault="00AD0A4C" w:rsidP="00090304">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30</w:t>
            </w:r>
            <w:r w:rsidR="00090304" w:rsidRPr="00D4062A">
              <w:rPr>
                <w:rFonts w:ascii="Arial" w:hAnsi="Arial" w:cs="Arial"/>
                <w:color w:val="000000"/>
                <w:sz w:val="18"/>
                <w:szCs w:val="18"/>
              </w:rPr>
              <w:t>,</w:t>
            </w:r>
            <w:r w:rsidRPr="00D4062A">
              <w:rPr>
                <w:rFonts w:ascii="Arial" w:hAnsi="Arial" w:cs="Arial"/>
                <w:color w:val="000000"/>
                <w:sz w:val="18"/>
                <w:szCs w:val="18"/>
                <w:lang w:val="en-GB"/>
              </w:rPr>
              <w:t>000</w:t>
            </w:r>
          </w:p>
        </w:tc>
        <w:tc>
          <w:tcPr>
            <w:tcW w:w="1368" w:type="dxa"/>
            <w:vAlign w:val="bottom"/>
          </w:tcPr>
          <w:p w14:paraId="21655E8D" w14:textId="61AF0002" w:rsidR="00090304" w:rsidRPr="00D4062A" w:rsidRDefault="00EF5838" w:rsidP="00090304">
            <w:pPr>
              <w:autoSpaceDE/>
              <w:autoSpaceDN/>
              <w:ind w:right="-72"/>
              <w:jc w:val="right"/>
              <w:rPr>
                <w:rFonts w:ascii="Arial" w:hAnsi="Arial" w:cs="Arial"/>
                <w:color w:val="000000"/>
                <w:sz w:val="18"/>
                <w:szCs w:val="18"/>
                <w:lang w:val="en-GB"/>
              </w:rPr>
            </w:pPr>
            <w:r w:rsidRPr="00D4062A">
              <w:rPr>
                <w:rFonts w:ascii="Arial" w:hAnsi="Arial" w:cs="Arial"/>
                <w:color w:val="000000"/>
                <w:sz w:val="18"/>
                <w:szCs w:val="18"/>
                <w:lang w:val="en-GB"/>
              </w:rPr>
              <w:t>100,000</w:t>
            </w:r>
          </w:p>
        </w:tc>
        <w:tc>
          <w:tcPr>
            <w:tcW w:w="1368" w:type="dxa"/>
            <w:vAlign w:val="bottom"/>
          </w:tcPr>
          <w:p w14:paraId="48E918BF" w14:textId="60CD6D74" w:rsidR="00090304" w:rsidRPr="00D4062A" w:rsidRDefault="00AD0A4C" w:rsidP="00090304">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30</w:t>
            </w:r>
            <w:r w:rsidR="00090304" w:rsidRPr="00D4062A">
              <w:rPr>
                <w:rFonts w:ascii="Arial" w:hAnsi="Arial" w:cs="Arial"/>
                <w:color w:val="000000"/>
                <w:sz w:val="18"/>
                <w:szCs w:val="18"/>
                <w:lang w:val="en-GB"/>
              </w:rPr>
              <w:t>,</w:t>
            </w:r>
            <w:r w:rsidRPr="00D4062A">
              <w:rPr>
                <w:rFonts w:ascii="Arial" w:hAnsi="Arial" w:cs="Arial"/>
                <w:color w:val="000000"/>
                <w:sz w:val="18"/>
                <w:szCs w:val="18"/>
                <w:lang w:val="en-GB"/>
              </w:rPr>
              <w:t>000</w:t>
            </w:r>
          </w:p>
        </w:tc>
      </w:tr>
      <w:tr w:rsidR="00090304" w:rsidRPr="00D4062A" w14:paraId="61A27465" w14:textId="77777777" w:rsidTr="00C0628C">
        <w:trPr>
          <w:trHeight w:val="20"/>
        </w:trPr>
        <w:tc>
          <w:tcPr>
            <w:tcW w:w="4050" w:type="dxa"/>
            <w:vAlign w:val="bottom"/>
          </w:tcPr>
          <w:p w14:paraId="7A02E6D2" w14:textId="65F88224" w:rsidR="00090304" w:rsidRPr="00D4062A" w:rsidRDefault="00090304" w:rsidP="00090304">
            <w:pPr>
              <w:ind w:right="-72"/>
              <w:jc w:val="both"/>
              <w:rPr>
                <w:rFonts w:ascii="Arial" w:hAnsi="Arial" w:cs="Arial"/>
                <w:color w:val="000000"/>
                <w:sz w:val="18"/>
                <w:szCs w:val="18"/>
              </w:rPr>
            </w:pPr>
            <w:r w:rsidRPr="00D4062A">
              <w:rPr>
                <w:rFonts w:ascii="Arial" w:hAnsi="Arial" w:cs="Arial"/>
                <w:color w:val="000000"/>
                <w:sz w:val="18"/>
                <w:szCs w:val="18"/>
              </w:rPr>
              <w:t>Investment in bond</w:t>
            </w:r>
          </w:p>
        </w:tc>
        <w:tc>
          <w:tcPr>
            <w:tcW w:w="1368" w:type="dxa"/>
            <w:tcBorders>
              <w:bottom w:val="single" w:sz="4" w:space="0" w:color="auto"/>
            </w:tcBorders>
            <w:vAlign w:val="bottom"/>
          </w:tcPr>
          <w:p w14:paraId="5C5DF867" w14:textId="0F926B71" w:rsidR="00090304" w:rsidRPr="00D4062A" w:rsidRDefault="000B28D6" w:rsidP="00090304">
            <w:pPr>
              <w:autoSpaceDE/>
              <w:autoSpaceDN/>
              <w:ind w:right="-72"/>
              <w:jc w:val="right"/>
              <w:rPr>
                <w:rFonts w:ascii="Arial" w:hAnsi="Arial" w:cs="Arial"/>
                <w:color w:val="000000"/>
                <w:sz w:val="18"/>
                <w:szCs w:val="18"/>
                <w:cs/>
              </w:rPr>
            </w:pPr>
            <w:r w:rsidRPr="00D4062A">
              <w:rPr>
                <w:rFonts w:ascii="Arial" w:hAnsi="Arial" w:cs="Arial"/>
                <w:color w:val="000000"/>
                <w:sz w:val="18"/>
                <w:szCs w:val="18"/>
              </w:rPr>
              <w:t>-</w:t>
            </w:r>
          </w:p>
        </w:tc>
        <w:tc>
          <w:tcPr>
            <w:tcW w:w="1368" w:type="dxa"/>
            <w:tcBorders>
              <w:bottom w:val="single" w:sz="4" w:space="0" w:color="auto"/>
            </w:tcBorders>
            <w:vAlign w:val="bottom"/>
          </w:tcPr>
          <w:p w14:paraId="1C0F79D6" w14:textId="4D80DD5A" w:rsidR="00090304" w:rsidRPr="00D4062A" w:rsidRDefault="00AD0A4C" w:rsidP="00090304">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299</w:t>
            </w:r>
            <w:r w:rsidR="00090304" w:rsidRPr="00D4062A">
              <w:rPr>
                <w:rFonts w:ascii="Arial" w:hAnsi="Arial" w:cs="Arial"/>
                <w:color w:val="000000"/>
                <w:sz w:val="18"/>
                <w:szCs w:val="18"/>
              </w:rPr>
              <w:t>,</w:t>
            </w:r>
            <w:r w:rsidRPr="00D4062A">
              <w:rPr>
                <w:rFonts w:ascii="Arial" w:hAnsi="Arial" w:cs="Arial"/>
                <w:color w:val="000000"/>
                <w:sz w:val="18"/>
                <w:szCs w:val="18"/>
                <w:lang w:val="en-GB"/>
              </w:rPr>
              <w:t>737</w:t>
            </w:r>
          </w:p>
        </w:tc>
        <w:tc>
          <w:tcPr>
            <w:tcW w:w="1368" w:type="dxa"/>
            <w:tcBorders>
              <w:bottom w:val="single" w:sz="4" w:space="0" w:color="auto"/>
            </w:tcBorders>
            <w:vAlign w:val="bottom"/>
          </w:tcPr>
          <w:p w14:paraId="18C1C83B" w14:textId="11A02EBC" w:rsidR="00090304" w:rsidRPr="00D4062A" w:rsidRDefault="00EF5838" w:rsidP="00090304">
            <w:pPr>
              <w:autoSpaceDE/>
              <w:autoSpaceDN/>
              <w:ind w:right="-72"/>
              <w:jc w:val="right"/>
              <w:rPr>
                <w:rFonts w:ascii="Arial" w:hAnsi="Arial" w:cs="Arial"/>
                <w:color w:val="000000"/>
                <w:sz w:val="18"/>
                <w:szCs w:val="18"/>
              </w:rPr>
            </w:pPr>
            <w:r w:rsidRPr="00D4062A">
              <w:rPr>
                <w:rFonts w:ascii="Arial" w:hAnsi="Arial" w:cs="Arial"/>
                <w:color w:val="000000"/>
                <w:sz w:val="18"/>
                <w:szCs w:val="18"/>
              </w:rPr>
              <w:t>-</w:t>
            </w:r>
          </w:p>
        </w:tc>
        <w:tc>
          <w:tcPr>
            <w:tcW w:w="1368" w:type="dxa"/>
            <w:tcBorders>
              <w:bottom w:val="single" w:sz="4" w:space="0" w:color="auto"/>
            </w:tcBorders>
            <w:vAlign w:val="bottom"/>
          </w:tcPr>
          <w:p w14:paraId="5D2B4FD5" w14:textId="4129FE70" w:rsidR="00090304" w:rsidRPr="00D4062A" w:rsidRDefault="00AD0A4C" w:rsidP="00090304">
            <w:pPr>
              <w:autoSpaceDE/>
              <w:autoSpaceDN/>
              <w:ind w:right="-72"/>
              <w:jc w:val="right"/>
              <w:rPr>
                <w:rFonts w:ascii="Arial" w:hAnsi="Arial" w:cs="Arial"/>
                <w:color w:val="000000"/>
                <w:sz w:val="18"/>
                <w:szCs w:val="18"/>
              </w:rPr>
            </w:pPr>
            <w:r w:rsidRPr="00D4062A">
              <w:rPr>
                <w:rFonts w:ascii="Arial" w:hAnsi="Arial" w:cs="Arial"/>
                <w:color w:val="000000"/>
                <w:sz w:val="18"/>
                <w:szCs w:val="18"/>
                <w:lang w:val="en-GB"/>
              </w:rPr>
              <w:t>299</w:t>
            </w:r>
            <w:r w:rsidR="00090304" w:rsidRPr="00D4062A">
              <w:rPr>
                <w:rFonts w:ascii="Arial" w:hAnsi="Arial" w:cs="Arial"/>
                <w:color w:val="000000"/>
                <w:sz w:val="18"/>
                <w:szCs w:val="18"/>
              </w:rPr>
              <w:t>,</w:t>
            </w:r>
            <w:r w:rsidRPr="00D4062A">
              <w:rPr>
                <w:rFonts w:ascii="Arial" w:hAnsi="Arial" w:cs="Arial"/>
                <w:color w:val="000000"/>
                <w:sz w:val="18"/>
                <w:szCs w:val="18"/>
                <w:lang w:val="en-GB"/>
              </w:rPr>
              <w:t>737</w:t>
            </w:r>
          </w:p>
        </w:tc>
      </w:tr>
      <w:tr w:rsidR="00090304" w:rsidRPr="00D4062A" w14:paraId="4653FDD6" w14:textId="77777777" w:rsidTr="00C0628C">
        <w:trPr>
          <w:trHeight w:val="20"/>
        </w:trPr>
        <w:tc>
          <w:tcPr>
            <w:tcW w:w="4050" w:type="dxa"/>
            <w:vAlign w:val="bottom"/>
          </w:tcPr>
          <w:p w14:paraId="3058349D" w14:textId="77777777" w:rsidR="00090304" w:rsidRPr="00D4062A" w:rsidRDefault="00090304" w:rsidP="009F1E1F">
            <w:pPr>
              <w:pStyle w:val="Heading6"/>
              <w:ind w:right="-72"/>
              <w:jc w:val="both"/>
              <w:rPr>
                <w:rFonts w:ascii="Arial" w:hAnsi="Arial" w:cs="Arial"/>
                <w:spacing w:val="-4"/>
                <w:sz w:val="12"/>
                <w:szCs w:val="12"/>
                <w:u w:val="none"/>
              </w:rPr>
            </w:pPr>
          </w:p>
        </w:tc>
        <w:tc>
          <w:tcPr>
            <w:tcW w:w="1368" w:type="dxa"/>
            <w:tcBorders>
              <w:top w:val="single" w:sz="4" w:space="0" w:color="auto"/>
            </w:tcBorders>
            <w:vAlign w:val="bottom"/>
          </w:tcPr>
          <w:p w14:paraId="42E7306B" w14:textId="77777777" w:rsidR="00090304" w:rsidRPr="00D4062A" w:rsidRDefault="00090304" w:rsidP="009F1E1F">
            <w:pPr>
              <w:pStyle w:val="Heading6"/>
              <w:ind w:right="-72"/>
              <w:jc w:val="both"/>
              <w:rPr>
                <w:rFonts w:ascii="Arial" w:hAnsi="Arial" w:cs="Arial"/>
                <w:spacing w:val="-4"/>
                <w:sz w:val="12"/>
                <w:szCs w:val="12"/>
                <w:u w:val="none"/>
              </w:rPr>
            </w:pPr>
          </w:p>
        </w:tc>
        <w:tc>
          <w:tcPr>
            <w:tcW w:w="1368" w:type="dxa"/>
            <w:tcBorders>
              <w:top w:val="single" w:sz="4" w:space="0" w:color="auto"/>
            </w:tcBorders>
            <w:vAlign w:val="bottom"/>
          </w:tcPr>
          <w:p w14:paraId="3A395A5A" w14:textId="77777777" w:rsidR="00090304" w:rsidRPr="00D4062A" w:rsidRDefault="00090304" w:rsidP="009F1E1F">
            <w:pPr>
              <w:pStyle w:val="Heading6"/>
              <w:ind w:right="-72"/>
              <w:jc w:val="both"/>
              <w:rPr>
                <w:rFonts w:ascii="Arial" w:hAnsi="Arial" w:cs="Arial"/>
                <w:spacing w:val="-4"/>
                <w:sz w:val="12"/>
                <w:szCs w:val="12"/>
                <w:u w:val="none"/>
              </w:rPr>
            </w:pPr>
          </w:p>
        </w:tc>
        <w:tc>
          <w:tcPr>
            <w:tcW w:w="1368" w:type="dxa"/>
            <w:tcBorders>
              <w:top w:val="single" w:sz="4" w:space="0" w:color="auto"/>
            </w:tcBorders>
            <w:vAlign w:val="bottom"/>
          </w:tcPr>
          <w:p w14:paraId="454C1499" w14:textId="77777777" w:rsidR="00090304" w:rsidRPr="00D4062A" w:rsidRDefault="00090304" w:rsidP="009F1E1F">
            <w:pPr>
              <w:pStyle w:val="Heading6"/>
              <w:ind w:right="-72"/>
              <w:jc w:val="both"/>
              <w:rPr>
                <w:rFonts w:ascii="Arial" w:hAnsi="Arial" w:cs="Arial"/>
                <w:spacing w:val="-4"/>
                <w:sz w:val="12"/>
                <w:szCs w:val="12"/>
                <w:u w:val="none"/>
              </w:rPr>
            </w:pPr>
          </w:p>
        </w:tc>
        <w:tc>
          <w:tcPr>
            <w:tcW w:w="1368" w:type="dxa"/>
            <w:tcBorders>
              <w:top w:val="single" w:sz="4" w:space="0" w:color="auto"/>
            </w:tcBorders>
            <w:vAlign w:val="bottom"/>
          </w:tcPr>
          <w:p w14:paraId="12BF0C9F" w14:textId="77777777" w:rsidR="00090304" w:rsidRPr="00D4062A" w:rsidRDefault="00090304" w:rsidP="009F1E1F">
            <w:pPr>
              <w:pStyle w:val="Heading6"/>
              <w:ind w:right="-72"/>
              <w:jc w:val="both"/>
              <w:rPr>
                <w:rFonts w:ascii="Arial" w:hAnsi="Arial" w:cs="Arial"/>
                <w:spacing w:val="-4"/>
                <w:sz w:val="12"/>
                <w:szCs w:val="12"/>
                <w:u w:val="none"/>
              </w:rPr>
            </w:pPr>
          </w:p>
        </w:tc>
      </w:tr>
      <w:tr w:rsidR="00090304" w:rsidRPr="00D4062A" w14:paraId="706CC95B" w14:textId="77777777" w:rsidTr="00C0628C">
        <w:trPr>
          <w:trHeight w:val="20"/>
        </w:trPr>
        <w:tc>
          <w:tcPr>
            <w:tcW w:w="4050" w:type="dxa"/>
            <w:vAlign w:val="bottom"/>
          </w:tcPr>
          <w:p w14:paraId="469CC405" w14:textId="52BD9FCF" w:rsidR="00090304" w:rsidRPr="00D4062A" w:rsidRDefault="00090304" w:rsidP="00090304">
            <w:pPr>
              <w:ind w:right="-72"/>
              <w:jc w:val="both"/>
              <w:rPr>
                <w:rFonts w:ascii="Arial" w:hAnsi="Arial" w:cs="Arial"/>
                <w:color w:val="000000"/>
                <w:sz w:val="18"/>
                <w:szCs w:val="18"/>
              </w:rPr>
            </w:pPr>
            <w:r w:rsidRPr="00D4062A">
              <w:rPr>
                <w:rFonts w:ascii="Arial" w:hAnsi="Arial" w:cs="Arial"/>
                <w:color w:val="000000"/>
                <w:sz w:val="18"/>
                <w:szCs w:val="18"/>
              </w:rPr>
              <w:t xml:space="preserve">Total financial asset measured </w:t>
            </w:r>
          </w:p>
        </w:tc>
        <w:tc>
          <w:tcPr>
            <w:tcW w:w="1368" w:type="dxa"/>
            <w:vAlign w:val="center"/>
          </w:tcPr>
          <w:p w14:paraId="0718D886" w14:textId="77777777" w:rsidR="00090304" w:rsidRPr="00D4062A" w:rsidRDefault="00090304" w:rsidP="00090304">
            <w:pPr>
              <w:autoSpaceDE/>
              <w:autoSpaceDN/>
              <w:ind w:right="-72"/>
              <w:jc w:val="right"/>
              <w:rPr>
                <w:rFonts w:ascii="Arial" w:hAnsi="Arial" w:cs="Arial"/>
                <w:color w:val="000000"/>
                <w:sz w:val="18"/>
                <w:szCs w:val="18"/>
                <w:lang w:val="en-GB"/>
              </w:rPr>
            </w:pPr>
          </w:p>
        </w:tc>
        <w:tc>
          <w:tcPr>
            <w:tcW w:w="1368" w:type="dxa"/>
            <w:vAlign w:val="center"/>
          </w:tcPr>
          <w:p w14:paraId="5F3744F3" w14:textId="77777777" w:rsidR="00090304" w:rsidRPr="00D4062A" w:rsidRDefault="00090304" w:rsidP="00090304">
            <w:pPr>
              <w:autoSpaceDE/>
              <w:autoSpaceDN/>
              <w:ind w:right="-72"/>
              <w:jc w:val="right"/>
              <w:rPr>
                <w:rFonts w:ascii="Arial" w:hAnsi="Arial" w:cs="Arial"/>
                <w:color w:val="000000"/>
                <w:sz w:val="18"/>
                <w:szCs w:val="18"/>
              </w:rPr>
            </w:pPr>
          </w:p>
        </w:tc>
        <w:tc>
          <w:tcPr>
            <w:tcW w:w="1368" w:type="dxa"/>
            <w:vAlign w:val="center"/>
          </w:tcPr>
          <w:p w14:paraId="665D07ED" w14:textId="77777777" w:rsidR="00090304" w:rsidRPr="00D4062A" w:rsidRDefault="00090304" w:rsidP="00090304">
            <w:pPr>
              <w:autoSpaceDE/>
              <w:autoSpaceDN/>
              <w:ind w:right="-72"/>
              <w:jc w:val="right"/>
              <w:rPr>
                <w:rFonts w:ascii="Arial" w:hAnsi="Arial" w:cs="Arial"/>
                <w:color w:val="000000"/>
                <w:sz w:val="18"/>
                <w:szCs w:val="18"/>
                <w:lang w:val="en-GB"/>
              </w:rPr>
            </w:pPr>
          </w:p>
        </w:tc>
        <w:tc>
          <w:tcPr>
            <w:tcW w:w="1368" w:type="dxa"/>
            <w:vAlign w:val="center"/>
          </w:tcPr>
          <w:p w14:paraId="1A05ED49" w14:textId="77777777" w:rsidR="00090304" w:rsidRPr="00D4062A" w:rsidRDefault="00090304" w:rsidP="00090304">
            <w:pPr>
              <w:autoSpaceDE/>
              <w:autoSpaceDN/>
              <w:ind w:right="-72"/>
              <w:jc w:val="right"/>
              <w:rPr>
                <w:rFonts w:ascii="Arial" w:hAnsi="Arial" w:cs="Arial"/>
                <w:color w:val="000000"/>
                <w:sz w:val="18"/>
                <w:szCs w:val="22"/>
                <w:lang w:val="en-GB"/>
              </w:rPr>
            </w:pPr>
          </w:p>
        </w:tc>
      </w:tr>
      <w:tr w:rsidR="00090304" w:rsidRPr="00D4062A" w14:paraId="0B22FFC8" w14:textId="77777777" w:rsidTr="00C0628C">
        <w:trPr>
          <w:trHeight w:val="20"/>
        </w:trPr>
        <w:tc>
          <w:tcPr>
            <w:tcW w:w="4050" w:type="dxa"/>
            <w:vAlign w:val="bottom"/>
          </w:tcPr>
          <w:p w14:paraId="1F3DDEEC" w14:textId="44E08F1C" w:rsidR="00090304" w:rsidRPr="00D4062A" w:rsidRDefault="00090304" w:rsidP="00090304">
            <w:pPr>
              <w:ind w:right="-72"/>
              <w:jc w:val="both"/>
              <w:rPr>
                <w:rFonts w:ascii="Arial" w:hAnsi="Arial" w:cs="Arial"/>
                <w:color w:val="000000"/>
                <w:sz w:val="18"/>
                <w:szCs w:val="18"/>
              </w:rPr>
            </w:pPr>
            <w:r w:rsidRPr="00D4062A">
              <w:rPr>
                <w:rFonts w:ascii="Arial" w:hAnsi="Arial" w:cs="Arial"/>
                <w:color w:val="000000"/>
                <w:sz w:val="18"/>
                <w:szCs w:val="18"/>
              </w:rPr>
              <w:t xml:space="preserve">   at </w:t>
            </w:r>
            <w:proofErr w:type="spellStart"/>
            <w:r w:rsidRPr="00D4062A">
              <w:rPr>
                <w:rFonts w:ascii="Arial" w:hAnsi="Arial" w:cs="Arial"/>
                <w:color w:val="000000"/>
                <w:sz w:val="18"/>
                <w:szCs w:val="18"/>
              </w:rPr>
              <w:t>amortised</w:t>
            </w:r>
            <w:proofErr w:type="spellEnd"/>
            <w:r w:rsidRPr="00D4062A">
              <w:rPr>
                <w:rFonts w:ascii="Arial" w:hAnsi="Arial" w:cs="Arial"/>
                <w:color w:val="000000"/>
                <w:sz w:val="18"/>
                <w:szCs w:val="18"/>
              </w:rPr>
              <w:t xml:space="preserve"> cost</w:t>
            </w:r>
          </w:p>
        </w:tc>
        <w:tc>
          <w:tcPr>
            <w:tcW w:w="1368" w:type="dxa"/>
            <w:tcBorders>
              <w:bottom w:val="single" w:sz="4" w:space="0" w:color="auto"/>
            </w:tcBorders>
            <w:vAlign w:val="center"/>
          </w:tcPr>
          <w:p w14:paraId="239DD7F5" w14:textId="75D66CA6" w:rsidR="00090304" w:rsidRPr="00D4062A" w:rsidRDefault="000B28D6" w:rsidP="00090304">
            <w:pPr>
              <w:autoSpaceDE/>
              <w:autoSpaceDN/>
              <w:ind w:right="-72"/>
              <w:jc w:val="right"/>
              <w:rPr>
                <w:rFonts w:ascii="Arial" w:hAnsi="Arial" w:cs="Arial"/>
                <w:color w:val="000000"/>
                <w:sz w:val="18"/>
                <w:szCs w:val="18"/>
                <w:cs/>
              </w:rPr>
            </w:pPr>
            <w:r w:rsidRPr="00D4062A">
              <w:rPr>
                <w:rFonts w:ascii="Arial" w:hAnsi="Arial" w:cs="Arial"/>
                <w:color w:val="000000"/>
                <w:sz w:val="18"/>
                <w:szCs w:val="18"/>
              </w:rPr>
              <w:t>100,000</w:t>
            </w:r>
          </w:p>
        </w:tc>
        <w:tc>
          <w:tcPr>
            <w:tcW w:w="1368" w:type="dxa"/>
            <w:tcBorders>
              <w:bottom w:val="single" w:sz="4" w:space="0" w:color="auto"/>
            </w:tcBorders>
            <w:vAlign w:val="center"/>
          </w:tcPr>
          <w:p w14:paraId="79728BC5" w14:textId="06F69A26" w:rsidR="00090304" w:rsidRPr="00D4062A" w:rsidRDefault="00AD0A4C" w:rsidP="00090304">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329</w:t>
            </w:r>
            <w:r w:rsidR="00090304" w:rsidRPr="00D4062A">
              <w:rPr>
                <w:rFonts w:ascii="Arial" w:hAnsi="Arial" w:cs="Arial"/>
                <w:color w:val="000000"/>
                <w:sz w:val="18"/>
                <w:szCs w:val="18"/>
              </w:rPr>
              <w:t>,</w:t>
            </w:r>
            <w:r w:rsidRPr="00D4062A">
              <w:rPr>
                <w:rFonts w:ascii="Arial" w:hAnsi="Arial" w:cs="Arial"/>
                <w:color w:val="000000"/>
                <w:sz w:val="18"/>
                <w:szCs w:val="18"/>
                <w:lang w:val="en-GB"/>
              </w:rPr>
              <w:t>737</w:t>
            </w:r>
          </w:p>
        </w:tc>
        <w:tc>
          <w:tcPr>
            <w:tcW w:w="1368" w:type="dxa"/>
            <w:tcBorders>
              <w:bottom w:val="single" w:sz="4" w:space="0" w:color="auto"/>
            </w:tcBorders>
            <w:vAlign w:val="center"/>
          </w:tcPr>
          <w:p w14:paraId="3A69067E" w14:textId="51BD2C1F" w:rsidR="00090304" w:rsidRPr="00D4062A" w:rsidRDefault="006B7528" w:rsidP="00090304">
            <w:pPr>
              <w:autoSpaceDE/>
              <w:autoSpaceDN/>
              <w:ind w:right="-72"/>
              <w:jc w:val="right"/>
              <w:rPr>
                <w:rFonts w:ascii="Arial" w:hAnsi="Arial" w:cs="Arial"/>
                <w:color w:val="000000"/>
                <w:sz w:val="18"/>
                <w:szCs w:val="18"/>
                <w:cs/>
                <w:lang w:val="en-GB"/>
              </w:rPr>
            </w:pPr>
            <w:r w:rsidRPr="00D4062A">
              <w:rPr>
                <w:rFonts w:ascii="Arial" w:hAnsi="Arial" w:cs="Arial"/>
                <w:color w:val="000000"/>
                <w:sz w:val="18"/>
                <w:szCs w:val="18"/>
                <w:lang w:val="en-GB"/>
              </w:rPr>
              <w:t>100,000</w:t>
            </w:r>
          </w:p>
        </w:tc>
        <w:tc>
          <w:tcPr>
            <w:tcW w:w="1368" w:type="dxa"/>
            <w:tcBorders>
              <w:bottom w:val="single" w:sz="4" w:space="0" w:color="auto"/>
            </w:tcBorders>
            <w:vAlign w:val="center"/>
          </w:tcPr>
          <w:p w14:paraId="6A2AE869" w14:textId="1BF52CB8" w:rsidR="00090304" w:rsidRPr="00D4062A" w:rsidRDefault="00AD0A4C" w:rsidP="00090304">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329</w:t>
            </w:r>
            <w:r w:rsidR="00090304" w:rsidRPr="00D4062A">
              <w:rPr>
                <w:rFonts w:ascii="Arial" w:hAnsi="Arial" w:cs="Arial"/>
                <w:color w:val="000000"/>
                <w:sz w:val="18"/>
                <w:szCs w:val="18"/>
                <w:lang w:val="en-GB"/>
              </w:rPr>
              <w:t>,</w:t>
            </w:r>
            <w:r w:rsidRPr="00D4062A">
              <w:rPr>
                <w:rFonts w:ascii="Arial" w:hAnsi="Arial" w:cs="Arial"/>
                <w:color w:val="000000"/>
                <w:sz w:val="18"/>
                <w:szCs w:val="18"/>
                <w:lang w:val="en-GB"/>
              </w:rPr>
              <w:t>737</w:t>
            </w:r>
          </w:p>
        </w:tc>
      </w:tr>
    </w:tbl>
    <w:p w14:paraId="62B63459" w14:textId="77777777" w:rsidR="00A01A06" w:rsidRPr="00D4062A" w:rsidRDefault="00A01A06" w:rsidP="00E92FD5">
      <w:pPr>
        <w:jc w:val="both"/>
        <w:rPr>
          <w:rFonts w:ascii="Arial" w:hAnsi="Arial" w:cs="Arial"/>
          <w:color w:val="000000"/>
          <w:sz w:val="18"/>
          <w:szCs w:val="18"/>
        </w:rPr>
      </w:pPr>
    </w:p>
    <w:p w14:paraId="2BA7F94D" w14:textId="12D50EA6" w:rsidR="009B3D4D" w:rsidRPr="00D4062A" w:rsidRDefault="00FF17EB" w:rsidP="00113FA6">
      <w:pPr>
        <w:tabs>
          <w:tab w:val="left" w:pos="540"/>
        </w:tabs>
        <w:jc w:val="thaiDistribute"/>
        <w:rPr>
          <w:rFonts w:ascii="Arial" w:hAnsi="Arial" w:cs="Arial"/>
          <w:color w:val="000000"/>
          <w:spacing w:val="-4"/>
          <w:sz w:val="18"/>
          <w:szCs w:val="18"/>
          <w:lang w:val="en-GB"/>
        </w:rPr>
      </w:pPr>
      <w:r w:rsidRPr="00D4062A">
        <w:rPr>
          <w:rFonts w:ascii="Arial" w:hAnsi="Arial" w:cs="Arial"/>
          <w:color w:val="000000"/>
          <w:spacing w:val="-4"/>
          <w:sz w:val="18"/>
          <w:szCs w:val="18"/>
          <w:lang w:val="en-GB"/>
        </w:rPr>
        <w:t xml:space="preserve">As </w:t>
      </w:r>
      <w:proofErr w:type="gramStart"/>
      <w:r w:rsidRPr="00D4062A">
        <w:rPr>
          <w:rFonts w:ascii="Arial" w:hAnsi="Arial" w:cs="Arial"/>
          <w:color w:val="000000"/>
          <w:spacing w:val="-4"/>
          <w:sz w:val="18"/>
          <w:szCs w:val="18"/>
          <w:lang w:val="en-GB"/>
        </w:rPr>
        <w:t>at</w:t>
      </w:r>
      <w:proofErr w:type="gramEnd"/>
      <w:r w:rsidRPr="00D4062A">
        <w:rPr>
          <w:rFonts w:ascii="Arial" w:hAnsi="Arial" w:cs="Arial"/>
          <w:color w:val="000000"/>
          <w:spacing w:val="-4"/>
          <w:sz w:val="18"/>
          <w:szCs w:val="18"/>
          <w:lang w:val="en-GB"/>
        </w:rPr>
        <w:t xml:space="preserve"> </w:t>
      </w:r>
      <w:r w:rsidR="00AD0A4C" w:rsidRPr="00D4062A">
        <w:rPr>
          <w:rFonts w:ascii="Arial" w:hAnsi="Arial" w:cs="Arial"/>
          <w:color w:val="000000"/>
          <w:spacing w:val="-4"/>
          <w:sz w:val="18"/>
          <w:szCs w:val="18"/>
          <w:lang w:val="en-GB"/>
        </w:rPr>
        <w:t>31</w:t>
      </w:r>
      <w:r w:rsidRPr="00D4062A">
        <w:rPr>
          <w:rFonts w:ascii="Arial" w:hAnsi="Arial" w:cs="Arial"/>
          <w:color w:val="000000"/>
          <w:spacing w:val="-4"/>
          <w:sz w:val="18"/>
          <w:szCs w:val="18"/>
          <w:lang w:val="en-GB"/>
        </w:rPr>
        <w:t xml:space="preserve"> December </w:t>
      </w:r>
      <w:r w:rsidR="00AD0A4C" w:rsidRPr="00D4062A">
        <w:rPr>
          <w:rFonts w:ascii="Arial" w:hAnsi="Arial" w:cs="Arial"/>
          <w:color w:val="000000"/>
          <w:spacing w:val="-4"/>
          <w:sz w:val="18"/>
          <w:szCs w:val="18"/>
          <w:lang w:val="en-GB"/>
        </w:rPr>
        <w:t>2025</w:t>
      </w:r>
      <w:r w:rsidRPr="00D4062A">
        <w:rPr>
          <w:rFonts w:ascii="Arial" w:hAnsi="Arial" w:cs="Arial"/>
          <w:color w:val="000000"/>
          <w:spacing w:val="-4"/>
          <w:sz w:val="18"/>
          <w:szCs w:val="18"/>
          <w:lang w:val="en-GB"/>
        </w:rPr>
        <w:t>,</w:t>
      </w:r>
      <w:r w:rsidR="00FF0BBC" w:rsidRPr="00D4062A">
        <w:rPr>
          <w:rFonts w:ascii="Arial" w:hAnsi="Arial" w:cs="Arial"/>
          <w:color w:val="000000"/>
          <w:spacing w:val="-4"/>
          <w:sz w:val="18"/>
          <w:szCs w:val="18"/>
          <w:lang w:val="en-GB"/>
        </w:rPr>
        <w:t xml:space="preserve"> </w:t>
      </w:r>
      <w:r w:rsidR="001A48D2" w:rsidRPr="00D4062A">
        <w:rPr>
          <w:rFonts w:ascii="Arial" w:hAnsi="Arial" w:cs="Arial"/>
          <w:color w:val="000000"/>
          <w:spacing w:val="-4"/>
          <w:sz w:val="18"/>
          <w:szCs w:val="18"/>
          <w:lang w:val="en-GB"/>
        </w:rPr>
        <w:t xml:space="preserve">fixed deposit </w:t>
      </w:r>
      <w:r w:rsidR="00FF0BBC" w:rsidRPr="00D4062A">
        <w:rPr>
          <w:rFonts w:ascii="Arial" w:hAnsi="Arial" w:cs="Arial"/>
          <w:color w:val="000000"/>
          <w:spacing w:val="-4"/>
          <w:sz w:val="18"/>
          <w:szCs w:val="18"/>
          <w:lang w:val="en-GB"/>
        </w:rPr>
        <w:t xml:space="preserve">is </w:t>
      </w:r>
      <w:proofErr w:type="gramStart"/>
      <w:r w:rsidR="00AD0A4C" w:rsidRPr="00D4062A">
        <w:rPr>
          <w:rFonts w:ascii="Arial" w:hAnsi="Arial" w:cs="Arial"/>
          <w:color w:val="000000"/>
          <w:spacing w:val="-4"/>
          <w:sz w:val="18"/>
          <w:szCs w:val="18"/>
          <w:lang w:val="en-GB"/>
        </w:rPr>
        <w:t>4</w:t>
      </w:r>
      <w:r w:rsidR="001A48D2" w:rsidRPr="00D4062A">
        <w:rPr>
          <w:rFonts w:ascii="Arial" w:hAnsi="Arial" w:cs="Arial"/>
          <w:color w:val="000000"/>
          <w:spacing w:val="-4"/>
          <w:sz w:val="18"/>
          <w:szCs w:val="18"/>
          <w:lang w:val="en-GB"/>
        </w:rPr>
        <w:t xml:space="preserve"> month</w:t>
      </w:r>
      <w:proofErr w:type="gramEnd"/>
      <w:r w:rsidR="00FF0BBC" w:rsidRPr="00D4062A">
        <w:rPr>
          <w:rFonts w:ascii="Arial" w:hAnsi="Arial" w:cs="Arial"/>
          <w:color w:val="000000"/>
          <w:spacing w:val="-4"/>
          <w:sz w:val="18"/>
          <w:szCs w:val="18"/>
          <w:lang w:val="en-GB"/>
        </w:rPr>
        <w:t xml:space="preserve"> deposit</w:t>
      </w:r>
      <w:r w:rsidR="001A48D2" w:rsidRPr="00D4062A">
        <w:rPr>
          <w:rFonts w:ascii="Arial" w:hAnsi="Arial" w:cs="Arial"/>
          <w:color w:val="000000"/>
          <w:spacing w:val="-4"/>
          <w:sz w:val="18"/>
          <w:szCs w:val="18"/>
          <w:lang w:val="en-GB"/>
        </w:rPr>
        <w:t xml:space="preserve"> </w:t>
      </w:r>
      <w:r w:rsidR="00113FA6" w:rsidRPr="00D4062A">
        <w:rPr>
          <w:rFonts w:ascii="Arial" w:hAnsi="Arial" w:cs="Arial"/>
          <w:color w:val="000000"/>
          <w:spacing w:val="-4"/>
          <w:sz w:val="18"/>
          <w:szCs w:val="18"/>
          <w:lang w:val="en-GB"/>
        </w:rPr>
        <w:t>with an interest of</w:t>
      </w:r>
      <w:r w:rsidR="001A48D2" w:rsidRPr="00D4062A">
        <w:rPr>
          <w:rFonts w:ascii="Arial" w:hAnsi="Arial" w:cs="Arial"/>
          <w:color w:val="000000"/>
          <w:spacing w:val="-4"/>
          <w:sz w:val="18"/>
          <w:szCs w:val="18"/>
          <w:lang w:val="en-GB"/>
        </w:rPr>
        <w:t xml:space="preserve"> </w:t>
      </w:r>
      <w:r w:rsidR="006B7528" w:rsidRPr="00D4062A">
        <w:rPr>
          <w:rFonts w:ascii="Arial" w:hAnsi="Arial" w:cs="Arial"/>
          <w:color w:val="000000"/>
          <w:spacing w:val="-4"/>
          <w:sz w:val="18"/>
          <w:szCs w:val="18"/>
          <w:lang w:val="en-GB"/>
        </w:rPr>
        <w:t>1</w:t>
      </w:r>
      <w:r w:rsidR="001A48D2" w:rsidRPr="00D4062A">
        <w:rPr>
          <w:rFonts w:ascii="Arial" w:hAnsi="Arial" w:cs="Arial"/>
          <w:color w:val="000000"/>
          <w:spacing w:val="-4"/>
          <w:sz w:val="18"/>
          <w:szCs w:val="18"/>
          <w:lang w:val="en-GB"/>
        </w:rPr>
        <w:t>.</w:t>
      </w:r>
      <w:r w:rsidR="00AD0A4C" w:rsidRPr="00D4062A">
        <w:rPr>
          <w:rFonts w:ascii="Arial" w:hAnsi="Arial" w:cs="Arial"/>
          <w:color w:val="000000"/>
          <w:spacing w:val="-4"/>
          <w:sz w:val="18"/>
          <w:szCs w:val="18"/>
          <w:lang w:val="en-GB"/>
        </w:rPr>
        <w:t>00</w:t>
      </w:r>
      <w:r w:rsidR="001A48D2" w:rsidRPr="00D4062A">
        <w:rPr>
          <w:rFonts w:ascii="Arial" w:hAnsi="Arial" w:cs="Arial"/>
          <w:color w:val="000000"/>
          <w:spacing w:val="-4"/>
          <w:sz w:val="18"/>
          <w:szCs w:val="18"/>
          <w:lang w:val="en-GB"/>
        </w:rPr>
        <w:t>% per annum</w:t>
      </w:r>
      <w:r w:rsidR="006B7528" w:rsidRPr="00D4062A">
        <w:rPr>
          <w:rFonts w:ascii="Arial" w:hAnsi="Arial" w:cs="Arial"/>
          <w:color w:val="000000"/>
          <w:spacing w:val="-4"/>
          <w:sz w:val="18"/>
          <w:szCs w:val="18"/>
          <w:lang w:val="en-GB"/>
        </w:rPr>
        <w:t>.</w:t>
      </w:r>
    </w:p>
    <w:p w14:paraId="2884D86E" w14:textId="77777777" w:rsidR="0040149C" w:rsidRPr="00D4062A" w:rsidRDefault="0040149C" w:rsidP="00113FA6">
      <w:pPr>
        <w:tabs>
          <w:tab w:val="left" w:pos="540"/>
        </w:tabs>
        <w:jc w:val="thaiDistribute"/>
        <w:rPr>
          <w:rFonts w:ascii="Arial" w:hAnsi="Arial" w:cs="Arial"/>
          <w:color w:val="000000"/>
          <w:sz w:val="18"/>
          <w:szCs w:val="18"/>
          <w:lang w:val="en-GB"/>
        </w:rPr>
      </w:pPr>
    </w:p>
    <w:p w14:paraId="275B8EA1" w14:textId="3174FE74" w:rsidR="006E4797" w:rsidRPr="00D4062A" w:rsidRDefault="005B1ABC" w:rsidP="002445EA">
      <w:pPr>
        <w:pStyle w:val="BodyTextIndent3"/>
        <w:ind w:left="0"/>
        <w:rPr>
          <w:rFonts w:ascii="Arial" w:hAnsi="Arial" w:cs="Arial"/>
          <w:color w:val="000000"/>
          <w:sz w:val="18"/>
          <w:szCs w:val="18"/>
        </w:rPr>
      </w:pPr>
      <w:r w:rsidRPr="00D4062A">
        <w:rPr>
          <w:rFonts w:ascii="Arial" w:hAnsi="Arial" w:cs="Arial"/>
          <w:color w:val="000000"/>
          <w:sz w:val="18"/>
          <w:szCs w:val="18"/>
        </w:rPr>
        <w:br w:type="page"/>
      </w:r>
    </w:p>
    <w:tbl>
      <w:tblPr>
        <w:tblW w:w="0" w:type="auto"/>
        <w:tblInd w:w="108" w:type="dxa"/>
        <w:tblLayout w:type="fixed"/>
        <w:tblLook w:val="04A0" w:firstRow="1" w:lastRow="0" w:firstColumn="1" w:lastColumn="0" w:noHBand="0" w:noVBand="1"/>
      </w:tblPr>
      <w:tblGrid>
        <w:gridCol w:w="9461"/>
      </w:tblGrid>
      <w:tr w:rsidR="0048798D" w:rsidRPr="00D4062A" w14:paraId="6406A793" w14:textId="77777777" w:rsidTr="00D748F0">
        <w:trPr>
          <w:trHeight w:val="386"/>
        </w:trPr>
        <w:tc>
          <w:tcPr>
            <w:tcW w:w="9461" w:type="dxa"/>
            <w:vAlign w:val="center"/>
          </w:tcPr>
          <w:p w14:paraId="7E7B8768" w14:textId="7A25B0FE"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11</w:t>
            </w:r>
            <w:r w:rsidR="002445EA" w:rsidRPr="00D4062A">
              <w:rPr>
                <w:rFonts w:ascii="Arial" w:eastAsia="Arial Unicode MS" w:hAnsi="Arial" w:cs="Arial"/>
                <w:b/>
                <w:bCs/>
                <w:color w:val="000000"/>
                <w:sz w:val="18"/>
                <w:szCs w:val="18"/>
              </w:rPr>
              <w:tab/>
              <w:t xml:space="preserve">Trade and other </w:t>
            </w:r>
            <w:r w:rsidR="00F011C1" w:rsidRPr="00D4062A">
              <w:rPr>
                <w:rFonts w:ascii="Arial" w:eastAsia="Arial Unicode MS" w:hAnsi="Arial" w:cs="Arial"/>
                <w:b/>
                <w:bCs/>
                <w:color w:val="000000"/>
                <w:sz w:val="18"/>
                <w:szCs w:val="18"/>
              </w:rPr>
              <w:t xml:space="preserve">current </w:t>
            </w:r>
            <w:r w:rsidR="002445EA" w:rsidRPr="00D4062A">
              <w:rPr>
                <w:rFonts w:ascii="Arial" w:eastAsia="Arial Unicode MS" w:hAnsi="Arial" w:cs="Arial"/>
                <w:b/>
                <w:bCs/>
                <w:color w:val="000000"/>
                <w:sz w:val="18"/>
                <w:szCs w:val="18"/>
              </w:rPr>
              <w:t>receivables, net</w:t>
            </w:r>
          </w:p>
        </w:tc>
      </w:tr>
    </w:tbl>
    <w:p w14:paraId="6E57A9E9" w14:textId="77777777" w:rsidR="00972B61" w:rsidRPr="00D4062A" w:rsidRDefault="00972B61" w:rsidP="002445EA">
      <w:pPr>
        <w:jc w:val="both"/>
        <w:rPr>
          <w:rFonts w:ascii="Arial" w:hAnsi="Arial" w:cs="Arial"/>
          <w:color w:val="000000"/>
          <w:spacing w:val="-2"/>
          <w:sz w:val="18"/>
          <w:szCs w:val="18"/>
        </w:rPr>
      </w:pPr>
    </w:p>
    <w:tbl>
      <w:tblPr>
        <w:tblW w:w="9446" w:type="dxa"/>
        <w:tblInd w:w="108" w:type="dxa"/>
        <w:tblLayout w:type="fixed"/>
        <w:tblLook w:val="0000" w:firstRow="0" w:lastRow="0" w:firstColumn="0" w:lastColumn="0" w:noHBand="0" w:noVBand="0"/>
      </w:tblPr>
      <w:tblGrid>
        <w:gridCol w:w="3974"/>
        <w:gridCol w:w="1368"/>
        <w:gridCol w:w="1368"/>
        <w:gridCol w:w="1368"/>
        <w:gridCol w:w="1368"/>
      </w:tblGrid>
      <w:tr w:rsidR="00BE1A1C" w:rsidRPr="00D4062A" w14:paraId="49E5E613" w14:textId="77777777" w:rsidTr="566A7C82">
        <w:tc>
          <w:tcPr>
            <w:tcW w:w="3974" w:type="dxa"/>
            <w:tcBorders>
              <w:top w:val="nil"/>
              <w:left w:val="nil"/>
              <w:right w:val="nil"/>
            </w:tcBorders>
            <w:vAlign w:val="center"/>
          </w:tcPr>
          <w:p w14:paraId="341E44FC" w14:textId="77777777" w:rsidR="003378DA" w:rsidRPr="00D4062A" w:rsidRDefault="003378DA" w:rsidP="006E4797">
            <w:pPr>
              <w:ind w:left="-100"/>
              <w:rPr>
                <w:rFonts w:ascii="Arial" w:hAnsi="Arial" w:cs="Arial"/>
                <w:color w:val="000000"/>
                <w:sz w:val="18"/>
                <w:szCs w:val="18"/>
                <w:lang w:val="en-GB"/>
              </w:rPr>
            </w:pPr>
          </w:p>
        </w:tc>
        <w:tc>
          <w:tcPr>
            <w:tcW w:w="2736" w:type="dxa"/>
            <w:gridSpan w:val="2"/>
            <w:tcBorders>
              <w:left w:val="nil"/>
              <w:bottom w:val="single" w:sz="4" w:space="0" w:color="auto"/>
              <w:right w:val="nil"/>
            </w:tcBorders>
            <w:vAlign w:val="center"/>
          </w:tcPr>
          <w:p w14:paraId="08493C69" w14:textId="77777777" w:rsidR="003378DA" w:rsidRPr="00D4062A" w:rsidRDefault="003378DA" w:rsidP="00314F92">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7C9F38D8" w14:textId="77777777" w:rsidR="003378DA" w:rsidRPr="00D4062A" w:rsidRDefault="003378DA" w:rsidP="00314F92">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financial statements</w:t>
            </w:r>
          </w:p>
        </w:tc>
        <w:tc>
          <w:tcPr>
            <w:tcW w:w="2736" w:type="dxa"/>
            <w:gridSpan w:val="2"/>
            <w:tcBorders>
              <w:left w:val="nil"/>
              <w:bottom w:val="single" w:sz="4" w:space="0" w:color="auto"/>
              <w:right w:val="nil"/>
            </w:tcBorders>
            <w:vAlign w:val="center"/>
          </w:tcPr>
          <w:p w14:paraId="0354B939" w14:textId="77777777" w:rsidR="003378DA" w:rsidRPr="00D4062A" w:rsidRDefault="003378DA" w:rsidP="00314F92">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645271D5" w14:textId="77777777" w:rsidR="003378DA" w:rsidRPr="00D4062A" w:rsidRDefault="003378DA" w:rsidP="00314F92">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financial statements</w:t>
            </w:r>
          </w:p>
        </w:tc>
      </w:tr>
      <w:tr w:rsidR="00BE1A1C" w:rsidRPr="00D4062A" w14:paraId="304734ED" w14:textId="77777777" w:rsidTr="566A7C82">
        <w:tc>
          <w:tcPr>
            <w:tcW w:w="3974" w:type="dxa"/>
            <w:tcBorders>
              <w:top w:val="nil"/>
              <w:left w:val="nil"/>
              <w:right w:val="nil"/>
            </w:tcBorders>
            <w:vAlign w:val="center"/>
          </w:tcPr>
          <w:p w14:paraId="13B854C0" w14:textId="77777777" w:rsidR="002C6A2C" w:rsidRPr="00D4062A" w:rsidRDefault="002C6A2C" w:rsidP="006E4797">
            <w:pPr>
              <w:ind w:left="-100"/>
              <w:rPr>
                <w:rFonts w:ascii="Arial" w:hAnsi="Arial" w:cs="Arial"/>
                <w:color w:val="000000"/>
                <w:sz w:val="18"/>
                <w:szCs w:val="18"/>
                <w:lang w:val="en-GB"/>
              </w:rPr>
            </w:pPr>
          </w:p>
        </w:tc>
        <w:tc>
          <w:tcPr>
            <w:tcW w:w="1368" w:type="dxa"/>
            <w:tcBorders>
              <w:top w:val="single" w:sz="4" w:space="0" w:color="auto"/>
              <w:left w:val="nil"/>
              <w:right w:val="nil"/>
            </w:tcBorders>
            <w:vAlign w:val="bottom"/>
          </w:tcPr>
          <w:p w14:paraId="2198082B" w14:textId="165B07F9" w:rsidR="002C6A2C" w:rsidRPr="00D4062A" w:rsidRDefault="00AD0A4C" w:rsidP="006E4797">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left w:val="nil"/>
              <w:right w:val="nil"/>
            </w:tcBorders>
            <w:vAlign w:val="bottom"/>
          </w:tcPr>
          <w:p w14:paraId="607E18DC" w14:textId="50128122" w:rsidR="002C6A2C" w:rsidRPr="00D4062A" w:rsidRDefault="00AD0A4C" w:rsidP="006E4797">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368" w:type="dxa"/>
            <w:tcBorders>
              <w:top w:val="single" w:sz="4" w:space="0" w:color="auto"/>
              <w:left w:val="nil"/>
              <w:right w:val="nil"/>
            </w:tcBorders>
            <w:vAlign w:val="bottom"/>
          </w:tcPr>
          <w:p w14:paraId="608C9573" w14:textId="677C09F0" w:rsidR="002C6A2C" w:rsidRPr="00D4062A" w:rsidRDefault="00AD0A4C" w:rsidP="006E4797">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left w:val="nil"/>
              <w:right w:val="nil"/>
            </w:tcBorders>
            <w:vAlign w:val="bottom"/>
          </w:tcPr>
          <w:p w14:paraId="0C4E3B57" w14:textId="61CAB6A7" w:rsidR="002C6A2C" w:rsidRPr="00D4062A" w:rsidRDefault="00AD0A4C" w:rsidP="006E4797">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BE1A1C" w:rsidRPr="00D4062A" w14:paraId="1510F886" w14:textId="77777777" w:rsidTr="566A7C82">
        <w:tc>
          <w:tcPr>
            <w:tcW w:w="3974" w:type="dxa"/>
            <w:tcBorders>
              <w:top w:val="nil"/>
              <w:left w:val="nil"/>
              <w:right w:val="nil"/>
            </w:tcBorders>
            <w:vAlign w:val="center"/>
          </w:tcPr>
          <w:p w14:paraId="36C6240B" w14:textId="77777777" w:rsidR="002C6A2C" w:rsidRPr="00D4062A" w:rsidRDefault="002C6A2C" w:rsidP="006E4797">
            <w:pPr>
              <w:ind w:left="-100"/>
              <w:rPr>
                <w:rFonts w:ascii="Arial" w:hAnsi="Arial" w:cs="Arial"/>
                <w:color w:val="000000"/>
                <w:sz w:val="18"/>
                <w:szCs w:val="18"/>
                <w:lang w:val="en-GB"/>
              </w:rPr>
            </w:pPr>
          </w:p>
        </w:tc>
        <w:tc>
          <w:tcPr>
            <w:tcW w:w="1368" w:type="dxa"/>
            <w:tcBorders>
              <w:top w:val="nil"/>
              <w:left w:val="nil"/>
              <w:bottom w:val="single" w:sz="4" w:space="0" w:color="auto"/>
              <w:right w:val="nil"/>
            </w:tcBorders>
            <w:vAlign w:val="center"/>
          </w:tcPr>
          <w:p w14:paraId="6A617975" w14:textId="77777777" w:rsidR="002C6A2C" w:rsidRPr="00D4062A" w:rsidRDefault="00DC3889" w:rsidP="006E4797">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387D77F0" w14:textId="77777777" w:rsidR="002C6A2C" w:rsidRPr="00D4062A" w:rsidRDefault="00DC3889" w:rsidP="006E4797">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406F0462" w14:textId="77777777" w:rsidR="002C6A2C" w:rsidRPr="00D4062A" w:rsidRDefault="00DC3889" w:rsidP="006E4797">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7E080767" w14:textId="77777777" w:rsidR="002C6A2C" w:rsidRPr="00D4062A" w:rsidRDefault="00DC3889" w:rsidP="006E4797">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BE1A1C" w:rsidRPr="00D4062A" w14:paraId="2F1F5A3F" w14:textId="77777777" w:rsidTr="566A7C82">
        <w:trPr>
          <w:trHeight w:val="80"/>
        </w:trPr>
        <w:tc>
          <w:tcPr>
            <w:tcW w:w="3974" w:type="dxa"/>
            <w:tcBorders>
              <w:top w:val="nil"/>
              <w:left w:val="nil"/>
              <w:right w:val="nil"/>
            </w:tcBorders>
            <w:vAlign w:val="bottom"/>
          </w:tcPr>
          <w:p w14:paraId="471AFB21" w14:textId="77777777" w:rsidR="00BA1466" w:rsidRPr="00D4062A" w:rsidRDefault="00BA1466" w:rsidP="006E4797">
            <w:pPr>
              <w:ind w:left="-100" w:right="-72"/>
              <w:rPr>
                <w:rFonts w:ascii="Arial" w:hAnsi="Arial" w:cs="Arial"/>
                <w:color w:val="000000"/>
                <w:sz w:val="16"/>
                <w:szCs w:val="16"/>
              </w:rPr>
            </w:pPr>
          </w:p>
        </w:tc>
        <w:tc>
          <w:tcPr>
            <w:tcW w:w="1368" w:type="dxa"/>
            <w:tcBorders>
              <w:top w:val="single" w:sz="4" w:space="0" w:color="auto"/>
              <w:left w:val="nil"/>
              <w:right w:val="nil"/>
            </w:tcBorders>
            <w:vAlign w:val="bottom"/>
          </w:tcPr>
          <w:p w14:paraId="712101A5" w14:textId="77777777" w:rsidR="00BA1466" w:rsidRPr="00D4062A" w:rsidRDefault="00BA1466" w:rsidP="006E4797">
            <w:pPr>
              <w:ind w:right="-72"/>
              <w:jc w:val="right"/>
              <w:rPr>
                <w:rFonts w:ascii="Arial" w:hAnsi="Arial" w:cs="Arial"/>
                <w:color w:val="000000"/>
                <w:sz w:val="16"/>
                <w:szCs w:val="16"/>
              </w:rPr>
            </w:pPr>
          </w:p>
        </w:tc>
        <w:tc>
          <w:tcPr>
            <w:tcW w:w="1368" w:type="dxa"/>
            <w:tcBorders>
              <w:top w:val="single" w:sz="4" w:space="0" w:color="auto"/>
              <w:left w:val="nil"/>
              <w:right w:val="nil"/>
            </w:tcBorders>
            <w:vAlign w:val="bottom"/>
          </w:tcPr>
          <w:p w14:paraId="1A48FCEC" w14:textId="77777777" w:rsidR="00BA1466" w:rsidRPr="00D4062A" w:rsidRDefault="00BA1466" w:rsidP="006E4797">
            <w:pPr>
              <w:ind w:right="-72"/>
              <w:jc w:val="right"/>
              <w:rPr>
                <w:rFonts w:ascii="Arial" w:hAnsi="Arial" w:cs="Arial"/>
                <w:color w:val="000000"/>
                <w:sz w:val="16"/>
                <w:szCs w:val="16"/>
              </w:rPr>
            </w:pPr>
          </w:p>
        </w:tc>
        <w:tc>
          <w:tcPr>
            <w:tcW w:w="1368" w:type="dxa"/>
            <w:tcBorders>
              <w:top w:val="single" w:sz="4" w:space="0" w:color="auto"/>
              <w:left w:val="nil"/>
              <w:right w:val="nil"/>
            </w:tcBorders>
            <w:vAlign w:val="bottom"/>
          </w:tcPr>
          <w:p w14:paraId="7D1BA573" w14:textId="77777777" w:rsidR="00BA1466" w:rsidRPr="00D4062A" w:rsidRDefault="00BA1466" w:rsidP="006E4797">
            <w:pPr>
              <w:ind w:right="-72"/>
              <w:jc w:val="right"/>
              <w:rPr>
                <w:rFonts w:ascii="Arial" w:hAnsi="Arial" w:cs="Arial"/>
                <w:color w:val="000000"/>
                <w:sz w:val="16"/>
                <w:szCs w:val="16"/>
              </w:rPr>
            </w:pPr>
          </w:p>
        </w:tc>
        <w:tc>
          <w:tcPr>
            <w:tcW w:w="1368" w:type="dxa"/>
            <w:tcBorders>
              <w:top w:val="single" w:sz="4" w:space="0" w:color="auto"/>
              <w:left w:val="nil"/>
              <w:right w:val="nil"/>
            </w:tcBorders>
            <w:vAlign w:val="bottom"/>
          </w:tcPr>
          <w:p w14:paraId="28A72411" w14:textId="77777777" w:rsidR="00BA1466" w:rsidRPr="00D4062A" w:rsidRDefault="00BA1466" w:rsidP="006E4797">
            <w:pPr>
              <w:ind w:right="-72"/>
              <w:jc w:val="right"/>
              <w:rPr>
                <w:rFonts w:ascii="Arial" w:hAnsi="Arial" w:cs="Arial"/>
                <w:color w:val="000000"/>
                <w:sz w:val="16"/>
                <w:szCs w:val="16"/>
              </w:rPr>
            </w:pPr>
          </w:p>
        </w:tc>
      </w:tr>
      <w:tr w:rsidR="00013F1E" w:rsidRPr="00D4062A" w14:paraId="12BEF14D" w14:textId="77777777">
        <w:tc>
          <w:tcPr>
            <w:tcW w:w="3974" w:type="dxa"/>
            <w:tcBorders>
              <w:top w:val="nil"/>
              <w:left w:val="nil"/>
              <w:right w:val="nil"/>
            </w:tcBorders>
            <w:vAlign w:val="center"/>
          </w:tcPr>
          <w:p w14:paraId="60D5F3F5" w14:textId="77777777" w:rsidR="00013F1E" w:rsidRPr="00D4062A" w:rsidRDefault="00013F1E" w:rsidP="00013F1E">
            <w:pPr>
              <w:ind w:left="-100"/>
              <w:rPr>
                <w:rFonts w:ascii="Arial" w:hAnsi="Arial" w:cs="Arial"/>
                <w:color w:val="000000"/>
                <w:sz w:val="18"/>
                <w:szCs w:val="18"/>
              </w:rPr>
            </w:pPr>
            <w:r w:rsidRPr="00D4062A">
              <w:rPr>
                <w:rFonts w:ascii="Arial" w:hAnsi="Arial" w:cs="Arial"/>
                <w:snapToGrid w:val="0"/>
                <w:color w:val="000000"/>
                <w:sz w:val="18"/>
                <w:szCs w:val="18"/>
              </w:rPr>
              <w:t>Trade receivables</w:t>
            </w:r>
          </w:p>
        </w:tc>
        <w:tc>
          <w:tcPr>
            <w:tcW w:w="1368" w:type="dxa"/>
            <w:tcBorders>
              <w:top w:val="nil"/>
              <w:left w:val="nil"/>
              <w:right w:val="nil"/>
            </w:tcBorders>
          </w:tcPr>
          <w:p w14:paraId="0AFCEC60" w14:textId="0B514EA6" w:rsidR="00013F1E" w:rsidRPr="00D4062A" w:rsidRDefault="00013F1E" w:rsidP="00013F1E">
            <w:pPr>
              <w:autoSpaceDE/>
              <w:autoSpaceDN/>
              <w:ind w:right="-72"/>
              <w:jc w:val="right"/>
              <w:rPr>
                <w:rFonts w:ascii="Arial" w:hAnsi="Arial" w:cs="Arial"/>
                <w:color w:val="000000"/>
                <w:sz w:val="18"/>
                <w:szCs w:val="18"/>
                <w:lang w:val="en-GB"/>
              </w:rPr>
            </w:pPr>
            <w:r w:rsidRPr="00D4062A">
              <w:rPr>
                <w:rFonts w:ascii="Arial" w:hAnsi="Arial" w:cs="Arial"/>
                <w:color w:val="000000"/>
                <w:sz w:val="18"/>
                <w:szCs w:val="18"/>
                <w:lang w:val="en-GB"/>
              </w:rPr>
              <w:t xml:space="preserve"> 438,910 </w:t>
            </w:r>
          </w:p>
        </w:tc>
        <w:tc>
          <w:tcPr>
            <w:tcW w:w="1368" w:type="dxa"/>
            <w:tcBorders>
              <w:top w:val="nil"/>
              <w:left w:val="nil"/>
              <w:right w:val="nil"/>
            </w:tcBorders>
            <w:vAlign w:val="center"/>
          </w:tcPr>
          <w:p w14:paraId="2404E7B5" w14:textId="3B427F29" w:rsidR="00013F1E" w:rsidRPr="00D4062A" w:rsidRDefault="00013F1E" w:rsidP="00013F1E">
            <w:pPr>
              <w:autoSpaceDE/>
              <w:autoSpaceDN/>
              <w:ind w:right="-72"/>
              <w:jc w:val="right"/>
              <w:rPr>
                <w:rFonts w:ascii="Arial" w:hAnsi="Arial" w:cs="Arial"/>
                <w:color w:val="000000"/>
                <w:sz w:val="18"/>
                <w:szCs w:val="18"/>
              </w:rPr>
            </w:pPr>
            <w:r w:rsidRPr="00D4062A">
              <w:rPr>
                <w:rFonts w:ascii="Arial" w:hAnsi="Arial" w:cs="Arial"/>
                <w:color w:val="000000"/>
                <w:sz w:val="18"/>
                <w:szCs w:val="18"/>
                <w:lang w:val="en-GB"/>
              </w:rPr>
              <w:t>620</w:t>
            </w:r>
            <w:r w:rsidRPr="00D4062A">
              <w:rPr>
                <w:rFonts w:ascii="Arial" w:hAnsi="Arial" w:cs="Arial"/>
                <w:color w:val="000000"/>
                <w:sz w:val="18"/>
                <w:szCs w:val="18"/>
              </w:rPr>
              <w:t>,</w:t>
            </w:r>
            <w:r w:rsidRPr="00D4062A">
              <w:rPr>
                <w:rFonts w:ascii="Arial" w:hAnsi="Arial" w:cs="Arial"/>
                <w:color w:val="000000"/>
                <w:sz w:val="18"/>
                <w:szCs w:val="18"/>
                <w:lang w:val="en-GB"/>
              </w:rPr>
              <w:t>902</w:t>
            </w:r>
          </w:p>
        </w:tc>
        <w:tc>
          <w:tcPr>
            <w:tcW w:w="1368" w:type="dxa"/>
            <w:tcBorders>
              <w:top w:val="nil"/>
              <w:left w:val="nil"/>
              <w:right w:val="nil"/>
            </w:tcBorders>
            <w:vAlign w:val="center"/>
          </w:tcPr>
          <w:p w14:paraId="6B39D382" w14:textId="66C9B9A9" w:rsidR="00013F1E" w:rsidRPr="00D4062A" w:rsidRDefault="00013F1E" w:rsidP="00013F1E">
            <w:pPr>
              <w:autoSpaceDE/>
              <w:autoSpaceDN/>
              <w:ind w:right="-72"/>
              <w:jc w:val="right"/>
              <w:rPr>
                <w:rFonts w:ascii="Arial" w:hAnsi="Arial" w:cs="Arial"/>
                <w:color w:val="000000"/>
                <w:sz w:val="18"/>
                <w:szCs w:val="18"/>
              </w:rPr>
            </w:pPr>
            <w:r w:rsidRPr="00D4062A">
              <w:rPr>
                <w:rFonts w:ascii="Arial" w:hAnsi="Arial" w:cs="Arial"/>
                <w:color w:val="000000"/>
                <w:sz w:val="18"/>
                <w:szCs w:val="18"/>
              </w:rPr>
              <w:t>420,395</w:t>
            </w:r>
          </w:p>
        </w:tc>
        <w:tc>
          <w:tcPr>
            <w:tcW w:w="1368" w:type="dxa"/>
            <w:tcBorders>
              <w:top w:val="nil"/>
              <w:left w:val="nil"/>
              <w:right w:val="nil"/>
            </w:tcBorders>
            <w:vAlign w:val="center"/>
          </w:tcPr>
          <w:p w14:paraId="24740A61" w14:textId="6CAA7205" w:rsidR="00013F1E" w:rsidRPr="00D4062A" w:rsidRDefault="00013F1E" w:rsidP="00013F1E">
            <w:pPr>
              <w:autoSpaceDE/>
              <w:autoSpaceDN/>
              <w:ind w:right="-72"/>
              <w:jc w:val="right"/>
              <w:rPr>
                <w:rFonts w:ascii="Arial" w:hAnsi="Arial" w:cs="Arial"/>
                <w:color w:val="000000"/>
                <w:sz w:val="18"/>
                <w:szCs w:val="18"/>
              </w:rPr>
            </w:pPr>
            <w:r w:rsidRPr="00D4062A">
              <w:rPr>
                <w:rFonts w:ascii="Arial" w:hAnsi="Arial" w:cs="Arial"/>
                <w:color w:val="000000"/>
                <w:sz w:val="18"/>
                <w:szCs w:val="18"/>
                <w:lang w:val="en-GB"/>
              </w:rPr>
              <w:t>580</w:t>
            </w:r>
            <w:r w:rsidRPr="00D4062A">
              <w:rPr>
                <w:rFonts w:ascii="Arial" w:hAnsi="Arial" w:cs="Arial"/>
                <w:color w:val="000000"/>
                <w:sz w:val="18"/>
                <w:szCs w:val="18"/>
              </w:rPr>
              <w:t>,</w:t>
            </w:r>
            <w:r w:rsidRPr="00D4062A">
              <w:rPr>
                <w:rFonts w:ascii="Arial" w:hAnsi="Arial" w:cs="Arial"/>
                <w:color w:val="000000"/>
                <w:sz w:val="18"/>
                <w:szCs w:val="18"/>
                <w:lang w:val="en-GB"/>
              </w:rPr>
              <w:t>208</w:t>
            </w:r>
          </w:p>
        </w:tc>
      </w:tr>
      <w:tr w:rsidR="00013F1E" w:rsidRPr="00D4062A" w14:paraId="5A989E92" w14:textId="77777777">
        <w:tc>
          <w:tcPr>
            <w:tcW w:w="3974" w:type="dxa"/>
            <w:tcBorders>
              <w:top w:val="nil"/>
              <w:left w:val="nil"/>
              <w:right w:val="nil"/>
            </w:tcBorders>
            <w:vAlign w:val="center"/>
          </w:tcPr>
          <w:p w14:paraId="423BC414" w14:textId="77777777" w:rsidR="00013F1E" w:rsidRPr="00D4062A" w:rsidRDefault="00013F1E" w:rsidP="00013F1E">
            <w:pPr>
              <w:ind w:left="-100"/>
              <w:rPr>
                <w:rFonts w:ascii="Arial" w:hAnsi="Arial" w:cs="Arial"/>
                <w:color w:val="000000"/>
                <w:sz w:val="18"/>
                <w:szCs w:val="18"/>
              </w:rPr>
            </w:pPr>
            <w:proofErr w:type="gramStart"/>
            <w:r w:rsidRPr="00D4062A">
              <w:rPr>
                <w:rFonts w:ascii="Arial" w:hAnsi="Arial" w:cs="Arial"/>
                <w:snapToGrid w:val="0"/>
                <w:color w:val="000000"/>
                <w:sz w:val="18"/>
                <w:szCs w:val="18"/>
                <w:u w:val="single"/>
              </w:rPr>
              <w:t>Less</w:t>
            </w:r>
            <w:r w:rsidRPr="00D4062A">
              <w:rPr>
                <w:rFonts w:ascii="Arial" w:hAnsi="Arial" w:cs="Arial"/>
                <w:snapToGrid w:val="0"/>
                <w:color w:val="000000"/>
                <w:sz w:val="18"/>
                <w:szCs w:val="18"/>
              </w:rPr>
              <w:t xml:space="preserve">  Allowance</w:t>
            </w:r>
            <w:proofErr w:type="gramEnd"/>
            <w:r w:rsidRPr="00D4062A">
              <w:rPr>
                <w:rFonts w:ascii="Arial" w:hAnsi="Arial" w:cs="Arial"/>
                <w:snapToGrid w:val="0"/>
                <w:color w:val="000000"/>
                <w:sz w:val="18"/>
                <w:szCs w:val="18"/>
              </w:rPr>
              <w:t xml:space="preserve"> for expected credit losses</w:t>
            </w:r>
          </w:p>
        </w:tc>
        <w:tc>
          <w:tcPr>
            <w:tcW w:w="1368" w:type="dxa"/>
            <w:tcBorders>
              <w:top w:val="nil"/>
              <w:left w:val="nil"/>
              <w:bottom w:val="single" w:sz="4" w:space="0" w:color="auto"/>
              <w:right w:val="nil"/>
            </w:tcBorders>
          </w:tcPr>
          <w:p w14:paraId="09DE1A72" w14:textId="4942ECED" w:rsidR="00013F1E" w:rsidRPr="00D4062A" w:rsidRDefault="00013F1E" w:rsidP="00013F1E">
            <w:pPr>
              <w:autoSpaceDE/>
              <w:autoSpaceDN/>
              <w:ind w:right="-72"/>
              <w:jc w:val="right"/>
              <w:rPr>
                <w:rFonts w:ascii="Arial" w:hAnsi="Arial" w:cs="Arial"/>
                <w:color w:val="000000"/>
                <w:sz w:val="18"/>
                <w:szCs w:val="18"/>
                <w:cs/>
                <w:lang w:val="en-GB"/>
              </w:rPr>
            </w:pPr>
            <w:r w:rsidRPr="00D4062A">
              <w:rPr>
                <w:rFonts w:ascii="Arial" w:hAnsi="Arial" w:cs="Arial"/>
                <w:color w:val="000000"/>
                <w:sz w:val="18"/>
                <w:szCs w:val="18"/>
                <w:lang w:val="en-GB"/>
              </w:rPr>
              <w:t>(9,818)</w:t>
            </w:r>
          </w:p>
        </w:tc>
        <w:tc>
          <w:tcPr>
            <w:tcW w:w="1368" w:type="dxa"/>
            <w:tcBorders>
              <w:top w:val="nil"/>
              <w:left w:val="nil"/>
              <w:bottom w:val="single" w:sz="4" w:space="0" w:color="auto"/>
              <w:right w:val="nil"/>
            </w:tcBorders>
            <w:vAlign w:val="bottom"/>
          </w:tcPr>
          <w:p w14:paraId="28A93F76" w14:textId="22FE17FF" w:rsidR="00013F1E" w:rsidRPr="00D4062A" w:rsidRDefault="00013F1E" w:rsidP="00013F1E">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(9,501)</w:t>
            </w:r>
          </w:p>
        </w:tc>
        <w:tc>
          <w:tcPr>
            <w:tcW w:w="1368" w:type="dxa"/>
            <w:tcBorders>
              <w:top w:val="nil"/>
              <w:left w:val="nil"/>
              <w:bottom w:val="single" w:sz="4" w:space="0" w:color="auto"/>
              <w:right w:val="nil"/>
            </w:tcBorders>
            <w:vAlign w:val="bottom"/>
          </w:tcPr>
          <w:p w14:paraId="7FF4669C" w14:textId="09A9B12A" w:rsidR="00013F1E" w:rsidRPr="00D4062A" w:rsidRDefault="00013F1E" w:rsidP="00013F1E">
            <w:pPr>
              <w:autoSpaceDE/>
              <w:autoSpaceDN/>
              <w:ind w:right="-72"/>
              <w:jc w:val="right"/>
              <w:rPr>
                <w:rFonts w:ascii="Arial" w:hAnsi="Arial" w:cs="Arial"/>
                <w:color w:val="000000"/>
                <w:sz w:val="18"/>
                <w:szCs w:val="18"/>
                <w:cs/>
              </w:rPr>
            </w:pPr>
            <w:r w:rsidRPr="00D4062A">
              <w:rPr>
                <w:rFonts w:ascii="Arial" w:hAnsi="Arial" w:cs="Arial"/>
                <w:color w:val="000000"/>
                <w:sz w:val="18"/>
                <w:szCs w:val="18"/>
              </w:rPr>
              <w:t>(5,157)</w:t>
            </w:r>
          </w:p>
        </w:tc>
        <w:tc>
          <w:tcPr>
            <w:tcW w:w="1368" w:type="dxa"/>
            <w:tcBorders>
              <w:top w:val="nil"/>
              <w:left w:val="nil"/>
              <w:bottom w:val="single" w:sz="4" w:space="0" w:color="auto"/>
              <w:right w:val="nil"/>
            </w:tcBorders>
            <w:vAlign w:val="bottom"/>
          </w:tcPr>
          <w:p w14:paraId="5E115938" w14:textId="528F888D" w:rsidR="00013F1E" w:rsidRPr="00D4062A" w:rsidRDefault="00013F1E" w:rsidP="00013F1E">
            <w:pPr>
              <w:autoSpaceDE/>
              <w:autoSpaceDN/>
              <w:ind w:right="-72"/>
              <w:jc w:val="right"/>
              <w:rPr>
                <w:rFonts w:ascii="Arial" w:hAnsi="Arial" w:cs="Arial"/>
                <w:color w:val="000000"/>
                <w:sz w:val="18"/>
                <w:szCs w:val="18"/>
                <w:cs/>
              </w:rPr>
            </w:pPr>
            <w:r w:rsidRPr="00D4062A">
              <w:rPr>
                <w:rFonts w:ascii="Arial" w:hAnsi="Arial" w:cs="Arial"/>
                <w:color w:val="000000"/>
                <w:sz w:val="18"/>
                <w:szCs w:val="18"/>
              </w:rPr>
              <w:t>(</w:t>
            </w:r>
            <w:r w:rsidRPr="00D4062A">
              <w:rPr>
                <w:rFonts w:ascii="Arial" w:hAnsi="Arial" w:cs="Arial"/>
                <w:color w:val="000000"/>
                <w:sz w:val="18"/>
                <w:szCs w:val="18"/>
                <w:lang w:val="en-GB"/>
              </w:rPr>
              <w:t>240</w:t>
            </w:r>
            <w:r w:rsidRPr="00D4062A">
              <w:rPr>
                <w:rFonts w:ascii="Arial" w:hAnsi="Arial" w:cs="Arial"/>
                <w:color w:val="000000"/>
                <w:sz w:val="18"/>
                <w:szCs w:val="18"/>
              </w:rPr>
              <w:t>)</w:t>
            </w:r>
          </w:p>
        </w:tc>
      </w:tr>
      <w:tr w:rsidR="00090304" w:rsidRPr="00D4062A" w14:paraId="7C0CAF4F" w14:textId="77777777" w:rsidTr="566A7C82">
        <w:tc>
          <w:tcPr>
            <w:tcW w:w="3974" w:type="dxa"/>
            <w:tcBorders>
              <w:top w:val="nil"/>
              <w:left w:val="nil"/>
              <w:right w:val="nil"/>
            </w:tcBorders>
            <w:vAlign w:val="bottom"/>
          </w:tcPr>
          <w:p w14:paraId="2C083017" w14:textId="77777777" w:rsidR="00090304" w:rsidRPr="00D4062A" w:rsidRDefault="00090304" w:rsidP="00090304">
            <w:pPr>
              <w:ind w:left="-100" w:right="-72"/>
              <w:rPr>
                <w:rFonts w:ascii="Arial" w:hAnsi="Arial" w:cs="Arial"/>
                <w:color w:val="000000"/>
                <w:sz w:val="16"/>
                <w:szCs w:val="16"/>
              </w:rPr>
            </w:pPr>
          </w:p>
        </w:tc>
        <w:tc>
          <w:tcPr>
            <w:tcW w:w="1368" w:type="dxa"/>
            <w:tcBorders>
              <w:top w:val="single" w:sz="4" w:space="0" w:color="auto"/>
              <w:left w:val="nil"/>
              <w:right w:val="nil"/>
            </w:tcBorders>
            <w:vAlign w:val="bottom"/>
          </w:tcPr>
          <w:p w14:paraId="5129AF28" w14:textId="77777777" w:rsidR="00090304" w:rsidRPr="00D4062A" w:rsidRDefault="00090304" w:rsidP="00090304">
            <w:pPr>
              <w:autoSpaceDE/>
              <w:autoSpaceDN/>
              <w:ind w:right="-72"/>
              <w:jc w:val="right"/>
              <w:rPr>
                <w:rFonts w:ascii="Arial" w:hAnsi="Arial" w:cs="Arial"/>
                <w:color w:val="000000"/>
                <w:sz w:val="18"/>
                <w:szCs w:val="18"/>
                <w:lang w:val="en-GB"/>
              </w:rPr>
            </w:pPr>
          </w:p>
        </w:tc>
        <w:tc>
          <w:tcPr>
            <w:tcW w:w="1368" w:type="dxa"/>
            <w:tcBorders>
              <w:top w:val="single" w:sz="4" w:space="0" w:color="auto"/>
              <w:left w:val="nil"/>
              <w:right w:val="nil"/>
            </w:tcBorders>
            <w:vAlign w:val="bottom"/>
          </w:tcPr>
          <w:p w14:paraId="47317257" w14:textId="77777777" w:rsidR="00090304" w:rsidRPr="00D4062A" w:rsidRDefault="00090304" w:rsidP="00090304">
            <w:pPr>
              <w:autoSpaceDE/>
              <w:autoSpaceDN/>
              <w:ind w:right="-72"/>
              <w:jc w:val="right"/>
              <w:rPr>
                <w:rFonts w:ascii="Arial" w:hAnsi="Arial" w:cs="Arial"/>
                <w:color w:val="000000"/>
                <w:sz w:val="16"/>
                <w:szCs w:val="16"/>
              </w:rPr>
            </w:pPr>
          </w:p>
        </w:tc>
        <w:tc>
          <w:tcPr>
            <w:tcW w:w="1368" w:type="dxa"/>
            <w:tcBorders>
              <w:top w:val="single" w:sz="4" w:space="0" w:color="auto"/>
              <w:left w:val="nil"/>
              <w:right w:val="nil"/>
            </w:tcBorders>
            <w:vAlign w:val="bottom"/>
          </w:tcPr>
          <w:p w14:paraId="4EFC4128" w14:textId="77777777" w:rsidR="00090304" w:rsidRPr="00D4062A" w:rsidRDefault="00090304" w:rsidP="00090304">
            <w:pPr>
              <w:autoSpaceDE/>
              <w:autoSpaceDN/>
              <w:ind w:right="-72"/>
              <w:jc w:val="right"/>
              <w:rPr>
                <w:rFonts w:ascii="Arial" w:hAnsi="Arial" w:cs="Arial"/>
                <w:bCs/>
                <w:color w:val="000000"/>
                <w:sz w:val="16"/>
                <w:szCs w:val="16"/>
              </w:rPr>
            </w:pPr>
          </w:p>
        </w:tc>
        <w:tc>
          <w:tcPr>
            <w:tcW w:w="1368" w:type="dxa"/>
            <w:tcBorders>
              <w:top w:val="single" w:sz="4" w:space="0" w:color="auto"/>
              <w:left w:val="nil"/>
              <w:right w:val="nil"/>
            </w:tcBorders>
            <w:vAlign w:val="bottom"/>
          </w:tcPr>
          <w:p w14:paraId="3E5C754C" w14:textId="77777777" w:rsidR="00090304" w:rsidRPr="00D4062A" w:rsidRDefault="00090304" w:rsidP="00090304">
            <w:pPr>
              <w:autoSpaceDE/>
              <w:autoSpaceDN/>
              <w:ind w:right="-72"/>
              <w:jc w:val="right"/>
              <w:rPr>
                <w:rFonts w:ascii="Arial" w:hAnsi="Arial" w:cs="Arial"/>
                <w:color w:val="000000"/>
                <w:sz w:val="16"/>
                <w:szCs w:val="16"/>
              </w:rPr>
            </w:pPr>
          </w:p>
        </w:tc>
      </w:tr>
      <w:tr w:rsidR="00842E8F" w:rsidRPr="00D4062A" w14:paraId="77BE25ED" w14:textId="77777777">
        <w:tc>
          <w:tcPr>
            <w:tcW w:w="3974" w:type="dxa"/>
            <w:tcBorders>
              <w:top w:val="nil"/>
              <w:left w:val="nil"/>
              <w:right w:val="nil"/>
            </w:tcBorders>
            <w:vAlign w:val="center"/>
          </w:tcPr>
          <w:p w14:paraId="0DAE6D94" w14:textId="77777777" w:rsidR="00842E8F" w:rsidRPr="00D4062A" w:rsidRDefault="00842E8F" w:rsidP="00842E8F">
            <w:pPr>
              <w:ind w:left="-100"/>
              <w:rPr>
                <w:rFonts w:ascii="Arial" w:hAnsi="Arial" w:cs="Arial"/>
                <w:snapToGrid w:val="0"/>
                <w:color w:val="000000"/>
                <w:sz w:val="18"/>
                <w:szCs w:val="18"/>
              </w:rPr>
            </w:pPr>
            <w:r w:rsidRPr="00D4062A">
              <w:rPr>
                <w:rFonts w:ascii="Arial" w:hAnsi="Arial" w:cs="Arial"/>
                <w:snapToGrid w:val="0"/>
                <w:color w:val="000000"/>
                <w:sz w:val="18"/>
                <w:szCs w:val="18"/>
              </w:rPr>
              <w:t>Trade receivables, net</w:t>
            </w:r>
          </w:p>
        </w:tc>
        <w:tc>
          <w:tcPr>
            <w:tcW w:w="1368" w:type="dxa"/>
            <w:tcBorders>
              <w:left w:val="nil"/>
              <w:right w:val="nil"/>
            </w:tcBorders>
          </w:tcPr>
          <w:p w14:paraId="77AE6E40" w14:textId="0E540724" w:rsidR="00842E8F" w:rsidRPr="00D4062A" w:rsidRDefault="00842E8F" w:rsidP="00842E8F">
            <w:pPr>
              <w:autoSpaceDE/>
              <w:autoSpaceDN/>
              <w:ind w:right="-72"/>
              <w:jc w:val="right"/>
              <w:rPr>
                <w:rFonts w:ascii="Arial" w:hAnsi="Arial" w:cs="Arial"/>
                <w:color w:val="000000"/>
                <w:sz w:val="18"/>
                <w:szCs w:val="18"/>
                <w:cs/>
                <w:lang w:val="en-GB"/>
              </w:rPr>
            </w:pPr>
            <w:r w:rsidRPr="00D4062A">
              <w:rPr>
                <w:rFonts w:ascii="Arial" w:hAnsi="Arial" w:cs="Arial"/>
                <w:color w:val="000000"/>
                <w:sz w:val="18"/>
                <w:szCs w:val="18"/>
                <w:lang w:val="en-GB"/>
              </w:rPr>
              <w:t>429,092</w:t>
            </w:r>
          </w:p>
        </w:tc>
        <w:tc>
          <w:tcPr>
            <w:tcW w:w="1368" w:type="dxa"/>
            <w:tcBorders>
              <w:left w:val="nil"/>
              <w:right w:val="nil"/>
            </w:tcBorders>
            <w:vAlign w:val="bottom"/>
          </w:tcPr>
          <w:p w14:paraId="79C882E2" w14:textId="3D001BF5" w:rsidR="00842E8F" w:rsidRPr="00D4062A" w:rsidRDefault="00842E8F" w:rsidP="00842E8F">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611</w:t>
            </w:r>
            <w:r w:rsidRPr="00D4062A">
              <w:rPr>
                <w:rFonts w:ascii="Arial" w:hAnsi="Arial" w:cs="Arial"/>
                <w:color w:val="000000"/>
                <w:sz w:val="18"/>
                <w:szCs w:val="18"/>
              </w:rPr>
              <w:t>,</w:t>
            </w:r>
            <w:r w:rsidRPr="00D4062A">
              <w:rPr>
                <w:rFonts w:ascii="Arial" w:hAnsi="Arial" w:cs="Arial"/>
                <w:color w:val="000000"/>
                <w:sz w:val="18"/>
                <w:szCs w:val="18"/>
                <w:lang w:val="en-GB"/>
              </w:rPr>
              <w:t>401</w:t>
            </w:r>
          </w:p>
        </w:tc>
        <w:tc>
          <w:tcPr>
            <w:tcW w:w="1368" w:type="dxa"/>
            <w:tcBorders>
              <w:left w:val="nil"/>
              <w:right w:val="nil"/>
            </w:tcBorders>
            <w:vAlign w:val="bottom"/>
          </w:tcPr>
          <w:p w14:paraId="1C521F33" w14:textId="14E473CD" w:rsidR="00842E8F" w:rsidRPr="00D4062A" w:rsidRDefault="00842E8F" w:rsidP="00842E8F">
            <w:pPr>
              <w:autoSpaceDE/>
              <w:autoSpaceDN/>
              <w:ind w:right="-72"/>
              <w:jc w:val="right"/>
              <w:rPr>
                <w:rFonts w:ascii="Arial" w:hAnsi="Arial" w:cs="Arial"/>
                <w:color w:val="000000"/>
                <w:sz w:val="18"/>
                <w:szCs w:val="18"/>
                <w:cs/>
              </w:rPr>
            </w:pPr>
            <w:r w:rsidRPr="00D4062A">
              <w:rPr>
                <w:rFonts w:ascii="Arial" w:hAnsi="Arial" w:cs="Arial"/>
                <w:color w:val="000000"/>
                <w:sz w:val="18"/>
                <w:szCs w:val="18"/>
              </w:rPr>
              <w:t>415,238</w:t>
            </w:r>
          </w:p>
        </w:tc>
        <w:tc>
          <w:tcPr>
            <w:tcW w:w="1368" w:type="dxa"/>
            <w:tcBorders>
              <w:left w:val="nil"/>
              <w:right w:val="nil"/>
            </w:tcBorders>
            <w:vAlign w:val="bottom"/>
          </w:tcPr>
          <w:p w14:paraId="1583AE30" w14:textId="2CE2C115" w:rsidR="00842E8F" w:rsidRPr="00D4062A" w:rsidRDefault="00842E8F" w:rsidP="00842E8F">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579</w:t>
            </w:r>
            <w:r w:rsidRPr="00D4062A">
              <w:rPr>
                <w:rFonts w:ascii="Arial" w:hAnsi="Arial" w:cs="Arial"/>
                <w:color w:val="000000"/>
                <w:sz w:val="18"/>
                <w:szCs w:val="18"/>
              </w:rPr>
              <w:t>,</w:t>
            </w:r>
            <w:r w:rsidRPr="00D4062A">
              <w:rPr>
                <w:rFonts w:ascii="Arial" w:hAnsi="Arial" w:cs="Arial"/>
                <w:color w:val="000000"/>
                <w:sz w:val="18"/>
                <w:szCs w:val="18"/>
                <w:lang w:val="en-GB"/>
              </w:rPr>
              <w:t>968</w:t>
            </w:r>
          </w:p>
        </w:tc>
      </w:tr>
      <w:tr w:rsidR="00842E8F" w:rsidRPr="00D4062A" w14:paraId="7A5EF72B" w14:textId="77777777">
        <w:tc>
          <w:tcPr>
            <w:tcW w:w="3974" w:type="dxa"/>
            <w:tcBorders>
              <w:top w:val="nil"/>
              <w:left w:val="nil"/>
              <w:right w:val="nil"/>
            </w:tcBorders>
            <w:vAlign w:val="center"/>
          </w:tcPr>
          <w:p w14:paraId="54C1E1AB" w14:textId="286B8A9C" w:rsidR="00842E8F" w:rsidRPr="00D4062A" w:rsidRDefault="00842E8F" w:rsidP="00842E8F">
            <w:pPr>
              <w:ind w:left="-100"/>
              <w:rPr>
                <w:rFonts w:ascii="Arial" w:hAnsi="Arial" w:cs="Arial"/>
                <w:snapToGrid w:val="0"/>
                <w:color w:val="000000"/>
                <w:sz w:val="18"/>
                <w:szCs w:val="18"/>
                <w:lang w:val="en-GB"/>
              </w:rPr>
            </w:pPr>
            <w:r w:rsidRPr="00D4062A">
              <w:rPr>
                <w:rFonts w:ascii="Arial" w:hAnsi="Arial" w:cs="Arial"/>
                <w:snapToGrid w:val="0"/>
                <w:color w:val="000000"/>
                <w:sz w:val="18"/>
                <w:szCs w:val="18"/>
                <w:lang w:val="en-GB"/>
              </w:rPr>
              <w:t xml:space="preserve">Amount due from related parties (Note </w:t>
            </w:r>
            <w:r w:rsidR="006254D2" w:rsidRPr="00D4062A">
              <w:rPr>
                <w:rFonts w:ascii="Arial" w:hAnsi="Arial" w:cs="Arial"/>
                <w:snapToGrid w:val="0"/>
                <w:color w:val="000000"/>
                <w:sz w:val="18"/>
                <w:szCs w:val="18"/>
                <w:lang w:val="en-GB"/>
              </w:rPr>
              <w:t>28</w:t>
            </w:r>
            <w:r w:rsidRPr="00D4062A">
              <w:rPr>
                <w:rFonts w:ascii="Arial" w:hAnsi="Arial" w:cs="Arial"/>
                <w:snapToGrid w:val="0"/>
                <w:color w:val="000000"/>
                <w:sz w:val="18"/>
                <w:szCs w:val="18"/>
                <w:lang w:val="en-GB"/>
              </w:rPr>
              <w:t xml:space="preserve"> b)</w:t>
            </w:r>
          </w:p>
        </w:tc>
        <w:tc>
          <w:tcPr>
            <w:tcW w:w="1368" w:type="dxa"/>
            <w:tcBorders>
              <w:top w:val="nil"/>
              <w:left w:val="nil"/>
              <w:right w:val="nil"/>
            </w:tcBorders>
          </w:tcPr>
          <w:p w14:paraId="2CFB3E9B" w14:textId="48A2AF9E" w:rsidR="00842E8F" w:rsidRPr="00D4062A" w:rsidRDefault="00842E8F" w:rsidP="00842E8F">
            <w:pPr>
              <w:autoSpaceDE/>
              <w:autoSpaceDN/>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368" w:type="dxa"/>
            <w:tcBorders>
              <w:top w:val="nil"/>
              <w:left w:val="nil"/>
              <w:right w:val="nil"/>
            </w:tcBorders>
            <w:vAlign w:val="bottom"/>
          </w:tcPr>
          <w:p w14:paraId="3D9D7FD9" w14:textId="20FA5E50" w:rsidR="00842E8F" w:rsidRPr="00D4062A" w:rsidRDefault="00842E8F" w:rsidP="00842E8F">
            <w:pPr>
              <w:autoSpaceDE/>
              <w:autoSpaceDN/>
              <w:ind w:right="-72"/>
              <w:jc w:val="right"/>
              <w:rPr>
                <w:rFonts w:ascii="Arial" w:hAnsi="Arial" w:cs="Arial"/>
                <w:color w:val="000000"/>
                <w:sz w:val="18"/>
                <w:szCs w:val="18"/>
              </w:rPr>
            </w:pPr>
            <w:r w:rsidRPr="00D4062A">
              <w:rPr>
                <w:rFonts w:ascii="Arial" w:hAnsi="Arial" w:cs="Arial"/>
                <w:color w:val="000000"/>
                <w:sz w:val="18"/>
                <w:szCs w:val="18"/>
              </w:rPr>
              <w:t>-</w:t>
            </w:r>
          </w:p>
        </w:tc>
        <w:tc>
          <w:tcPr>
            <w:tcW w:w="1368" w:type="dxa"/>
            <w:tcBorders>
              <w:top w:val="nil"/>
              <w:left w:val="nil"/>
              <w:right w:val="nil"/>
            </w:tcBorders>
            <w:vAlign w:val="bottom"/>
          </w:tcPr>
          <w:p w14:paraId="5E3E82DE" w14:textId="20BED83A" w:rsidR="00842E8F" w:rsidRPr="00D4062A" w:rsidRDefault="00842E8F" w:rsidP="00842E8F">
            <w:pPr>
              <w:autoSpaceDE/>
              <w:autoSpaceDN/>
              <w:ind w:right="-72"/>
              <w:jc w:val="right"/>
              <w:rPr>
                <w:rFonts w:ascii="Arial" w:hAnsi="Arial" w:cs="Arial"/>
                <w:color w:val="000000"/>
                <w:sz w:val="18"/>
                <w:szCs w:val="18"/>
              </w:rPr>
            </w:pPr>
            <w:r w:rsidRPr="00D4062A">
              <w:rPr>
                <w:rFonts w:ascii="Arial" w:hAnsi="Arial" w:cs="Arial"/>
                <w:color w:val="000000"/>
                <w:sz w:val="18"/>
                <w:szCs w:val="18"/>
              </w:rPr>
              <w:t>10,888</w:t>
            </w:r>
          </w:p>
        </w:tc>
        <w:tc>
          <w:tcPr>
            <w:tcW w:w="1368" w:type="dxa"/>
            <w:tcBorders>
              <w:top w:val="nil"/>
              <w:left w:val="nil"/>
              <w:right w:val="nil"/>
            </w:tcBorders>
            <w:vAlign w:val="bottom"/>
          </w:tcPr>
          <w:p w14:paraId="1F2F7317" w14:textId="71F54B5D" w:rsidR="00842E8F" w:rsidRPr="00D4062A" w:rsidRDefault="00842E8F" w:rsidP="00842E8F">
            <w:pPr>
              <w:autoSpaceDE/>
              <w:autoSpaceDN/>
              <w:ind w:right="-72"/>
              <w:jc w:val="right"/>
              <w:rPr>
                <w:rFonts w:ascii="Arial" w:hAnsi="Arial" w:cs="Arial"/>
                <w:color w:val="000000"/>
                <w:sz w:val="18"/>
                <w:szCs w:val="18"/>
              </w:rPr>
            </w:pPr>
            <w:r w:rsidRPr="00D4062A">
              <w:rPr>
                <w:rFonts w:ascii="Arial" w:hAnsi="Arial" w:cs="Arial"/>
                <w:color w:val="000000"/>
                <w:sz w:val="18"/>
                <w:szCs w:val="18"/>
                <w:lang w:val="en-GB"/>
              </w:rPr>
              <w:t>36</w:t>
            </w:r>
            <w:r w:rsidRPr="00D4062A">
              <w:rPr>
                <w:rFonts w:ascii="Arial" w:hAnsi="Arial" w:cs="Arial"/>
                <w:color w:val="000000"/>
                <w:sz w:val="18"/>
                <w:szCs w:val="18"/>
              </w:rPr>
              <w:t>,</w:t>
            </w:r>
            <w:r w:rsidRPr="00D4062A">
              <w:rPr>
                <w:rFonts w:ascii="Arial" w:hAnsi="Arial" w:cs="Arial"/>
                <w:color w:val="000000"/>
                <w:sz w:val="18"/>
                <w:szCs w:val="18"/>
                <w:lang w:val="en-GB"/>
              </w:rPr>
              <w:t>470</w:t>
            </w:r>
          </w:p>
        </w:tc>
      </w:tr>
      <w:tr w:rsidR="00842E8F" w:rsidRPr="00D4062A" w14:paraId="580B76F5" w14:textId="77777777" w:rsidTr="566A7C82">
        <w:tc>
          <w:tcPr>
            <w:tcW w:w="3974" w:type="dxa"/>
            <w:tcBorders>
              <w:top w:val="nil"/>
              <w:left w:val="nil"/>
              <w:right w:val="nil"/>
            </w:tcBorders>
            <w:vAlign w:val="center"/>
          </w:tcPr>
          <w:p w14:paraId="2CC28D58" w14:textId="77777777" w:rsidR="00842E8F" w:rsidRPr="00D4062A" w:rsidRDefault="00842E8F" w:rsidP="00842E8F">
            <w:pPr>
              <w:ind w:left="-100"/>
              <w:rPr>
                <w:rFonts w:ascii="Arial" w:hAnsi="Arial" w:cs="Arial"/>
                <w:snapToGrid w:val="0"/>
                <w:color w:val="000000"/>
                <w:sz w:val="18"/>
                <w:szCs w:val="18"/>
                <w:lang w:val="en-GB"/>
              </w:rPr>
            </w:pPr>
            <w:r w:rsidRPr="00D4062A">
              <w:rPr>
                <w:rFonts w:ascii="Arial" w:hAnsi="Arial" w:cs="Arial"/>
                <w:snapToGrid w:val="0"/>
                <w:color w:val="000000"/>
                <w:sz w:val="18"/>
                <w:szCs w:val="18"/>
                <w:lang w:val="en-GB"/>
              </w:rPr>
              <w:t xml:space="preserve">Interest receivable  </w:t>
            </w:r>
          </w:p>
        </w:tc>
        <w:tc>
          <w:tcPr>
            <w:tcW w:w="1368" w:type="dxa"/>
            <w:tcBorders>
              <w:top w:val="nil"/>
              <w:left w:val="nil"/>
              <w:right w:val="nil"/>
            </w:tcBorders>
          </w:tcPr>
          <w:p w14:paraId="3EB52E5A" w14:textId="24381B70" w:rsidR="00842E8F" w:rsidRPr="00D4062A" w:rsidRDefault="00842E8F" w:rsidP="00842E8F">
            <w:pPr>
              <w:autoSpaceDE/>
              <w:autoSpaceDN/>
              <w:ind w:right="-72"/>
              <w:jc w:val="right"/>
              <w:rPr>
                <w:rFonts w:ascii="Arial" w:hAnsi="Arial" w:cs="Arial"/>
                <w:color w:val="000000"/>
                <w:sz w:val="18"/>
                <w:szCs w:val="18"/>
                <w:lang w:val="en-GB"/>
              </w:rPr>
            </w:pPr>
            <w:r w:rsidRPr="00D4062A">
              <w:rPr>
                <w:rFonts w:ascii="Arial" w:hAnsi="Arial" w:cs="Arial"/>
                <w:color w:val="000000"/>
                <w:sz w:val="18"/>
                <w:szCs w:val="18"/>
                <w:lang w:val="en-GB"/>
              </w:rPr>
              <w:t>40</w:t>
            </w:r>
          </w:p>
        </w:tc>
        <w:tc>
          <w:tcPr>
            <w:tcW w:w="1368" w:type="dxa"/>
            <w:tcBorders>
              <w:top w:val="nil"/>
              <w:left w:val="nil"/>
              <w:right w:val="nil"/>
            </w:tcBorders>
          </w:tcPr>
          <w:p w14:paraId="47C0142D" w14:textId="70CB6D40" w:rsidR="00842E8F" w:rsidRPr="00D4062A" w:rsidRDefault="00842E8F" w:rsidP="00842E8F">
            <w:pPr>
              <w:autoSpaceDE/>
              <w:autoSpaceDN/>
              <w:ind w:right="-72"/>
              <w:jc w:val="right"/>
              <w:rPr>
                <w:rFonts w:ascii="Arial" w:hAnsi="Arial" w:cs="Arial"/>
                <w:color w:val="000000"/>
                <w:sz w:val="18"/>
                <w:szCs w:val="18"/>
              </w:rPr>
            </w:pPr>
            <w:r w:rsidRPr="00D4062A">
              <w:rPr>
                <w:rFonts w:ascii="Arial" w:hAnsi="Arial" w:cs="Arial"/>
                <w:color w:val="000000"/>
                <w:sz w:val="18"/>
                <w:szCs w:val="18"/>
                <w:lang w:val="en-GB"/>
              </w:rPr>
              <w:t>129</w:t>
            </w:r>
          </w:p>
        </w:tc>
        <w:tc>
          <w:tcPr>
            <w:tcW w:w="1368" w:type="dxa"/>
            <w:tcBorders>
              <w:top w:val="nil"/>
              <w:left w:val="nil"/>
              <w:right w:val="nil"/>
            </w:tcBorders>
          </w:tcPr>
          <w:p w14:paraId="2ED2E840" w14:textId="3B419991" w:rsidR="00842E8F" w:rsidRPr="00D4062A" w:rsidRDefault="00842E8F" w:rsidP="00842E8F">
            <w:pPr>
              <w:autoSpaceDE/>
              <w:autoSpaceDN/>
              <w:ind w:left="-391" w:right="-72" w:firstLine="249"/>
              <w:jc w:val="right"/>
              <w:rPr>
                <w:rFonts w:ascii="Arial" w:hAnsi="Arial" w:cs="Arial"/>
                <w:color w:val="000000"/>
                <w:sz w:val="18"/>
                <w:szCs w:val="18"/>
                <w:cs/>
              </w:rPr>
            </w:pPr>
            <w:r w:rsidRPr="00D4062A">
              <w:rPr>
                <w:rFonts w:ascii="Arial" w:hAnsi="Arial" w:cs="Arial"/>
                <w:color w:val="000000"/>
                <w:sz w:val="18"/>
                <w:szCs w:val="18"/>
              </w:rPr>
              <w:t>40</w:t>
            </w:r>
          </w:p>
        </w:tc>
        <w:tc>
          <w:tcPr>
            <w:tcW w:w="1368" w:type="dxa"/>
            <w:tcBorders>
              <w:top w:val="nil"/>
              <w:left w:val="nil"/>
              <w:right w:val="nil"/>
            </w:tcBorders>
          </w:tcPr>
          <w:p w14:paraId="6C24BA49" w14:textId="5FEB9881" w:rsidR="00842E8F" w:rsidRPr="00D4062A" w:rsidRDefault="00842E8F" w:rsidP="00842E8F">
            <w:pPr>
              <w:autoSpaceDE/>
              <w:autoSpaceDN/>
              <w:ind w:left="-391" w:right="-72" w:firstLine="249"/>
              <w:jc w:val="right"/>
              <w:rPr>
                <w:rFonts w:ascii="Arial" w:hAnsi="Arial" w:cs="Arial"/>
                <w:color w:val="000000"/>
                <w:sz w:val="18"/>
                <w:szCs w:val="18"/>
                <w:cs/>
              </w:rPr>
            </w:pPr>
            <w:r w:rsidRPr="00D4062A">
              <w:rPr>
                <w:rFonts w:ascii="Arial" w:hAnsi="Arial" w:cs="Arial"/>
                <w:color w:val="000000"/>
                <w:sz w:val="18"/>
                <w:szCs w:val="18"/>
                <w:lang w:val="en-GB"/>
              </w:rPr>
              <w:t>129</w:t>
            </w:r>
          </w:p>
        </w:tc>
      </w:tr>
      <w:tr w:rsidR="00842E8F" w:rsidRPr="00D4062A" w14:paraId="789F33C3" w14:textId="77777777" w:rsidTr="566A7C82">
        <w:tc>
          <w:tcPr>
            <w:tcW w:w="3974" w:type="dxa"/>
            <w:tcBorders>
              <w:top w:val="nil"/>
              <w:left w:val="nil"/>
              <w:right w:val="nil"/>
            </w:tcBorders>
            <w:vAlign w:val="center"/>
          </w:tcPr>
          <w:p w14:paraId="4ADF7955" w14:textId="77777777" w:rsidR="00842E8F" w:rsidRPr="00D4062A" w:rsidRDefault="00842E8F" w:rsidP="00842E8F">
            <w:pPr>
              <w:ind w:left="-100"/>
              <w:rPr>
                <w:rFonts w:ascii="Arial" w:hAnsi="Arial" w:cs="Arial"/>
                <w:snapToGrid w:val="0"/>
                <w:color w:val="000000"/>
                <w:sz w:val="18"/>
                <w:szCs w:val="18"/>
              </w:rPr>
            </w:pPr>
            <w:r w:rsidRPr="00D4062A">
              <w:rPr>
                <w:rFonts w:ascii="Arial" w:hAnsi="Arial" w:cs="Arial"/>
                <w:snapToGrid w:val="0"/>
                <w:color w:val="000000"/>
                <w:sz w:val="18"/>
                <w:szCs w:val="18"/>
              </w:rPr>
              <w:t>Advance payment</w:t>
            </w:r>
          </w:p>
        </w:tc>
        <w:tc>
          <w:tcPr>
            <w:tcW w:w="1368" w:type="dxa"/>
            <w:tcBorders>
              <w:top w:val="nil"/>
              <w:left w:val="nil"/>
              <w:right w:val="nil"/>
            </w:tcBorders>
          </w:tcPr>
          <w:p w14:paraId="7A3E9408" w14:textId="178165C4" w:rsidR="00842E8F" w:rsidRPr="00D4062A" w:rsidRDefault="00842E8F" w:rsidP="00842E8F">
            <w:pPr>
              <w:autoSpaceDE/>
              <w:autoSpaceDN/>
              <w:ind w:right="-72"/>
              <w:jc w:val="right"/>
              <w:rPr>
                <w:rFonts w:ascii="Arial" w:hAnsi="Arial" w:cs="Arial"/>
                <w:color w:val="000000"/>
                <w:sz w:val="18"/>
                <w:szCs w:val="18"/>
                <w:lang w:val="en-GB"/>
              </w:rPr>
            </w:pPr>
            <w:r w:rsidRPr="00D4062A">
              <w:rPr>
                <w:rFonts w:ascii="Arial" w:hAnsi="Arial" w:cs="Arial"/>
                <w:color w:val="000000"/>
                <w:sz w:val="18"/>
                <w:szCs w:val="18"/>
                <w:lang w:val="en-GB"/>
              </w:rPr>
              <w:t xml:space="preserve"> 12,788 </w:t>
            </w:r>
          </w:p>
        </w:tc>
        <w:tc>
          <w:tcPr>
            <w:tcW w:w="1368" w:type="dxa"/>
            <w:tcBorders>
              <w:top w:val="nil"/>
              <w:left w:val="nil"/>
              <w:right w:val="nil"/>
            </w:tcBorders>
          </w:tcPr>
          <w:p w14:paraId="4DC1F529" w14:textId="67FDC999" w:rsidR="00842E8F" w:rsidRPr="00D4062A" w:rsidRDefault="00842E8F" w:rsidP="00842E8F">
            <w:pPr>
              <w:autoSpaceDE/>
              <w:autoSpaceDN/>
              <w:ind w:right="-72"/>
              <w:jc w:val="right"/>
              <w:rPr>
                <w:rFonts w:ascii="Arial" w:hAnsi="Arial" w:cs="Arial"/>
                <w:color w:val="000000"/>
                <w:sz w:val="18"/>
                <w:szCs w:val="18"/>
              </w:rPr>
            </w:pPr>
            <w:r w:rsidRPr="00D4062A">
              <w:rPr>
                <w:rFonts w:ascii="Arial" w:hAnsi="Arial" w:cs="Arial"/>
                <w:color w:val="000000"/>
                <w:sz w:val="18"/>
                <w:szCs w:val="18"/>
                <w:lang w:val="en-GB"/>
              </w:rPr>
              <w:t>11</w:t>
            </w:r>
            <w:r w:rsidRPr="00D4062A">
              <w:rPr>
                <w:rFonts w:ascii="Arial" w:hAnsi="Arial" w:cs="Arial"/>
                <w:color w:val="000000"/>
                <w:sz w:val="18"/>
                <w:szCs w:val="18"/>
              </w:rPr>
              <w:t>,</w:t>
            </w:r>
            <w:r w:rsidRPr="00D4062A">
              <w:rPr>
                <w:rFonts w:ascii="Arial" w:hAnsi="Arial" w:cs="Arial"/>
                <w:color w:val="000000"/>
                <w:sz w:val="18"/>
                <w:szCs w:val="18"/>
                <w:lang w:val="en-GB"/>
              </w:rPr>
              <w:t>095</w:t>
            </w:r>
          </w:p>
        </w:tc>
        <w:tc>
          <w:tcPr>
            <w:tcW w:w="1368" w:type="dxa"/>
            <w:tcBorders>
              <w:top w:val="nil"/>
              <w:left w:val="nil"/>
              <w:right w:val="nil"/>
            </w:tcBorders>
          </w:tcPr>
          <w:p w14:paraId="24E70248" w14:textId="4AAEF79B" w:rsidR="00842E8F" w:rsidRPr="00D4062A" w:rsidRDefault="00842E8F" w:rsidP="00842E8F">
            <w:pPr>
              <w:autoSpaceDE/>
              <w:autoSpaceDN/>
              <w:ind w:left="-391" w:right="-72" w:firstLine="249"/>
              <w:jc w:val="right"/>
              <w:rPr>
                <w:rFonts w:ascii="Arial" w:hAnsi="Arial" w:cs="Arial"/>
                <w:color w:val="000000"/>
                <w:sz w:val="18"/>
                <w:szCs w:val="18"/>
                <w:cs/>
              </w:rPr>
            </w:pPr>
            <w:r w:rsidRPr="00D4062A">
              <w:rPr>
                <w:rFonts w:ascii="Arial" w:hAnsi="Arial" w:cs="Arial"/>
                <w:color w:val="000000"/>
                <w:sz w:val="18"/>
                <w:szCs w:val="18"/>
              </w:rPr>
              <w:t>10,190</w:t>
            </w:r>
          </w:p>
        </w:tc>
        <w:tc>
          <w:tcPr>
            <w:tcW w:w="1368" w:type="dxa"/>
            <w:tcBorders>
              <w:top w:val="nil"/>
              <w:left w:val="nil"/>
              <w:right w:val="nil"/>
            </w:tcBorders>
          </w:tcPr>
          <w:p w14:paraId="4D4F5C92" w14:textId="448FB767" w:rsidR="00842E8F" w:rsidRPr="00D4062A" w:rsidRDefault="00842E8F" w:rsidP="00842E8F">
            <w:pPr>
              <w:autoSpaceDE/>
              <w:autoSpaceDN/>
              <w:ind w:left="-391" w:right="-72" w:firstLine="249"/>
              <w:jc w:val="right"/>
              <w:rPr>
                <w:rFonts w:ascii="Arial" w:hAnsi="Arial" w:cs="Arial"/>
                <w:color w:val="000000"/>
                <w:sz w:val="18"/>
                <w:szCs w:val="18"/>
                <w:cs/>
              </w:rPr>
            </w:pPr>
            <w:r w:rsidRPr="00D4062A">
              <w:rPr>
                <w:rFonts w:ascii="Arial" w:hAnsi="Arial" w:cs="Arial"/>
                <w:color w:val="000000"/>
                <w:sz w:val="18"/>
                <w:szCs w:val="18"/>
                <w:lang w:val="en-GB"/>
              </w:rPr>
              <w:t>8</w:t>
            </w:r>
            <w:r w:rsidRPr="00D4062A">
              <w:rPr>
                <w:rFonts w:ascii="Arial" w:hAnsi="Arial" w:cs="Arial"/>
                <w:color w:val="000000"/>
                <w:sz w:val="18"/>
                <w:szCs w:val="18"/>
              </w:rPr>
              <w:t>,</w:t>
            </w:r>
            <w:r w:rsidRPr="00D4062A">
              <w:rPr>
                <w:rFonts w:ascii="Arial" w:hAnsi="Arial" w:cs="Arial"/>
                <w:color w:val="000000"/>
                <w:sz w:val="18"/>
                <w:szCs w:val="18"/>
                <w:lang w:val="en-GB"/>
              </w:rPr>
              <w:t>089</w:t>
            </w:r>
          </w:p>
        </w:tc>
      </w:tr>
      <w:tr w:rsidR="00842E8F" w:rsidRPr="00D4062A" w14:paraId="010C6D87" w14:textId="77777777" w:rsidTr="566A7C82">
        <w:tc>
          <w:tcPr>
            <w:tcW w:w="3974" w:type="dxa"/>
            <w:tcBorders>
              <w:top w:val="nil"/>
              <w:left w:val="nil"/>
              <w:right w:val="nil"/>
            </w:tcBorders>
            <w:vAlign w:val="center"/>
          </w:tcPr>
          <w:p w14:paraId="0E91C12B" w14:textId="77777777" w:rsidR="00842E8F" w:rsidRPr="00D4062A" w:rsidRDefault="00842E8F" w:rsidP="00842E8F">
            <w:pPr>
              <w:ind w:left="-100"/>
              <w:rPr>
                <w:rFonts w:ascii="Arial" w:hAnsi="Arial" w:cs="Arial"/>
                <w:snapToGrid w:val="0"/>
                <w:color w:val="000000"/>
                <w:sz w:val="18"/>
                <w:szCs w:val="18"/>
              </w:rPr>
            </w:pPr>
            <w:r w:rsidRPr="00D4062A">
              <w:rPr>
                <w:rFonts w:ascii="Arial" w:hAnsi="Arial" w:cs="Arial"/>
                <w:snapToGrid w:val="0"/>
                <w:color w:val="000000"/>
                <w:sz w:val="18"/>
                <w:szCs w:val="18"/>
              </w:rPr>
              <w:t>Prepayments</w:t>
            </w:r>
          </w:p>
        </w:tc>
        <w:tc>
          <w:tcPr>
            <w:tcW w:w="1368" w:type="dxa"/>
            <w:tcBorders>
              <w:top w:val="nil"/>
              <w:left w:val="nil"/>
              <w:bottom w:val="single" w:sz="4" w:space="0" w:color="auto"/>
              <w:right w:val="nil"/>
            </w:tcBorders>
          </w:tcPr>
          <w:p w14:paraId="08AC55E2" w14:textId="5A29CE05" w:rsidR="00842E8F" w:rsidRPr="00D4062A" w:rsidRDefault="00842E8F" w:rsidP="00842E8F">
            <w:pPr>
              <w:autoSpaceDE/>
              <w:autoSpaceDN/>
              <w:ind w:right="-72"/>
              <w:jc w:val="right"/>
              <w:rPr>
                <w:rFonts w:ascii="Arial" w:hAnsi="Arial" w:cs="Arial"/>
                <w:color w:val="000000"/>
                <w:sz w:val="18"/>
                <w:szCs w:val="18"/>
                <w:lang w:val="en-GB"/>
              </w:rPr>
            </w:pPr>
            <w:r w:rsidRPr="00D4062A">
              <w:rPr>
                <w:rFonts w:ascii="Arial" w:hAnsi="Arial" w:cs="Arial"/>
                <w:color w:val="000000"/>
                <w:sz w:val="18"/>
                <w:szCs w:val="18"/>
                <w:lang w:val="en-GB"/>
              </w:rPr>
              <w:t xml:space="preserve"> 3,266 </w:t>
            </w:r>
          </w:p>
        </w:tc>
        <w:tc>
          <w:tcPr>
            <w:tcW w:w="1368" w:type="dxa"/>
            <w:tcBorders>
              <w:top w:val="nil"/>
              <w:left w:val="nil"/>
              <w:bottom w:val="single" w:sz="4" w:space="0" w:color="auto"/>
              <w:right w:val="nil"/>
            </w:tcBorders>
          </w:tcPr>
          <w:p w14:paraId="5667689C" w14:textId="2B532416" w:rsidR="00842E8F" w:rsidRPr="00D4062A" w:rsidRDefault="00842E8F" w:rsidP="00842E8F">
            <w:pPr>
              <w:autoSpaceDE/>
              <w:autoSpaceDN/>
              <w:ind w:right="-72"/>
              <w:jc w:val="right"/>
              <w:rPr>
                <w:rFonts w:ascii="Arial" w:hAnsi="Arial" w:cs="Arial"/>
                <w:color w:val="000000"/>
                <w:sz w:val="18"/>
                <w:szCs w:val="18"/>
              </w:rPr>
            </w:pPr>
            <w:r w:rsidRPr="00D4062A">
              <w:rPr>
                <w:rFonts w:ascii="Arial" w:hAnsi="Arial" w:cs="Arial"/>
                <w:color w:val="000000"/>
                <w:sz w:val="18"/>
                <w:szCs w:val="18"/>
                <w:lang w:val="en-GB"/>
              </w:rPr>
              <w:t>3</w:t>
            </w:r>
            <w:r w:rsidRPr="00D4062A">
              <w:rPr>
                <w:rFonts w:ascii="Arial" w:hAnsi="Arial" w:cs="Arial"/>
                <w:color w:val="000000"/>
                <w:sz w:val="18"/>
                <w:szCs w:val="18"/>
              </w:rPr>
              <w:t>,</w:t>
            </w:r>
            <w:r w:rsidRPr="00D4062A">
              <w:rPr>
                <w:rFonts w:ascii="Arial" w:hAnsi="Arial" w:cs="Arial"/>
                <w:color w:val="000000"/>
                <w:sz w:val="18"/>
                <w:szCs w:val="18"/>
                <w:lang w:val="en-GB"/>
              </w:rPr>
              <w:t>634</w:t>
            </w:r>
          </w:p>
        </w:tc>
        <w:tc>
          <w:tcPr>
            <w:tcW w:w="1368" w:type="dxa"/>
            <w:tcBorders>
              <w:top w:val="nil"/>
              <w:left w:val="nil"/>
              <w:bottom w:val="single" w:sz="4" w:space="0" w:color="auto"/>
              <w:right w:val="nil"/>
            </w:tcBorders>
          </w:tcPr>
          <w:p w14:paraId="58251AA3" w14:textId="75763B35" w:rsidR="00842E8F" w:rsidRPr="00D4062A" w:rsidRDefault="00842E8F" w:rsidP="00842E8F">
            <w:pPr>
              <w:autoSpaceDE/>
              <w:autoSpaceDN/>
              <w:ind w:right="-72"/>
              <w:jc w:val="right"/>
              <w:rPr>
                <w:rFonts w:ascii="Arial" w:hAnsi="Arial" w:cs="Arial"/>
                <w:color w:val="000000"/>
                <w:sz w:val="18"/>
                <w:szCs w:val="18"/>
              </w:rPr>
            </w:pPr>
            <w:r w:rsidRPr="00D4062A">
              <w:rPr>
                <w:rFonts w:ascii="Arial" w:hAnsi="Arial" w:cs="Arial"/>
                <w:color w:val="000000"/>
                <w:sz w:val="18"/>
                <w:szCs w:val="18"/>
              </w:rPr>
              <w:t>296</w:t>
            </w:r>
          </w:p>
        </w:tc>
        <w:tc>
          <w:tcPr>
            <w:tcW w:w="1368" w:type="dxa"/>
            <w:tcBorders>
              <w:top w:val="nil"/>
              <w:left w:val="nil"/>
              <w:bottom w:val="single" w:sz="4" w:space="0" w:color="auto"/>
              <w:right w:val="nil"/>
            </w:tcBorders>
          </w:tcPr>
          <w:p w14:paraId="227BC39F" w14:textId="7B4F8783" w:rsidR="00842E8F" w:rsidRPr="00D4062A" w:rsidRDefault="00842E8F" w:rsidP="00842E8F">
            <w:pPr>
              <w:autoSpaceDE/>
              <w:autoSpaceDN/>
              <w:ind w:right="-72"/>
              <w:jc w:val="right"/>
              <w:rPr>
                <w:rFonts w:ascii="Arial" w:hAnsi="Arial" w:cs="Arial"/>
                <w:color w:val="000000"/>
                <w:sz w:val="18"/>
                <w:szCs w:val="18"/>
              </w:rPr>
            </w:pPr>
            <w:r w:rsidRPr="00D4062A">
              <w:rPr>
                <w:rFonts w:ascii="Arial" w:hAnsi="Arial" w:cs="Arial"/>
                <w:color w:val="000000"/>
                <w:sz w:val="18"/>
                <w:szCs w:val="18"/>
                <w:lang w:val="en-GB"/>
              </w:rPr>
              <w:t>275</w:t>
            </w:r>
          </w:p>
        </w:tc>
      </w:tr>
      <w:tr w:rsidR="00090304" w:rsidRPr="00D4062A" w14:paraId="716FDABB" w14:textId="77777777" w:rsidTr="566A7C82">
        <w:tc>
          <w:tcPr>
            <w:tcW w:w="3974" w:type="dxa"/>
            <w:tcBorders>
              <w:top w:val="nil"/>
              <w:left w:val="nil"/>
              <w:right w:val="nil"/>
            </w:tcBorders>
            <w:vAlign w:val="bottom"/>
          </w:tcPr>
          <w:p w14:paraId="54D28173" w14:textId="77777777" w:rsidR="00090304" w:rsidRPr="00D4062A" w:rsidRDefault="00090304" w:rsidP="00090304">
            <w:pPr>
              <w:ind w:left="-100" w:right="-72"/>
              <w:rPr>
                <w:rFonts w:ascii="Arial" w:hAnsi="Arial" w:cs="Arial"/>
                <w:color w:val="000000"/>
                <w:sz w:val="16"/>
                <w:szCs w:val="16"/>
              </w:rPr>
            </w:pPr>
          </w:p>
        </w:tc>
        <w:tc>
          <w:tcPr>
            <w:tcW w:w="1368" w:type="dxa"/>
            <w:tcBorders>
              <w:top w:val="single" w:sz="4" w:space="0" w:color="auto"/>
              <w:left w:val="nil"/>
              <w:right w:val="nil"/>
            </w:tcBorders>
            <w:vAlign w:val="center"/>
          </w:tcPr>
          <w:p w14:paraId="2ABCF577" w14:textId="77777777" w:rsidR="00090304" w:rsidRPr="00D4062A" w:rsidRDefault="00090304" w:rsidP="00BD7D76">
            <w:pPr>
              <w:autoSpaceDE/>
              <w:autoSpaceDN/>
              <w:ind w:right="-72"/>
              <w:jc w:val="right"/>
              <w:rPr>
                <w:rFonts w:ascii="Arial" w:hAnsi="Arial" w:cs="Arial"/>
                <w:color w:val="000000"/>
                <w:sz w:val="18"/>
                <w:szCs w:val="18"/>
                <w:lang w:val="en-GB"/>
              </w:rPr>
            </w:pPr>
          </w:p>
        </w:tc>
        <w:tc>
          <w:tcPr>
            <w:tcW w:w="1368" w:type="dxa"/>
            <w:tcBorders>
              <w:top w:val="single" w:sz="4" w:space="0" w:color="auto"/>
              <w:left w:val="nil"/>
              <w:right w:val="nil"/>
            </w:tcBorders>
            <w:vAlign w:val="center"/>
          </w:tcPr>
          <w:p w14:paraId="2E21AF9F" w14:textId="77777777" w:rsidR="00090304" w:rsidRPr="00D4062A" w:rsidRDefault="00090304" w:rsidP="00090304">
            <w:pPr>
              <w:ind w:left="180" w:right="-72"/>
              <w:jc w:val="right"/>
              <w:rPr>
                <w:rFonts w:ascii="Arial" w:hAnsi="Arial" w:cs="Arial"/>
                <w:color w:val="000000"/>
                <w:sz w:val="16"/>
                <w:szCs w:val="16"/>
              </w:rPr>
            </w:pPr>
          </w:p>
        </w:tc>
        <w:tc>
          <w:tcPr>
            <w:tcW w:w="1368" w:type="dxa"/>
            <w:tcBorders>
              <w:top w:val="single" w:sz="4" w:space="0" w:color="auto"/>
              <w:left w:val="nil"/>
              <w:right w:val="nil"/>
            </w:tcBorders>
            <w:vAlign w:val="center"/>
          </w:tcPr>
          <w:p w14:paraId="5D5B34FC" w14:textId="77777777" w:rsidR="00090304" w:rsidRPr="00D4062A" w:rsidRDefault="00090304" w:rsidP="00090304">
            <w:pPr>
              <w:ind w:left="180" w:right="-72"/>
              <w:jc w:val="right"/>
              <w:rPr>
                <w:rFonts w:ascii="Arial" w:hAnsi="Arial" w:cs="Arial"/>
                <w:color w:val="000000"/>
                <w:sz w:val="16"/>
                <w:szCs w:val="16"/>
              </w:rPr>
            </w:pPr>
          </w:p>
        </w:tc>
        <w:tc>
          <w:tcPr>
            <w:tcW w:w="1368" w:type="dxa"/>
            <w:tcBorders>
              <w:top w:val="single" w:sz="4" w:space="0" w:color="auto"/>
              <w:left w:val="nil"/>
              <w:right w:val="nil"/>
            </w:tcBorders>
            <w:vAlign w:val="center"/>
          </w:tcPr>
          <w:p w14:paraId="0F0C99AA" w14:textId="77777777" w:rsidR="00090304" w:rsidRPr="00D4062A" w:rsidRDefault="00090304" w:rsidP="00090304">
            <w:pPr>
              <w:ind w:left="180" w:right="-72"/>
              <w:jc w:val="right"/>
              <w:rPr>
                <w:rFonts w:ascii="Arial" w:hAnsi="Arial" w:cs="Arial"/>
                <w:color w:val="000000"/>
                <w:sz w:val="16"/>
                <w:szCs w:val="16"/>
              </w:rPr>
            </w:pPr>
          </w:p>
        </w:tc>
      </w:tr>
      <w:tr w:rsidR="00090304" w:rsidRPr="00D4062A" w14:paraId="08285A30" w14:textId="77777777" w:rsidTr="566A7C82">
        <w:tc>
          <w:tcPr>
            <w:tcW w:w="3974" w:type="dxa"/>
            <w:tcBorders>
              <w:top w:val="nil"/>
              <w:left w:val="nil"/>
              <w:bottom w:val="nil"/>
              <w:right w:val="nil"/>
            </w:tcBorders>
            <w:vAlign w:val="center"/>
          </w:tcPr>
          <w:p w14:paraId="6B273F2D" w14:textId="5E2176B6" w:rsidR="00090304" w:rsidRPr="00D4062A" w:rsidRDefault="00090304" w:rsidP="00090304">
            <w:pPr>
              <w:ind w:left="-100"/>
              <w:rPr>
                <w:rFonts w:ascii="Arial" w:hAnsi="Arial" w:cs="Arial"/>
                <w:snapToGrid w:val="0"/>
                <w:color w:val="000000"/>
                <w:sz w:val="18"/>
                <w:szCs w:val="18"/>
              </w:rPr>
            </w:pPr>
            <w:r w:rsidRPr="00D4062A">
              <w:rPr>
                <w:rFonts w:ascii="Arial" w:hAnsi="Arial" w:cs="Arial"/>
                <w:snapToGrid w:val="0"/>
                <w:color w:val="000000"/>
                <w:sz w:val="18"/>
                <w:szCs w:val="18"/>
              </w:rPr>
              <w:t>Total trade and other current receivables, net</w:t>
            </w:r>
          </w:p>
        </w:tc>
        <w:tc>
          <w:tcPr>
            <w:tcW w:w="1368" w:type="dxa"/>
            <w:tcBorders>
              <w:top w:val="nil"/>
              <w:left w:val="nil"/>
              <w:bottom w:val="single" w:sz="4" w:space="0" w:color="auto"/>
              <w:right w:val="nil"/>
            </w:tcBorders>
          </w:tcPr>
          <w:p w14:paraId="5BAF9C4E" w14:textId="260F1479" w:rsidR="00090304" w:rsidRPr="00D4062A" w:rsidRDefault="00BD7D76" w:rsidP="00090304">
            <w:pPr>
              <w:autoSpaceDE/>
              <w:autoSpaceDN/>
              <w:ind w:right="-72"/>
              <w:jc w:val="right"/>
              <w:rPr>
                <w:rFonts w:ascii="Arial" w:hAnsi="Arial" w:cs="Arial"/>
                <w:color w:val="000000"/>
                <w:sz w:val="18"/>
                <w:szCs w:val="18"/>
                <w:lang w:val="en-GB"/>
              </w:rPr>
            </w:pPr>
            <w:r w:rsidRPr="00D4062A">
              <w:rPr>
                <w:rFonts w:ascii="Arial" w:hAnsi="Arial" w:cs="Arial"/>
                <w:color w:val="000000"/>
                <w:sz w:val="18"/>
                <w:szCs w:val="18"/>
                <w:lang w:val="en-GB"/>
              </w:rPr>
              <w:t>445,186</w:t>
            </w:r>
          </w:p>
        </w:tc>
        <w:tc>
          <w:tcPr>
            <w:tcW w:w="1368" w:type="dxa"/>
            <w:tcBorders>
              <w:top w:val="nil"/>
              <w:left w:val="nil"/>
              <w:bottom w:val="single" w:sz="4" w:space="0" w:color="auto"/>
              <w:right w:val="nil"/>
            </w:tcBorders>
          </w:tcPr>
          <w:p w14:paraId="7B0C3905" w14:textId="1E337484" w:rsidR="00090304" w:rsidRPr="00D4062A" w:rsidRDefault="00AD0A4C" w:rsidP="00090304">
            <w:pPr>
              <w:autoSpaceDE/>
              <w:autoSpaceDN/>
              <w:ind w:right="-72"/>
              <w:jc w:val="right"/>
              <w:rPr>
                <w:rFonts w:ascii="Arial" w:hAnsi="Arial" w:cs="Arial"/>
                <w:color w:val="000000"/>
                <w:sz w:val="18"/>
                <w:szCs w:val="18"/>
              </w:rPr>
            </w:pPr>
            <w:r w:rsidRPr="00D4062A">
              <w:rPr>
                <w:rFonts w:ascii="Arial" w:hAnsi="Arial" w:cs="Arial"/>
                <w:color w:val="000000"/>
                <w:sz w:val="18"/>
                <w:szCs w:val="18"/>
                <w:lang w:val="en-GB"/>
              </w:rPr>
              <w:t>626</w:t>
            </w:r>
            <w:r w:rsidR="00090304" w:rsidRPr="00D4062A">
              <w:rPr>
                <w:rFonts w:ascii="Arial" w:hAnsi="Arial" w:cs="Arial"/>
                <w:color w:val="000000"/>
                <w:sz w:val="18"/>
                <w:szCs w:val="18"/>
              </w:rPr>
              <w:t>,</w:t>
            </w:r>
            <w:r w:rsidRPr="00D4062A">
              <w:rPr>
                <w:rFonts w:ascii="Arial" w:hAnsi="Arial" w:cs="Arial"/>
                <w:color w:val="000000"/>
                <w:sz w:val="18"/>
                <w:szCs w:val="18"/>
                <w:lang w:val="en-GB"/>
              </w:rPr>
              <w:t>259</w:t>
            </w:r>
          </w:p>
        </w:tc>
        <w:tc>
          <w:tcPr>
            <w:tcW w:w="1368" w:type="dxa"/>
            <w:tcBorders>
              <w:top w:val="nil"/>
              <w:left w:val="nil"/>
              <w:bottom w:val="single" w:sz="4" w:space="0" w:color="auto"/>
              <w:right w:val="nil"/>
            </w:tcBorders>
          </w:tcPr>
          <w:p w14:paraId="1EF4691C" w14:textId="36EC197E" w:rsidR="00090304" w:rsidRPr="00D4062A" w:rsidRDefault="007D34EC" w:rsidP="00090304">
            <w:pPr>
              <w:autoSpaceDE/>
              <w:autoSpaceDN/>
              <w:ind w:right="-72"/>
              <w:jc w:val="right"/>
              <w:rPr>
                <w:rFonts w:ascii="Arial" w:hAnsi="Arial" w:cs="Arial"/>
                <w:color w:val="000000"/>
                <w:sz w:val="18"/>
                <w:szCs w:val="18"/>
              </w:rPr>
            </w:pPr>
            <w:r w:rsidRPr="00D4062A">
              <w:rPr>
                <w:rFonts w:ascii="Arial" w:hAnsi="Arial" w:cs="Arial"/>
                <w:color w:val="000000"/>
                <w:sz w:val="18"/>
                <w:szCs w:val="18"/>
              </w:rPr>
              <w:t>436,652</w:t>
            </w:r>
          </w:p>
        </w:tc>
        <w:tc>
          <w:tcPr>
            <w:tcW w:w="1368" w:type="dxa"/>
            <w:tcBorders>
              <w:top w:val="nil"/>
              <w:left w:val="nil"/>
              <w:bottom w:val="single" w:sz="4" w:space="0" w:color="auto"/>
              <w:right w:val="nil"/>
            </w:tcBorders>
          </w:tcPr>
          <w:p w14:paraId="2171070E" w14:textId="07474FDC" w:rsidR="00090304" w:rsidRPr="00D4062A" w:rsidRDefault="00AD0A4C" w:rsidP="00090304">
            <w:pPr>
              <w:autoSpaceDE/>
              <w:autoSpaceDN/>
              <w:ind w:right="-72"/>
              <w:jc w:val="right"/>
              <w:rPr>
                <w:rFonts w:ascii="Arial" w:hAnsi="Arial" w:cs="Arial"/>
                <w:color w:val="000000"/>
                <w:sz w:val="18"/>
                <w:szCs w:val="18"/>
              </w:rPr>
            </w:pPr>
            <w:r w:rsidRPr="00D4062A">
              <w:rPr>
                <w:rFonts w:ascii="Arial" w:hAnsi="Arial" w:cs="Arial"/>
                <w:color w:val="000000"/>
                <w:sz w:val="18"/>
                <w:szCs w:val="18"/>
                <w:lang w:val="en-GB"/>
              </w:rPr>
              <w:t>624</w:t>
            </w:r>
            <w:r w:rsidR="00090304" w:rsidRPr="00D4062A">
              <w:rPr>
                <w:rFonts w:ascii="Arial" w:hAnsi="Arial" w:cs="Arial"/>
                <w:color w:val="000000"/>
                <w:sz w:val="18"/>
                <w:szCs w:val="18"/>
              </w:rPr>
              <w:t>,</w:t>
            </w:r>
            <w:r w:rsidRPr="00D4062A">
              <w:rPr>
                <w:rFonts w:ascii="Arial" w:hAnsi="Arial" w:cs="Arial"/>
                <w:color w:val="000000"/>
                <w:sz w:val="18"/>
                <w:szCs w:val="18"/>
                <w:lang w:val="en-GB"/>
              </w:rPr>
              <w:t>931</w:t>
            </w:r>
          </w:p>
        </w:tc>
      </w:tr>
    </w:tbl>
    <w:p w14:paraId="0F189C76" w14:textId="77777777" w:rsidR="00C40102" w:rsidRPr="00D4062A" w:rsidRDefault="00C40102" w:rsidP="00BF5644">
      <w:pPr>
        <w:ind w:left="540" w:hanging="540"/>
        <w:jc w:val="both"/>
        <w:rPr>
          <w:rFonts w:ascii="Arial" w:hAnsi="Arial" w:cs="Arial"/>
          <w:color w:val="000000"/>
          <w:sz w:val="18"/>
          <w:szCs w:val="18"/>
          <w:lang w:val="en-GB"/>
        </w:rPr>
      </w:pPr>
    </w:p>
    <w:p w14:paraId="3E37171C" w14:textId="3B3797CD" w:rsidR="00A44991" w:rsidRPr="00D4062A" w:rsidRDefault="00A44991" w:rsidP="00361B37">
      <w:pPr>
        <w:pStyle w:val="BodyTextIndent3"/>
        <w:ind w:left="0"/>
        <w:rPr>
          <w:rFonts w:ascii="Arial" w:hAnsi="Arial" w:cs="Arial"/>
          <w:color w:val="000000"/>
          <w:sz w:val="18"/>
          <w:szCs w:val="18"/>
        </w:rPr>
      </w:pPr>
      <w:r w:rsidRPr="00D4062A">
        <w:rPr>
          <w:rFonts w:ascii="Arial" w:hAnsi="Arial" w:cs="Arial"/>
          <w:color w:val="000000"/>
          <w:sz w:val="18"/>
          <w:szCs w:val="18"/>
        </w:rPr>
        <w:t xml:space="preserve">The loss allowance for trade receivables </w:t>
      </w:r>
      <w:proofErr w:type="gramStart"/>
      <w:r w:rsidR="00361B37" w:rsidRPr="00D4062A">
        <w:rPr>
          <w:rFonts w:ascii="Arial" w:hAnsi="Arial" w:cs="Arial"/>
          <w:color w:val="000000"/>
          <w:sz w:val="18"/>
          <w:szCs w:val="18"/>
        </w:rPr>
        <w:t>is</w:t>
      </w:r>
      <w:r w:rsidRPr="00D4062A">
        <w:rPr>
          <w:rFonts w:ascii="Arial" w:hAnsi="Arial" w:cs="Arial"/>
          <w:color w:val="000000"/>
          <w:sz w:val="18"/>
          <w:szCs w:val="18"/>
        </w:rPr>
        <w:t xml:space="preserve"> determined</w:t>
      </w:r>
      <w:proofErr w:type="gramEnd"/>
      <w:r w:rsidRPr="00D4062A">
        <w:rPr>
          <w:rFonts w:ascii="Arial" w:hAnsi="Arial" w:cs="Arial"/>
          <w:color w:val="000000"/>
          <w:sz w:val="18"/>
          <w:szCs w:val="18"/>
        </w:rPr>
        <w:t xml:space="preserve"> as follows:</w:t>
      </w:r>
    </w:p>
    <w:p w14:paraId="097E1BC6" w14:textId="77777777" w:rsidR="005171D3" w:rsidRPr="00D4062A" w:rsidRDefault="005171D3" w:rsidP="005171D3">
      <w:pPr>
        <w:ind w:left="540" w:hanging="540"/>
        <w:jc w:val="both"/>
        <w:rPr>
          <w:rFonts w:ascii="Arial" w:hAnsi="Arial" w:cs="Arial"/>
          <w:color w:val="000000"/>
          <w:sz w:val="18"/>
          <w:szCs w:val="18"/>
          <w:lang w:val="en-GB"/>
        </w:rPr>
      </w:pPr>
    </w:p>
    <w:tbl>
      <w:tblPr>
        <w:tblW w:w="9617" w:type="dxa"/>
        <w:tblInd w:w="-34" w:type="dxa"/>
        <w:tblLayout w:type="fixed"/>
        <w:tblLook w:val="04A0" w:firstRow="1" w:lastRow="0" w:firstColumn="1" w:lastColumn="0" w:noHBand="0" w:noVBand="1"/>
      </w:tblPr>
      <w:tblGrid>
        <w:gridCol w:w="2246"/>
        <w:gridCol w:w="1134"/>
        <w:gridCol w:w="1134"/>
        <w:gridCol w:w="1275"/>
        <w:gridCol w:w="1276"/>
        <w:gridCol w:w="1276"/>
        <w:gridCol w:w="1276"/>
      </w:tblGrid>
      <w:tr w:rsidR="005171D3" w:rsidRPr="00D4062A" w14:paraId="5601A522" w14:textId="77777777">
        <w:tc>
          <w:tcPr>
            <w:tcW w:w="2246" w:type="dxa"/>
            <w:vAlign w:val="bottom"/>
          </w:tcPr>
          <w:p w14:paraId="45FC2723" w14:textId="77777777" w:rsidR="005171D3" w:rsidRPr="00D4062A" w:rsidRDefault="005171D3">
            <w:pPr>
              <w:pStyle w:val="BlockText"/>
              <w:spacing w:line="240" w:lineRule="auto"/>
              <w:ind w:left="38" w:right="0"/>
              <w:rPr>
                <w:rFonts w:ascii="Arial" w:hAnsi="Arial" w:cs="Arial"/>
                <w:b/>
                <w:bCs/>
                <w:color w:val="000000"/>
                <w:sz w:val="18"/>
                <w:szCs w:val="18"/>
              </w:rPr>
            </w:pPr>
          </w:p>
        </w:tc>
        <w:tc>
          <w:tcPr>
            <w:tcW w:w="7371" w:type="dxa"/>
            <w:gridSpan w:val="6"/>
            <w:tcBorders>
              <w:bottom w:val="single" w:sz="4" w:space="0" w:color="auto"/>
            </w:tcBorders>
            <w:vAlign w:val="bottom"/>
          </w:tcPr>
          <w:p w14:paraId="757649FF" w14:textId="77777777" w:rsidR="005171D3" w:rsidRPr="00D4062A" w:rsidRDefault="005171D3">
            <w:pPr>
              <w:pStyle w:val="BlockText"/>
              <w:spacing w:line="240" w:lineRule="auto"/>
              <w:ind w:left="0" w:right="-72"/>
              <w:jc w:val="center"/>
              <w:rPr>
                <w:rFonts w:ascii="Arial" w:hAnsi="Arial" w:cs="Arial"/>
                <w:b/>
                <w:bCs/>
                <w:color w:val="000000"/>
                <w:sz w:val="18"/>
                <w:szCs w:val="18"/>
              </w:rPr>
            </w:pPr>
            <w:r w:rsidRPr="00D4062A">
              <w:rPr>
                <w:rFonts w:ascii="Arial" w:eastAsia="Arial Unicode MS" w:hAnsi="Arial" w:cs="Arial"/>
                <w:b/>
                <w:bCs/>
                <w:snapToGrid w:val="0"/>
                <w:color w:val="000000"/>
                <w:sz w:val="18"/>
                <w:szCs w:val="18"/>
                <w:lang w:eastAsia="th-TH"/>
              </w:rPr>
              <w:t>Consolidated financial statements</w:t>
            </w:r>
          </w:p>
        </w:tc>
      </w:tr>
      <w:tr w:rsidR="005171D3" w:rsidRPr="00D4062A" w14:paraId="62AF2B71" w14:textId="77777777">
        <w:tc>
          <w:tcPr>
            <w:tcW w:w="2246" w:type="dxa"/>
            <w:vAlign w:val="bottom"/>
          </w:tcPr>
          <w:p w14:paraId="1828FFF7" w14:textId="4237ECB8" w:rsidR="005171D3" w:rsidRPr="00D4062A" w:rsidRDefault="005171D3">
            <w:pPr>
              <w:pStyle w:val="BlockText"/>
              <w:spacing w:line="240" w:lineRule="auto"/>
              <w:ind w:left="38" w:right="-160"/>
              <w:jc w:val="left"/>
              <w:rPr>
                <w:rFonts w:ascii="Arial" w:hAnsi="Arial" w:cs="Arial"/>
                <w:b/>
                <w:bCs/>
                <w:color w:val="000000"/>
                <w:spacing w:val="-2"/>
                <w:sz w:val="18"/>
                <w:szCs w:val="18"/>
              </w:rPr>
            </w:pPr>
            <w:r w:rsidRPr="00D4062A">
              <w:rPr>
                <w:rFonts w:ascii="Arial" w:hAnsi="Arial" w:cs="Arial"/>
                <w:b/>
                <w:bCs/>
                <w:color w:val="000000"/>
                <w:spacing w:val="-2"/>
                <w:sz w:val="18"/>
                <w:szCs w:val="18"/>
              </w:rPr>
              <w:t xml:space="preserve">As </w:t>
            </w:r>
            <w:proofErr w:type="gramStart"/>
            <w:r w:rsidRPr="00D4062A">
              <w:rPr>
                <w:rFonts w:ascii="Arial" w:hAnsi="Arial" w:cs="Arial"/>
                <w:b/>
                <w:bCs/>
                <w:color w:val="000000"/>
                <w:spacing w:val="-2"/>
                <w:sz w:val="18"/>
                <w:szCs w:val="18"/>
              </w:rPr>
              <w:t>at</w:t>
            </w:r>
            <w:proofErr w:type="gramEnd"/>
            <w:r w:rsidRPr="00D4062A">
              <w:rPr>
                <w:rFonts w:ascii="Arial" w:hAnsi="Arial" w:cs="Arial"/>
                <w:b/>
                <w:bCs/>
                <w:color w:val="000000"/>
                <w:spacing w:val="-2"/>
                <w:sz w:val="18"/>
                <w:szCs w:val="18"/>
              </w:rPr>
              <w:t xml:space="preserve"> </w:t>
            </w:r>
            <w:r w:rsidR="00AD0A4C" w:rsidRPr="00D4062A">
              <w:rPr>
                <w:rFonts w:ascii="Arial" w:hAnsi="Arial" w:cs="Arial"/>
                <w:b/>
                <w:bCs/>
                <w:color w:val="000000"/>
                <w:spacing w:val="-2"/>
                <w:sz w:val="18"/>
                <w:szCs w:val="18"/>
                <w:lang w:val="en-GB"/>
              </w:rPr>
              <w:t>31</w:t>
            </w:r>
            <w:r w:rsidRPr="00D4062A">
              <w:rPr>
                <w:rFonts w:ascii="Arial" w:hAnsi="Arial" w:cs="Arial"/>
                <w:b/>
                <w:bCs/>
                <w:color w:val="000000"/>
                <w:spacing w:val="-2"/>
                <w:sz w:val="18"/>
                <w:szCs w:val="18"/>
              </w:rPr>
              <w:t xml:space="preserve"> December </w:t>
            </w:r>
            <w:r w:rsidR="00AD0A4C" w:rsidRPr="00D4062A">
              <w:rPr>
                <w:rFonts w:ascii="Arial" w:hAnsi="Arial" w:cs="Arial"/>
                <w:b/>
                <w:bCs/>
                <w:color w:val="000000"/>
                <w:spacing w:val="-2"/>
                <w:sz w:val="18"/>
                <w:szCs w:val="18"/>
                <w:lang w:val="en-GB"/>
              </w:rPr>
              <w:t>2025</w:t>
            </w:r>
          </w:p>
        </w:tc>
        <w:tc>
          <w:tcPr>
            <w:tcW w:w="1134" w:type="dxa"/>
            <w:tcBorders>
              <w:top w:val="single" w:sz="4" w:space="0" w:color="auto"/>
              <w:bottom w:val="single" w:sz="4" w:space="0" w:color="auto"/>
            </w:tcBorders>
            <w:vAlign w:val="bottom"/>
          </w:tcPr>
          <w:p w14:paraId="77F06ECF" w14:textId="77777777" w:rsidR="005171D3" w:rsidRPr="00D4062A" w:rsidRDefault="005171D3">
            <w:pPr>
              <w:pStyle w:val="BlockText"/>
              <w:spacing w:line="240" w:lineRule="auto"/>
              <w:ind w:left="0" w:right="-72"/>
              <w:jc w:val="right"/>
              <w:rPr>
                <w:rFonts w:ascii="Arial" w:hAnsi="Arial" w:cs="Arial"/>
                <w:b/>
                <w:bCs/>
                <w:color w:val="000000"/>
                <w:sz w:val="18"/>
                <w:szCs w:val="18"/>
                <w:cs/>
              </w:rPr>
            </w:pPr>
            <w:r w:rsidRPr="00D4062A">
              <w:rPr>
                <w:rFonts w:ascii="Arial" w:hAnsi="Arial" w:cs="Arial"/>
                <w:b/>
                <w:bCs/>
                <w:color w:val="000000"/>
                <w:sz w:val="18"/>
                <w:szCs w:val="18"/>
              </w:rPr>
              <w:t xml:space="preserve">Not yet due </w:t>
            </w:r>
          </w:p>
          <w:p w14:paraId="5DD7F15C"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c>
          <w:tcPr>
            <w:tcW w:w="1134" w:type="dxa"/>
            <w:tcBorders>
              <w:top w:val="single" w:sz="4" w:space="0" w:color="auto"/>
              <w:bottom w:val="single" w:sz="4" w:space="0" w:color="auto"/>
            </w:tcBorders>
          </w:tcPr>
          <w:p w14:paraId="4053417F" w14:textId="7DCCA849"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 xml:space="preserve">Up to </w:t>
            </w:r>
            <w:r w:rsidR="00AD0A4C" w:rsidRPr="00D4062A">
              <w:rPr>
                <w:rFonts w:ascii="Arial" w:hAnsi="Arial" w:cs="Arial"/>
                <w:b/>
                <w:bCs/>
                <w:color w:val="000000"/>
                <w:sz w:val="18"/>
                <w:szCs w:val="18"/>
                <w:lang w:val="en-GB"/>
              </w:rPr>
              <w:t>3</w:t>
            </w:r>
            <w:r w:rsidRPr="00D4062A">
              <w:rPr>
                <w:rFonts w:ascii="Arial" w:hAnsi="Arial" w:cs="Arial"/>
                <w:b/>
                <w:bCs/>
                <w:color w:val="000000"/>
                <w:sz w:val="18"/>
                <w:szCs w:val="18"/>
              </w:rPr>
              <w:t xml:space="preserve"> months</w:t>
            </w:r>
          </w:p>
          <w:p w14:paraId="55046E44"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c>
          <w:tcPr>
            <w:tcW w:w="1275" w:type="dxa"/>
            <w:tcBorders>
              <w:top w:val="single" w:sz="4" w:space="0" w:color="auto"/>
              <w:bottom w:val="single" w:sz="4" w:space="0" w:color="auto"/>
            </w:tcBorders>
            <w:vAlign w:val="bottom"/>
          </w:tcPr>
          <w:p w14:paraId="26070B55" w14:textId="50872EE0" w:rsidR="005171D3" w:rsidRPr="00D4062A" w:rsidRDefault="00AD0A4C">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3</w:t>
            </w:r>
            <w:r w:rsidR="005171D3" w:rsidRPr="00D4062A">
              <w:rPr>
                <w:rFonts w:ascii="Arial" w:hAnsi="Arial" w:cs="Arial"/>
                <w:b/>
                <w:bCs/>
                <w:color w:val="000000"/>
                <w:sz w:val="18"/>
                <w:szCs w:val="18"/>
              </w:rPr>
              <w:t xml:space="preserve"> - </w:t>
            </w:r>
            <w:r w:rsidRPr="00D4062A">
              <w:rPr>
                <w:rFonts w:ascii="Arial" w:hAnsi="Arial" w:cs="Arial"/>
                <w:b/>
                <w:bCs/>
                <w:color w:val="000000"/>
                <w:sz w:val="18"/>
                <w:szCs w:val="18"/>
                <w:lang w:val="en-GB"/>
              </w:rPr>
              <w:t>6</w:t>
            </w:r>
            <w:r w:rsidR="005171D3" w:rsidRPr="00D4062A">
              <w:rPr>
                <w:rFonts w:ascii="Arial" w:hAnsi="Arial" w:cs="Arial"/>
                <w:b/>
                <w:bCs/>
                <w:color w:val="000000"/>
                <w:sz w:val="18"/>
                <w:szCs w:val="18"/>
              </w:rPr>
              <w:t xml:space="preserve"> </w:t>
            </w:r>
          </w:p>
          <w:p w14:paraId="774A938B"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months</w:t>
            </w:r>
          </w:p>
          <w:p w14:paraId="030B2945"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 xml:space="preserve"> </w:t>
            </w:r>
            <w:r w:rsidRPr="00D4062A">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vAlign w:val="bottom"/>
          </w:tcPr>
          <w:p w14:paraId="5E3AF396" w14:textId="39825A6B" w:rsidR="005171D3" w:rsidRPr="00D4062A" w:rsidRDefault="00AD0A4C">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6</w:t>
            </w:r>
            <w:r w:rsidR="005171D3" w:rsidRPr="00D4062A">
              <w:rPr>
                <w:rFonts w:ascii="Arial" w:hAnsi="Arial" w:cs="Arial"/>
                <w:b/>
                <w:bCs/>
                <w:color w:val="000000"/>
                <w:sz w:val="18"/>
                <w:szCs w:val="18"/>
              </w:rPr>
              <w:t xml:space="preserve"> - </w:t>
            </w:r>
            <w:r w:rsidRPr="00D4062A">
              <w:rPr>
                <w:rFonts w:ascii="Arial" w:hAnsi="Arial" w:cs="Arial"/>
                <w:b/>
                <w:bCs/>
                <w:color w:val="000000"/>
                <w:sz w:val="18"/>
                <w:szCs w:val="18"/>
                <w:lang w:val="en-GB"/>
              </w:rPr>
              <w:t>12</w:t>
            </w:r>
            <w:r w:rsidR="005171D3" w:rsidRPr="00D4062A">
              <w:rPr>
                <w:rFonts w:ascii="Arial" w:hAnsi="Arial" w:cs="Arial"/>
                <w:b/>
                <w:bCs/>
                <w:color w:val="000000"/>
                <w:sz w:val="18"/>
                <w:szCs w:val="18"/>
              </w:rPr>
              <w:t xml:space="preserve"> months </w:t>
            </w:r>
            <w:r w:rsidR="005171D3" w:rsidRPr="00D4062A">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tcPr>
          <w:p w14:paraId="169FB231"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 xml:space="preserve">Over </w:t>
            </w:r>
          </w:p>
          <w:p w14:paraId="0783AD1D" w14:textId="35D39FBE" w:rsidR="005171D3" w:rsidRPr="00D4062A" w:rsidRDefault="00AD0A4C">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12</w:t>
            </w:r>
            <w:r w:rsidR="005171D3" w:rsidRPr="00D4062A">
              <w:rPr>
                <w:rFonts w:ascii="Arial" w:hAnsi="Arial" w:cs="Arial"/>
                <w:b/>
                <w:bCs/>
                <w:color w:val="000000"/>
                <w:sz w:val="18"/>
                <w:szCs w:val="18"/>
              </w:rPr>
              <w:t xml:space="preserve"> months</w:t>
            </w:r>
          </w:p>
          <w:p w14:paraId="6194E48F"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vAlign w:val="bottom"/>
          </w:tcPr>
          <w:p w14:paraId="2811368A"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Total</w:t>
            </w:r>
          </w:p>
          <w:p w14:paraId="376617E3"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r>
      <w:tr w:rsidR="005171D3" w:rsidRPr="00D4062A" w14:paraId="19938DE2" w14:textId="77777777">
        <w:tc>
          <w:tcPr>
            <w:tcW w:w="2246" w:type="dxa"/>
            <w:vAlign w:val="bottom"/>
          </w:tcPr>
          <w:p w14:paraId="75226EEE" w14:textId="77777777" w:rsidR="005171D3" w:rsidRPr="00D4062A" w:rsidRDefault="005171D3">
            <w:pPr>
              <w:pStyle w:val="BlockText"/>
              <w:spacing w:line="240" w:lineRule="auto"/>
              <w:ind w:left="38" w:right="0"/>
              <w:rPr>
                <w:rFonts w:ascii="Arial" w:hAnsi="Arial" w:cs="Arial"/>
                <w:color w:val="000000"/>
                <w:sz w:val="16"/>
                <w:szCs w:val="16"/>
              </w:rPr>
            </w:pPr>
          </w:p>
        </w:tc>
        <w:tc>
          <w:tcPr>
            <w:tcW w:w="1134" w:type="dxa"/>
            <w:tcBorders>
              <w:top w:val="single" w:sz="4" w:space="0" w:color="auto"/>
            </w:tcBorders>
            <w:vAlign w:val="bottom"/>
          </w:tcPr>
          <w:p w14:paraId="45069B58" w14:textId="77777777" w:rsidR="005171D3" w:rsidRPr="00D4062A" w:rsidRDefault="005171D3">
            <w:pPr>
              <w:pStyle w:val="BlockText"/>
              <w:spacing w:line="240" w:lineRule="auto"/>
              <w:ind w:left="0" w:right="-72"/>
              <w:jc w:val="right"/>
              <w:rPr>
                <w:rFonts w:ascii="Arial" w:hAnsi="Arial" w:cs="Arial"/>
                <w:color w:val="000000"/>
                <w:sz w:val="16"/>
                <w:szCs w:val="16"/>
              </w:rPr>
            </w:pPr>
          </w:p>
        </w:tc>
        <w:tc>
          <w:tcPr>
            <w:tcW w:w="1134" w:type="dxa"/>
            <w:tcBorders>
              <w:top w:val="single" w:sz="4" w:space="0" w:color="auto"/>
            </w:tcBorders>
          </w:tcPr>
          <w:p w14:paraId="2982549D" w14:textId="77777777" w:rsidR="005171D3" w:rsidRPr="00D4062A" w:rsidRDefault="005171D3">
            <w:pPr>
              <w:pStyle w:val="BlockText"/>
              <w:spacing w:line="240" w:lineRule="auto"/>
              <w:ind w:left="0" w:right="-72"/>
              <w:jc w:val="right"/>
              <w:rPr>
                <w:rFonts w:ascii="Arial" w:hAnsi="Arial" w:cs="Arial"/>
                <w:color w:val="000000"/>
                <w:sz w:val="16"/>
                <w:szCs w:val="16"/>
              </w:rPr>
            </w:pPr>
          </w:p>
        </w:tc>
        <w:tc>
          <w:tcPr>
            <w:tcW w:w="1275" w:type="dxa"/>
            <w:tcBorders>
              <w:top w:val="single" w:sz="4" w:space="0" w:color="auto"/>
            </w:tcBorders>
            <w:vAlign w:val="bottom"/>
          </w:tcPr>
          <w:p w14:paraId="07F4D61E" w14:textId="77777777" w:rsidR="005171D3" w:rsidRPr="00D4062A" w:rsidRDefault="005171D3">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vAlign w:val="bottom"/>
          </w:tcPr>
          <w:p w14:paraId="56C6F086" w14:textId="77777777" w:rsidR="005171D3" w:rsidRPr="00D4062A" w:rsidRDefault="005171D3">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vAlign w:val="bottom"/>
          </w:tcPr>
          <w:p w14:paraId="2906244A" w14:textId="77777777" w:rsidR="005171D3" w:rsidRPr="00D4062A" w:rsidRDefault="005171D3">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tcPr>
          <w:p w14:paraId="6BAAFC07" w14:textId="77777777" w:rsidR="005171D3" w:rsidRPr="00D4062A" w:rsidRDefault="005171D3">
            <w:pPr>
              <w:pStyle w:val="BlockText"/>
              <w:spacing w:line="240" w:lineRule="auto"/>
              <w:ind w:left="0" w:right="-72"/>
              <w:jc w:val="right"/>
              <w:rPr>
                <w:rFonts w:ascii="Arial" w:hAnsi="Arial" w:cs="Arial"/>
                <w:color w:val="000000"/>
                <w:sz w:val="16"/>
                <w:szCs w:val="16"/>
              </w:rPr>
            </w:pPr>
          </w:p>
        </w:tc>
      </w:tr>
      <w:tr w:rsidR="00827220" w:rsidRPr="00D4062A" w14:paraId="11A72DB6" w14:textId="77777777">
        <w:tc>
          <w:tcPr>
            <w:tcW w:w="2246" w:type="dxa"/>
            <w:vAlign w:val="bottom"/>
          </w:tcPr>
          <w:p w14:paraId="4CB6DBF6" w14:textId="77777777" w:rsidR="00827220" w:rsidRPr="00D4062A" w:rsidRDefault="00827220" w:rsidP="00827220">
            <w:pPr>
              <w:pStyle w:val="BlockText"/>
              <w:spacing w:line="240" w:lineRule="auto"/>
              <w:ind w:left="38" w:right="0"/>
              <w:rPr>
                <w:rFonts w:ascii="Arial" w:hAnsi="Arial" w:cs="Arial"/>
                <w:color w:val="000000"/>
                <w:sz w:val="18"/>
                <w:szCs w:val="18"/>
              </w:rPr>
            </w:pPr>
            <w:r w:rsidRPr="00D4062A">
              <w:rPr>
                <w:rFonts w:ascii="Arial" w:hAnsi="Arial" w:cs="Arial"/>
                <w:color w:val="000000"/>
                <w:sz w:val="18"/>
                <w:szCs w:val="18"/>
              </w:rPr>
              <w:t>Gross carrying amount</w:t>
            </w:r>
          </w:p>
        </w:tc>
        <w:tc>
          <w:tcPr>
            <w:tcW w:w="1134" w:type="dxa"/>
            <w:tcBorders>
              <w:bottom w:val="single" w:sz="4" w:space="0" w:color="auto"/>
            </w:tcBorders>
          </w:tcPr>
          <w:p w14:paraId="1E214370" w14:textId="15AA15C0" w:rsidR="00827220" w:rsidRPr="00D4062A" w:rsidRDefault="00827220" w:rsidP="00827220">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 xml:space="preserve"> 405,461 </w:t>
            </w:r>
          </w:p>
        </w:tc>
        <w:tc>
          <w:tcPr>
            <w:tcW w:w="1134" w:type="dxa"/>
            <w:tcBorders>
              <w:bottom w:val="single" w:sz="4" w:space="0" w:color="auto"/>
            </w:tcBorders>
          </w:tcPr>
          <w:p w14:paraId="7D24D5B5" w14:textId="39111D00" w:rsidR="00827220" w:rsidRPr="00D4062A" w:rsidRDefault="00827220" w:rsidP="00827220">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rPr>
              <w:t xml:space="preserve"> 5,370 </w:t>
            </w:r>
          </w:p>
        </w:tc>
        <w:tc>
          <w:tcPr>
            <w:tcW w:w="1275" w:type="dxa"/>
            <w:tcBorders>
              <w:bottom w:val="single" w:sz="4" w:space="0" w:color="auto"/>
            </w:tcBorders>
          </w:tcPr>
          <w:p w14:paraId="09277F89" w14:textId="609266F5" w:rsidR="00827220" w:rsidRPr="00D4062A" w:rsidRDefault="00827220" w:rsidP="00827220">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 xml:space="preserve"> 26,218 </w:t>
            </w:r>
          </w:p>
        </w:tc>
        <w:tc>
          <w:tcPr>
            <w:tcW w:w="1276" w:type="dxa"/>
            <w:tcBorders>
              <w:bottom w:val="single" w:sz="4" w:space="0" w:color="auto"/>
            </w:tcBorders>
          </w:tcPr>
          <w:p w14:paraId="4B546B22" w14:textId="6B84BCA9" w:rsidR="00827220" w:rsidRPr="00D4062A" w:rsidRDefault="00827220" w:rsidP="00827220">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 xml:space="preserve"> 606 </w:t>
            </w:r>
          </w:p>
        </w:tc>
        <w:tc>
          <w:tcPr>
            <w:tcW w:w="1276" w:type="dxa"/>
            <w:tcBorders>
              <w:bottom w:val="single" w:sz="4" w:space="0" w:color="auto"/>
            </w:tcBorders>
          </w:tcPr>
          <w:p w14:paraId="009ED252" w14:textId="5E46A2AB" w:rsidR="00827220" w:rsidRPr="00D4062A" w:rsidRDefault="00827220" w:rsidP="00827220">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rPr>
              <w:t xml:space="preserve"> 1,255 </w:t>
            </w:r>
          </w:p>
        </w:tc>
        <w:tc>
          <w:tcPr>
            <w:tcW w:w="1276" w:type="dxa"/>
            <w:tcBorders>
              <w:bottom w:val="single" w:sz="4" w:space="0" w:color="auto"/>
            </w:tcBorders>
          </w:tcPr>
          <w:p w14:paraId="67F73488" w14:textId="56DB5CF3" w:rsidR="00827220" w:rsidRPr="00D4062A" w:rsidRDefault="00827220" w:rsidP="00827220">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rPr>
              <w:t xml:space="preserve"> 438,910 </w:t>
            </w:r>
          </w:p>
        </w:tc>
      </w:tr>
      <w:tr w:rsidR="005171D3" w:rsidRPr="00D4062A" w14:paraId="42D12B43" w14:textId="77777777">
        <w:tc>
          <w:tcPr>
            <w:tcW w:w="2246" w:type="dxa"/>
            <w:vAlign w:val="bottom"/>
          </w:tcPr>
          <w:p w14:paraId="55915810" w14:textId="77777777" w:rsidR="005171D3" w:rsidRPr="00D4062A" w:rsidRDefault="005171D3">
            <w:pPr>
              <w:pStyle w:val="BlockText"/>
              <w:spacing w:line="240" w:lineRule="auto"/>
              <w:ind w:left="38" w:right="0"/>
              <w:rPr>
                <w:rFonts w:ascii="Arial" w:hAnsi="Arial" w:cs="Arial"/>
                <w:color w:val="000000"/>
                <w:sz w:val="18"/>
                <w:szCs w:val="18"/>
              </w:rPr>
            </w:pPr>
            <w:r w:rsidRPr="00D4062A">
              <w:rPr>
                <w:rFonts w:ascii="Arial" w:hAnsi="Arial" w:cs="Arial"/>
                <w:color w:val="000000"/>
                <w:sz w:val="18"/>
                <w:szCs w:val="18"/>
              </w:rPr>
              <w:t xml:space="preserve">Allowance for expected </w:t>
            </w:r>
          </w:p>
        </w:tc>
        <w:tc>
          <w:tcPr>
            <w:tcW w:w="1134" w:type="dxa"/>
            <w:tcBorders>
              <w:top w:val="single" w:sz="4" w:space="0" w:color="auto"/>
            </w:tcBorders>
            <w:vAlign w:val="bottom"/>
          </w:tcPr>
          <w:p w14:paraId="43EC3973" w14:textId="77777777" w:rsidR="005171D3" w:rsidRPr="00D4062A" w:rsidRDefault="005171D3">
            <w:pPr>
              <w:pStyle w:val="BlockText"/>
              <w:spacing w:line="240" w:lineRule="auto"/>
              <w:ind w:left="0" w:right="-72"/>
              <w:jc w:val="right"/>
              <w:rPr>
                <w:rFonts w:ascii="Arial" w:hAnsi="Arial" w:cs="Arial"/>
                <w:color w:val="000000"/>
                <w:sz w:val="18"/>
                <w:szCs w:val="18"/>
                <w:cs/>
              </w:rPr>
            </w:pPr>
          </w:p>
        </w:tc>
        <w:tc>
          <w:tcPr>
            <w:tcW w:w="1134" w:type="dxa"/>
            <w:tcBorders>
              <w:top w:val="single" w:sz="4" w:space="0" w:color="auto"/>
            </w:tcBorders>
          </w:tcPr>
          <w:p w14:paraId="5864D03C" w14:textId="77777777" w:rsidR="005171D3" w:rsidRPr="00D4062A" w:rsidRDefault="005171D3">
            <w:pPr>
              <w:pStyle w:val="BlockText"/>
              <w:spacing w:line="240" w:lineRule="auto"/>
              <w:ind w:left="0" w:right="-72"/>
              <w:jc w:val="right"/>
              <w:rPr>
                <w:rFonts w:ascii="Arial" w:hAnsi="Arial" w:cs="Arial"/>
                <w:color w:val="000000"/>
                <w:sz w:val="18"/>
                <w:szCs w:val="18"/>
                <w:cs/>
              </w:rPr>
            </w:pPr>
          </w:p>
        </w:tc>
        <w:tc>
          <w:tcPr>
            <w:tcW w:w="1275" w:type="dxa"/>
            <w:tcBorders>
              <w:top w:val="single" w:sz="4" w:space="0" w:color="auto"/>
            </w:tcBorders>
            <w:vAlign w:val="bottom"/>
          </w:tcPr>
          <w:p w14:paraId="2E95775F" w14:textId="77777777" w:rsidR="005171D3" w:rsidRPr="00D4062A" w:rsidRDefault="005171D3">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vAlign w:val="bottom"/>
          </w:tcPr>
          <w:p w14:paraId="37114EBB" w14:textId="77777777" w:rsidR="005171D3" w:rsidRPr="00D4062A" w:rsidRDefault="005171D3">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vAlign w:val="bottom"/>
          </w:tcPr>
          <w:p w14:paraId="2E061FE5" w14:textId="77777777" w:rsidR="005171D3" w:rsidRPr="00D4062A" w:rsidRDefault="005171D3">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tcPr>
          <w:p w14:paraId="3C02645E" w14:textId="77777777" w:rsidR="005171D3" w:rsidRPr="00D4062A" w:rsidRDefault="005171D3">
            <w:pPr>
              <w:pStyle w:val="BlockText"/>
              <w:spacing w:line="240" w:lineRule="auto"/>
              <w:ind w:left="0" w:right="-72"/>
              <w:jc w:val="right"/>
              <w:rPr>
                <w:rFonts w:ascii="Arial" w:hAnsi="Arial" w:cs="Arial"/>
                <w:color w:val="000000"/>
                <w:sz w:val="18"/>
                <w:szCs w:val="18"/>
                <w:cs/>
              </w:rPr>
            </w:pPr>
          </w:p>
        </w:tc>
      </w:tr>
      <w:tr w:rsidR="00407B9C" w:rsidRPr="00D4062A" w14:paraId="2B9F082A" w14:textId="77777777">
        <w:tc>
          <w:tcPr>
            <w:tcW w:w="2246" w:type="dxa"/>
            <w:vAlign w:val="bottom"/>
          </w:tcPr>
          <w:p w14:paraId="6D757D42" w14:textId="75DF0AEC" w:rsidR="00407B9C" w:rsidRPr="00D4062A" w:rsidRDefault="00407B9C" w:rsidP="00407B9C">
            <w:pPr>
              <w:pStyle w:val="BlockText"/>
              <w:spacing w:line="240" w:lineRule="auto"/>
              <w:ind w:left="38" w:right="0"/>
              <w:rPr>
                <w:rFonts w:ascii="Arial" w:hAnsi="Arial" w:cs="Arial"/>
                <w:color w:val="000000"/>
                <w:sz w:val="18"/>
                <w:szCs w:val="18"/>
              </w:rPr>
            </w:pPr>
            <w:r w:rsidRPr="00D4062A">
              <w:rPr>
                <w:rFonts w:ascii="Arial" w:hAnsi="Arial" w:cs="Arial"/>
                <w:color w:val="000000"/>
                <w:sz w:val="18"/>
                <w:szCs w:val="18"/>
              </w:rPr>
              <w:t xml:space="preserve">   credit losses</w:t>
            </w:r>
          </w:p>
        </w:tc>
        <w:tc>
          <w:tcPr>
            <w:tcW w:w="1134" w:type="dxa"/>
            <w:tcBorders>
              <w:bottom w:val="single" w:sz="4" w:space="0" w:color="auto"/>
            </w:tcBorders>
          </w:tcPr>
          <w:p w14:paraId="4F533799" w14:textId="3713D08B" w:rsidR="00407B9C" w:rsidRPr="00D4062A" w:rsidRDefault="00407B9C" w:rsidP="00407B9C">
            <w:pPr>
              <w:pStyle w:val="BlockText"/>
              <w:spacing w:line="240" w:lineRule="auto"/>
              <w:ind w:left="0" w:right="-72"/>
              <w:jc w:val="right"/>
              <w:rPr>
                <w:rFonts w:ascii="Arial" w:hAnsi="Arial" w:cs="Arial"/>
                <w:color w:val="000000"/>
                <w:sz w:val="18"/>
                <w:szCs w:val="22"/>
                <w:cs/>
                <w:lang w:val="en-GB"/>
              </w:rPr>
            </w:pPr>
            <w:r w:rsidRPr="00D4062A">
              <w:rPr>
                <w:rFonts w:ascii="Arial" w:hAnsi="Arial" w:cs="Arial"/>
                <w:color w:val="000000"/>
                <w:sz w:val="18"/>
                <w:szCs w:val="22"/>
                <w:lang w:val="en-GB"/>
              </w:rPr>
              <w:t xml:space="preserve"> 273 </w:t>
            </w:r>
          </w:p>
        </w:tc>
        <w:tc>
          <w:tcPr>
            <w:tcW w:w="1134" w:type="dxa"/>
            <w:tcBorders>
              <w:bottom w:val="single" w:sz="4" w:space="0" w:color="auto"/>
            </w:tcBorders>
          </w:tcPr>
          <w:p w14:paraId="4688D4B4" w14:textId="0E342B02" w:rsidR="00407B9C" w:rsidRPr="00D4062A" w:rsidRDefault="00407B9C" w:rsidP="00407B9C">
            <w:pPr>
              <w:pStyle w:val="BlockText"/>
              <w:spacing w:line="240" w:lineRule="auto"/>
              <w:ind w:left="0" w:right="-72"/>
              <w:jc w:val="right"/>
              <w:rPr>
                <w:rFonts w:ascii="Arial" w:hAnsi="Arial" w:cs="Arial"/>
                <w:color w:val="000000"/>
                <w:sz w:val="18"/>
                <w:szCs w:val="22"/>
                <w:lang w:val="en-GB"/>
              </w:rPr>
            </w:pPr>
            <w:r w:rsidRPr="00D4062A">
              <w:rPr>
                <w:rFonts w:ascii="Arial" w:hAnsi="Arial" w:cs="Arial"/>
                <w:color w:val="000000"/>
                <w:sz w:val="18"/>
                <w:szCs w:val="22"/>
                <w:lang w:val="en-GB"/>
              </w:rPr>
              <w:t xml:space="preserve"> 927 </w:t>
            </w:r>
          </w:p>
        </w:tc>
        <w:tc>
          <w:tcPr>
            <w:tcW w:w="1275" w:type="dxa"/>
            <w:tcBorders>
              <w:bottom w:val="single" w:sz="4" w:space="0" w:color="auto"/>
            </w:tcBorders>
          </w:tcPr>
          <w:p w14:paraId="0A54DB5B" w14:textId="02629C49" w:rsidR="00407B9C" w:rsidRPr="00D4062A" w:rsidRDefault="00407B9C" w:rsidP="00407B9C">
            <w:pPr>
              <w:pStyle w:val="BlockText"/>
              <w:spacing w:line="240" w:lineRule="auto"/>
              <w:ind w:left="0" w:right="-72"/>
              <w:jc w:val="right"/>
              <w:rPr>
                <w:rFonts w:ascii="Arial" w:hAnsi="Arial" w:cs="Arial"/>
                <w:color w:val="000000"/>
                <w:sz w:val="18"/>
                <w:szCs w:val="22"/>
                <w:cs/>
                <w:lang w:val="en-GB"/>
              </w:rPr>
            </w:pPr>
            <w:r w:rsidRPr="00D4062A">
              <w:rPr>
                <w:rFonts w:ascii="Arial" w:hAnsi="Arial" w:cs="Arial"/>
                <w:color w:val="000000"/>
                <w:sz w:val="18"/>
                <w:szCs w:val="22"/>
                <w:lang w:val="en-GB"/>
              </w:rPr>
              <w:t xml:space="preserve"> 6,757 </w:t>
            </w:r>
          </w:p>
        </w:tc>
        <w:tc>
          <w:tcPr>
            <w:tcW w:w="1276" w:type="dxa"/>
            <w:tcBorders>
              <w:bottom w:val="single" w:sz="4" w:space="0" w:color="auto"/>
            </w:tcBorders>
          </w:tcPr>
          <w:p w14:paraId="746FDCFD" w14:textId="1C12449C" w:rsidR="00407B9C" w:rsidRPr="00D4062A" w:rsidRDefault="00407B9C" w:rsidP="00407B9C">
            <w:pPr>
              <w:pStyle w:val="BlockText"/>
              <w:spacing w:line="240" w:lineRule="auto"/>
              <w:ind w:left="0" w:right="-72"/>
              <w:jc w:val="right"/>
              <w:rPr>
                <w:rFonts w:ascii="Arial" w:hAnsi="Arial" w:cs="Arial"/>
                <w:color w:val="000000"/>
                <w:sz w:val="18"/>
                <w:szCs w:val="22"/>
                <w:cs/>
                <w:lang w:val="en-GB"/>
              </w:rPr>
            </w:pPr>
            <w:r w:rsidRPr="00D4062A">
              <w:rPr>
                <w:rFonts w:ascii="Arial" w:hAnsi="Arial" w:cs="Arial"/>
                <w:color w:val="000000"/>
                <w:sz w:val="18"/>
                <w:szCs w:val="22"/>
                <w:lang w:val="en-GB"/>
              </w:rPr>
              <w:t xml:space="preserve"> 606 </w:t>
            </w:r>
          </w:p>
        </w:tc>
        <w:tc>
          <w:tcPr>
            <w:tcW w:w="1276" w:type="dxa"/>
            <w:tcBorders>
              <w:bottom w:val="single" w:sz="4" w:space="0" w:color="auto"/>
            </w:tcBorders>
          </w:tcPr>
          <w:p w14:paraId="027DD930" w14:textId="03DECEF9" w:rsidR="00407B9C" w:rsidRPr="00D4062A" w:rsidRDefault="00407B9C" w:rsidP="00407B9C">
            <w:pPr>
              <w:pStyle w:val="BlockText"/>
              <w:spacing w:line="240" w:lineRule="auto"/>
              <w:ind w:left="0" w:right="-72"/>
              <w:jc w:val="right"/>
              <w:rPr>
                <w:rFonts w:ascii="Arial" w:hAnsi="Arial" w:cs="Arial"/>
                <w:color w:val="000000"/>
                <w:sz w:val="18"/>
                <w:szCs w:val="22"/>
                <w:cs/>
                <w:lang w:val="en-GB"/>
              </w:rPr>
            </w:pPr>
            <w:r w:rsidRPr="00D4062A">
              <w:rPr>
                <w:rFonts w:ascii="Arial" w:hAnsi="Arial" w:cs="Arial"/>
                <w:color w:val="000000"/>
                <w:sz w:val="18"/>
                <w:szCs w:val="22"/>
                <w:lang w:val="en-GB"/>
              </w:rPr>
              <w:t xml:space="preserve"> 1,255 </w:t>
            </w:r>
          </w:p>
        </w:tc>
        <w:tc>
          <w:tcPr>
            <w:tcW w:w="1276" w:type="dxa"/>
            <w:tcBorders>
              <w:bottom w:val="single" w:sz="4" w:space="0" w:color="auto"/>
            </w:tcBorders>
          </w:tcPr>
          <w:p w14:paraId="3101C2E8" w14:textId="15B6D6B7" w:rsidR="00407B9C" w:rsidRPr="00D4062A" w:rsidRDefault="00407B9C" w:rsidP="00407B9C">
            <w:pPr>
              <w:pStyle w:val="BlockText"/>
              <w:spacing w:line="240" w:lineRule="auto"/>
              <w:ind w:left="0" w:right="-72"/>
              <w:jc w:val="right"/>
              <w:rPr>
                <w:rFonts w:ascii="Arial" w:hAnsi="Arial" w:cs="Arial"/>
                <w:color w:val="000000"/>
                <w:sz w:val="18"/>
                <w:szCs w:val="22"/>
                <w:cs/>
                <w:lang w:val="en-GB"/>
              </w:rPr>
            </w:pPr>
            <w:r w:rsidRPr="00D4062A">
              <w:rPr>
                <w:rFonts w:ascii="Arial" w:hAnsi="Arial" w:cs="Arial"/>
                <w:color w:val="000000"/>
                <w:sz w:val="18"/>
                <w:szCs w:val="22"/>
                <w:lang w:val="en-GB"/>
              </w:rPr>
              <w:t xml:space="preserve"> 9,818 </w:t>
            </w:r>
          </w:p>
        </w:tc>
      </w:tr>
    </w:tbl>
    <w:p w14:paraId="0F09017C" w14:textId="77777777" w:rsidR="005171D3" w:rsidRPr="00D4062A" w:rsidRDefault="005171D3" w:rsidP="005171D3">
      <w:pPr>
        <w:pStyle w:val="BlockText"/>
        <w:spacing w:line="240" w:lineRule="auto"/>
        <w:ind w:left="0" w:right="0"/>
        <w:rPr>
          <w:rFonts w:ascii="Arial" w:hAnsi="Arial" w:cs="Arial"/>
          <w:color w:val="000000"/>
          <w:sz w:val="18"/>
          <w:szCs w:val="18"/>
        </w:rPr>
      </w:pPr>
    </w:p>
    <w:tbl>
      <w:tblPr>
        <w:tblW w:w="9617" w:type="dxa"/>
        <w:tblInd w:w="-34" w:type="dxa"/>
        <w:tblLayout w:type="fixed"/>
        <w:tblLook w:val="04A0" w:firstRow="1" w:lastRow="0" w:firstColumn="1" w:lastColumn="0" w:noHBand="0" w:noVBand="1"/>
      </w:tblPr>
      <w:tblGrid>
        <w:gridCol w:w="2246"/>
        <w:gridCol w:w="1134"/>
        <w:gridCol w:w="1134"/>
        <w:gridCol w:w="1275"/>
        <w:gridCol w:w="1276"/>
        <w:gridCol w:w="1276"/>
        <w:gridCol w:w="1276"/>
      </w:tblGrid>
      <w:tr w:rsidR="005171D3" w:rsidRPr="00D4062A" w14:paraId="2BFC75A9" w14:textId="77777777">
        <w:tc>
          <w:tcPr>
            <w:tcW w:w="2246" w:type="dxa"/>
            <w:vAlign w:val="bottom"/>
          </w:tcPr>
          <w:p w14:paraId="678ABDCC" w14:textId="77777777" w:rsidR="005171D3" w:rsidRPr="00D4062A" w:rsidRDefault="005171D3">
            <w:pPr>
              <w:pStyle w:val="BlockText"/>
              <w:spacing w:line="240" w:lineRule="auto"/>
              <w:ind w:left="38" w:right="0"/>
              <w:rPr>
                <w:rFonts w:ascii="Arial" w:hAnsi="Arial" w:cs="Arial"/>
                <w:b/>
                <w:bCs/>
                <w:color w:val="000000"/>
                <w:sz w:val="18"/>
                <w:szCs w:val="18"/>
              </w:rPr>
            </w:pPr>
          </w:p>
        </w:tc>
        <w:tc>
          <w:tcPr>
            <w:tcW w:w="7371" w:type="dxa"/>
            <w:gridSpan w:val="6"/>
            <w:tcBorders>
              <w:bottom w:val="single" w:sz="4" w:space="0" w:color="auto"/>
            </w:tcBorders>
            <w:vAlign w:val="bottom"/>
          </w:tcPr>
          <w:p w14:paraId="50A02D73" w14:textId="77777777" w:rsidR="005171D3" w:rsidRPr="00D4062A" w:rsidRDefault="005171D3">
            <w:pPr>
              <w:pStyle w:val="BlockText"/>
              <w:spacing w:line="240" w:lineRule="auto"/>
              <w:ind w:left="0" w:right="-72"/>
              <w:jc w:val="center"/>
              <w:rPr>
                <w:rFonts w:ascii="Arial" w:hAnsi="Arial" w:cs="Arial"/>
                <w:b/>
                <w:bCs/>
                <w:color w:val="000000"/>
                <w:sz w:val="18"/>
                <w:szCs w:val="18"/>
              </w:rPr>
            </w:pPr>
            <w:r w:rsidRPr="00D4062A">
              <w:rPr>
                <w:rFonts w:ascii="Arial" w:eastAsia="Arial Unicode MS" w:hAnsi="Arial" w:cs="Arial"/>
                <w:b/>
                <w:bCs/>
                <w:snapToGrid w:val="0"/>
                <w:color w:val="000000"/>
                <w:sz w:val="18"/>
                <w:szCs w:val="18"/>
                <w:lang w:eastAsia="th-TH"/>
              </w:rPr>
              <w:t>Separate financial statements</w:t>
            </w:r>
          </w:p>
        </w:tc>
      </w:tr>
      <w:tr w:rsidR="005171D3" w:rsidRPr="00D4062A" w14:paraId="5967805E" w14:textId="77777777">
        <w:tc>
          <w:tcPr>
            <w:tcW w:w="2246" w:type="dxa"/>
            <w:vAlign w:val="bottom"/>
          </w:tcPr>
          <w:p w14:paraId="0F3AA8EB" w14:textId="52E8DFEB" w:rsidR="005171D3" w:rsidRPr="00D4062A" w:rsidRDefault="005171D3">
            <w:pPr>
              <w:pStyle w:val="BlockText"/>
              <w:spacing w:line="240" w:lineRule="auto"/>
              <w:ind w:left="38" w:right="-160"/>
              <w:jc w:val="left"/>
              <w:rPr>
                <w:rFonts w:ascii="Arial" w:hAnsi="Arial" w:cs="Arial"/>
                <w:b/>
                <w:bCs/>
                <w:color w:val="000000"/>
                <w:spacing w:val="-2"/>
                <w:sz w:val="18"/>
                <w:szCs w:val="18"/>
              </w:rPr>
            </w:pPr>
            <w:r w:rsidRPr="00D4062A">
              <w:rPr>
                <w:rFonts w:ascii="Arial" w:hAnsi="Arial" w:cs="Arial"/>
                <w:b/>
                <w:bCs/>
                <w:color w:val="000000"/>
                <w:spacing w:val="-2"/>
                <w:sz w:val="18"/>
                <w:szCs w:val="18"/>
              </w:rPr>
              <w:t xml:space="preserve">As </w:t>
            </w:r>
            <w:proofErr w:type="gramStart"/>
            <w:r w:rsidRPr="00D4062A">
              <w:rPr>
                <w:rFonts w:ascii="Arial" w:hAnsi="Arial" w:cs="Arial"/>
                <w:b/>
                <w:bCs/>
                <w:color w:val="000000"/>
                <w:spacing w:val="-2"/>
                <w:sz w:val="18"/>
                <w:szCs w:val="18"/>
              </w:rPr>
              <w:t>at</w:t>
            </w:r>
            <w:proofErr w:type="gramEnd"/>
            <w:r w:rsidRPr="00D4062A">
              <w:rPr>
                <w:rFonts w:ascii="Arial" w:hAnsi="Arial" w:cs="Arial"/>
                <w:b/>
                <w:bCs/>
                <w:color w:val="000000"/>
                <w:spacing w:val="-2"/>
                <w:sz w:val="18"/>
                <w:szCs w:val="18"/>
              </w:rPr>
              <w:t xml:space="preserve"> </w:t>
            </w:r>
            <w:r w:rsidR="00AD0A4C" w:rsidRPr="00D4062A">
              <w:rPr>
                <w:rFonts w:ascii="Arial" w:hAnsi="Arial" w:cs="Arial"/>
                <w:b/>
                <w:bCs/>
                <w:color w:val="000000"/>
                <w:spacing w:val="-2"/>
                <w:sz w:val="18"/>
                <w:szCs w:val="18"/>
                <w:lang w:val="en-GB"/>
              </w:rPr>
              <w:t>31</w:t>
            </w:r>
            <w:r w:rsidRPr="00D4062A">
              <w:rPr>
                <w:rFonts w:ascii="Arial" w:hAnsi="Arial" w:cs="Arial"/>
                <w:b/>
                <w:bCs/>
                <w:color w:val="000000"/>
                <w:spacing w:val="-2"/>
                <w:sz w:val="18"/>
                <w:szCs w:val="18"/>
              </w:rPr>
              <w:t xml:space="preserve"> December </w:t>
            </w:r>
            <w:r w:rsidR="00AD0A4C" w:rsidRPr="00D4062A">
              <w:rPr>
                <w:rFonts w:ascii="Arial" w:hAnsi="Arial" w:cs="Arial"/>
                <w:b/>
                <w:bCs/>
                <w:color w:val="000000"/>
                <w:spacing w:val="-2"/>
                <w:sz w:val="18"/>
                <w:szCs w:val="18"/>
                <w:lang w:val="en-GB"/>
              </w:rPr>
              <w:t>2025</w:t>
            </w:r>
          </w:p>
        </w:tc>
        <w:tc>
          <w:tcPr>
            <w:tcW w:w="1134" w:type="dxa"/>
            <w:tcBorders>
              <w:top w:val="single" w:sz="4" w:space="0" w:color="auto"/>
              <w:bottom w:val="single" w:sz="4" w:space="0" w:color="auto"/>
            </w:tcBorders>
            <w:vAlign w:val="bottom"/>
          </w:tcPr>
          <w:p w14:paraId="586EEEA6" w14:textId="77777777" w:rsidR="005171D3" w:rsidRPr="00D4062A" w:rsidRDefault="005171D3">
            <w:pPr>
              <w:pStyle w:val="BlockText"/>
              <w:spacing w:line="240" w:lineRule="auto"/>
              <w:ind w:left="0" w:right="-72"/>
              <w:jc w:val="right"/>
              <w:rPr>
                <w:rFonts w:ascii="Arial" w:hAnsi="Arial" w:cs="Arial"/>
                <w:b/>
                <w:bCs/>
                <w:color w:val="000000"/>
                <w:sz w:val="18"/>
                <w:szCs w:val="18"/>
                <w:cs/>
              </w:rPr>
            </w:pPr>
            <w:r w:rsidRPr="00D4062A">
              <w:rPr>
                <w:rFonts w:ascii="Arial" w:hAnsi="Arial" w:cs="Arial"/>
                <w:b/>
                <w:bCs/>
                <w:color w:val="000000"/>
                <w:sz w:val="18"/>
                <w:szCs w:val="18"/>
              </w:rPr>
              <w:t xml:space="preserve">Not yet due </w:t>
            </w:r>
          </w:p>
          <w:p w14:paraId="32C647BF"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c>
          <w:tcPr>
            <w:tcW w:w="1134" w:type="dxa"/>
            <w:tcBorders>
              <w:top w:val="single" w:sz="4" w:space="0" w:color="auto"/>
              <w:bottom w:val="single" w:sz="4" w:space="0" w:color="auto"/>
            </w:tcBorders>
          </w:tcPr>
          <w:p w14:paraId="7BBB445F" w14:textId="47B417F1"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 xml:space="preserve">Up to </w:t>
            </w:r>
            <w:r w:rsidR="00AD0A4C" w:rsidRPr="00D4062A">
              <w:rPr>
                <w:rFonts w:ascii="Arial" w:hAnsi="Arial" w:cs="Arial"/>
                <w:b/>
                <w:bCs/>
                <w:color w:val="000000"/>
                <w:sz w:val="18"/>
                <w:szCs w:val="18"/>
                <w:lang w:val="en-GB"/>
              </w:rPr>
              <w:t>3</w:t>
            </w:r>
            <w:r w:rsidRPr="00D4062A">
              <w:rPr>
                <w:rFonts w:ascii="Arial" w:hAnsi="Arial" w:cs="Arial"/>
                <w:b/>
                <w:bCs/>
                <w:color w:val="000000"/>
                <w:sz w:val="18"/>
                <w:szCs w:val="18"/>
              </w:rPr>
              <w:t xml:space="preserve"> months</w:t>
            </w:r>
          </w:p>
          <w:p w14:paraId="5A3AF67B"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c>
          <w:tcPr>
            <w:tcW w:w="1275" w:type="dxa"/>
            <w:tcBorders>
              <w:top w:val="single" w:sz="4" w:space="0" w:color="auto"/>
              <w:bottom w:val="single" w:sz="4" w:space="0" w:color="auto"/>
            </w:tcBorders>
            <w:vAlign w:val="bottom"/>
          </w:tcPr>
          <w:p w14:paraId="230EC432" w14:textId="4716E623" w:rsidR="005171D3" w:rsidRPr="00D4062A" w:rsidRDefault="00AD0A4C">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3</w:t>
            </w:r>
            <w:r w:rsidR="005171D3" w:rsidRPr="00D4062A">
              <w:rPr>
                <w:rFonts w:ascii="Arial" w:hAnsi="Arial" w:cs="Arial"/>
                <w:b/>
                <w:bCs/>
                <w:color w:val="000000"/>
                <w:sz w:val="18"/>
                <w:szCs w:val="18"/>
              </w:rPr>
              <w:t xml:space="preserve"> - </w:t>
            </w:r>
            <w:r w:rsidRPr="00D4062A">
              <w:rPr>
                <w:rFonts w:ascii="Arial" w:hAnsi="Arial" w:cs="Arial"/>
                <w:b/>
                <w:bCs/>
                <w:color w:val="000000"/>
                <w:sz w:val="18"/>
                <w:szCs w:val="18"/>
                <w:lang w:val="en-GB"/>
              </w:rPr>
              <w:t>6</w:t>
            </w:r>
            <w:r w:rsidR="005171D3" w:rsidRPr="00D4062A">
              <w:rPr>
                <w:rFonts w:ascii="Arial" w:hAnsi="Arial" w:cs="Arial"/>
                <w:b/>
                <w:bCs/>
                <w:color w:val="000000"/>
                <w:sz w:val="18"/>
                <w:szCs w:val="18"/>
              </w:rPr>
              <w:t xml:space="preserve"> </w:t>
            </w:r>
          </w:p>
          <w:p w14:paraId="08898124"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months</w:t>
            </w:r>
          </w:p>
          <w:p w14:paraId="1E2C06CA"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 xml:space="preserve"> </w:t>
            </w:r>
            <w:r w:rsidRPr="00D4062A">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vAlign w:val="bottom"/>
          </w:tcPr>
          <w:p w14:paraId="1A0D3C84" w14:textId="70A642EE" w:rsidR="005171D3" w:rsidRPr="00D4062A" w:rsidRDefault="00AD0A4C">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6</w:t>
            </w:r>
            <w:r w:rsidR="005171D3" w:rsidRPr="00D4062A">
              <w:rPr>
                <w:rFonts w:ascii="Arial" w:hAnsi="Arial" w:cs="Arial"/>
                <w:b/>
                <w:bCs/>
                <w:color w:val="000000"/>
                <w:sz w:val="18"/>
                <w:szCs w:val="18"/>
              </w:rPr>
              <w:t xml:space="preserve"> - </w:t>
            </w:r>
            <w:r w:rsidRPr="00D4062A">
              <w:rPr>
                <w:rFonts w:ascii="Arial" w:hAnsi="Arial" w:cs="Arial"/>
                <w:b/>
                <w:bCs/>
                <w:color w:val="000000"/>
                <w:sz w:val="18"/>
                <w:szCs w:val="18"/>
                <w:lang w:val="en-GB"/>
              </w:rPr>
              <w:t>12</w:t>
            </w:r>
            <w:r w:rsidR="005171D3" w:rsidRPr="00D4062A">
              <w:rPr>
                <w:rFonts w:ascii="Arial" w:hAnsi="Arial" w:cs="Arial"/>
                <w:b/>
                <w:bCs/>
                <w:color w:val="000000"/>
                <w:sz w:val="18"/>
                <w:szCs w:val="18"/>
              </w:rPr>
              <w:t xml:space="preserve"> months </w:t>
            </w:r>
            <w:r w:rsidR="005171D3" w:rsidRPr="00D4062A">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tcPr>
          <w:p w14:paraId="08D75239"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 xml:space="preserve">Over </w:t>
            </w:r>
          </w:p>
          <w:p w14:paraId="477A0602" w14:textId="2B3C254A" w:rsidR="005171D3" w:rsidRPr="00D4062A" w:rsidRDefault="00AD0A4C">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12</w:t>
            </w:r>
            <w:r w:rsidR="005171D3" w:rsidRPr="00D4062A">
              <w:rPr>
                <w:rFonts w:ascii="Arial" w:hAnsi="Arial" w:cs="Arial"/>
                <w:b/>
                <w:bCs/>
                <w:color w:val="000000"/>
                <w:sz w:val="18"/>
                <w:szCs w:val="18"/>
              </w:rPr>
              <w:t xml:space="preserve"> months</w:t>
            </w:r>
          </w:p>
          <w:p w14:paraId="2F45687F"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vAlign w:val="bottom"/>
          </w:tcPr>
          <w:p w14:paraId="14C6ADF3"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Total</w:t>
            </w:r>
          </w:p>
          <w:p w14:paraId="250C06A4" w14:textId="77777777" w:rsidR="005171D3" w:rsidRPr="00D4062A" w:rsidRDefault="005171D3">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r>
      <w:tr w:rsidR="005171D3" w:rsidRPr="00D4062A" w14:paraId="3C271DD9" w14:textId="77777777">
        <w:tc>
          <w:tcPr>
            <w:tcW w:w="2246" w:type="dxa"/>
            <w:vAlign w:val="bottom"/>
          </w:tcPr>
          <w:p w14:paraId="72B4783A" w14:textId="77777777" w:rsidR="005171D3" w:rsidRPr="00D4062A" w:rsidRDefault="005171D3">
            <w:pPr>
              <w:pStyle w:val="BlockText"/>
              <w:spacing w:line="240" w:lineRule="auto"/>
              <w:ind w:left="38" w:right="0"/>
              <w:rPr>
                <w:rFonts w:ascii="Arial" w:hAnsi="Arial" w:cs="Arial"/>
                <w:color w:val="000000"/>
                <w:sz w:val="16"/>
                <w:szCs w:val="16"/>
              </w:rPr>
            </w:pPr>
          </w:p>
        </w:tc>
        <w:tc>
          <w:tcPr>
            <w:tcW w:w="1134" w:type="dxa"/>
            <w:tcBorders>
              <w:top w:val="single" w:sz="4" w:space="0" w:color="auto"/>
            </w:tcBorders>
            <w:vAlign w:val="bottom"/>
          </w:tcPr>
          <w:p w14:paraId="1075405C" w14:textId="77777777" w:rsidR="005171D3" w:rsidRPr="00D4062A" w:rsidRDefault="005171D3">
            <w:pPr>
              <w:pStyle w:val="BlockText"/>
              <w:spacing w:line="240" w:lineRule="auto"/>
              <w:ind w:left="0" w:right="-72"/>
              <w:jc w:val="right"/>
              <w:rPr>
                <w:rFonts w:ascii="Arial" w:hAnsi="Arial" w:cs="Arial"/>
                <w:color w:val="000000"/>
                <w:sz w:val="16"/>
                <w:szCs w:val="16"/>
              </w:rPr>
            </w:pPr>
          </w:p>
        </w:tc>
        <w:tc>
          <w:tcPr>
            <w:tcW w:w="1134" w:type="dxa"/>
            <w:tcBorders>
              <w:top w:val="single" w:sz="4" w:space="0" w:color="auto"/>
            </w:tcBorders>
          </w:tcPr>
          <w:p w14:paraId="7D32C37D" w14:textId="77777777" w:rsidR="005171D3" w:rsidRPr="00D4062A" w:rsidRDefault="005171D3">
            <w:pPr>
              <w:pStyle w:val="BlockText"/>
              <w:spacing w:line="240" w:lineRule="auto"/>
              <w:ind w:left="0" w:right="-72"/>
              <w:jc w:val="right"/>
              <w:rPr>
                <w:rFonts w:ascii="Arial" w:hAnsi="Arial" w:cs="Arial"/>
                <w:color w:val="000000"/>
                <w:sz w:val="16"/>
                <w:szCs w:val="16"/>
              </w:rPr>
            </w:pPr>
          </w:p>
        </w:tc>
        <w:tc>
          <w:tcPr>
            <w:tcW w:w="1275" w:type="dxa"/>
            <w:tcBorders>
              <w:top w:val="single" w:sz="4" w:space="0" w:color="auto"/>
            </w:tcBorders>
            <w:vAlign w:val="bottom"/>
          </w:tcPr>
          <w:p w14:paraId="1F8289D9" w14:textId="77777777" w:rsidR="005171D3" w:rsidRPr="00D4062A" w:rsidRDefault="005171D3">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vAlign w:val="bottom"/>
          </w:tcPr>
          <w:p w14:paraId="6DEF11FC" w14:textId="77777777" w:rsidR="005171D3" w:rsidRPr="00D4062A" w:rsidRDefault="005171D3">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vAlign w:val="bottom"/>
          </w:tcPr>
          <w:p w14:paraId="0791EDAE" w14:textId="77777777" w:rsidR="005171D3" w:rsidRPr="00D4062A" w:rsidRDefault="005171D3">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tcPr>
          <w:p w14:paraId="0457ECE1" w14:textId="77777777" w:rsidR="005171D3" w:rsidRPr="00D4062A" w:rsidRDefault="005171D3">
            <w:pPr>
              <w:pStyle w:val="BlockText"/>
              <w:spacing w:line="240" w:lineRule="auto"/>
              <w:ind w:left="0" w:right="-72"/>
              <w:jc w:val="right"/>
              <w:rPr>
                <w:rFonts w:ascii="Arial" w:hAnsi="Arial" w:cs="Arial"/>
                <w:color w:val="000000"/>
                <w:sz w:val="16"/>
                <w:szCs w:val="16"/>
              </w:rPr>
            </w:pPr>
          </w:p>
        </w:tc>
      </w:tr>
      <w:tr w:rsidR="005171D3" w:rsidRPr="00D4062A" w14:paraId="14B14C70" w14:textId="77777777">
        <w:tc>
          <w:tcPr>
            <w:tcW w:w="2246" w:type="dxa"/>
            <w:vAlign w:val="bottom"/>
          </w:tcPr>
          <w:p w14:paraId="43B0EAD1" w14:textId="77777777" w:rsidR="005171D3" w:rsidRPr="00D4062A" w:rsidRDefault="005171D3">
            <w:pPr>
              <w:pStyle w:val="BlockText"/>
              <w:spacing w:line="240" w:lineRule="auto"/>
              <w:ind w:left="38" w:right="0"/>
              <w:rPr>
                <w:rFonts w:ascii="Arial" w:hAnsi="Arial" w:cs="Arial"/>
                <w:color w:val="000000"/>
                <w:sz w:val="18"/>
                <w:szCs w:val="18"/>
              </w:rPr>
            </w:pPr>
            <w:r w:rsidRPr="00D4062A">
              <w:rPr>
                <w:rFonts w:ascii="Arial" w:hAnsi="Arial" w:cs="Arial"/>
                <w:color w:val="000000"/>
                <w:sz w:val="18"/>
                <w:szCs w:val="18"/>
              </w:rPr>
              <w:t>Gross carrying amount</w:t>
            </w:r>
          </w:p>
        </w:tc>
        <w:tc>
          <w:tcPr>
            <w:tcW w:w="1134" w:type="dxa"/>
            <w:tcBorders>
              <w:bottom w:val="single" w:sz="4" w:space="0" w:color="auto"/>
            </w:tcBorders>
            <w:vAlign w:val="bottom"/>
          </w:tcPr>
          <w:p w14:paraId="752D3DB9" w14:textId="2C42C23A" w:rsidR="005171D3" w:rsidRPr="00D4062A" w:rsidRDefault="008F3BDA">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rPr>
              <w:t>392,83</w:t>
            </w:r>
            <w:r w:rsidR="00154FDA">
              <w:rPr>
                <w:rFonts w:ascii="Arial" w:hAnsi="Arial" w:cs="Arial"/>
                <w:color w:val="000000"/>
                <w:sz w:val="18"/>
                <w:szCs w:val="18"/>
              </w:rPr>
              <w:t>8</w:t>
            </w:r>
          </w:p>
        </w:tc>
        <w:tc>
          <w:tcPr>
            <w:tcW w:w="1134" w:type="dxa"/>
            <w:tcBorders>
              <w:bottom w:val="single" w:sz="4" w:space="0" w:color="auto"/>
            </w:tcBorders>
          </w:tcPr>
          <w:p w14:paraId="63A5CE54" w14:textId="6CC89C2E" w:rsidR="005171D3" w:rsidRPr="00D4062A" w:rsidRDefault="00DB13D3">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rPr>
              <w:t>3,127</w:t>
            </w:r>
          </w:p>
        </w:tc>
        <w:tc>
          <w:tcPr>
            <w:tcW w:w="1275" w:type="dxa"/>
            <w:tcBorders>
              <w:bottom w:val="single" w:sz="4" w:space="0" w:color="auto"/>
            </w:tcBorders>
            <w:vAlign w:val="bottom"/>
          </w:tcPr>
          <w:p w14:paraId="6AE94A8C" w14:textId="62BDC7BC" w:rsidR="005171D3" w:rsidRPr="00D4062A" w:rsidRDefault="006509E9">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24,091</w:t>
            </w:r>
          </w:p>
        </w:tc>
        <w:tc>
          <w:tcPr>
            <w:tcW w:w="1276" w:type="dxa"/>
            <w:tcBorders>
              <w:bottom w:val="single" w:sz="4" w:space="0" w:color="auto"/>
            </w:tcBorders>
            <w:vAlign w:val="bottom"/>
          </w:tcPr>
          <w:p w14:paraId="12DDDB7E" w14:textId="25A4508A" w:rsidR="005171D3" w:rsidRPr="00D4062A" w:rsidRDefault="006509E9">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rPr>
              <w:t>-</w:t>
            </w:r>
          </w:p>
        </w:tc>
        <w:tc>
          <w:tcPr>
            <w:tcW w:w="1276" w:type="dxa"/>
            <w:tcBorders>
              <w:bottom w:val="single" w:sz="4" w:space="0" w:color="auto"/>
            </w:tcBorders>
            <w:vAlign w:val="bottom"/>
          </w:tcPr>
          <w:p w14:paraId="643A2359" w14:textId="5B3CA7A9" w:rsidR="005171D3" w:rsidRPr="00D4062A" w:rsidRDefault="006509E9">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339</w:t>
            </w:r>
          </w:p>
        </w:tc>
        <w:tc>
          <w:tcPr>
            <w:tcW w:w="1276" w:type="dxa"/>
            <w:tcBorders>
              <w:bottom w:val="single" w:sz="4" w:space="0" w:color="auto"/>
            </w:tcBorders>
          </w:tcPr>
          <w:p w14:paraId="256AFE7A" w14:textId="6C934B45" w:rsidR="005171D3" w:rsidRPr="00D4062A" w:rsidRDefault="00732BEA">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420,39</w:t>
            </w:r>
            <w:r w:rsidR="00154FDA">
              <w:rPr>
                <w:rFonts w:ascii="Arial" w:hAnsi="Arial" w:cs="Arial"/>
                <w:color w:val="000000"/>
                <w:sz w:val="18"/>
                <w:szCs w:val="18"/>
              </w:rPr>
              <w:t>5</w:t>
            </w:r>
          </w:p>
        </w:tc>
      </w:tr>
      <w:tr w:rsidR="005171D3" w:rsidRPr="00D4062A" w14:paraId="60E2FFEB" w14:textId="77777777">
        <w:tc>
          <w:tcPr>
            <w:tcW w:w="2246" w:type="dxa"/>
            <w:vAlign w:val="bottom"/>
          </w:tcPr>
          <w:p w14:paraId="70CE2E6A" w14:textId="77777777" w:rsidR="005171D3" w:rsidRPr="00D4062A" w:rsidRDefault="005171D3">
            <w:pPr>
              <w:pStyle w:val="BlockText"/>
              <w:spacing w:line="240" w:lineRule="auto"/>
              <w:ind w:left="38" w:right="0"/>
              <w:rPr>
                <w:rFonts w:ascii="Arial" w:hAnsi="Arial" w:cs="Arial"/>
                <w:color w:val="000000"/>
                <w:sz w:val="18"/>
                <w:szCs w:val="18"/>
              </w:rPr>
            </w:pPr>
            <w:r w:rsidRPr="00D4062A">
              <w:rPr>
                <w:rFonts w:ascii="Arial" w:hAnsi="Arial" w:cs="Arial"/>
                <w:color w:val="000000"/>
                <w:sz w:val="18"/>
                <w:szCs w:val="18"/>
              </w:rPr>
              <w:t xml:space="preserve">Allowance for expected </w:t>
            </w:r>
          </w:p>
        </w:tc>
        <w:tc>
          <w:tcPr>
            <w:tcW w:w="1134" w:type="dxa"/>
            <w:tcBorders>
              <w:top w:val="single" w:sz="4" w:space="0" w:color="auto"/>
            </w:tcBorders>
            <w:vAlign w:val="bottom"/>
          </w:tcPr>
          <w:p w14:paraId="30D78E85" w14:textId="77777777" w:rsidR="005171D3" w:rsidRPr="00D4062A" w:rsidRDefault="005171D3">
            <w:pPr>
              <w:pStyle w:val="BlockText"/>
              <w:spacing w:line="240" w:lineRule="auto"/>
              <w:ind w:left="0" w:right="-72"/>
              <w:jc w:val="right"/>
              <w:rPr>
                <w:rFonts w:ascii="Arial" w:hAnsi="Arial" w:cs="Arial"/>
                <w:color w:val="000000"/>
                <w:sz w:val="18"/>
                <w:szCs w:val="18"/>
                <w:cs/>
              </w:rPr>
            </w:pPr>
          </w:p>
        </w:tc>
        <w:tc>
          <w:tcPr>
            <w:tcW w:w="1134" w:type="dxa"/>
            <w:tcBorders>
              <w:top w:val="single" w:sz="4" w:space="0" w:color="auto"/>
            </w:tcBorders>
          </w:tcPr>
          <w:p w14:paraId="58836173" w14:textId="77777777" w:rsidR="005171D3" w:rsidRPr="00D4062A" w:rsidRDefault="005171D3">
            <w:pPr>
              <w:pStyle w:val="BlockText"/>
              <w:spacing w:line="240" w:lineRule="auto"/>
              <w:ind w:left="0" w:right="-72"/>
              <w:jc w:val="right"/>
              <w:rPr>
                <w:rFonts w:ascii="Arial" w:hAnsi="Arial" w:cs="Arial"/>
                <w:color w:val="000000"/>
                <w:sz w:val="18"/>
                <w:szCs w:val="18"/>
                <w:cs/>
              </w:rPr>
            </w:pPr>
          </w:p>
        </w:tc>
        <w:tc>
          <w:tcPr>
            <w:tcW w:w="1275" w:type="dxa"/>
            <w:tcBorders>
              <w:top w:val="single" w:sz="4" w:space="0" w:color="auto"/>
            </w:tcBorders>
            <w:vAlign w:val="bottom"/>
          </w:tcPr>
          <w:p w14:paraId="433E7083" w14:textId="77777777" w:rsidR="005171D3" w:rsidRPr="00D4062A" w:rsidRDefault="005171D3">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vAlign w:val="bottom"/>
          </w:tcPr>
          <w:p w14:paraId="4D6F3578" w14:textId="77777777" w:rsidR="005171D3" w:rsidRPr="00D4062A" w:rsidRDefault="005171D3">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vAlign w:val="bottom"/>
          </w:tcPr>
          <w:p w14:paraId="3E631B4E" w14:textId="77777777" w:rsidR="005171D3" w:rsidRPr="00D4062A" w:rsidRDefault="005171D3">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tcPr>
          <w:p w14:paraId="7B1B4996" w14:textId="77777777" w:rsidR="005171D3" w:rsidRPr="00D4062A" w:rsidRDefault="005171D3">
            <w:pPr>
              <w:pStyle w:val="BlockText"/>
              <w:spacing w:line="240" w:lineRule="auto"/>
              <w:ind w:left="0" w:right="-72"/>
              <w:jc w:val="right"/>
              <w:rPr>
                <w:rFonts w:ascii="Arial" w:hAnsi="Arial" w:cs="Arial"/>
                <w:color w:val="000000"/>
                <w:sz w:val="18"/>
                <w:szCs w:val="18"/>
                <w:cs/>
              </w:rPr>
            </w:pPr>
          </w:p>
        </w:tc>
      </w:tr>
      <w:tr w:rsidR="005171D3" w:rsidRPr="00D4062A" w14:paraId="47706B6D" w14:textId="77777777">
        <w:tc>
          <w:tcPr>
            <w:tcW w:w="2246" w:type="dxa"/>
            <w:vAlign w:val="bottom"/>
          </w:tcPr>
          <w:p w14:paraId="7F80C118" w14:textId="08B2F334" w:rsidR="005171D3" w:rsidRPr="00D4062A" w:rsidRDefault="005171D3">
            <w:pPr>
              <w:pStyle w:val="BlockText"/>
              <w:spacing w:line="240" w:lineRule="auto"/>
              <w:ind w:left="38" w:right="0"/>
              <w:rPr>
                <w:rFonts w:ascii="Arial" w:hAnsi="Arial" w:cs="Arial"/>
                <w:color w:val="000000"/>
                <w:sz w:val="18"/>
                <w:szCs w:val="18"/>
              </w:rPr>
            </w:pPr>
            <w:r w:rsidRPr="00D4062A">
              <w:rPr>
                <w:rFonts w:ascii="Arial" w:hAnsi="Arial" w:cs="Arial"/>
                <w:color w:val="000000"/>
                <w:sz w:val="18"/>
                <w:szCs w:val="18"/>
              </w:rPr>
              <w:t xml:space="preserve">   credit losses</w:t>
            </w:r>
          </w:p>
        </w:tc>
        <w:tc>
          <w:tcPr>
            <w:tcW w:w="1134" w:type="dxa"/>
            <w:tcBorders>
              <w:bottom w:val="single" w:sz="4" w:space="0" w:color="auto"/>
            </w:tcBorders>
            <w:vAlign w:val="bottom"/>
          </w:tcPr>
          <w:p w14:paraId="097CB70C" w14:textId="17DE15C8" w:rsidR="005171D3" w:rsidRPr="00D4062A" w:rsidRDefault="00FE6DED">
            <w:pPr>
              <w:pStyle w:val="BlockText"/>
              <w:spacing w:line="240" w:lineRule="auto"/>
              <w:ind w:left="0" w:right="-72"/>
              <w:jc w:val="right"/>
              <w:rPr>
                <w:rFonts w:ascii="Arial" w:hAnsi="Arial" w:cs="Arial"/>
                <w:color w:val="000000"/>
                <w:sz w:val="18"/>
                <w:szCs w:val="22"/>
                <w:lang w:val="en-GB"/>
              </w:rPr>
            </w:pPr>
            <w:r w:rsidRPr="00D4062A">
              <w:rPr>
                <w:rFonts w:ascii="Arial" w:hAnsi="Arial" w:cs="Arial"/>
                <w:color w:val="000000"/>
                <w:sz w:val="18"/>
                <w:szCs w:val="22"/>
                <w:lang w:val="en-GB"/>
              </w:rPr>
              <w:t>-</w:t>
            </w:r>
          </w:p>
        </w:tc>
        <w:tc>
          <w:tcPr>
            <w:tcW w:w="1134" w:type="dxa"/>
            <w:tcBorders>
              <w:bottom w:val="single" w:sz="4" w:space="0" w:color="auto"/>
            </w:tcBorders>
          </w:tcPr>
          <w:p w14:paraId="10870E9F" w14:textId="3DF65620" w:rsidR="005171D3" w:rsidRPr="00D4062A" w:rsidRDefault="00FE6DED">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w:t>
            </w:r>
          </w:p>
        </w:tc>
        <w:tc>
          <w:tcPr>
            <w:tcW w:w="1275" w:type="dxa"/>
            <w:tcBorders>
              <w:bottom w:val="single" w:sz="4" w:space="0" w:color="auto"/>
            </w:tcBorders>
            <w:vAlign w:val="bottom"/>
          </w:tcPr>
          <w:p w14:paraId="28489346" w14:textId="2EC51ED5" w:rsidR="005171D3" w:rsidRPr="00D4062A" w:rsidRDefault="00D531CA">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4,818</w:t>
            </w:r>
          </w:p>
        </w:tc>
        <w:tc>
          <w:tcPr>
            <w:tcW w:w="1276" w:type="dxa"/>
            <w:tcBorders>
              <w:bottom w:val="single" w:sz="4" w:space="0" w:color="auto"/>
            </w:tcBorders>
            <w:vAlign w:val="bottom"/>
          </w:tcPr>
          <w:p w14:paraId="0346B009" w14:textId="3254970C" w:rsidR="005171D3" w:rsidRPr="00D4062A" w:rsidRDefault="00712B4D">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w:t>
            </w:r>
          </w:p>
        </w:tc>
        <w:tc>
          <w:tcPr>
            <w:tcW w:w="1276" w:type="dxa"/>
            <w:tcBorders>
              <w:bottom w:val="single" w:sz="4" w:space="0" w:color="auto"/>
            </w:tcBorders>
            <w:vAlign w:val="bottom"/>
          </w:tcPr>
          <w:p w14:paraId="49DC074F" w14:textId="6AB4A510" w:rsidR="005171D3" w:rsidRPr="00D4062A" w:rsidRDefault="00712B4D">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339</w:t>
            </w:r>
          </w:p>
        </w:tc>
        <w:tc>
          <w:tcPr>
            <w:tcW w:w="1276" w:type="dxa"/>
            <w:tcBorders>
              <w:bottom w:val="single" w:sz="4" w:space="0" w:color="auto"/>
            </w:tcBorders>
          </w:tcPr>
          <w:p w14:paraId="19114AD4" w14:textId="1AD049C3" w:rsidR="005171D3" w:rsidRPr="00D4062A" w:rsidRDefault="00D110A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5,157</w:t>
            </w:r>
          </w:p>
        </w:tc>
      </w:tr>
    </w:tbl>
    <w:p w14:paraId="627E6882" w14:textId="77777777" w:rsidR="007A23DD" w:rsidRPr="00D4062A" w:rsidRDefault="007A23DD" w:rsidP="005171D3">
      <w:pPr>
        <w:jc w:val="both"/>
        <w:rPr>
          <w:rFonts w:ascii="Arial" w:hAnsi="Arial" w:cs="Arial"/>
          <w:color w:val="000000"/>
          <w:sz w:val="18"/>
          <w:szCs w:val="18"/>
          <w:lang w:val="en-GB"/>
        </w:rPr>
      </w:pPr>
    </w:p>
    <w:tbl>
      <w:tblPr>
        <w:tblW w:w="9617" w:type="dxa"/>
        <w:tblInd w:w="-34" w:type="dxa"/>
        <w:tblLayout w:type="fixed"/>
        <w:tblLook w:val="04A0" w:firstRow="1" w:lastRow="0" w:firstColumn="1" w:lastColumn="0" w:noHBand="0" w:noVBand="1"/>
      </w:tblPr>
      <w:tblGrid>
        <w:gridCol w:w="2246"/>
        <w:gridCol w:w="1134"/>
        <w:gridCol w:w="1134"/>
        <w:gridCol w:w="1275"/>
        <w:gridCol w:w="1276"/>
        <w:gridCol w:w="1276"/>
        <w:gridCol w:w="1276"/>
      </w:tblGrid>
      <w:tr w:rsidR="00BE1A1C" w:rsidRPr="00D4062A" w14:paraId="508EDAB7" w14:textId="77777777" w:rsidTr="00D748F0">
        <w:tc>
          <w:tcPr>
            <w:tcW w:w="2246" w:type="dxa"/>
            <w:vAlign w:val="bottom"/>
          </w:tcPr>
          <w:p w14:paraId="267C2D2D" w14:textId="77777777" w:rsidR="00B36FBE" w:rsidRPr="00D4062A" w:rsidRDefault="00B36FBE" w:rsidP="00FC704B">
            <w:pPr>
              <w:pStyle w:val="BlockText"/>
              <w:spacing w:line="240" w:lineRule="auto"/>
              <w:ind w:left="38" w:right="0"/>
              <w:rPr>
                <w:rFonts w:ascii="Arial" w:hAnsi="Arial" w:cs="Arial"/>
                <w:b/>
                <w:bCs/>
                <w:color w:val="000000"/>
                <w:sz w:val="18"/>
                <w:szCs w:val="18"/>
              </w:rPr>
            </w:pPr>
          </w:p>
        </w:tc>
        <w:tc>
          <w:tcPr>
            <w:tcW w:w="7371" w:type="dxa"/>
            <w:gridSpan w:val="6"/>
            <w:tcBorders>
              <w:bottom w:val="single" w:sz="4" w:space="0" w:color="auto"/>
            </w:tcBorders>
            <w:vAlign w:val="bottom"/>
          </w:tcPr>
          <w:p w14:paraId="04DDEB0C" w14:textId="77777777" w:rsidR="00B36FBE" w:rsidRPr="00D4062A" w:rsidRDefault="00B36FBE" w:rsidP="00314F92">
            <w:pPr>
              <w:pStyle w:val="BlockText"/>
              <w:spacing w:line="240" w:lineRule="auto"/>
              <w:ind w:left="0" w:right="-72"/>
              <w:jc w:val="center"/>
              <w:rPr>
                <w:rFonts w:ascii="Arial" w:hAnsi="Arial" w:cs="Arial"/>
                <w:b/>
                <w:bCs/>
                <w:color w:val="000000"/>
                <w:sz w:val="18"/>
                <w:szCs w:val="18"/>
              </w:rPr>
            </w:pPr>
            <w:r w:rsidRPr="00D4062A">
              <w:rPr>
                <w:rFonts w:ascii="Arial" w:eastAsia="Arial Unicode MS" w:hAnsi="Arial" w:cs="Arial"/>
                <w:b/>
                <w:bCs/>
                <w:snapToGrid w:val="0"/>
                <w:color w:val="000000"/>
                <w:sz w:val="18"/>
                <w:szCs w:val="18"/>
                <w:lang w:eastAsia="th-TH"/>
              </w:rPr>
              <w:t>Consolidated financial statements</w:t>
            </w:r>
          </w:p>
        </w:tc>
      </w:tr>
      <w:tr w:rsidR="00BE1A1C" w:rsidRPr="00D4062A" w14:paraId="7C32E511" w14:textId="77777777" w:rsidTr="00D748F0">
        <w:tc>
          <w:tcPr>
            <w:tcW w:w="2246" w:type="dxa"/>
            <w:vAlign w:val="bottom"/>
          </w:tcPr>
          <w:p w14:paraId="13697088" w14:textId="66DD8B85" w:rsidR="00B36FBE" w:rsidRPr="00D4062A" w:rsidRDefault="00B36FBE" w:rsidP="00FC704B">
            <w:pPr>
              <w:pStyle w:val="BlockText"/>
              <w:spacing w:line="240" w:lineRule="auto"/>
              <w:ind w:left="38" w:right="-160"/>
              <w:jc w:val="left"/>
              <w:rPr>
                <w:rFonts w:ascii="Arial" w:hAnsi="Arial" w:cs="Arial"/>
                <w:b/>
                <w:bCs/>
                <w:color w:val="000000"/>
                <w:spacing w:val="-2"/>
                <w:sz w:val="18"/>
                <w:szCs w:val="18"/>
              </w:rPr>
            </w:pPr>
            <w:r w:rsidRPr="00D4062A">
              <w:rPr>
                <w:rFonts w:ascii="Arial" w:hAnsi="Arial" w:cs="Arial"/>
                <w:b/>
                <w:bCs/>
                <w:color w:val="000000"/>
                <w:spacing w:val="-2"/>
                <w:sz w:val="18"/>
                <w:szCs w:val="18"/>
              </w:rPr>
              <w:t xml:space="preserve">As </w:t>
            </w:r>
            <w:proofErr w:type="gramStart"/>
            <w:r w:rsidRPr="00D4062A">
              <w:rPr>
                <w:rFonts w:ascii="Arial" w:hAnsi="Arial" w:cs="Arial"/>
                <w:b/>
                <w:bCs/>
                <w:color w:val="000000"/>
                <w:spacing w:val="-2"/>
                <w:sz w:val="18"/>
                <w:szCs w:val="18"/>
              </w:rPr>
              <w:t>at</w:t>
            </w:r>
            <w:proofErr w:type="gramEnd"/>
            <w:r w:rsidRPr="00D4062A">
              <w:rPr>
                <w:rFonts w:ascii="Arial" w:hAnsi="Arial" w:cs="Arial"/>
                <w:b/>
                <w:bCs/>
                <w:color w:val="000000"/>
                <w:spacing w:val="-2"/>
                <w:sz w:val="18"/>
                <w:szCs w:val="18"/>
              </w:rPr>
              <w:t xml:space="preserve"> </w:t>
            </w:r>
            <w:r w:rsidR="00AD0A4C" w:rsidRPr="00D4062A">
              <w:rPr>
                <w:rFonts w:ascii="Arial" w:hAnsi="Arial" w:cs="Arial"/>
                <w:b/>
                <w:bCs/>
                <w:color w:val="000000"/>
                <w:spacing w:val="-2"/>
                <w:sz w:val="18"/>
                <w:szCs w:val="18"/>
                <w:lang w:val="en-GB"/>
              </w:rPr>
              <w:t>31</w:t>
            </w:r>
            <w:r w:rsidR="00314F92" w:rsidRPr="00D4062A">
              <w:rPr>
                <w:rFonts w:ascii="Arial" w:hAnsi="Arial" w:cs="Arial"/>
                <w:b/>
                <w:bCs/>
                <w:color w:val="000000"/>
                <w:spacing w:val="-2"/>
                <w:sz w:val="18"/>
                <w:szCs w:val="18"/>
              </w:rPr>
              <w:t xml:space="preserve"> December</w:t>
            </w:r>
            <w:r w:rsidRPr="00D4062A">
              <w:rPr>
                <w:rFonts w:ascii="Arial" w:hAnsi="Arial" w:cs="Arial"/>
                <w:b/>
                <w:bCs/>
                <w:color w:val="000000"/>
                <w:spacing w:val="-2"/>
                <w:sz w:val="18"/>
                <w:szCs w:val="18"/>
              </w:rPr>
              <w:t xml:space="preserve"> </w:t>
            </w:r>
            <w:r w:rsidR="00AD0A4C" w:rsidRPr="00D4062A">
              <w:rPr>
                <w:rFonts w:ascii="Arial" w:hAnsi="Arial" w:cs="Arial"/>
                <w:b/>
                <w:bCs/>
                <w:color w:val="000000"/>
                <w:spacing w:val="-2"/>
                <w:sz w:val="18"/>
                <w:szCs w:val="18"/>
                <w:lang w:val="en-GB"/>
              </w:rPr>
              <w:t>2024</w:t>
            </w:r>
          </w:p>
        </w:tc>
        <w:tc>
          <w:tcPr>
            <w:tcW w:w="1134" w:type="dxa"/>
            <w:tcBorders>
              <w:top w:val="single" w:sz="4" w:space="0" w:color="auto"/>
              <w:bottom w:val="single" w:sz="4" w:space="0" w:color="auto"/>
            </w:tcBorders>
            <w:vAlign w:val="bottom"/>
          </w:tcPr>
          <w:p w14:paraId="4F0EC0E9" w14:textId="77777777" w:rsidR="00B36FBE" w:rsidRPr="00D4062A" w:rsidRDefault="00B36FBE" w:rsidP="00784D61">
            <w:pPr>
              <w:pStyle w:val="BlockText"/>
              <w:spacing w:line="240" w:lineRule="auto"/>
              <w:ind w:left="0" w:right="-72"/>
              <w:jc w:val="right"/>
              <w:rPr>
                <w:rFonts w:ascii="Arial" w:hAnsi="Arial" w:cs="Arial"/>
                <w:b/>
                <w:bCs/>
                <w:color w:val="000000"/>
                <w:sz w:val="18"/>
                <w:szCs w:val="18"/>
                <w:cs/>
              </w:rPr>
            </w:pPr>
            <w:r w:rsidRPr="00D4062A">
              <w:rPr>
                <w:rFonts w:ascii="Arial" w:hAnsi="Arial" w:cs="Arial"/>
                <w:b/>
                <w:bCs/>
                <w:color w:val="000000"/>
                <w:sz w:val="18"/>
                <w:szCs w:val="18"/>
              </w:rPr>
              <w:t xml:space="preserve">Not yet due </w:t>
            </w:r>
          </w:p>
          <w:p w14:paraId="040B8AA2" w14:textId="77777777" w:rsidR="00B36FBE" w:rsidRPr="00D4062A" w:rsidRDefault="00B36FBE" w:rsidP="00784D61">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c>
          <w:tcPr>
            <w:tcW w:w="1134" w:type="dxa"/>
            <w:tcBorders>
              <w:top w:val="single" w:sz="4" w:space="0" w:color="auto"/>
              <w:bottom w:val="single" w:sz="4" w:space="0" w:color="auto"/>
            </w:tcBorders>
          </w:tcPr>
          <w:p w14:paraId="49D2101D" w14:textId="2C17BA86" w:rsidR="00B36FBE" w:rsidRPr="00D4062A" w:rsidRDefault="00B36FBE" w:rsidP="00784D61">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 xml:space="preserve">Up to </w:t>
            </w:r>
            <w:r w:rsidR="00AD0A4C" w:rsidRPr="00D4062A">
              <w:rPr>
                <w:rFonts w:ascii="Arial" w:hAnsi="Arial" w:cs="Arial"/>
                <w:b/>
                <w:bCs/>
                <w:color w:val="000000"/>
                <w:sz w:val="18"/>
                <w:szCs w:val="18"/>
                <w:lang w:val="en-GB"/>
              </w:rPr>
              <w:t>3</w:t>
            </w:r>
            <w:r w:rsidRPr="00D4062A">
              <w:rPr>
                <w:rFonts w:ascii="Arial" w:hAnsi="Arial" w:cs="Arial"/>
                <w:b/>
                <w:bCs/>
                <w:color w:val="000000"/>
                <w:sz w:val="18"/>
                <w:szCs w:val="18"/>
              </w:rPr>
              <w:t xml:space="preserve"> months</w:t>
            </w:r>
          </w:p>
          <w:p w14:paraId="1AC10945" w14:textId="77777777" w:rsidR="00B36FBE" w:rsidRPr="00D4062A" w:rsidRDefault="00B36FBE" w:rsidP="00784D61">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c>
          <w:tcPr>
            <w:tcW w:w="1275" w:type="dxa"/>
            <w:tcBorders>
              <w:top w:val="single" w:sz="4" w:space="0" w:color="auto"/>
              <w:bottom w:val="single" w:sz="4" w:space="0" w:color="auto"/>
            </w:tcBorders>
            <w:vAlign w:val="bottom"/>
          </w:tcPr>
          <w:p w14:paraId="7A8D62A5" w14:textId="2431610F" w:rsidR="00B36FBE" w:rsidRPr="00D4062A" w:rsidRDefault="00AD0A4C" w:rsidP="00784D61">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3</w:t>
            </w:r>
            <w:r w:rsidR="00B36FBE" w:rsidRPr="00D4062A">
              <w:rPr>
                <w:rFonts w:ascii="Arial" w:hAnsi="Arial" w:cs="Arial"/>
                <w:b/>
                <w:bCs/>
                <w:color w:val="000000"/>
                <w:sz w:val="18"/>
                <w:szCs w:val="18"/>
              </w:rPr>
              <w:t xml:space="preserve"> - </w:t>
            </w:r>
            <w:r w:rsidRPr="00D4062A">
              <w:rPr>
                <w:rFonts w:ascii="Arial" w:hAnsi="Arial" w:cs="Arial"/>
                <w:b/>
                <w:bCs/>
                <w:color w:val="000000"/>
                <w:sz w:val="18"/>
                <w:szCs w:val="18"/>
                <w:lang w:val="en-GB"/>
              </w:rPr>
              <w:t>6</w:t>
            </w:r>
            <w:r w:rsidR="00B36FBE" w:rsidRPr="00D4062A">
              <w:rPr>
                <w:rFonts w:ascii="Arial" w:hAnsi="Arial" w:cs="Arial"/>
                <w:b/>
                <w:bCs/>
                <w:color w:val="000000"/>
                <w:sz w:val="18"/>
                <w:szCs w:val="18"/>
              </w:rPr>
              <w:t xml:space="preserve"> </w:t>
            </w:r>
          </w:p>
          <w:p w14:paraId="1D0E5831" w14:textId="77777777" w:rsidR="00B36FBE" w:rsidRPr="00D4062A" w:rsidRDefault="00B36FBE" w:rsidP="00784D61">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months</w:t>
            </w:r>
          </w:p>
          <w:p w14:paraId="4A5A1A34" w14:textId="77777777" w:rsidR="00B36FBE" w:rsidRPr="00D4062A" w:rsidRDefault="00B36FBE" w:rsidP="00784D61">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 xml:space="preserve"> </w:t>
            </w:r>
            <w:r w:rsidRPr="00D4062A">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vAlign w:val="bottom"/>
          </w:tcPr>
          <w:p w14:paraId="7DAC24E3" w14:textId="688FEA60" w:rsidR="00B36FBE" w:rsidRPr="00D4062A" w:rsidRDefault="00AD0A4C" w:rsidP="00784D61">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6</w:t>
            </w:r>
            <w:r w:rsidR="00B36FBE" w:rsidRPr="00D4062A">
              <w:rPr>
                <w:rFonts w:ascii="Arial" w:hAnsi="Arial" w:cs="Arial"/>
                <w:b/>
                <w:bCs/>
                <w:color w:val="000000"/>
                <w:sz w:val="18"/>
                <w:szCs w:val="18"/>
              </w:rPr>
              <w:t xml:space="preserve"> - </w:t>
            </w:r>
            <w:r w:rsidRPr="00D4062A">
              <w:rPr>
                <w:rFonts w:ascii="Arial" w:hAnsi="Arial" w:cs="Arial"/>
                <w:b/>
                <w:bCs/>
                <w:color w:val="000000"/>
                <w:sz w:val="18"/>
                <w:szCs w:val="18"/>
                <w:lang w:val="en-GB"/>
              </w:rPr>
              <w:t>12</w:t>
            </w:r>
            <w:r w:rsidR="00B36FBE" w:rsidRPr="00D4062A">
              <w:rPr>
                <w:rFonts w:ascii="Arial" w:hAnsi="Arial" w:cs="Arial"/>
                <w:b/>
                <w:bCs/>
                <w:color w:val="000000"/>
                <w:sz w:val="18"/>
                <w:szCs w:val="18"/>
              </w:rPr>
              <w:t xml:space="preserve"> months </w:t>
            </w:r>
            <w:r w:rsidR="00B36FBE" w:rsidRPr="00D4062A">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tcPr>
          <w:p w14:paraId="50101D2A" w14:textId="77777777" w:rsidR="00B36FBE" w:rsidRPr="00D4062A" w:rsidRDefault="00B36FBE" w:rsidP="00784D61">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 xml:space="preserve">Over </w:t>
            </w:r>
          </w:p>
          <w:p w14:paraId="153BA21C" w14:textId="237CCB96" w:rsidR="00B36FBE" w:rsidRPr="00D4062A" w:rsidRDefault="00AD0A4C" w:rsidP="00784D61">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12</w:t>
            </w:r>
            <w:r w:rsidR="00B36FBE" w:rsidRPr="00D4062A">
              <w:rPr>
                <w:rFonts w:ascii="Arial" w:hAnsi="Arial" w:cs="Arial"/>
                <w:b/>
                <w:bCs/>
                <w:color w:val="000000"/>
                <w:sz w:val="18"/>
                <w:szCs w:val="18"/>
              </w:rPr>
              <w:t xml:space="preserve"> months</w:t>
            </w:r>
          </w:p>
          <w:p w14:paraId="2BC6DB73" w14:textId="77777777" w:rsidR="00B36FBE" w:rsidRPr="00D4062A" w:rsidRDefault="00B36FBE" w:rsidP="00784D61">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vAlign w:val="bottom"/>
          </w:tcPr>
          <w:p w14:paraId="06DD8500" w14:textId="77777777" w:rsidR="00B36FBE" w:rsidRPr="00D4062A" w:rsidRDefault="00B36FBE" w:rsidP="00784D61">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Total</w:t>
            </w:r>
          </w:p>
          <w:p w14:paraId="7B4409A4" w14:textId="77777777" w:rsidR="00B36FBE" w:rsidRPr="00D4062A" w:rsidRDefault="00B36FBE" w:rsidP="00784D61">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r>
      <w:tr w:rsidR="00BE1A1C" w:rsidRPr="00D4062A" w14:paraId="681D7E20" w14:textId="77777777" w:rsidTr="00D748F0">
        <w:tc>
          <w:tcPr>
            <w:tcW w:w="2246" w:type="dxa"/>
            <w:vAlign w:val="bottom"/>
          </w:tcPr>
          <w:p w14:paraId="478AAD32" w14:textId="77777777" w:rsidR="00B36FBE" w:rsidRPr="00D4062A" w:rsidRDefault="00B36FBE" w:rsidP="00FC704B">
            <w:pPr>
              <w:pStyle w:val="BlockText"/>
              <w:spacing w:line="240" w:lineRule="auto"/>
              <w:ind w:left="38" w:right="0"/>
              <w:rPr>
                <w:rFonts w:ascii="Arial" w:hAnsi="Arial" w:cs="Arial"/>
                <w:color w:val="000000"/>
                <w:sz w:val="16"/>
                <w:szCs w:val="16"/>
              </w:rPr>
            </w:pPr>
          </w:p>
        </w:tc>
        <w:tc>
          <w:tcPr>
            <w:tcW w:w="1134" w:type="dxa"/>
            <w:tcBorders>
              <w:top w:val="single" w:sz="4" w:space="0" w:color="auto"/>
            </w:tcBorders>
            <w:vAlign w:val="bottom"/>
          </w:tcPr>
          <w:p w14:paraId="2E231FEC" w14:textId="77777777" w:rsidR="00B36FBE" w:rsidRPr="00D4062A" w:rsidRDefault="00B36FBE" w:rsidP="00FC704B">
            <w:pPr>
              <w:pStyle w:val="BlockText"/>
              <w:spacing w:line="240" w:lineRule="auto"/>
              <w:ind w:left="0" w:right="-72"/>
              <w:jc w:val="right"/>
              <w:rPr>
                <w:rFonts w:ascii="Arial" w:hAnsi="Arial" w:cs="Arial"/>
                <w:color w:val="000000"/>
                <w:sz w:val="16"/>
                <w:szCs w:val="16"/>
              </w:rPr>
            </w:pPr>
          </w:p>
        </w:tc>
        <w:tc>
          <w:tcPr>
            <w:tcW w:w="1134" w:type="dxa"/>
            <w:tcBorders>
              <w:top w:val="single" w:sz="4" w:space="0" w:color="auto"/>
            </w:tcBorders>
          </w:tcPr>
          <w:p w14:paraId="148C6286" w14:textId="77777777" w:rsidR="00B36FBE" w:rsidRPr="00D4062A" w:rsidRDefault="00B36FBE" w:rsidP="00784D61">
            <w:pPr>
              <w:pStyle w:val="BlockText"/>
              <w:spacing w:line="240" w:lineRule="auto"/>
              <w:ind w:left="0" w:right="-72"/>
              <w:jc w:val="right"/>
              <w:rPr>
                <w:rFonts w:ascii="Arial" w:hAnsi="Arial" w:cs="Arial"/>
                <w:color w:val="000000"/>
                <w:sz w:val="16"/>
                <w:szCs w:val="16"/>
              </w:rPr>
            </w:pPr>
          </w:p>
        </w:tc>
        <w:tc>
          <w:tcPr>
            <w:tcW w:w="1275" w:type="dxa"/>
            <w:tcBorders>
              <w:top w:val="single" w:sz="4" w:space="0" w:color="auto"/>
            </w:tcBorders>
            <w:vAlign w:val="bottom"/>
          </w:tcPr>
          <w:p w14:paraId="68AC7496" w14:textId="77777777" w:rsidR="00B36FBE" w:rsidRPr="00D4062A" w:rsidRDefault="00B36FBE" w:rsidP="00784D61">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vAlign w:val="bottom"/>
          </w:tcPr>
          <w:p w14:paraId="3B018A64" w14:textId="77777777" w:rsidR="00B36FBE" w:rsidRPr="00D4062A" w:rsidRDefault="00B36FBE" w:rsidP="00784D61">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vAlign w:val="bottom"/>
          </w:tcPr>
          <w:p w14:paraId="4526E762" w14:textId="77777777" w:rsidR="00B36FBE" w:rsidRPr="00D4062A" w:rsidRDefault="00B36FBE" w:rsidP="00784D61">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tcPr>
          <w:p w14:paraId="00877844" w14:textId="77777777" w:rsidR="00B36FBE" w:rsidRPr="00D4062A" w:rsidRDefault="00B36FBE" w:rsidP="00784D61">
            <w:pPr>
              <w:pStyle w:val="BlockText"/>
              <w:spacing w:line="240" w:lineRule="auto"/>
              <w:ind w:left="0" w:right="-72"/>
              <w:jc w:val="right"/>
              <w:rPr>
                <w:rFonts w:ascii="Arial" w:hAnsi="Arial" w:cs="Arial"/>
                <w:color w:val="000000"/>
                <w:sz w:val="16"/>
                <w:szCs w:val="16"/>
              </w:rPr>
            </w:pPr>
          </w:p>
        </w:tc>
      </w:tr>
      <w:tr w:rsidR="009D1C81" w:rsidRPr="00D4062A" w14:paraId="7E77459E" w14:textId="77777777" w:rsidTr="00D748F0">
        <w:tc>
          <w:tcPr>
            <w:tcW w:w="2246" w:type="dxa"/>
            <w:vAlign w:val="bottom"/>
          </w:tcPr>
          <w:p w14:paraId="4E7C7F05" w14:textId="77777777" w:rsidR="009D1C81" w:rsidRPr="00D4062A" w:rsidRDefault="009D1C81" w:rsidP="009D1C81">
            <w:pPr>
              <w:pStyle w:val="BlockText"/>
              <w:spacing w:line="240" w:lineRule="auto"/>
              <w:ind w:left="38" w:right="0"/>
              <w:rPr>
                <w:rFonts w:ascii="Arial" w:hAnsi="Arial" w:cs="Arial"/>
                <w:color w:val="000000"/>
                <w:sz w:val="18"/>
                <w:szCs w:val="18"/>
              </w:rPr>
            </w:pPr>
            <w:r w:rsidRPr="00D4062A">
              <w:rPr>
                <w:rFonts w:ascii="Arial" w:hAnsi="Arial" w:cs="Arial"/>
                <w:color w:val="000000"/>
                <w:sz w:val="18"/>
                <w:szCs w:val="18"/>
              </w:rPr>
              <w:t>Gross carrying amount</w:t>
            </w:r>
          </w:p>
        </w:tc>
        <w:tc>
          <w:tcPr>
            <w:tcW w:w="1134" w:type="dxa"/>
            <w:tcBorders>
              <w:bottom w:val="single" w:sz="4" w:space="0" w:color="auto"/>
            </w:tcBorders>
            <w:vAlign w:val="bottom"/>
          </w:tcPr>
          <w:p w14:paraId="1921CF9D" w14:textId="190A1948" w:rsidR="009D1C81" w:rsidRPr="00D4062A" w:rsidRDefault="00AD0A4C"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lang w:val="en-GB"/>
              </w:rPr>
              <w:t>424</w:t>
            </w:r>
            <w:r w:rsidR="009D1C81" w:rsidRPr="00D4062A">
              <w:rPr>
                <w:rFonts w:ascii="Arial" w:hAnsi="Arial" w:cs="Arial"/>
                <w:color w:val="000000"/>
                <w:sz w:val="18"/>
                <w:szCs w:val="18"/>
              </w:rPr>
              <w:t>,</w:t>
            </w:r>
            <w:r w:rsidRPr="00D4062A">
              <w:rPr>
                <w:rFonts w:ascii="Arial" w:hAnsi="Arial" w:cs="Arial"/>
                <w:color w:val="000000"/>
                <w:sz w:val="18"/>
                <w:szCs w:val="18"/>
                <w:lang w:val="en-GB"/>
              </w:rPr>
              <w:t>841</w:t>
            </w:r>
          </w:p>
        </w:tc>
        <w:tc>
          <w:tcPr>
            <w:tcW w:w="1134" w:type="dxa"/>
            <w:tcBorders>
              <w:bottom w:val="single" w:sz="4" w:space="0" w:color="auto"/>
            </w:tcBorders>
          </w:tcPr>
          <w:p w14:paraId="412689FC" w14:textId="567DE593" w:rsidR="009D1C81" w:rsidRPr="00D4062A" w:rsidRDefault="00AD0A4C" w:rsidP="009D1C81">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lang w:val="en-GB"/>
              </w:rPr>
              <w:t>185</w:t>
            </w:r>
            <w:r w:rsidR="009D1C81" w:rsidRPr="00D4062A">
              <w:rPr>
                <w:rFonts w:ascii="Arial" w:hAnsi="Arial" w:cs="Arial"/>
                <w:color w:val="000000"/>
                <w:sz w:val="18"/>
                <w:szCs w:val="18"/>
              </w:rPr>
              <w:t>,</w:t>
            </w:r>
            <w:r w:rsidRPr="00D4062A">
              <w:rPr>
                <w:rFonts w:ascii="Arial" w:hAnsi="Arial" w:cs="Arial"/>
                <w:color w:val="000000"/>
                <w:sz w:val="18"/>
                <w:szCs w:val="18"/>
                <w:lang w:val="en-GB"/>
              </w:rPr>
              <w:t>448</w:t>
            </w:r>
          </w:p>
        </w:tc>
        <w:tc>
          <w:tcPr>
            <w:tcW w:w="1275" w:type="dxa"/>
            <w:tcBorders>
              <w:bottom w:val="single" w:sz="4" w:space="0" w:color="auto"/>
            </w:tcBorders>
            <w:vAlign w:val="bottom"/>
          </w:tcPr>
          <w:p w14:paraId="7E885B1D" w14:textId="115F29F8" w:rsidR="009D1C81" w:rsidRPr="00D4062A" w:rsidRDefault="00AD0A4C"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lang w:val="en-GB"/>
              </w:rPr>
              <w:t>9</w:t>
            </w:r>
            <w:r w:rsidR="009D1C81" w:rsidRPr="00D4062A">
              <w:rPr>
                <w:rFonts w:ascii="Arial" w:hAnsi="Arial" w:cs="Arial"/>
                <w:color w:val="000000"/>
                <w:sz w:val="18"/>
                <w:szCs w:val="18"/>
              </w:rPr>
              <w:t>,</w:t>
            </w:r>
            <w:r w:rsidRPr="00D4062A">
              <w:rPr>
                <w:rFonts w:ascii="Arial" w:hAnsi="Arial" w:cs="Arial"/>
                <w:color w:val="000000"/>
                <w:sz w:val="18"/>
                <w:szCs w:val="18"/>
                <w:lang w:val="en-GB"/>
              </w:rPr>
              <w:t>111</w:t>
            </w:r>
          </w:p>
        </w:tc>
        <w:tc>
          <w:tcPr>
            <w:tcW w:w="1276" w:type="dxa"/>
            <w:tcBorders>
              <w:bottom w:val="single" w:sz="4" w:space="0" w:color="auto"/>
            </w:tcBorders>
            <w:vAlign w:val="bottom"/>
          </w:tcPr>
          <w:p w14:paraId="501C6E2E" w14:textId="4B9B862F" w:rsidR="009D1C81" w:rsidRPr="00D4062A" w:rsidRDefault="00AD0A4C"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lang w:val="en-GB"/>
              </w:rPr>
              <w:t>1</w:t>
            </w:r>
            <w:r w:rsidR="009D1C81" w:rsidRPr="00D4062A">
              <w:rPr>
                <w:rFonts w:ascii="Arial" w:hAnsi="Arial" w:cs="Arial"/>
                <w:color w:val="000000"/>
                <w:sz w:val="18"/>
                <w:szCs w:val="18"/>
              </w:rPr>
              <w:t>,</w:t>
            </w:r>
            <w:r w:rsidRPr="00D4062A">
              <w:rPr>
                <w:rFonts w:ascii="Arial" w:hAnsi="Arial" w:cs="Arial"/>
                <w:color w:val="000000"/>
                <w:sz w:val="18"/>
                <w:szCs w:val="18"/>
                <w:lang w:val="en-GB"/>
              </w:rPr>
              <w:t>502</w:t>
            </w:r>
          </w:p>
        </w:tc>
        <w:tc>
          <w:tcPr>
            <w:tcW w:w="1276" w:type="dxa"/>
            <w:tcBorders>
              <w:bottom w:val="single" w:sz="4" w:space="0" w:color="auto"/>
            </w:tcBorders>
            <w:vAlign w:val="bottom"/>
          </w:tcPr>
          <w:p w14:paraId="6DBBC448" w14:textId="15C60A12" w:rsidR="009D1C81" w:rsidRPr="00D4062A" w:rsidRDefault="009D1C81" w:rsidP="009D1C81">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rPr>
              <w:t>-</w:t>
            </w:r>
          </w:p>
        </w:tc>
        <w:tc>
          <w:tcPr>
            <w:tcW w:w="1276" w:type="dxa"/>
            <w:tcBorders>
              <w:bottom w:val="single" w:sz="4" w:space="0" w:color="auto"/>
            </w:tcBorders>
          </w:tcPr>
          <w:p w14:paraId="5765FBBC" w14:textId="5F82E747" w:rsidR="009D1C81" w:rsidRPr="00D4062A" w:rsidRDefault="00AD0A4C" w:rsidP="009D1C81">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lang w:val="en-GB"/>
              </w:rPr>
              <w:t>620</w:t>
            </w:r>
            <w:r w:rsidR="009D1C81" w:rsidRPr="00D4062A">
              <w:rPr>
                <w:rFonts w:ascii="Arial" w:hAnsi="Arial" w:cs="Arial"/>
                <w:color w:val="000000"/>
                <w:sz w:val="18"/>
                <w:szCs w:val="18"/>
              </w:rPr>
              <w:t>,</w:t>
            </w:r>
            <w:r w:rsidRPr="00D4062A">
              <w:rPr>
                <w:rFonts w:ascii="Arial" w:hAnsi="Arial" w:cs="Arial"/>
                <w:color w:val="000000"/>
                <w:sz w:val="18"/>
                <w:szCs w:val="18"/>
                <w:lang w:val="en-GB"/>
              </w:rPr>
              <w:t>902</w:t>
            </w:r>
          </w:p>
        </w:tc>
      </w:tr>
      <w:tr w:rsidR="009D1C81" w:rsidRPr="00D4062A" w14:paraId="2802B345" w14:textId="77777777" w:rsidTr="00D748F0">
        <w:tc>
          <w:tcPr>
            <w:tcW w:w="2246" w:type="dxa"/>
            <w:vAlign w:val="bottom"/>
          </w:tcPr>
          <w:p w14:paraId="40B6B4EF" w14:textId="77777777" w:rsidR="009D1C81" w:rsidRPr="00D4062A" w:rsidRDefault="009D1C81" w:rsidP="009D1C81">
            <w:pPr>
              <w:pStyle w:val="BlockText"/>
              <w:spacing w:line="240" w:lineRule="auto"/>
              <w:ind w:left="38" w:right="0"/>
              <w:rPr>
                <w:rFonts w:ascii="Arial" w:hAnsi="Arial" w:cs="Arial"/>
                <w:color w:val="000000"/>
                <w:sz w:val="18"/>
                <w:szCs w:val="18"/>
              </w:rPr>
            </w:pPr>
            <w:r w:rsidRPr="00D4062A">
              <w:rPr>
                <w:rFonts w:ascii="Arial" w:hAnsi="Arial" w:cs="Arial"/>
                <w:color w:val="000000"/>
                <w:sz w:val="18"/>
                <w:szCs w:val="18"/>
              </w:rPr>
              <w:t xml:space="preserve">Allowance for expected </w:t>
            </w:r>
          </w:p>
        </w:tc>
        <w:tc>
          <w:tcPr>
            <w:tcW w:w="1134" w:type="dxa"/>
            <w:tcBorders>
              <w:top w:val="single" w:sz="4" w:space="0" w:color="auto"/>
            </w:tcBorders>
            <w:vAlign w:val="bottom"/>
          </w:tcPr>
          <w:p w14:paraId="3C481C73" w14:textId="77777777" w:rsidR="009D1C81" w:rsidRPr="00D4062A" w:rsidRDefault="009D1C81" w:rsidP="009D1C81">
            <w:pPr>
              <w:pStyle w:val="BlockText"/>
              <w:spacing w:line="240" w:lineRule="auto"/>
              <w:ind w:left="0" w:right="-72"/>
              <w:jc w:val="right"/>
              <w:rPr>
                <w:rFonts w:ascii="Arial" w:hAnsi="Arial" w:cs="Arial"/>
                <w:color w:val="000000"/>
                <w:sz w:val="18"/>
                <w:szCs w:val="18"/>
                <w:cs/>
              </w:rPr>
            </w:pPr>
          </w:p>
        </w:tc>
        <w:tc>
          <w:tcPr>
            <w:tcW w:w="1134" w:type="dxa"/>
            <w:tcBorders>
              <w:top w:val="single" w:sz="4" w:space="0" w:color="auto"/>
            </w:tcBorders>
          </w:tcPr>
          <w:p w14:paraId="357849A2" w14:textId="77777777" w:rsidR="009D1C81" w:rsidRPr="00D4062A" w:rsidRDefault="009D1C81" w:rsidP="009D1C81">
            <w:pPr>
              <w:pStyle w:val="BlockText"/>
              <w:spacing w:line="240" w:lineRule="auto"/>
              <w:ind w:left="0" w:right="-72"/>
              <w:jc w:val="right"/>
              <w:rPr>
                <w:rFonts w:ascii="Arial" w:hAnsi="Arial" w:cs="Arial"/>
                <w:color w:val="000000"/>
                <w:sz w:val="18"/>
                <w:szCs w:val="18"/>
                <w:cs/>
              </w:rPr>
            </w:pPr>
          </w:p>
        </w:tc>
        <w:tc>
          <w:tcPr>
            <w:tcW w:w="1275" w:type="dxa"/>
            <w:tcBorders>
              <w:top w:val="single" w:sz="4" w:space="0" w:color="auto"/>
            </w:tcBorders>
            <w:vAlign w:val="bottom"/>
          </w:tcPr>
          <w:p w14:paraId="62ADAE3B" w14:textId="77777777" w:rsidR="009D1C81" w:rsidRPr="00D4062A" w:rsidRDefault="009D1C81" w:rsidP="009D1C81">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vAlign w:val="bottom"/>
          </w:tcPr>
          <w:p w14:paraId="3C01FA3B" w14:textId="77777777" w:rsidR="009D1C81" w:rsidRPr="00D4062A" w:rsidRDefault="009D1C81" w:rsidP="009D1C81">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vAlign w:val="bottom"/>
          </w:tcPr>
          <w:p w14:paraId="32E97962" w14:textId="77777777" w:rsidR="009D1C81" w:rsidRPr="00D4062A" w:rsidRDefault="009D1C81" w:rsidP="009D1C81">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tcPr>
          <w:p w14:paraId="41E2772C" w14:textId="77777777" w:rsidR="009D1C81" w:rsidRPr="00D4062A" w:rsidRDefault="009D1C81" w:rsidP="009D1C81">
            <w:pPr>
              <w:pStyle w:val="BlockText"/>
              <w:spacing w:line="240" w:lineRule="auto"/>
              <w:ind w:left="0" w:right="-72"/>
              <w:jc w:val="right"/>
              <w:rPr>
                <w:rFonts w:ascii="Arial" w:hAnsi="Arial" w:cs="Arial"/>
                <w:color w:val="000000"/>
                <w:sz w:val="18"/>
                <w:szCs w:val="18"/>
                <w:cs/>
              </w:rPr>
            </w:pPr>
          </w:p>
        </w:tc>
      </w:tr>
      <w:tr w:rsidR="009D1C81" w:rsidRPr="00D4062A" w14:paraId="2B1BAFBD" w14:textId="77777777" w:rsidTr="00FC704B">
        <w:tc>
          <w:tcPr>
            <w:tcW w:w="2246" w:type="dxa"/>
            <w:vAlign w:val="bottom"/>
          </w:tcPr>
          <w:p w14:paraId="0AA42135" w14:textId="5428C1EB" w:rsidR="009D1C81" w:rsidRPr="00D4062A" w:rsidRDefault="009D1C81" w:rsidP="009D1C81">
            <w:pPr>
              <w:pStyle w:val="BlockText"/>
              <w:spacing w:line="240" w:lineRule="auto"/>
              <w:ind w:left="38" w:right="0"/>
              <w:rPr>
                <w:rFonts w:ascii="Arial" w:hAnsi="Arial" w:cs="Arial"/>
                <w:color w:val="000000"/>
                <w:sz w:val="18"/>
                <w:szCs w:val="18"/>
              </w:rPr>
            </w:pPr>
            <w:r w:rsidRPr="00D4062A">
              <w:rPr>
                <w:rFonts w:ascii="Arial" w:hAnsi="Arial" w:cs="Arial"/>
                <w:color w:val="000000"/>
                <w:sz w:val="18"/>
                <w:szCs w:val="18"/>
              </w:rPr>
              <w:t xml:space="preserve">   credit losses</w:t>
            </w:r>
          </w:p>
        </w:tc>
        <w:tc>
          <w:tcPr>
            <w:tcW w:w="1134" w:type="dxa"/>
            <w:tcBorders>
              <w:bottom w:val="single" w:sz="4" w:space="0" w:color="auto"/>
            </w:tcBorders>
            <w:vAlign w:val="bottom"/>
          </w:tcPr>
          <w:p w14:paraId="559A9823" w14:textId="5C0E6F4E" w:rsidR="009D1C81" w:rsidRPr="00D4062A" w:rsidRDefault="00AD0A4C"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lang w:val="en-GB"/>
              </w:rPr>
              <w:t>68</w:t>
            </w:r>
          </w:p>
        </w:tc>
        <w:tc>
          <w:tcPr>
            <w:tcW w:w="1134" w:type="dxa"/>
            <w:tcBorders>
              <w:bottom w:val="single" w:sz="4" w:space="0" w:color="auto"/>
            </w:tcBorders>
          </w:tcPr>
          <w:p w14:paraId="26CB6529" w14:textId="1F473CDF" w:rsidR="009D1C81" w:rsidRPr="00D4062A" w:rsidRDefault="00AD0A4C" w:rsidP="009D1C81">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lang w:val="en-GB"/>
              </w:rPr>
              <w:t>123</w:t>
            </w:r>
          </w:p>
        </w:tc>
        <w:tc>
          <w:tcPr>
            <w:tcW w:w="1275" w:type="dxa"/>
            <w:tcBorders>
              <w:bottom w:val="single" w:sz="4" w:space="0" w:color="auto"/>
            </w:tcBorders>
            <w:vAlign w:val="bottom"/>
          </w:tcPr>
          <w:p w14:paraId="63F4A5B1" w14:textId="579C7AB3" w:rsidR="009D1C81" w:rsidRPr="00D4062A" w:rsidRDefault="00AD0A4C"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lang w:val="en-GB"/>
              </w:rPr>
              <w:t>8</w:t>
            </w:r>
            <w:r w:rsidR="009D1C81" w:rsidRPr="00D4062A">
              <w:rPr>
                <w:rFonts w:ascii="Arial" w:hAnsi="Arial" w:cs="Arial"/>
                <w:color w:val="000000"/>
                <w:sz w:val="18"/>
                <w:szCs w:val="18"/>
              </w:rPr>
              <w:t>,</w:t>
            </w:r>
            <w:r w:rsidRPr="00D4062A">
              <w:rPr>
                <w:rFonts w:ascii="Arial" w:hAnsi="Arial" w:cs="Arial"/>
                <w:color w:val="000000"/>
                <w:sz w:val="18"/>
                <w:szCs w:val="18"/>
                <w:lang w:val="en-GB"/>
              </w:rPr>
              <w:t>064</w:t>
            </w:r>
          </w:p>
        </w:tc>
        <w:tc>
          <w:tcPr>
            <w:tcW w:w="1276" w:type="dxa"/>
            <w:tcBorders>
              <w:bottom w:val="single" w:sz="4" w:space="0" w:color="auto"/>
            </w:tcBorders>
            <w:vAlign w:val="bottom"/>
          </w:tcPr>
          <w:p w14:paraId="3B85624D" w14:textId="34B64165" w:rsidR="009D1C81" w:rsidRPr="00D4062A" w:rsidRDefault="00AD0A4C"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lang w:val="en-GB"/>
              </w:rPr>
              <w:t>1</w:t>
            </w:r>
            <w:r w:rsidR="009D1C81" w:rsidRPr="00D4062A">
              <w:rPr>
                <w:rFonts w:ascii="Arial" w:hAnsi="Arial" w:cs="Arial"/>
                <w:color w:val="000000"/>
                <w:sz w:val="18"/>
                <w:szCs w:val="18"/>
              </w:rPr>
              <w:t>,</w:t>
            </w:r>
            <w:r w:rsidRPr="00D4062A">
              <w:rPr>
                <w:rFonts w:ascii="Arial" w:hAnsi="Arial" w:cs="Arial"/>
                <w:color w:val="000000"/>
                <w:sz w:val="18"/>
                <w:szCs w:val="18"/>
                <w:lang w:val="en-GB"/>
              </w:rPr>
              <w:t>246</w:t>
            </w:r>
          </w:p>
        </w:tc>
        <w:tc>
          <w:tcPr>
            <w:tcW w:w="1276" w:type="dxa"/>
            <w:tcBorders>
              <w:bottom w:val="single" w:sz="4" w:space="0" w:color="auto"/>
            </w:tcBorders>
            <w:vAlign w:val="bottom"/>
          </w:tcPr>
          <w:p w14:paraId="0718E623" w14:textId="4EAAA075" w:rsidR="009D1C81" w:rsidRPr="00D4062A" w:rsidRDefault="009D1C81"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w:t>
            </w:r>
          </w:p>
        </w:tc>
        <w:tc>
          <w:tcPr>
            <w:tcW w:w="1276" w:type="dxa"/>
            <w:tcBorders>
              <w:bottom w:val="single" w:sz="4" w:space="0" w:color="auto"/>
            </w:tcBorders>
          </w:tcPr>
          <w:p w14:paraId="61418F19" w14:textId="6D4B40F7" w:rsidR="009D1C81" w:rsidRPr="00D4062A" w:rsidRDefault="00AD0A4C"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lang w:val="en-GB"/>
              </w:rPr>
              <w:t>9</w:t>
            </w:r>
            <w:r w:rsidR="009D1C81" w:rsidRPr="00D4062A">
              <w:rPr>
                <w:rFonts w:ascii="Arial" w:hAnsi="Arial" w:cs="Arial"/>
                <w:color w:val="000000"/>
                <w:sz w:val="18"/>
                <w:szCs w:val="18"/>
              </w:rPr>
              <w:t>,</w:t>
            </w:r>
            <w:r w:rsidRPr="00D4062A">
              <w:rPr>
                <w:rFonts w:ascii="Arial" w:hAnsi="Arial" w:cs="Arial"/>
                <w:color w:val="000000"/>
                <w:sz w:val="18"/>
                <w:szCs w:val="18"/>
                <w:lang w:val="en-GB"/>
              </w:rPr>
              <w:t>501</w:t>
            </w:r>
          </w:p>
        </w:tc>
      </w:tr>
    </w:tbl>
    <w:p w14:paraId="6031B096" w14:textId="77777777" w:rsidR="00D51C01" w:rsidRPr="00D4062A" w:rsidRDefault="00D51C01" w:rsidP="00FC704B">
      <w:pPr>
        <w:pStyle w:val="BlockText"/>
        <w:spacing w:line="240" w:lineRule="auto"/>
        <w:ind w:left="0" w:right="0"/>
        <w:rPr>
          <w:rFonts w:ascii="Arial" w:hAnsi="Arial" w:cs="Arial"/>
          <w:color w:val="000000"/>
          <w:sz w:val="18"/>
          <w:szCs w:val="18"/>
        </w:rPr>
      </w:pPr>
    </w:p>
    <w:tbl>
      <w:tblPr>
        <w:tblW w:w="9617" w:type="dxa"/>
        <w:tblInd w:w="-34" w:type="dxa"/>
        <w:tblLayout w:type="fixed"/>
        <w:tblLook w:val="04A0" w:firstRow="1" w:lastRow="0" w:firstColumn="1" w:lastColumn="0" w:noHBand="0" w:noVBand="1"/>
      </w:tblPr>
      <w:tblGrid>
        <w:gridCol w:w="2246"/>
        <w:gridCol w:w="1134"/>
        <w:gridCol w:w="1134"/>
        <w:gridCol w:w="1275"/>
        <w:gridCol w:w="1276"/>
        <w:gridCol w:w="1276"/>
        <w:gridCol w:w="1276"/>
      </w:tblGrid>
      <w:tr w:rsidR="00BE1A1C" w:rsidRPr="00D4062A" w14:paraId="5AEFA0E6" w14:textId="77777777" w:rsidTr="00D748F0">
        <w:tc>
          <w:tcPr>
            <w:tcW w:w="2246" w:type="dxa"/>
            <w:vAlign w:val="bottom"/>
          </w:tcPr>
          <w:p w14:paraId="6D505CE8" w14:textId="77777777" w:rsidR="00B36FBE" w:rsidRPr="00D4062A" w:rsidRDefault="00B36FBE" w:rsidP="00FC704B">
            <w:pPr>
              <w:pStyle w:val="BlockText"/>
              <w:spacing w:line="240" w:lineRule="auto"/>
              <w:ind w:left="38" w:right="0"/>
              <w:rPr>
                <w:rFonts w:ascii="Arial" w:hAnsi="Arial" w:cs="Arial"/>
                <w:b/>
                <w:bCs/>
                <w:color w:val="000000"/>
                <w:sz w:val="18"/>
                <w:szCs w:val="18"/>
              </w:rPr>
            </w:pPr>
          </w:p>
        </w:tc>
        <w:tc>
          <w:tcPr>
            <w:tcW w:w="7371" w:type="dxa"/>
            <w:gridSpan w:val="6"/>
            <w:tcBorders>
              <w:bottom w:val="single" w:sz="4" w:space="0" w:color="auto"/>
            </w:tcBorders>
            <w:vAlign w:val="bottom"/>
          </w:tcPr>
          <w:p w14:paraId="3F091822" w14:textId="77777777" w:rsidR="00B36FBE" w:rsidRPr="00D4062A" w:rsidRDefault="00B36FBE" w:rsidP="00314F92">
            <w:pPr>
              <w:pStyle w:val="BlockText"/>
              <w:spacing w:line="240" w:lineRule="auto"/>
              <w:ind w:left="0" w:right="-72"/>
              <w:jc w:val="center"/>
              <w:rPr>
                <w:rFonts w:ascii="Arial" w:hAnsi="Arial" w:cs="Arial"/>
                <w:b/>
                <w:bCs/>
                <w:color w:val="000000"/>
                <w:sz w:val="18"/>
                <w:szCs w:val="18"/>
              </w:rPr>
            </w:pPr>
            <w:r w:rsidRPr="00D4062A">
              <w:rPr>
                <w:rFonts w:ascii="Arial" w:eastAsia="Arial Unicode MS" w:hAnsi="Arial" w:cs="Arial"/>
                <w:b/>
                <w:bCs/>
                <w:snapToGrid w:val="0"/>
                <w:color w:val="000000"/>
                <w:sz w:val="18"/>
                <w:szCs w:val="18"/>
                <w:lang w:eastAsia="th-TH"/>
              </w:rPr>
              <w:t>Separate financial statements</w:t>
            </w:r>
          </w:p>
        </w:tc>
      </w:tr>
      <w:tr w:rsidR="00BE1A1C" w:rsidRPr="00D4062A" w14:paraId="261C4ED4" w14:textId="77777777" w:rsidTr="00D748F0">
        <w:tc>
          <w:tcPr>
            <w:tcW w:w="2246" w:type="dxa"/>
            <w:vAlign w:val="bottom"/>
          </w:tcPr>
          <w:p w14:paraId="35FC7B83" w14:textId="5F357D74" w:rsidR="00510B27" w:rsidRPr="00D4062A" w:rsidRDefault="00510B27" w:rsidP="00FC704B">
            <w:pPr>
              <w:pStyle w:val="BlockText"/>
              <w:spacing w:line="240" w:lineRule="auto"/>
              <w:ind w:left="38" w:right="-160"/>
              <w:jc w:val="left"/>
              <w:rPr>
                <w:rFonts w:ascii="Arial" w:hAnsi="Arial" w:cs="Arial"/>
                <w:b/>
                <w:bCs/>
                <w:color w:val="000000"/>
                <w:spacing w:val="-2"/>
                <w:sz w:val="18"/>
                <w:szCs w:val="18"/>
              </w:rPr>
            </w:pPr>
            <w:r w:rsidRPr="00D4062A">
              <w:rPr>
                <w:rFonts w:ascii="Arial" w:hAnsi="Arial" w:cs="Arial"/>
                <w:b/>
                <w:bCs/>
                <w:color w:val="000000"/>
                <w:spacing w:val="-2"/>
                <w:sz w:val="18"/>
                <w:szCs w:val="18"/>
              </w:rPr>
              <w:t xml:space="preserve">As </w:t>
            </w:r>
            <w:proofErr w:type="gramStart"/>
            <w:r w:rsidRPr="00D4062A">
              <w:rPr>
                <w:rFonts w:ascii="Arial" w:hAnsi="Arial" w:cs="Arial"/>
                <w:b/>
                <w:bCs/>
                <w:color w:val="000000"/>
                <w:spacing w:val="-2"/>
                <w:sz w:val="18"/>
                <w:szCs w:val="18"/>
              </w:rPr>
              <w:t>at</w:t>
            </w:r>
            <w:proofErr w:type="gramEnd"/>
            <w:r w:rsidRPr="00D4062A">
              <w:rPr>
                <w:rFonts w:ascii="Arial" w:hAnsi="Arial" w:cs="Arial"/>
                <w:b/>
                <w:bCs/>
                <w:color w:val="000000"/>
                <w:spacing w:val="-2"/>
                <w:sz w:val="18"/>
                <w:szCs w:val="18"/>
              </w:rPr>
              <w:t xml:space="preserve"> </w:t>
            </w:r>
            <w:r w:rsidR="00AD0A4C" w:rsidRPr="00D4062A">
              <w:rPr>
                <w:rFonts w:ascii="Arial" w:hAnsi="Arial" w:cs="Arial"/>
                <w:b/>
                <w:bCs/>
                <w:color w:val="000000"/>
                <w:spacing w:val="-2"/>
                <w:sz w:val="18"/>
                <w:szCs w:val="18"/>
                <w:lang w:val="en-GB"/>
              </w:rPr>
              <w:t>31</w:t>
            </w:r>
            <w:r w:rsidRPr="00D4062A">
              <w:rPr>
                <w:rFonts w:ascii="Arial" w:hAnsi="Arial" w:cs="Arial"/>
                <w:b/>
                <w:bCs/>
                <w:color w:val="000000"/>
                <w:spacing w:val="-2"/>
                <w:sz w:val="18"/>
                <w:szCs w:val="18"/>
              </w:rPr>
              <w:t xml:space="preserve"> December </w:t>
            </w:r>
            <w:r w:rsidR="00AD0A4C" w:rsidRPr="00D4062A">
              <w:rPr>
                <w:rFonts w:ascii="Arial" w:hAnsi="Arial" w:cs="Arial"/>
                <w:b/>
                <w:bCs/>
                <w:color w:val="000000"/>
                <w:spacing w:val="-2"/>
                <w:sz w:val="18"/>
                <w:szCs w:val="18"/>
                <w:lang w:val="en-GB"/>
              </w:rPr>
              <w:t>2024</w:t>
            </w:r>
          </w:p>
        </w:tc>
        <w:tc>
          <w:tcPr>
            <w:tcW w:w="1134" w:type="dxa"/>
            <w:tcBorders>
              <w:top w:val="single" w:sz="4" w:space="0" w:color="auto"/>
              <w:bottom w:val="single" w:sz="4" w:space="0" w:color="auto"/>
            </w:tcBorders>
            <w:vAlign w:val="bottom"/>
          </w:tcPr>
          <w:p w14:paraId="321B0FE8" w14:textId="77777777" w:rsidR="00510B27" w:rsidRPr="00D4062A" w:rsidRDefault="00510B27" w:rsidP="00510B27">
            <w:pPr>
              <w:pStyle w:val="BlockText"/>
              <w:spacing w:line="240" w:lineRule="auto"/>
              <w:ind w:left="0" w:right="-72"/>
              <w:jc w:val="right"/>
              <w:rPr>
                <w:rFonts w:ascii="Arial" w:hAnsi="Arial" w:cs="Arial"/>
                <w:b/>
                <w:bCs/>
                <w:color w:val="000000"/>
                <w:sz w:val="18"/>
                <w:szCs w:val="18"/>
                <w:cs/>
              </w:rPr>
            </w:pPr>
            <w:r w:rsidRPr="00D4062A">
              <w:rPr>
                <w:rFonts w:ascii="Arial" w:hAnsi="Arial" w:cs="Arial"/>
                <w:b/>
                <w:bCs/>
                <w:color w:val="000000"/>
                <w:sz w:val="18"/>
                <w:szCs w:val="18"/>
              </w:rPr>
              <w:t xml:space="preserve">Not yet due </w:t>
            </w:r>
          </w:p>
          <w:p w14:paraId="533DFD6A" w14:textId="77777777" w:rsidR="00510B27" w:rsidRPr="00D4062A" w:rsidRDefault="00510B27" w:rsidP="00510B27">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c>
          <w:tcPr>
            <w:tcW w:w="1134" w:type="dxa"/>
            <w:tcBorders>
              <w:top w:val="single" w:sz="4" w:space="0" w:color="auto"/>
              <w:bottom w:val="single" w:sz="4" w:space="0" w:color="auto"/>
            </w:tcBorders>
          </w:tcPr>
          <w:p w14:paraId="0C2FA5F3" w14:textId="39C9B0DB" w:rsidR="00510B27" w:rsidRPr="00D4062A" w:rsidRDefault="00510B27" w:rsidP="00510B27">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 xml:space="preserve">Up to </w:t>
            </w:r>
            <w:r w:rsidR="00AD0A4C" w:rsidRPr="00D4062A">
              <w:rPr>
                <w:rFonts w:ascii="Arial" w:hAnsi="Arial" w:cs="Arial"/>
                <w:b/>
                <w:bCs/>
                <w:color w:val="000000"/>
                <w:sz w:val="18"/>
                <w:szCs w:val="18"/>
                <w:lang w:val="en-GB"/>
              </w:rPr>
              <w:t>3</w:t>
            </w:r>
            <w:r w:rsidRPr="00D4062A">
              <w:rPr>
                <w:rFonts w:ascii="Arial" w:hAnsi="Arial" w:cs="Arial"/>
                <w:b/>
                <w:bCs/>
                <w:color w:val="000000"/>
                <w:sz w:val="18"/>
                <w:szCs w:val="18"/>
              </w:rPr>
              <w:t xml:space="preserve"> months</w:t>
            </w:r>
          </w:p>
          <w:p w14:paraId="1AFE17F9" w14:textId="77777777" w:rsidR="00510B27" w:rsidRPr="00D4062A" w:rsidRDefault="00510B27" w:rsidP="00510B27">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c>
          <w:tcPr>
            <w:tcW w:w="1275" w:type="dxa"/>
            <w:tcBorders>
              <w:top w:val="single" w:sz="4" w:space="0" w:color="auto"/>
              <w:bottom w:val="single" w:sz="4" w:space="0" w:color="auto"/>
            </w:tcBorders>
            <w:vAlign w:val="bottom"/>
          </w:tcPr>
          <w:p w14:paraId="20EA63E1" w14:textId="0CFD5A3E" w:rsidR="00510B27" w:rsidRPr="00D4062A" w:rsidRDefault="00AD0A4C" w:rsidP="00510B27">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3</w:t>
            </w:r>
            <w:r w:rsidR="00510B27" w:rsidRPr="00D4062A">
              <w:rPr>
                <w:rFonts w:ascii="Arial" w:hAnsi="Arial" w:cs="Arial"/>
                <w:b/>
                <w:bCs/>
                <w:color w:val="000000"/>
                <w:sz w:val="18"/>
                <w:szCs w:val="18"/>
              </w:rPr>
              <w:t xml:space="preserve"> - </w:t>
            </w:r>
            <w:r w:rsidRPr="00D4062A">
              <w:rPr>
                <w:rFonts w:ascii="Arial" w:hAnsi="Arial" w:cs="Arial"/>
                <w:b/>
                <w:bCs/>
                <w:color w:val="000000"/>
                <w:sz w:val="18"/>
                <w:szCs w:val="18"/>
                <w:lang w:val="en-GB"/>
              </w:rPr>
              <w:t>6</w:t>
            </w:r>
            <w:r w:rsidR="00510B27" w:rsidRPr="00D4062A">
              <w:rPr>
                <w:rFonts w:ascii="Arial" w:hAnsi="Arial" w:cs="Arial"/>
                <w:b/>
                <w:bCs/>
                <w:color w:val="000000"/>
                <w:sz w:val="18"/>
                <w:szCs w:val="18"/>
              </w:rPr>
              <w:t xml:space="preserve"> </w:t>
            </w:r>
          </w:p>
          <w:p w14:paraId="5B067FF6" w14:textId="77777777" w:rsidR="00510B27" w:rsidRPr="00D4062A" w:rsidRDefault="00510B27" w:rsidP="00510B27">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months</w:t>
            </w:r>
          </w:p>
          <w:p w14:paraId="2367D650" w14:textId="77777777" w:rsidR="00510B27" w:rsidRPr="00D4062A" w:rsidRDefault="00510B27" w:rsidP="00510B27">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 xml:space="preserve"> </w:t>
            </w:r>
            <w:r w:rsidRPr="00D4062A">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vAlign w:val="bottom"/>
          </w:tcPr>
          <w:p w14:paraId="61957BA6" w14:textId="1CF300F4" w:rsidR="00510B27" w:rsidRPr="00D4062A" w:rsidRDefault="00AD0A4C" w:rsidP="00510B27">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6</w:t>
            </w:r>
            <w:r w:rsidR="00510B27" w:rsidRPr="00D4062A">
              <w:rPr>
                <w:rFonts w:ascii="Arial" w:hAnsi="Arial" w:cs="Arial"/>
                <w:b/>
                <w:bCs/>
                <w:color w:val="000000"/>
                <w:sz w:val="18"/>
                <w:szCs w:val="18"/>
              </w:rPr>
              <w:t xml:space="preserve"> - </w:t>
            </w:r>
            <w:r w:rsidRPr="00D4062A">
              <w:rPr>
                <w:rFonts w:ascii="Arial" w:hAnsi="Arial" w:cs="Arial"/>
                <w:b/>
                <w:bCs/>
                <w:color w:val="000000"/>
                <w:sz w:val="18"/>
                <w:szCs w:val="18"/>
                <w:lang w:val="en-GB"/>
              </w:rPr>
              <w:t>12</w:t>
            </w:r>
            <w:r w:rsidR="00510B27" w:rsidRPr="00D4062A">
              <w:rPr>
                <w:rFonts w:ascii="Arial" w:hAnsi="Arial" w:cs="Arial"/>
                <w:b/>
                <w:bCs/>
                <w:color w:val="000000"/>
                <w:sz w:val="18"/>
                <w:szCs w:val="18"/>
              </w:rPr>
              <w:t xml:space="preserve"> months </w:t>
            </w:r>
            <w:r w:rsidR="00510B27" w:rsidRPr="00D4062A">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tcPr>
          <w:p w14:paraId="3EB57F2C" w14:textId="77777777" w:rsidR="00510B27" w:rsidRPr="00D4062A" w:rsidRDefault="00510B27" w:rsidP="00510B27">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 xml:space="preserve">Over </w:t>
            </w:r>
          </w:p>
          <w:p w14:paraId="53DC9C17" w14:textId="148EB256" w:rsidR="00510B27" w:rsidRPr="00D4062A" w:rsidRDefault="00AD0A4C" w:rsidP="00510B27">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12</w:t>
            </w:r>
            <w:r w:rsidR="00510B27" w:rsidRPr="00D4062A">
              <w:rPr>
                <w:rFonts w:ascii="Arial" w:hAnsi="Arial" w:cs="Arial"/>
                <w:b/>
                <w:bCs/>
                <w:color w:val="000000"/>
                <w:sz w:val="18"/>
                <w:szCs w:val="18"/>
              </w:rPr>
              <w:t xml:space="preserve"> months</w:t>
            </w:r>
          </w:p>
          <w:p w14:paraId="515D07C7" w14:textId="77777777" w:rsidR="00510B27" w:rsidRPr="00D4062A" w:rsidRDefault="00510B27" w:rsidP="00510B27">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c>
          <w:tcPr>
            <w:tcW w:w="1276" w:type="dxa"/>
            <w:tcBorders>
              <w:top w:val="single" w:sz="4" w:space="0" w:color="auto"/>
              <w:bottom w:val="single" w:sz="4" w:space="0" w:color="auto"/>
            </w:tcBorders>
            <w:vAlign w:val="bottom"/>
          </w:tcPr>
          <w:p w14:paraId="79004CEF" w14:textId="77777777" w:rsidR="00510B27" w:rsidRPr="00D4062A" w:rsidRDefault="00510B27" w:rsidP="00510B27">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rPr>
              <w:t>Total</w:t>
            </w:r>
          </w:p>
          <w:p w14:paraId="1B945F64" w14:textId="77777777" w:rsidR="00510B27" w:rsidRPr="00D4062A" w:rsidRDefault="00510B27" w:rsidP="00510B27">
            <w:pPr>
              <w:pStyle w:val="BlockText"/>
              <w:spacing w:line="240" w:lineRule="auto"/>
              <w:ind w:left="0" w:right="-72"/>
              <w:jc w:val="right"/>
              <w:rPr>
                <w:rFonts w:ascii="Arial" w:hAnsi="Arial" w:cs="Arial"/>
                <w:b/>
                <w:bCs/>
                <w:color w:val="000000"/>
                <w:sz w:val="18"/>
                <w:szCs w:val="18"/>
              </w:rPr>
            </w:pPr>
            <w:r w:rsidRPr="00D4062A">
              <w:rPr>
                <w:rFonts w:ascii="Arial" w:hAnsi="Arial" w:cs="Arial"/>
                <w:b/>
                <w:bCs/>
                <w:color w:val="000000"/>
                <w:sz w:val="18"/>
                <w:szCs w:val="18"/>
                <w:lang w:val="en-GB"/>
              </w:rPr>
              <w:t>Thousand Baht</w:t>
            </w:r>
          </w:p>
        </w:tc>
      </w:tr>
      <w:tr w:rsidR="00BE1A1C" w:rsidRPr="00D4062A" w14:paraId="67469091" w14:textId="77777777" w:rsidTr="00D748F0">
        <w:tc>
          <w:tcPr>
            <w:tcW w:w="2246" w:type="dxa"/>
            <w:vAlign w:val="bottom"/>
          </w:tcPr>
          <w:p w14:paraId="2708EA24" w14:textId="77777777" w:rsidR="00510B27" w:rsidRPr="00D4062A" w:rsidRDefault="00510B27" w:rsidP="00FC704B">
            <w:pPr>
              <w:pStyle w:val="BlockText"/>
              <w:spacing w:line="240" w:lineRule="auto"/>
              <w:ind w:left="38" w:right="0"/>
              <w:rPr>
                <w:rFonts w:ascii="Arial" w:hAnsi="Arial" w:cs="Arial"/>
                <w:color w:val="000000"/>
                <w:sz w:val="16"/>
                <w:szCs w:val="16"/>
              </w:rPr>
            </w:pPr>
          </w:p>
        </w:tc>
        <w:tc>
          <w:tcPr>
            <w:tcW w:w="1134" w:type="dxa"/>
            <w:tcBorders>
              <w:top w:val="single" w:sz="4" w:space="0" w:color="auto"/>
            </w:tcBorders>
            <w:vAlign w:val="bottom"/>
          </w:tcPr>
          <w:p w14:paraId="1C0B39BA" w14:textId="77777777" w:rsidR="00510B27" w:rsidRPr="00D4062A" w:rsidRDefault="00510B27" w:rsidP="00FC704B">
            <w:pPr>
              <w:pStyle w:val="BlockText"/>
              <w:spacing w:line="240" w:lineRule="auto"/>
              <w:ind w:left="0" w:right="-72"/>
              <w:jc w:val="right"/>
              <w:rPr>
                <w:rFonts w:ascii="Arial" w:hAnsi="Arial" w:cs="Arial"/>
                <w:color w:val="000000"/>
                <w:sz w:val="16"/>
                <w:szCs w:val="16"/>
              </w:rPr>
            </w:pPr>
          </w:p>
        </w:tc>
        <w:tc>
          <w:tcPr>
            <w:tcW w:w="1134" w:type="dxa"/>
            <w:tcBorders>
              <w:top w:val="single" w:sz="4" w:space="0" w:color="auto"/>
            </w:tcBorders>
          </w:tcPr>
          <w:p w14:paraId="75B25575" w14:textId="77777777" w:rsidR="00510B27" w:rsidRPr="00D4062A" w:rsidRDefault="00510B27" w:rsidP="00510B27">
            <w:pPr>
              <w:pStyle w:val="BlockText"/>
              <w:spacing w:line="240" w:lineRule="auto"/>
              <w:ind w:left="0" w:right="-72"/>
              <w:jc w:val="right"/>
              <w:rPr>
                <w:rFonts w:ascii="Arial" w:hAnsi="Arial" w:cs="Arial"/>
                <w:color w:val="000000"/>
                <w:sz w:val="16"/>
                <w:szCs w:val="16"/>
              </w:rPr>
            </w:pPr>
          </w:p>
        </w:tc>
        <w:tc>
          <w:tcPr>
            <w:tcW w:w="1275" w:type="dxa"/>
            <w:tcBorders>
              <w:top w:val="single" w:sz="4" w:space="0" w:color="auto"/>
            </w:tcBorders>
            <w:vAlign w:val="bottom"/>
          </w:tcPr>
          <w:p w14:paraId="55854EE2" w14:textId="77777777" w:rsidR="00510B27" w:rsidRPr="00D4062A" w:rsidRDefault="00510B27" w:rsidP="00510B27">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vAlign w:val="bottom"/>
          </w:tcPr>
          <w:p w14:paraId="763004CC" w14:textId="77777777" w:rsidR="00510B27" w:rsidRPr="00D4062A" w:rsidRDefault="00510B27" w:rsidP="00510B27">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vAlign w:val="bottom"/>
          </w:tcPr>
          <w:p w14:paraId="2B34F801" w14:textId="77777777" w:rsidR="00510B27" w:rsidRPr="00D4062A" w:rsidRDefault="00510B27" w:rsidP="00510B27">
            <w:pPr>
              <w:pStyle w:val="BlockText"/>
              <w:spacing w:line="240" w:lineRule="auto"/>
              <w:ind w:left="0" w:right="-72"/>
              <w:jc w:val="right"/>
              <w:rPr>
                <w:rFonts w:ascii="Arial" w:hAnsi="Arial" w:cs="Arial"/>
                <w:color w:val="000000"/>
                <w:sz w:val="16"/>
                <w:szCs w:val="16"/>
              </w:rPr>
            </w:pPr>
          </w:p>
        </w:tc>
        <w:tc>
          <w:tcPr>
            <w:tcW w:w="1276" w:type="dxa"/>
            <w:tcBorders>
              <w:top w:val="single" w:sz="4" w:space="0" w:color="auto"/>
            </w:tcBorders>
          </w:tcPr>
          <w:p w14:paraId="2A1AF570" w14:textId="77777777" w:rsidR="00510B27" w:rsidRPr="00D4062A" w:rsidRDefault="00510B27" w:rsidP="00510B27">
            <w:pPr>
              <w:pStyle w:val="BlockText"/>
              <w:spacing w:line="240" w:lineRule="auto"/>
              <w:ind w:left="0" w:right="-72"/>
              <w:jc w:val="right"/>
              <w:rPr>
                <w:rFonts w:ascii="Arial" w:hAnsi="Arial" w:cs="Arial"/>
                <w:color w:val="000000"/>
                <w:sz w:val="16"/>
                <w:szCs w:val="16"/>
              </w:rPr>
            </w:pPr>
          </w:p>
        </w:tc>
      </w:tr>
      <w:tr w:rsidR="009D1C81" w:rsidRPr="00D4062A" w14:paraId="1A91697B" w14:textId="77777777" w:rsidTr="00D748F0">
        <w:tc>
          <w:tcPr>
            <w:tcW w:w="2246" w:type="dxa"/>
            <w:vAlign w:val="bottom"/>
          </w:tcPr>
          <w:p w14:paraId="19250470" w14:textId="77777777" w:rsidR="009D1C81" w:rsidRPr="00D4062A" w:rsidRDefault="009D1C81" w:rsidP="009D1C81">
            <w:pPr>
              <w:pStyle w:val="BlockText"/>
              <w:spacing w:line="240" w:lineRule="auto"/>
              <w:ind w:left="38" w:right="0"/>
              <w:rPr>
                <w:rFonts w:ascii="Arial" w:hAnsi="Arial" w:cs="Arial"/>
                <w:color w:val="000000"/>
                <w:sz w:val="18"/>
                <w:szCs w:val="18"/>
              </w:rPr>
            </w:pPr>
            <w:r w:rsidRPr="00D4062A">
              <w:rPr>
                <w:rFonts w:ascii="Arial" w:hAnsi="Arial" w:cs="Arial"/>
                <w:color w:val="000000"/>
                <w:sz w:val="18"/>
                <w:szCs w:val="18"/>
              </w:rPr>
              <w:t>Gross carrying amount</w:t>
            </w:r>
          </w:p>
        </w:tc>
        <w:tc>
          <w:tcPr>
            <w:tcW w:w="1134" w:type="dxa"/>
            <w:tcBorders>
              <w:bottom w:val="single" w:sz="4" w:space="0" w:color="auto"/>
            </w:tcBorders>
            <w:vAlign w:val="bottom"/>
          </w:tcPr>
          <w:p w14:paraId="3C27F688" w14:textId="1AFCB519" w:rsidR="009D1C81" w:rsidRPr="00D4062A" w:rsidRDefault="00AD0A4C" w:rsidP="009D1C81">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lang w:val="en-GB"/>
              </w:rPr>
              <w:t>404</w:t>
            </w:r>
            <w:r w:rsidR="009D1C81" w:rsidRPr="00D4062A">
              <w:rPr>
                <w:rFonts w:ascii="Arial" w:hAnsi="Arial" w:cs="Arial"/>
                <w:color w:val="000000"/>
                <w:sz w:val="18"/>
                <w:szCs w:val="18"/>
              </w:rPr>
              <w:t>,</w:t>
            </w:r>
            <w:r w:rsidRPr="00D4062A">
              <w:rPr>
                <w:rFonts w:ascii="Arial" w:hAnsi="Arial" w:cs="Arial"/>
                <w:color w:val="000000"/>
                <w:sz w:val="18"/>
                <w:szCs w:val="18"/>
                <w:lang w:val="en-GB"/>
              </w:rPr>
              <w:t>113</w:t>
            </w:r>
          </w:p>
        </w:tc>
        <w:tc>
          <w:tcPr>
            <w:tcW w:w="1134" w:type="dxa"/>
            <w:tcBorders>
              <w:bottom w:val="single" w:sz="4" w:space="0" w:color="auto"/>
            </w:tcBorders>
          </w:tcPr>
          <w:p w14:paraId="6429A1EF" w14:textId="5AB3D9EA" w:rsidR="009D1C81" w:rsidRPr="00D4062A" w:rsidRDefault="00AD0A4C" w:rsidP="009D1C81">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lang w:val="en-GB"/>
              </w:rPr>
              <w:t>175</w:t>
            </w:r>
            <w:r w:rsidR="009D1C81" w:rsidRPr="00D4062A">
              <w:rPr>
                <w:rFonts w:ascii="Arial" w:hAnsi="Arial" w:cs="Arial"/>
                <w:color w:val="000000"/>
                <w:sz w:val="18"/>
                <w:szCs w:val="18"/>
              </w:rPr>
              <w:t>,</w:t>
            </w:r>
            <w:r w:rsidRPr="00D4062A">
              <w:rPr>
                <w:rFonts w:ascii="Arial" w:hAnsi="Arial" w:cs="Arial"/>
                <w:color w:val="000000"/>
                <w:sz w:val="18"/>
                <w:szCs w:val="18"/>
                <w:lang w:val="en-GB"/>
              </w:rPr>
              <w:t>599</w:t>
            </w:r>
          </w:p>
        </w:tc>
        <w:tc>
          <w:tcPr>
            <w:tcW w:w="1275" w:type="dxa"/>
            <w:tcBorders>
              <w:bottom w:val="single" w:sz="4" w:space="0" w:color="auto"/>
            </w:tcBorders>
            <w:vAlign w:val="bottom"/>
          </w:tcPr>
          <w:p w14:paraId="2C36488F" w14:textId="373D1529" w:rsidR="009D1C81" w:rsidRPr="00D4062A" w:rsidRDefault="009D1C81"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w:t>
            </w:r>
          </w:p>
        </w:tc>
        <w:tc>
          <w:tcPr>
            <w:tcW w:w="1276" w:type="dxa"/>
            <w:tcBorders>
              <w:bottom w:val="single" w:sz="4" w:space="0" w:color="auto"/>
            </w:tcBorders>
            <w:vAlign w:val="bottom"/>
          </w:tcPr>
          <w:p w14:paraId="398A5DA8" w14:textId="7DBBB980" w:rsidR="009D1C81" w:rsidRPr="00D4062A" w:rsidRDefault="00AD0A4C" w:rsidP="009D1C81">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lang w:val="en-GB"/>
              </w:rPr>
              <w:t>496</w:t>
            </w:r>
          </w:p>
        </w:tc>
        <w:tc>
          <w:tcPr>
            <w:tcW w:w="1276" w:type="dxa"/>
            <w:tcBorders>
              <w:bottom w:val="single" w:sz="4" w:space="0" w:color="auto"/>
            </w:tcBorders>
            <w:vAlign w:val="bottom"/>
          </w:tcPr>
          <w:p w14:paraId="0C37C95B" w14:textId="7C04E5FE" w:rsidR="009D1C81" w:rsidRPr="00D4062A" w:rsidRDefault="009D1C81"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w:t>
            </w:r>
          </w:p>
        </w:tc>
        <w:tc>
          <w:tcPr>
            <w:tcW w:w="1276" w:type="dxa"/>
            <w:tcBorders>
              <w:bottom w:val="single" w:sz="4" w:space="0" w:color="auto"/>
            </w:tcBorders>
          </w:tcPr>
          <w:p w14:paraId="53345AEF" w14:textId="058A5DE3" w:rsidR="009D1C81" w:rsidRPr="00D4062A" w:rsidRDefault="00AD0A4C"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lang w:val="en-GB"/>
              </w:rPr>
              <w:t>580</w:t>
            </w:r>
            <w:r w:rsidR="009D1C81" w:rsidRPr="00D4062A">
              <w:rPr>
                <w:rFonts w:ascii="Arial" w:hAnsi="Arial" w:cs="Arial"/>
                <w:color w:val="000000"/>
                <w:sz w:val="18"/>
                <w:szCs w:val="18"/>
              </w:rPr>
              <w:t>,</w:t>
            </w:r>
            <w:r w:rsidRPr="00D4062A">
              <w:rPr>
                <w:rFonts w:ascii="Arial" w:hAnsi="Arial" w:cs="Arial"/>
                <w:color w:val="000000"/>
                <w:sz w:val="18"/>
                <w:szCs w:val="18"/>
                <w:lang w:val="en-GB"/>
              </w:rPr>
              <w:t>208</w:t>
            </w:r>
          </w:p>
        </w:tc>
      </w:tr>
      <w:tr w:rsidR="009D1C81" w:rsidRPr="00D4062A" w14:paraId="63659B2C" w14:textId="77777777" w:rsidTr="00D748F0">
        <w:tc>
          <w:tcPr>
            <w:tcW w:w="2246" w:type="dxa"/>
            <w:vAlign w:val="bottom"/>
          </w:tcPr>
          <w:p w14:paraId="57884150" w14:textId="77777777" w:rsidR="009D1C81" w:rsidRPr="00D4062A" w:rsidRDefault="009D1C81" w:rsidP="009D1C81">
            <w:pPr>
              <w:pStyle w:val="BlockText"/>
              <w:spacing w:line="240" w:lineRule="auto"/>
              <w:ind w:left="38" w:right="0"/>
              <w:rPr>
                <w:rFonts w:ascii="Arial" w:hAnsi="Arial" w:cs="Arial"/>
                <w:color w:val="000000"/>
                <w:sz w:val="18"/>
                <w:szCs w:val="18"/>
              </w:rPr>
            </w:pPr>
            <w:r w:rsidRPr="00D4062A">
              <w:rPr>
                <w:rFonts w:ascii="Arial" w:hAnsi="Arial" w:cs="Arial"/>
                <w:color w:val="000000"/>
                <w:sz w:val="18"/>
                <w:szCs w:val="18"/>
              </w:rPr>
              <w:t xml:space="preserve">Allowance for expected </w:t>
            </w:r>
          </w:p>
        </w:tc>
        <w:tc>
          <w:tcPr>
            <w:tcW w:w="1134" w:type="dxa"/>
            <w:tcBorders>
              <w:top w:val="single" w:sz="4" w:space="0" w:color="auto"/>
            </w:tcBorders>
            <w:vAlign w:val="bottom"/>
          </w:tcPr>
          <w:p w14:paraId="213E8BA8" w14:textId="77777777" w:rsidR="009D1C81" w:rsidRPr="00D4062A" w:rsidRDefault="009D1C81" w:rsidP="009D1C81">
            <w:pPr>
              <w:pStyle w:val="BlockText"/>
              <w:spacing w:line="240" w:lineRule="auto"/>
              <w:ind w:left="0" w:right="-72"/>
              <w:jc w:val="right"/>
              <w:rPr>
                <w:rFonts w:ascii="Arial" w:hAnsi="Arial" w:cs="Arial"/>
                <w:color w:val="000000"/>
                <w:sz w:val="18"/>
                <w:szCs w:val="18"/>
                <w:cs/>
              </w:rPr>
            </w:pPr>
          </w:p>
        </w:tc>
        <w:tc>
          <w:tcPr>
            <w:tcW w:w="1134" w:type="dxa"/>
            <w:tcBorders>
              <w:top w:val="single" w:sz="4" w:space="0" w:color="auto"/>
            </w:tcBorders>
          </w:tcPr>
          <w:p w14:paraId="77806D97" w14:textId="77777777" w:rsidR="009D1C81" w:rsidRPr="00D4062A" w:rsidRDefault="009D1C81" w:rsidP="009D1C81">
            <w:pPr>
              <w:pStyle w:val="BlockText"/>
              <w:spacing w:line="240" w:lineRule="auto"/>
              <w:ind w:left="0" w:right="-72"/>
              <w:jc w:val="right"/>
              <w:rPr>
                <w:rFonts w:ascii="Arial" w:hAnsi="Arial" w:cs="Arial"/>
                <w:color w:val="000000"/>
                <w:sz w:val="18"/>
                <w:szCs w:val="18"/>
                <w:cs/>
              </w:rPr>
            </w:pPr>
          </w:p>
        </w:tc>
        <w:tc>
          <w:tcPr>
            <w:tcW w:w="1275" w:type="dxa"/>
            <w:tcBorders>
              <w:top w:val="single" w:sz="4" w:space="0" w:color="auto"/>
            </w:tcBorders>
            <w:vAlign w:val="bottom"/>
          </w:tcPr>
          <w:p w14:paraId="14F93797" w14:textId="77777777" w:rsidR="009D1C81" w:rsidRPr="00D4062A" w:rsidRDefault="009D1C81" w:rsidP="009D1C81">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vAlign w:val="bottom"/>
          </w:tcPr>
          <w:p w14:paraId="37D6478A" w14:textId="77777777" w:rsidR="009D1C81" w:rsidRPr="00D4062A" w:rsidRDefault="009D1C81" w:rsidP="009D1C81">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vAlign w:val="bottom"/>
          </w:tcPr>
          <w:p w14:paraId="32834F00" w14:textId="77777777" w:rsidR="009D1C81" w:rsidRPr="00D4062A" w:rsidRDefault="009D1C81" w:rsidP="009D1C81">
            <w:pPr>
              <w:pStyle w:val="BlockText"/>
              <w:spacing w:line="240" w:lineRule="auto"/>
              <w:ind w:left="0" w:right="-72"/>
              <w:jc w:val="right"/>
              <w:rPr>
                <w:rFonts w:ascii="Arial" w:hAnsi="Arial" w:cs="Arial"/>
                <w:color w:val="000000"/>
                <w:sz w:val="18"/>
                <w:szCs w:val="18"/>
                <w:cs/>
              </w:rPr>
            </w:pPr>
          </w:p>
        </w:tc>
        <w:tc>
          <w:tcPr>
            <w:tcW w:w="1276" w:type="dxa"/>
            <w:tcBorders>
              <w:top w:val="single" w:sz="4" w:space="0" w:color="auto"/>
            </w:tcBorders>
          </w:tcPr>
          <w:p w14:paraId="727A92FB" w14:textId="77777777" w:rsidR="009D1C81" w:rsidRPr="00D4062A" w:rsidRDefault="009D1C81" w:rsidP="009D1C81">
            <w:pPr>
              <w:pStyle w:val="BlockText"/>
              <w:spacing w:line="240" w:lineRule="auto"/>
              <w:ind w:left="0" w:right="-72"/>
              <w:jc w:val="right"/>
              <w:rPr>
                <w:rFonts w:ascii="Arial" w:hAnsi="Arial" w:cs="Arial"/>
                <w:color w:val="000000"/>
                <w:sz w:val="18"/>
                <w:szCs w:val="18"/>
                <w:cs/>
              </w:rPr>
            </w:pPr>
          </w:p>
        </w:tc>
      </w:tr>
      <w:tr w:rsidR="009D1C81" w:rsidRPr="00D4062A" w14:paraId="617940B7" w14:textId="77777777" w:rsidTr="00FC704B">
        <w:tc>
          <w:tcPr>
            <w:tcW w:w="2246" w:type="dxa"/>
            <w:vAlign w:val="bottom"/>
          </w:tcPr>
          <w:p w14:paraId="4BFEC7B7" w14:textId="3AA43EC5" w:rsidR="009D1C81" w:rsidRPr="00D4062A" w:rsidRDefault="009D1C81" w:rsidP="009D1C81">
            <w:pPr>
              <w:pStyle w:val="BlockText"/>
              <w:spacing w:line="240" w:lineRule="auto"/>
              <w:ind w:left="38" w:right="0"/>
              <w:rPr>
                <w:rFonts w:ascii="Arial" w:hAnsi="Arial" w:cs="Arial"/>
                <w:color w:val="000000"/>
                <w:sz w:val="18"/>
                <w:szCs w:val="18"/>
              </w:rPr>
            </w:pPr>
            <w:r w:rsidRPr="00D4062A">
              <w:rPr>
                <w:rFonts w:ascii="Arial" w:hAnsi="Arial" w:cs="Arial"/>
                <w:color w:val="000000"/>
                <w:sz w:val="18"/>
                <w:szCs w:val="18"/>
              </w:rPr>
              <w:t xml:space="preserve">   credit losses</w:t>
            </w:r>
          </w:p>
        </w:tc>
        <w:tc>
          <w:tcPr>
            <w:tcW w:w="1134" w:type="dxa"/>
            <w:tcBorders>
              <w:bottom w:val="single" w:sz="4" w:space="0" w:color="auto"/>
            </w:tcBorders>
            <w:vAlign w:val="bottom"/>
          </w:tcPr>
          <w:p w14:paraId="0840A46E" w14:textId="19642969" w:rsidR="009D1C81" w:rsidRPr="00D4062A" w:rsidRDefault="009D1C81"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22"/>
                <w:lang w:val="en-GB"/>
              </w:rPr>
              <w:t>-</w:t>
            </w:r>
          </w:p>
        </w:tc>
        <w:tc>
          <w:tcPr>
            <w:tcW w:w="1134" w:type="dxa"/>
            <w:tcBorders>
              <w:bottom w:val="single" w:sz="4" w:space="0" w:color="auto"/>
            </w:tcBorders>
          </w:tcPr>
          <w:p w14:paraId="32F0C77C" w14:textId="2879EB4D" w:rsidR="009D1C81" w:rsidRPr="00D4062A" w:rsidRDefault="009D1C81"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w:t>
            </w:r>
          </w:p>
        </w:tc>
        <w:tc>
          <w:tcPr>
            <w:tcW w:w="1275" w:type="dxa"/>
            <w:tcBorders>
              <w:bottom w:val="single" w:sz="4" w:space="0" w:color="auto"/>
            </w:tcBorders>
            <w:vAlign w:val="bottom"/>
          </w:tcPr>
          <w:p w14:paraId="5A21AA60" w14:textId="30B619F4" w:rsidR="009D1C81" w:rsidRPr="00D4062A" w:rsidRDefault="009D1C81"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w:t>
            </w:r>
          </w:p>
        </w:tc>
        <w:tc>
          <w:tcPr>
            <w:tcW w:w="1276" w:type="dxa"/>
            <w:tcBorders>
              <w:bottom w:val="single" w:sz="4" w:space="0" w:color="auto"/>
            </w:tcBorders>
            <w:vAlign w:val="bottom"/>
          </w:tcPr>
          <w:p w14:paraId="589205E8" w14:textId="66BF4101" w:rsidR="009D1C81" w:rsidRPr="00D4062A" w:rsidRDefault="00AD0A4C"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lang w:val="en-GB"/>
              </w:rPr>
              <w:t>240</w:t>
            </w:r>
          </w:p>
        </w:tc>
        <w:tc>
          <w:tcPr>
            <w:tcW w:w="1276" w:type="dxa"/>
            <w:tcBorders>
              <w:bottom w:val="single" w:sz="4" w:space="0" w:color="auto"/>
            </w:tcBorders>
            <w:vAlign w:val="bottom"/>
          </w:tcPr>
          <w:p w14:paraId="74F977BC" w14:textId="2D119289" w:rsidR="009D1C81" w:rsidRPr="00D4062A" w:rsidRDefault="009D1C81"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w:t>
            </w:r>
          </w:p>
        </w:tc>
        <w:tc>
          <w:tcPr>
            <w:tcW w:w="1276" w:type="dxa"/>
            <w:tcBorders>
              <w:bottom w:val="single" w:sz="4" w:space="0" w:color="auto"/>
            </w:tcBorders>
          </w:tcPr>
          <w:p w14:paraId="21735B10" w14:textId="3D8F878F" w:rsidR="009D1C81" w:rsidRPr="00D4062A" w:rsidRDefault="00AD0A4C" w:rsidP="009D1C81">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lang w:val="en-GB"/>
              </w:rPr>
              <w:t>240</w:t>
            </w:r>
          </w:p>
        </w:tc>
      </w:tr>
    </w:tbl>
    <w:p w14:paraId="09D270EC" w14:textId="22A29448" w:rsidR="00C10332" w:rsidRPr="00D4062A" w:rsidRDefault="00C10332" w:rsidP="00AE75A5">
      <w:pPr>
        <w:rPr>
          <w:rFonts w:ascii="Arial" w:hAnsi="Arial" w:cs="Arial"/>
          <w:color w:val="000000"/>
          <w:sz w:val="18"/>
          <w:szCs w:val="18"/>
        </w:rPr>
      </w:pPr>
    </w:p>
    <w:p w14:paraId="2A1332C6" w14:textId="77777777" w:rsidR="005B1ABC" w:rsidRPr="00D4062A" w:rsidRDefault="005B1ABC" w:rsidP="009B3D4D">
      <w:pPr>
        <w:jc w:val="both"/>
        <w:rPr>
          <w:rFonts w:ascii="Arial" w:hAnsi="Arial" w:cs="Arial"/>
          <w:color w:val="000000"/>
          <w:sz w:val="18"/>
          <w:szCs w:val="18"/>
        </w:rPr>
      </w:pPr>
      <w:r w:rsidRPr="00D4062A">
        <w:rPr>
          <w:rFonts w:ascii="Arial" w:hAnsi="Arial" w:cs="Arial"/>
          <w:color w:val="000000"/>
          <w:sz w:val="18"/>
          <w:szCs w:val="18"/>
        </w:rPr>
        <w:br w:type="page"/>
      </w:r>
    </w:p>
    <w:p w14:paraId="53A63F37" w14:textId="545A5F9F" w:rsidR="00AE75A5" w:rsidRPr="00D4062A" w:rsidRDefault="00A44991" w:rsidP="009B3D4D">
      <w:pPr>
        <w:jc w:val="both"/>
        <w:rPr>
          <w:rFonts w:ascii="Arial" w:hAnsi="Arial" w:cs="Arial"/>
          <w:color w:val="000000"/>
          <w:sz w:val="18"/>
          <w:szCs w:val="18"/>
        </w:rPr>
      </w:pPr>
      <w:r w:rsidRPr="00D4062A">
        <w:rPr>
          <w:rFonts w:ascii="Arial" w:hAnsi="Arial" w:cs="Arial"/>
          <w:color w:val="000000"/>
          <w:sz w:val="18"/>
          <w:szCs w:val="18"/>
        </w:rPr>
        <w:t xml:space="preserve">The reconciliation of loss allowance for trade receivables </w:t>
      </w:r>
      <w:r w:rsidR="00724309" w:rsidRPr="00D4062A">
        <w:rPr>
          <w:rFonts w:ascii="Arial" w:hAnsi="Arial" w:cs="Arial"/>
          <w:color w:val="000000"/>
          <w:sz w:val="18"/>
          <w:szCs w:val="18"/>
        </w:rPr>
        <w:t>is</w:t>
      </w:r>
      <w:r w:rsidRPr="00D4062A">
        <w:rPr>
          <w:rFonts w:ascii="Arial" w:hAnsi="Arial" w:cs="Arial"/>
          <w:color w:val="000000"/>
          <w:sz w:val="18"/>
          <w:szCs w:val="18"/>
        </w:rPr>
        <w:t xml:space="preserve"> as follow</w:t>
      </w:r>
      <w:r w:rsidR="00EB2C12" w:rsidRPr="00D4062A">
        <w:rPr>
          <w:rFonts w:ascii="Arial" w:hAnsi="Arial" w:cs="Arial"/>
          <w:color w:val="000000"/>
          <w:sz w:val="18"/>
          <w:szCs w:val="18"/>
        </w:rPr>
        <w:t>s</w:t>
      </w:r>
      <w:r w:rsidRPr="00D4062A">
        <w:rPr>
          <w:rFonts w:ascii="Arial" w:hAnsi="Arial" w:cs="Arial"/>
          <w:color w:val="000000"/>
          <w:sz w:val="18"/>
          <w:szCs w:val="18"/>
        </w:rPr>
        <w:t>:</w:t>
      </w:r>
    </w:p>
    <w:p w14:paraId="2BD4133F" w14:textId="77777777" w:rsidR="00364E71" w:rsidRPr="00D4062A" w:rsidRDefault="00364E71" w:rsidP="007A23DD">
      <w:pPr>
        <w:rPr>
          <w:rFonts w:ascii="Arial" w:hAnsi="Arial" w:cs="Arial"/>
          <w:color w:val="000000"/>
          <w:sz w:val="18"/>
          <w:szCs w:val="18"/>
        </w:rPr>
      </w:pPr>
    </w:p>
    <w:tbl>
      <w:tblPr>
        <w:tblW w:w="9473" w:type="dxa"/>
        <w:tblInd w:w="108" w:type="dxa"/>
        <w:tblLayout w:type="fixed"/>
        <w:tblLook w:val="0000" w:firstRow="0" w:lastRow="0" w:firstColumn="0" w:lastColumn="0" w:noHBand="0" w:noVBand="0"/>
      </w:tblPr>
      <w:tblGrid>
        <w:gridCol w:w="5645"/>
        <w:gridCol w:w="1985"/>
        <w:gridCol w:w="1843"/>
      </w:tblGrid>
      <w:tr w:rsidR="009F3163" w:rsidRPr="00D4062A" w14:paraId="1660EB71" w14:textId="77777777" w:rsidTr="00D748F0">
        <w:tc>
          <w:tcPr>
            <w:tcW w:w="5645" w:type="dxa"/>
            <w:tcBorders>
              <w:top w:val="nil"/>
              <w:left w:val="nil"/>
              <w:right w:val="nil"/>
            </w:tcBorders>
          </w:tcPr>
          <w:p w14:paraId="01F331CE" w14:textId="77777777" w:rsidR="00361B37" w:rsidRPr="00D4062A" w:rsidRDefault="00361B37" w:rsidP="00784D61">
            <w:pPr>
              <w:ind w:left="-100"/>
              <w:rPr>
                <w:rFonts w:ascii="Arial" w:hAnsi="Arial" w:cs="Arial"/>
                <w:color w:val="000000"/>
                <w:sz w:val="18"/>
                <w:szCs w:val="18"/>
                <w:lang w:val="en-GB"/>
              </w:rPr>
            </w:pPr>
          </w:p>
        </w:tc>
        <w:tc>
          <w:tcPr>
            <w:tcW w:w="1985" w:type="dxa"/>
            <w:tcBorders>
              <w:left w:val="nil"/>
              <w:right w:val="nil"/>
            </w:tcBorders>
            <w:vAlign w:val="bottom"/>
          </w:tcPr>
          <w:p w14:paraId="69CA5E1C" w14:textId="77777777" w:rsidR="00361B37" w:rsidRPr="00D4062A" w:rsidRDefault="00361B37" w:rsidP="00784D61">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Consolidated financial statements</w:t>
            </w:r>
          </w:p>
        </w:tc>
        <w:tc>
          <w:tcPr>
            <w:tcW w:w="1843" w:type="dxa"/>
            <w:tcBorders>
              <w:left w:val="nil"/>
              <w:right w:val="nil"/>
            </w:tcBorders>
            <w:vAlign w:val="bottom"/>
          </w:tcPr>
          <w:p w14:paraId="138953CF" w14:textId="77777777" w:rsidR="00361B37" w:rsidRPr="00D4062A" w:rsidRDefault="00361B37" w:rsidP="00784D61">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Separate financial statements</w:t>
            </w:r>
          </w:p>
        </w:tc>
      </w:tr>
      <w:tr w:rsidR="009F3163" w:rsidRPr="00D4062A" w14:paraId="742D9ADE" w14:textId="77777777" w:rsidTr="00D748F0">
        <w:trPr>
          <w:trHeight w:val="117"/>
        </w:trPr>
        <w:tc>
          <w:tcPr>
            <w:tcW w:w="5645" w:type="dxa"/>
            <w:tcBorders>
              <w:top w:val="nil"/>
              <w:left w:val="nil"/>
              <w:right w:val="nil"/>
            </w:tcBorders>
          </w:tcPr>
          <w:p w14:paraId="1F350D38" w14:textId="77777777" w:rsidR="00361B37" w:rsidRPr="00D4062A" w:rsidRDefault="00361B37" w:rsidP="00784D61">
            <w:pPr>
              <w:ind w:left="-100"/>
              <w:rPr>
                <w:rFonts w:ascii="Arial" w:hAnsi="Arial" w:cs="Arial"/>
                <w:color w:val="000000"/>
                <w:sz w:val="18"/>
                <w:szCs w:val="18"/>
                <w:lang w:val="en-GB"/>
              </w:rPr>
            </w:pPr>
          </w:p>
        </w:tc>
        <w:tc>
          <w:tcPr>
            <w:tcW w:w="1985" w:type="dxa"/>
            <w:tcBorders>
              <w:left w:val="nil"/>
              <w:bottom w:val="single" w:sz="8" w:space="0" w:color="000000"/>
              <w:right w:val="nil"/>
            </w:tcBorders>
            <w:vAlign w:val="center"/>
          </w:tcPr>
          <w:p w14:paraId="5148D58A" w14:textId="77777777" w:rsidR="00361B37" w:rsidRPr="00D4062A" w:rsidRDefault="00361B37" w:rsidP="00784D61">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843" w:type="dxa"/>
            <w:tcBorders>
              <w:left w:val="nil"/>
              <w:bottom w:val="single" w:sz="8" w:space="0" w:color="000000"/>
              <w:right w:val="nil"/>
            </w:tcBorders>
            <w:vAlign w:val="center"/>
          </w:tcPr>
          <w:p w14:paraId="7234F1D0" w14:textId="77777777" w:rsidR="00361B37" w:rsidRPr="00D4062A" w:rsidRDefault="00361B37" w:rsidP="00784D61">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9F3163" w:rsidRPr="00D4062A" w14:paraId="5315C060" w14:textId="77777777" w:rsidTr="00D748F0">
        <w:tc>
          <w:tcPr>
            <w:tcW w:w="5645" w:type="dxa"/>
            <w:tcBorders>
              <w:top w:val="nil"/>
              <w:left w:val="nil"/>
              <w:right w:val="nil"/>
            </w:tcBorders>
            <w:vAlign w:val="bottom"/>
          </w:tcPr>
          <w:p w14:paraId="149B1C7B" w14:textId="77777777" w:rsidR="00B625DB" w:rsidRPr="00D4062A" w:rsidRDefault="00B625DB" w:rsidP="00B625DB">
            <w:pPr>
              <w:ind w:left="-100" w:right="-72"/>
              <w:jc w:val="both"/>
              <w:rPr>
                <w:rFonts w:ascii="Arial" w:hAnsi="Arial" w:cs="Arial"/>
                <w:color w:val="000000"/>
                <w:sz w:val="18"/>
                <w:szCs w:val="18"/>
              </w:rPr>
            </w:pPr>
          </w:p>
        </w:tc>
        <w:tc>
          <w:tcPr>
            <w:tcW w:w="1985" w:type="dxa"/>
            <w:tcBorders>
              <w:top w:val="single" w:sz="8" w:space="0" w:color="000000"/>
              <w:left w:val="nil"/>
              <w:right w:val="nil"/>
            </w:tcBorders>
            <w:vAlign w:val="bottom"/>
          </w:tcPr>
          <w:p w14:paraId="1DA04878" w14:textId="77777777" w:rsidR="00B625DB" w:rsidRPr="00D4062A" w:rsidRDefault="00B625DB" w:rsidP="00B625DB">
            <w:pPr>
              <w:ind w:right="-72"/>
              <w:jc w:val="right"/>
              <w:rPr>
                <w:rFonts w:ascii="Arial" w:hAnsi="Arial" w:cs="Arial"/>
                <w:color w:val="000000"/>
                <w:sz w:val="18"/>
                <w:szCs w:val="18"/>
              </w:rPr>
            </w:pPr>
          </w:p>
        </w:tc>
        <w:tc>
          <w:tcPr>
            <w:tcW w:w="1843" w:type="dxa"/>
            <w:tcBorders>
              <w:top w:val="single" w:sz="8" w:space="0" w:color="000000"/>
              <w:left w:val="nil"/>
              <w:right w:val="nil"/>
            </w:tcBorders>
          </w:tcPr>
          <w:p w14:paraId="2908D666" w14:textId="77777777" w:rsidR="00B625DB" w:rsidRPr="00D4062A" w:rsidRDefault="00B625DB" w:rsidP="00B625DB">
            <w:pPr>
              <w:ind w:right="-72"/>
              <w:jc w:val="right"/>
              <w:rPr>
                <w:rFonts w:ascii="Arial" w:hAnsi="Arial" w:cs="Arial"/>
                <w:color w:val="000000"/>
                <w:sz w:val="18"/>
                <w:szCs w:val="18"/>
              </w:rPr>
            </w:pPr>
          </w:p>
        </w:tc>
      </w:tr>
      <w:tr w:rsidR="009D1C81" w:rsidRPr="00D4062A" w14:paraId="0D1FEE84" w14:textId="77777777" w:rsidTr="00D748F0">
        <w:tc>
          <w:tcPr>
            <w:tcW w:w="5645" w:type="dxa"/>
            <w:tcBorders>
              <w:top w:val="nil"/>
              <w:left w:val="nil"/>
              <w:right w:val="nil"/>
            </w:tcBorders>
            <w:vAlign w:val="bottom"/>
          </w:tcPr>
          <w:p w14:paraId="0481FAFF" w14:textId="12E69CA9" w:rsidR="009D1C81" w:rsidRPr="00D4062A" w:rsidRDefault="009D1C81" w:rsidP="009D1C81">
            <w:pPr>
              <w:ind w:left="-100" w:right="-72"/>
              <w:jc w:val="both"/>
              <w:rPr>
                <w:rFonts w:ascii="Arial" w:hAnsi="Arial" w:cs="Arial"/>
                <w:color w:val="000000"/>
                <w:sz w:val="18"/>
                <w:szCs w:val="18"/>
              </w:rPr>
            </w:pPr>
            <w:r w:rsidRPr="00D4062A">
              <w:rPr>
                <w:rFonts w:ascii="Arial" w:hAnsi="Arial" w:cs="Arial"/>
                <w:color w:val="000000"/>
                <w:sz w:val="18"/>
                <w:szCs w:val="18"/>
              </w:rPr>
              <w:t xml:space="preserve">As </w:t>
            </w:r>
            <w:proofErr w:type="gramStart"/>
            <w:r w:rsidRPr="00D4062A">
              <w:rPr>
                <w:rFonts w:ascii="Arial" w:hAnsi="Arial" w:cs="Arial"/>
                <w:color w:val="000000"/>
                <w:sz w:val="18"/>
                <w:szCs w:val="18"/>
              </w:rPr>
              <w:t>at</w:t>
            </w:r>
            <w:proofErr w:type="gramEnd"/>
            <w:r w:rsidRPr="00D4062A">
              <w:rPr>
                <w:rFonts w:ascii="Arial" w:hAnsi="Arial" w:cs="Arial"/>
                <w:color w:val="000000"/>
                <w:sz w:val="18"/>
                <w:szCs w:val="18"/>
              </w:rPr>
              <w:t xml:space="preserve"> </w:t>
            </w:r>
            <w:r w:rsidR="00AD0A4C" w:rsidRPr="00D4062A">
              <w:rPr>
                <w:rFonts w:ascii="Arial" w:hAnsi="Arial" w:cs="Arial"/>
                <w:color w:val="000000"/>
                <w:sz w:val="18"/>
                <w:szCs w:val="18"/>
                <w:lang w:val="en-GB"/>
              </w:rPr>
              <w:t>1</w:t>
            </w:r>
            <w:r w:rsidRPr="00D4062A">
              <w:rPr>
                <w:rFonts w:ascii="Arial" w:hAnsi="Arial" w:cs="Arial"/>
                <w:color w:val="000000"/>
                <w:sz w:val="18"/>
                <w:szCs w:val="18"/>
              </w:rPr>
              <w:t xml:space="preserve"> January </w:t>
            </w:r>
            <w:r w:rsidR="00AD0A4C" w:rsidRPr="00D4062A">
              <w:rPr>
                <w:rFonts w:ascii="Arial" w:hAnsi="Arial" w:cs="Arial"/>
                <w:color w:val="000000"/>
                <w:sz w:val="18"/>
                <w:szCs w:val="18"/>
                <w:lang w:val="en-GB"/>
              </w:rPr>
              <w:t>2024</w:t>
            </w:r>
          </w:p>
        </w:tc>
        <w:tc>
          <w:tcPr>
            <w:tcW w:w="1985" w:type="dxa"/>
            <w:tcBorders>
              <w:left w:val="nil"/>
              <w:right w:val="nil"/>
            </w:tcBorders>
          </w:tcPr>
          <w:p w14:paraId="0986AD21" w14:textId="25D24148" w:rsidR="009D1C81" w:rsidRPr="00D4062A" w:rsidRDefault="00404A19" w:rsidP="009D1C81">
            <w:pPr>
              <w:ind w:right="-72"/>
              <w:jc w:val="right"/>
              <w:rPr>
                <w:rFonts w:ascii="Arial" w:hAnsi="Arial" w:cs="Arial"/>
                <w:color w:val="000000"/>
                <w:sz w:val="18"/>
                <w:szCs w:val="18"/>
              </w:rPr>
            </w:pPr>
            <w:r w:rsidRPr="00D4062A">
              <w:rPr>
                <w:rFonts w:ascii="Arial" w:hAnsi="Arial" w:cs="Arial"/>
                <w:color w:val="000000"/>
                <w:sz w:val="18"/>
                <w:szCs w:val="18"/>
                <w:lang w:val="en-GB"/>
              </w:rPr>
              <w:t>16,731</w:t>
            </w:r>
          </w:p>
        </w:tc>
        <w:tc>
          <w:tcPr>
            <w:tcW w:w="1843" w:type="dxa"/>
            <w:tcBorders>
              <w:left w:val="nil"/>
              <w:right w:val="nil"/>
            </w:tcBorders>
          </w:tcPr>
          <w:p w14:paraId="0EAC9013" w14:textId="524A86F1" w:rsidR="009D1C81" w:rsidRPr="00D4062A" w:rsidRDefault="00404A19" w:rsidP="009D1C81">
            <w:pPr>
              <w:ind w:right="-72"/>
              <w:jc w:val="right"/>
              <w:rPr>
                <w:rFonts w:ascii="Arial" w:hAnsi="Arial" w:cs="Arial"/>
                <w:color w:val="000000"/>
                <w:sz w:val="18"/>
                <w:szCs w:val="18"/>
              </w:rPr>
            </w:pPr>
            <w:r w:rsidRPr="00D4062A">
              <w:rPr>
                <w:rFonts w:ascii="Arial" w:hAnsi="Arial" w:cs="Arial"/>
                <w:color w:val="000000"/>
                <w:sz w:val="18"/>
                <w:szCs w:val="18"/>
                <w:lang w:val="en-GB"/>
              </w:rPr>
              <w:t>11,900</w:t>
            </w:r>
          </w:p>
        </w:tc>
      </w:tr>
      <w:tr w:rsidR="009F3163" w:rsidRPr="00D4062A" w14:paraId="759070A6" w14:textId="77777777" w:rsidTr="004A79ED">
        <w:tc>
          <w:tcPr>
            <w:tcW w:w="5645" w:type="dxa"/>
            <w:tcBorders>
              <w:top w:val="nil"/>
              <w:left w:val="nil"/>
              <w:right w:val="nil"/>
            </w:tcBorders>
            <w:vAlign w:val="bottom"/>
          </w:tcPr>
          <w:p w14:paraId="454B762A" w14:textId="1286F747" w:rsidR="009F3163" w:rsidRPr="00D4062A" w:rsidRDefault="009F3163" w:rsidP="009F3163">
            <w:pPr>
              <w:ind w:left="-100" w:right="-72"/>
              <w:jc w:val="both"/>
              <w:rPr>
                <w:rFonts w:ascii="Arial" w:hAnsi="Arial" w:cs="Arial"/>
                <w:color w:val="000000"/>
                <w:sz w:val="18"/>
                <w:szCs w:val="18"/>
              </w:rPr>
            </w:pPr>
            <w:r w:rsidRPr="00D4062A">
              <w:rPr>
                <w:rFonts w:ascii="Arial" w:hAnsi="Arial" w:cs="Arial"/>
                <w:color w:val="000000"/>
                <w:sz w:val="18"/>
                <w:szCs w:val="18"/>
              </w:rPr>
              <w:t>Expected credit losses during the year</w:t>
            </w:r>
          </w:p>
        </w:tc>
        <w:tc>
          <w:tcPr>
            <w:tcW w:w="1985" w:type="dxa"/>
            <w:tcBorders>
              <w:left w:val="nil"/>
              <w:right w:val="nil"/>
            </w:tcBorders>
            <w:vAlign w:val="bottom"/>
          </w:tcPr>
          <w:p w14:paraId="7B010318" w14:textId="547BA2C6" w:rsidR="009F3163" w:rsidRPr="00D4062A" w:rsidRDefault="00404A19" w:rsidP="009F3163">
            <w:pPr>
              <w:ind w:right="-72"/>
              <w:jc w:val="right"/>
              <w:rPr>
                <w:rFonts w:ascii="Arial" w:hAnsi="Arial" w:cs="Arial"/>
                <w:color w:val="000000"/>
                <w:sz w:val="18"/>
                <w:szCs w:val="18"/>
              </w:rPr>
            </w:pPr>
            <w:r w:rsidRPr="00D4062A">
              <w:rPr>
                <w:rFonts w:ascii="Arial" w:hAnsi="Arial" w:cs="Arial"/>
                <w:color w:val="000000"/>
                <w:sz w:val="18"/>
                <w:szCs w:val="18"/>
              </w:rPr>
              <w:t>4,983</w:t>
            </w:r>
          </w:p>
        </w:tc>
        <w:tc>
          <w:tcPr>
            <w:tcW w:w="1843" w:type="dxa"/>
            <w:tcBorders>
              <w:left w:val="nil"/>
              <w:right w:val="nil"/>
            </w:tcBorders>
          </w:tcPr>
          <w:p w14:paraId="70E0A7C0" w14:textId="3463BCAE" w:rsidR="009F3163" w:rsidRPr="00D4062A" w:rsidRDefault="004A79ED" w:rsidP="009F3163">
            <w:pPr>
              <w:ind w:right="-72"/>
              <w:jc w:val="right"/>
              <w:rPr>
                <w:rFonts w:ascii="Arial" w:hAnsi="Arial" w:cs="Arial"/>
                <w:color w:val="000000"/>
                <w:sz w:val="18"/>
                <w:szCs w:val="18"/>
              </w:rPr>
            </w:pPr>
            <w:r w:rsidRPr="00D4062A">
              <w:rPr>
                <w:rFonts w:ascii="Arial" w:hAnsi="Arial" w:cs="Arial"/>
                <w:color w:val="000000"/>
                <w:sz w:val="18"/>
                <w:szCs w:val="18"/>
              </w:rPr>
              <w:t>240</w:t>
            </w:r>
          </w:p>
        </w:tc>
      </w:tr>
      <w:tr w:rsidR="00B76CB7" w:rsidRPr="00D4062A" w14:paraId="1AA5FEAA" w14:textId="77777777" w:rsidTr="004A79ED">
        <w:tc>
          <w:tcPr>
            <w:tcW w:w="5645" w:type="dxa"/>
            <w:tcBorders>
              <w:top w:val="nil"/>
              <w:left w:val="nil"/>
              <w:right w:val="nil"/>
            </w:tcBorders>
            <w:vAlign w:val="bottom"/>
          </w:tcPr>
          <w:p w14:paraId="133DC24F" w14:textId="18EA74CF" w:rsidR="00B76CB7" w:rsidRPr="00D4062A" w:rsidRDefault="00B76CB7" w:rsidP="009F3163">
            <w:pPr>
              <w:ind w:left="-100" w:right="-72"/>
              <w:jc w:val="both"/>
              <w:rPr>
                <w:rFonts w:ascii="Arial" w:hAnsi="Arial" w:cs="Arial"/>
                <w:color w:val="000000"/>
                <w:sz w:val="18"/>
                <w:szCs w:val="18"/>
              </w:rPr>
            </w:pPr>
            <w:r w:rsidRPr="00D4062A">
              <w:rPr>
                <w:rFonts w:ascii="Arial" w:hAnsi="Arial" w:cs="Arial"/>
                <w:color w:val="000000"/>
                <w:sz w:val="18"/>
                <w:szCs w:val="18"/>
              </w:rPr>
              <w:t>Uncollectible account receivables written off during the year</w:t>
            </w:r>
          </w:p>
        </w:tc>
        <w:tc>
          <w:tcPr>
            <w:tcW w:w="1985" w:type="dxa"/>
            <w:tcBorders>
              <w:left w:val="nil"/>
              <w:right w:val="nil"/>
            </w:tcBorders>
            <w:vAlign w:val="bottom"/>
          </w:tcPr>
          <w:p w14:paraId="43540EDA" w14:textId="690D13BF" w:rsidR="00B76CB7" w:rsidRPr="00D4062A" w:rsidRDefault="00F25085" w:rsidP="009F3163">
            <w:pPr>
              <w:ind w:right="-72"/>
              <w:jc w:val="right"/>
              <w:rPr>
                <w:rFonts w:ascii="Arial" w:hAnsi="Arial" w:cs="Arial"/>
                <w:color w:val="000000"/>
                <w:sz w:val="18"/>
                <w:szCs w:val="18"/>
              </w:rPr>
            </w:pPr>
            <w:r w:rsidRPr="00D4062A">
              <w:rPr>
                <w:rFonts w:ascii="Arial" w:hAnsi="Arial" w:cs="Arial"/>
                <w:color w:val="000000"/>
                <w:sz w:val="18"/>
                <w:szCs w:val="18"/>
              </w:rPr>
              <w:t>(11,900)</w:t>
            </w:r>
          </w:p>
        </w:tc>
        <w:tc>
          <w:tcPr>
            <w:tcW w:w="1843" w:type="dxa"/>
            <w:tcBorders>
              <w:left w:val="nil"/>
              <w:right w:val="nil"/>
            </w:tcBorders>
          </w:tcPr>
          <w:p w14:paraId="0ACAA198" w14:textId="6C879DE7" w:rsidR="00B76CB7" w:rsidRPr="00D4062A" w:rsidRDefault="00F25085" w:rsidP="009F3163">
            <w:pPr>
              <w:ind w:right="-72"/>
              <w:jc w:val="right"/>
              <w:rPr>
                <w:rFonts w:ascii="Arial" w:hAnsi="Arial" w:cs="Arial"/>
                <w:color w:val="000000"/>
                <w:sz w:val="18"/>
                <w:szCs w:val="18"/>
              </w:rPr>
            </w:pPr>
            <w:r w:rsidRPr="00D4062A">
              <w:rPr>
                <w:rFonts w:ascii="Arial" w:hAnsi="Arial" w:cs="Arial"/>
                <w:color w:val="000000"/>
                <w:sz w:val="18"/>
                <w:szCs w:val="18"/>
              </w:rPr>
              <w:t>(11,900)</w:t>
            </w:r>
          </w:p>
        </w:tc>
      </w:tr>
      <w:tr w:rsidR="009F3163" w:rsidRPr="00D4062A" w14:paraId="08420E86" w14:textId="77777777" w:rsidTr="004A79ED">
        <w:tc>
          <w:tcPr>
            <w:tcW w:w="5645" w:type="dxa"/>
            <w:tcBorders>
              <w:top w:val="nil"/>
              <w:left w:val="nil"/>
              <w:right w:val="nil"/>
            </w:tcBorders>
            <w:vAlign w:val="bottom"/>
          </w:tcPr>
          <w:p w14:paraId="413E92E8" w14:textId="66806830" w:rsidR="009F3163" w:rsidRPr="00D4062A" w:rsidRDefault="009F3163" w:rsidP="009F3163">
            <w:pPr>
              <w:ind w:left="-100" w:right="-72"/>
              <w:jc w:val="both"/>
              <w:rPr>
                <w:rFonts w:ascii="Arial" w:hAnsi="Arial" w:cs="Arial"/>
                <w:color w:val="000000"/>
                <w:sz w:val="18"/>
                <w:szCs w:val="18"/>
              </w:rPr>
            </w:pPr>
            <w:r w:rsidRPr="00D4062A">
              <w:rPr>
                <w:rFonts w:ascii="Arial" w:hAnsi="Arial" w:cs="Arial"/>
                <w:color w:val="000000"/>
                <w:sz w:val="18"/>
                <w:szCs w:val="18"/>
              </w:rPr>
              <w:t>Currency translation differences</w:t>
            </w:r>
          </w:p>
        </w:tc>
        <w:tc>
          <w:tcPr>
            <w:tcW w:w="1985" w:type="dxa"/>
            <w:tcBorders>
              <w:left w:val="nil"/>
              <w:bottom w:val="single" w:sz="4" w:space="0" w:color="auto"/>
              <w:right w:val="nil"/>
            </w:tcBorders>
            <w:vAlign w:val="bottom"/>
          </w:tcPr>
          <w:p w14:paraId="189698D6" w14:textId="67917441" w:rsidR="009F3163" w:rsidRPr="00D4062A" w:rsidRDefault="00F25085" w:rsidP="009F3163">
            <w:pPr>
              <w:ind w:right="-72"/>
              <w:jc w:val="right"/>
              <w:rPr>
                <w:rFonts w:ascii="Arial" w:hAnsi="Arial" w:cs="Arial"/>
                <w:color w:val="000000"/>
                <w:sz w:val="18"/>
                <w:szCs w:val="18"/>
              </w:rPr>
            </w:pPr>
            <w:r w:rsidRPr="00D4062A">
              <w:rPr>
                <w:rFonts w:ascii="Arial" w:hAnsi="Arial" w:cs="Arial"/>
                <w:color w:val="000000"/>
                <w:sz w:val="18"/>
                <w:szCs w:val="18"/>
              </w:rPr>
              <w:t>(313)</w:t>
            </w:r>
          </w:p>
        </w:tc>
        <w:tc>
          <w:tcPr>
            <w:tcW w:w="1843" w:type="dxa"/>
            <w:tcBorders>
              <w:left w:val="nil"/>
              <w:bottom w:val="single" w:sz="4" w:space="0" w:color="auto"/>
              <w:right w:val="nil"/>
            </w:tcBorders>
          </w:tcPr>
          <w:p w14:paraId="64721950" w14:textId="29C1A4CD" w:rsidR="009F3163" w:rsidRPr="00D4062A" w:rsidRDefault="00F25085" w:rsidP="009F3163">
            <w:pPr>
              <w:ind w:right="-72"/>
              <w:jc w:val="right"/>
              <w:rPr>
                <w:rFonts w:ascii="Arial" w:hAnsi="Arial" w:cs="Arial"/>
                <w:color w:val="000000"/>
                <w:sz w:val="18"/>
                <w:szCs w:val="18"/>
              </w:rPr>
            </w:pPr>
            <w:r w:rsidRPr="00D4062A">
              <w:rPr>
                <w:rFonts w:ascii="Arial" w:hAnsi="Arial" w:cs="Arial"/>
                <w:color w:val="000000"/>
                <w:sz w:val="18"/>
                <w:szCs w:val="18"/>
              </w:rPr>
              <w:t>-</w:t>
            </w:r>
          </w:p>
        </w:tc>
      </w:tr>
      <w:tr w:rsidR="009F3163" w:rsidRPr="00D4062A" w14:paraId="72B483C3" w14:textId="77777777" w:rsidTr="00D748F0">
        <w:tc>
          <w:tcPr>
            <w:tcW w:w="5645" w:type="dxa"/>
            <w:tcBorders>
              <w:top w:val="nil"/>
              <w:left w:val="nil"/>
              <w:right w:val="nil"/>
            </w:tcBorders>
            <w:vAlign w:val="bottom"/>
          </w:tcPr>
          <w:p w14:paraId="6933D2D7" w14:textId="77777777" w:rsidR="009F3163" w:rsidRPr="00D4062A" w:rsidRDefault="009F3163" w:rsidP="009F3163">
            <w:pPr>
              <w:ind w:left="-100" w:right="-72"/>
              <w:jc w:val="both"/>
              <w:rPr>
                <w:rFonts w:ascii="Arial" w:hAnsi="Arial" w:cs="Arial"/>
                <w:color w:val="000000"/>
                <w:sz w:val="18"/>
                <w:szCs w:val="18"/>
              </w:rPr>
            </w:pPr>
          </w:p>
        </w:tc>
        <w:tc>
          <w:tcPr>
            <w:tcW w:w="1985" w:type="dxa"/>
            <w:tcBorders>
              <w:top w:val="single" w:sz="4" w:space="0" w:color="auto"/>
              <w:left w:val="nil"/>
              <w:right w:val="nil"/>
            </w:tcBorders>
          </w:tcPr>
          <w:p w14:paraId="042C69BC" w14:textId="26E2B5B4" w:rsidR="009F3163" w:rsidRPr="00D4062A" w:rsidRDefault="009F3163" w:rsidP="009F3163">
            <w:pPr>
              <w:ind w:right="-72"/>
              <w:jc w:val="right"/>
              <w:rPr>
                <w:rFonts w:ascii="Arial" w:hAnsi="Arial" w:cs="Arial"/>
                <w:color w:val="000000"/>
                <w:sz w:val="18"/>
                <w:szCs w:val="18"/>
              </w:rPr>
            </w:pPr>
          </w:p>
        </w:tc>
        <w:tc>
          <w:tcPr>
            <w:tcW w:w="1843" w:type="dxa"/>
            <w:tcBorders>
              <w:top w:val="single" w:sz="4" w:space="0" w:color="auto"/>
              <w:left w:val="nil"/>
              <w:right w:val="nil"/>
            </w:tcBorders>
          </w:tcPr>
          <w:p w14:paraId="36E10CCA" w14:textId="011BE9BD" w:rsidR="009F3163" w:rsidRPr="00D4062A" w:rsidRDefault="009F3163" w:rsidP="009F3163">
            <w:pPr>
              <w:ind w:right="-72"/>
              <w:jc w:val="right"/>
              <w:rPr>
                <w:rFonts w:ascii="Arial" w:hAnsi="Arial" w:cs="Arial"/>
                <w:color w:val="000000"/>
                <w:sz w:val="18"/>
                <w:szCs w:val="18"/>
              </w:rPr>
            </w:pPr>
          </w:p>
        </w:tc>
      </w:tr>
      <w:tr w:rsidR="00D85059" w:rsidRPr="00D4062A" w14:paraId="3280BF4D" w14:textId="77777777" w:rsidTr="00D748F0">
        <w:tc>
          <w:tcPr>
            <w:tcW w:w="5645" w:type="dxa"/>
            <w:tcBorders>
              <w:top w:val="nil"/>
              <w:left w:val="nil"/>
              <w:right w:val="nil"/>
            </w:tcBorders>
            <w:vAlign w:val="bottom"/>
          </w:tcPr>
          <w:p w14:paraId="122FBCA4" w14:textId="1F65D4D5" w:rsidR="00D85059" w:rsidRPr="00D4062A" w:rsidRDefault="00D85059" w:rsidP="00D85059">
            <w:pPr>
              <w:tabs>
                <w:tab w:val="left" w:pos="2862"/>
              </w:tabs>
              <w:ind w:left="-72" w:right="-72"/>
              <w:rPr>
                <w:rFonts w:ascii="Arial" w:hAnsi="Arial" w:cs="Arial"/>
                <w:color w:val="000000"/>
                <w:sz w:val="18"/>
                <w:szCs w:val="18"/>
              </w:rPr>
            </w:pPr>
            <w:r w:rsidRPr="00D4062A">
              <w:rPr>
                <w:rFonts w:ascii="Arial" w:hAnsi="Arial" w:cs="Arial"/>
                <w:color w:val="000000"/>
                <w:sz w:val="18"/>
                <w:szCs w:val="18"/>
              </w:rPr>
              <w:t xml:space="preserve">As </w:t>
            </w:r>
            <w:proofErr w:type="gramStart"/>
            <w:r w:rsidRPr="00D4062A">
              <w:rPr>
                <w:rFonts w:ascii="Arial" w:hAnsi="Arial" w:cs="Arial"/>
                <w:color w:val="000000"/>
                <w:sz w:val="18"/>
                <w:szCs w:val="18"/>
              </w:rPr>
              <w:t>at</w:t>
            </w:r>
            <w:proofErr w:type="gramEnd"/>
            <w:r w:rsidRPr="00D4062A">
              <w:rPr>
                <w:rFonts w:ascii="Arial" w:hAnsi="Arial" w:cs="Arial"/>
                <w:color w:val="000000"/>
                <w:sz w:val="18"/>
                <w:szCs w:val="18"/>
              </w:rPr>
              <w:t xml:space="preserve"> </w:t>
            </w:r>
            <w:r w:rsidRPr="00D4062A">
              <w:rPr>
                <w:rFonts w:ascii="Arial" w:hAnsi="Arial" w:cs="Arial"/>
                <w:color w:val="000000"/>
                <w:sz w:val="18"/>
                <w:szCs w:val="18"/>
                <w:lang w:val="en-GB"/>
              </w:rPr>
              <w:t>31</w:t>
            </w:r>
            <w:r w:rsidRPr="00D4062A">
              <w:rPr>
                <w:rFonts w:ascii="Arial" w:hAnsi="Arial" w:cs="Arial"/>
                <w:color w:val="000000"/>
                <w:sz w:val="18"/>
                <w:szCs w:val="18"/>
              </w:rPr>
              <w:t xml:space="preserve"> December </w:t>
            </w:r>
            <w:r w:rsidRPr="00D4062A">
              <w:rPr>
                <w:rFonts w:ascii="Arial" w:hAnsi="Arial" w:cs="Arial"/>
                <w:color w:val="000000"/>
                <w:sz w:val="18"/>
                <w:szCs w:val="18"/>
                <w:lang w:val="en-GB"/>
              </w:rPr>
              <w:t>2024</w:t>
            </w:r>
          </w:p>
        </w:tc>
        <w:tc>
          <w:tcPr>
            <w:tcW w:w="1985" w:type="dxa"/>
            <w:tcBorders>
              <w:top w:val="nil"/>
              <w:left w:val="nil"/>
              <w:right w:val="nil"/>
            </w:tcBorders>
          </w:tcPr>
          <w:p w14:paraId="4C64892A" w14:textId="1182E8EE" w:rsidR="00D85059" w:rsidRPr="00D4062A" w:rsidRDefault="00D85059" w:rsidP="00D85059">
            <w:pPr>
              <w:ind w:right="-72"/>
              <w:jc w:val="right"/>
              <w:rPr>
                <w:rFonts w:ascii="Arial" w:hAnsi="Arial" w:cs="Arial"/>
                <w:color w:val="000000"/>
                <w:sz w:val="18"/>
                <w:szCs w:val="18"/>
                <w:cs/>
              </w:rPr>
            </w:pPr>
            <w:r w:rsidRPr="00D4062A">
              <w:rPr>
                <w:rFonts w:ascii="Arial" w:hAnsi="Arial" w:cs="Arial"/>
                <w:color w:val="000000"/>
                <w:sz w:val="18"/>
                <w:szCs w:val="18"/>
              </w:rPr>
              <w:t>9,501</w:t>
            </w:r>
          </w:p>
        </w:tc>
        <w:tc>
          <w:tcPr>
            <w:tcW w:w="1843" w:type="dxa"/>
            <w:tcBorders>
              <w:top w:val="nil"/>
              <w:left w:val="nil"/>
              <w:right w:val="nil"/>
            </w:tcBorders>
          </w:tcPr>
          <w:p w14:paraId="47EEE2D4" w14:textId="28DF9FFF" w:rsidR="00D85059" w:rsidRPr="00D4062A" w:rsidRDefault="00D85059" w:rsidP="00D85059">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rPr>
              <w:t>240</w:t>
            </w:r>
          </w:p>
        </w:tc>
      </w:tr>
      <w:tr w:rsidR="002722CC" w:rsidRPr="00D4062A" w14:paraId="70B3B039" w14:textId="77777777">
        <w:tc>
          <w:tcPr>
            <w:tcW w:w="5645" w:type="dxa"/>
            <w:tcBorders>
              <w:top w:val="nil"/>
              <w:left w:val="nil"/>
              <w:right w:val="nil"/>
            </w:tcBorders>
            <w:vAlign w:val="bottom"/>
          </w:tcPr>
          <w:p w14:paraId="1037B01D" w14:textId="32F04DFE" w:rsidR="002722CC" w:rsidRPr="00D4062A" w:rsidRDefault="002722CC" w:rsidP="002722CC">
            <w:pPr>
              <w:ind w:left="-72" w:right="-72"/>
              <w:rPr>
                <w:rFonts w:ascii="Arial" w:hAnsi="Arial" w:cs="Arial"/>
                <w:color w:val="000000"/>
                <w:sz w:val="18"/>
                <w:szCs w:val="18"/>
              </w:rPr>
            </w:pPr>
            <w:r w:rsidRPr="00D4062A">
              <w:rPr>
                <w:rFonts w:ascii="Arial" w:hAnsi="Arial" w:cs="Arial"/>
                <w:color w:val="000000"/>
                <w:sz w:val="18"/>
                <w:szCs w:val="18"/>
              </w:rPr>
              <w:t>Expected credit losses during the year</w:t>
            </w:r>
          </w:p>
        </w:tc>
        <w:tc>
          <w:tcPr>
            <w:tcW w:w="1985" w:type="dxa"/>
            <w:tcBorders>
              <w:left w:val="nil"/>
              <w:right w:val="nil"/>
            </w:tcBorders>
          </w:tcPr>
          <w:p w14:paraId="436BF26C" w14:textId="0814286E" w:rsidR="002722CC" w:rsidRPr="00D4062A" w:rsidRDefault="002722CC" w:rsidP="002722CC">
            <w:pPr>
              <w:ind w:right="-72"/>
              <w:jc w:val="right"/>
              <w:rPr>
                <w:rFonts w:ascii="Arial" w:hAnsi="Arial" w:cs="Arial"/>
                <w:color w:val="000000"/>
                <w:sz w:val="18"/>
                <w:szCs w:val="18"/>
              </w:rPr>
            </w:pPr>
            <w:r w:rsidRPr="00D4062A">
              <w:rPr>
                <w:rFonts w:ascii="Arial" w:hAnsi="Arial" w:cs="Arial"/>
                <w:color w:val="000000"/>
                <w:sz w:val="18"/>
                <w:szCs w:val="18"/>
              </w:rPr>
              <w:t>1,097</w:t>
            </w:r>
          </w:p>
        </w:tc>
        <w:tc>
          <w:tcPr>
            <w:tcW w:w="1843" w:type="dxa"/>
            <w:tcBorders>
              <w:left w:val="nil"/>
              <w:right w:val="nil"/>
            </w:tcBorders>
          </w:tcPr>
          <w:p w14:paraId="1F3FE151" w14:textId="5F28A1D7" w:rsidR="002722CC" w:rsidRPr="00D4062A" w:rsidRDefault="002722CC" w:rsidP="002722CC">
            <w:pPr>
              <w:ind w:right="-72"/>
              <w:jc w:val="right"/>
              <w:rPr>
                <w:rFonts w:ascii="Arial" w:hAnsi="Arial" w:cs="Arial"/>
                <w:color w:val="000000"/>
                <w:sz w:val="18"/>
                <w:szCs w:val="18"/>
              </w:rPr>
            </w:pPr>
            <w:r w:rsidRPr="00D4062A">
              <w:rPr>
                <w:rFonts w:ascii="Arial" w:hAnsi="Arial" w:cs="Arial"/>
                <w:color w:val="000000"/>
                <w:sz w:val="18"/>
                <w:szCs w:val="18"/>
              </w:rPr>
              <w:t>4,917</w:t>
            </w:r>
          </w:p>
        </w:tc>
      </w:tr>
      <w:tr w:rsidR="002722CC" w:rsidRPr="00D4062A" w14:paraId="348C507C" w14:textId="77777777">
        <w:tc>
          <w:tcPr>
            <w:tcW w:w="5645" w:type="dxa"/>
            <w:tcBorders>
              <w:top w:val="nil"/>
              <w:left w:val="nil"/>
              <w:right w:val="nil"/>
            </w:tcBorders>
            <w:vAlign w:val="bottom"/>
          </w:tcPr>
          <w:p w14:paraId="293A5092" w14:textId="77777777" w:rsidR="002722CC" w:rsidRPr="00D4062A" w:rsidRDefault="002722CC" w:rsidP="002722CC">
            <w:pPr>
              <w:ind w:left="-72" w:right="-72"/>
              <w:rPr>
                <w:rFonts w:ascii="Arial" w:hAnsi="Arial" w:cs="Arial"/>
                <w:color w:val="000000"/>
                <w:sz w:val="18"/>
                <w:szCs w:val="18"/>
              </w:rPr>
            </w:pPr>
            <w:r w:rsidRPr="00D4062A">
              <w:rPr>
                <w:rFonts w:ascii="Arial" w:hAnsi="Arial" w:cs="Arial"/>
                <w:color w:val="000000"/>
                <w:sz w:val="18"/>
                <w:szCs w:val="18"/>
              </w:rPr>
              <w:t>Currency translation differences</w:t>
            </w:r>
          </w:p>
        </w:tc>
        <w:tc>
          <w:tcPr>
            <w:tcW w:w="1985" w:type="dxa"/>
            <w:tcBorders>
              <w:left w:val="nil"/>
              <w:bottom w:val="single" w:sz="4" w:space="0" w:color="auto"/>
              <w:right w:val="nil"/>
            </w:tcBorders>
          </w:tcPr>
          <w:p w14:paraId="3D31C40F" w14:textId="085FC1A2" w:rsidR="002722CC" w:rsidRPr="00D4062A" w:rsidRDefault="002722CC" w:rsidP="002722CC">
            <w:pPr>
              <w:ind w:right="-72"/>
              <w:jc w:val="right"/>
              <w:rPr>
                <w:rFonts w:ascii="Arial" w:hAnsi="Arial" w:cs="Arial"/>
                <w:color w:val="000000"/>
                <w:sz w:val="18"/>
                <w:szCs w:val="18"/>
                <w:cs/>
              </w:rPr>
            </w:pPr>
            <w:r w:rsidRPr="00D4062A">
              <w:rPr>
                <w:rFonts w:ascii="Arial" w:hAnsi="Arial" w:cs="Arial"/>
                <w:color w:val="000000"/>
                <w:sz w:val="18"/>
                <w:szCs w:val="18"/>
              </w:rPr>
              <w:t>(780)</w:t>
            </w:r>
          </w:p>
        </w:tc>
        <w:tc>
          <w:tcPr>
            <w:tcW w:w="1843" w:type="dxa"/>
            <w:tcBorders>
              <w:left w:val="nil"/>
              <w:bottom w:val="single" w:sz="4" w:space="0" w:color="auto"/>
              <w:right w:val="nil"/>
            </w:tcBorders>
          </w:tcPr>
          <w:p w14:paraId="393B572E" w14:textId="531A49C2" w:rsidR="002722CC" w:rsidRPr="00D4062A" w:rsidRDefault="002722CC" w:rsidP="002722CC">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rPr>
              <w:t>-</w:t>
            </w:r>
          </w:p>
        </w:tc>
      </w:tr>
      <w:tr w:rsidR="009F3163" w:rsidRPr="00D4062A" w14:paraId="0D0B5A2B" w14:textId="77777777" w:rsidTr="00D748F0">
        <w:tc>
          <w:tcPr>
            <w:tcW w:w="5645" w:type="dxa"/>
            <w:tcBorders>
              <w:top w:val="nil"/>
              <w:left w:val="nil"/>
              <w:right w:val="nil"/>
            </w:tcBorders>
            <w:vAlign w:val="bottom"/>
          </w:tcPr>
          <w:p w14:paraId="05F8778C" w14:textId="77777777" w:rsidR="009F3163" w:rsidRPr="00D4062A" w:rsidRDefault="009F3163" w:rsidP="009F3163">
            <w:pPr>
              <w:ind w:left="-72" w:right="-72"/>
              <w:rPr>
                <w:rFonts w:ascii="Arial" w:eastAsia="SimSun" w:hAnsi="Arial" w:cs="Arial"/>
                <w:color w:val="000000"/>
                <w:sz w:val="18"/>
                <w:szCs w:val="18"/>
                <w:lang w:eastAsia="zh-CN"/>
              </w:rPr>
            </w:pPr>
          </w:p>
        </w:tc>
        <w:tc>
          <w:tcPr>
            <w:tcW w:w="1985" w:type="dxa"/>
            <w:tcBorders>
              <w:top w:val="single" w:sz="4" w:space="0" w:color="auto"/>
              <w:left w:val="nil"/>
              <w:right w:val="nil"/>
            </w:tcBorders>
          </w:tcPr>
          <w:p w14:paraId="280EE8D0" w14:textId="77777777" w:rsidR="009F3163" w:rsidRPr="00D4062A" w:rsidRDefault="009F3163" w:rsidP="009F3163">
            <w:pPr>
              <w:pStyle w:val="BlockText"/>
              <w:spacing w:line="240" w:lineRule="auto"/>
              <w:ind w:left="0" w:right="-72"/>
              <w:jc w:val="right"/>
              <w:rPr>
                <w:rFonts w:ascii="Arial" w:hAnsi="Arial" w:cs="Arial"/>
                <w:color w:val="000000"/>
                <w:sz w:val="18"/>
                <w:szCs w:val="18"/>
              </w:rPr>
            </w:pPr>
          </w:p>
        </w:tc>
        <w:tc>
          <w:tcPr>
            <w:tcW w:w="1843" w:type="dxa"/>
            <w:tcBorders>
              <w:top w:val="single" w:sz="4" w:space="0" w:color="auto"/>
              <w:left w:val="nil"/>
              <w:right w:val="nil"/>
            </w:tcBorders>
          </w:tcPr>
          <w:p w14:paraId="5F063AD1" w14:textId="77777777" w:rsidR="009F3163" w:rsidRPr="00D4062A" w:rsidRDefault="009F3163" w:rsidP="009F3163">
            <w:pPr>
              <w:pStyle w:val="BlockText"/>
              <w:spacing w:line="240" w:lineRule="auto"/>
              <w:ind w:left="0" w:right="-72"/>
              <w:jc w:val="right"/>
              <w:rPr>
                <w:rFonts w:ascii="Arial" w:hAnsi="Arial" w:cs="Arial"/>
                <w:color w:val="000000"/>
                <w:sz w:val="18"/>
                <w:szCs w:val="18"/>
              </w:rPr>
            </w:pPr>
          </w:p>
        </w:tc>
      </w:tr>
      <w:tr w:rsidR="009F3163" w:rsidRPr="00D4062A" w14:paraId="16FA7091" w14:textId="77777777" w:rsidTr="00D748F0">
        <w:tc>
          <w:tcPr>
            <w:tcW w:w="5645" w:type="dxa"/>
            <w:tcBorders>
              <w:top w:val="nil"/>
              <w:left w:val="nil"/>
              <w:bottom w:val="nil"/>
              <w:right w:val="nil"/>
            </w:tcBorders>
          </w:tcPr>
          <w:p w14:paraId="078EC8DD" w14:textId="22BF99E5" w:rsidR="009F3163" w:rsidRPr="00D4062A" w:rsidRDefault="009F3163" w:rsidP="009F3163">
            <w:pPr>
              <w:ind w:left="-100" w:right="-72"/>
              <w:rPr>
                <w:rFonts w:ascii="Arial" w:hAnsi="Arial" w:cs="Arial"/>
                <w:snapToGrid w:val="0"/>
                <w:color w:val="000000"/>
                <w:sz w:val="18"/>
                <w:szCs w:val="18"/>
              </w:rPr>
            </w:pPr>
            <w:r w:rsidRPr="00D4062A">
              <w:rPr>
                <w:rFonts w:ascii="Arial" w:hAnsi="Arial" w:cs="Arial"/>
                <w:snapToGrid w:val="0"/>
                <w:color w:val="000000"/>
                <w:sz w:val="18"/>
                <w:szCs w:val="18"/>
              </w:rPr>
              <w:t xml:space="preserve">As </w:t>
            </w:r>
            <w:proofErr w:type="gramStart"/>
            <w:r w:rsidRPr="00D4062A">
              <w:rPr>
                <w:rFonts w:ascii="Arial" w:hAnsi="Arial" w:cs="Arial"/>
                <w:snapToGrid w:val="0"/>
                <w:color w:val="000000"/>
                <w:sz w:val="18"/>
                <w:szCs w:val="18"/>
              </w:rPr>
              <w:t>at</w:t>
            </w:r>
            <w:proofErr w:type="gramEnd"/>
            <w:r w:rsidRPr="00D4062A">
              <w:rPr>
                <w:rFonts w:ascii="Arial" w:hAnsi="Arial" w:cs="Arial"/>
                <w:snapToGrid w:val="0"/>
                <w:color w:val="000000"/>
                <w:sz w:val="18"/>
                <w:szCs w:val="18"/>
              </w:rPr>
              <w:t xml:space="preserve"> </w:t>
            </w:r>
            <w:r w:rsidR="00AD0A4C" w:rsidRPr="00D4062A">
              <w:rPr>
                <w:rFonts w:ascii="Arial" w:hAnsi="Arial" w:cs="Arial"/>
                <w:snapToGrid w:val="0"/>
                <w:color w:val="000000"/>
                <w:sz w:val="18"/>
                <w:szCs w:val="18"/>
                <w:lang w:val="en-GB"/>
              </w:rPr>
              <w:t>31</w:t>
            </w:r>
            <w:r w:rsidRPr="00D4062A">
              <w:rPr>
                <w:rFonts w:ascii="Arial" w:hAnsi="Arial" w:cs="Arial"/>
                <w:snapToGrid w:val="0"/>
                <w:color w:val="000000"/>
                <w:sz w:val="18"/>
                <w:szCs w:val="18"/>
              </w:rPr>
              <w:t xml:space="preserve"> December </w:t>
            </w:r>
            <w:r w:rsidR="00AD0A4C" w:rsidRPr="00D4062A">
              <w:rPr>
                <w:rFonts w:ascii="Arial" w:hAnsi="Arial" w:cs="Arial"/>
                <w:snapToGrid w:val="0"/>
                <w:color w:val="000000"/>
                <w:sz w:val="18"/>
                <w:szCs w:val="18"/>
                <w:lang w:val="en-GB"/>
              </w:rPr>
              <w:t>2025</w:t>
            </w:r>
          </w:p>
        </w:tc>
        <w:tc>
          <w:tcPr>
            <w:tcW w:w="1985" w:type="dxa"/>
            <w:tcBorders>
              <w:top w:val="nil"/>
              <w:left w:val="nil"/>
              <w:bottom w:val="single" w:sz="4" w:space="0" w:color="auto"/>
              <w:right w:val="nil"/>
            </w:tcBorders>
          </w:tcPr>
          <w:p w14:paraId="0BBC8454" w14:textId="36191EF5" w:rsidR="009F3163" w:rsidRPr="00D4062A" w:rsidRDefault="00724E10" w:rsidP="009F3163">
            <w:pPr>
              <w:pStyle w:val="BlockText"/>
              <w:spacing w:line="240" w:lineRule="auto"/>
              <w:ind w:left="0" w:right="-72"/>
              <w:jc w:val="right"/>
              <w:rPr>
                <w:rFonts w:ascii="Arial" w:hAnsi="Arial" w:cs="Arial"/>
                <w:color w:val="000000"/>
                <w:sz w:val="18"/>
                <w:szCs w:val="18"/>
              </w:rPr>
            </w:pPr>
            <w:r w:rsidRPr="00D4062A">
              <w:rPr>
                <w:rFonts w:ascii="Arial" w:hAnsi="Arial" w:cs="Arial"/>
                <w:color w:val="000000"/>
                <w:sz w:val="18"/>
                <w:szCs w:val="18"/>
              </w:rPr>
              <w:t>9,818</w:t>
            </w:r>
          </w:p>
        </w:tc>
        <w:tc>
          <w:tcPr>
            <w:tcW w:w="1843" w:type="dxa"/>
            <w:tcBorders>
              <w:top w:val="nil"/>
              <w:left w:val="nil"/>
              <w:bottom w:val="single" w:sz="4" w:space="0" w:color="auto"/>
              <w:right w:val="nil"/>
            </w:tcBorders>
          </w:tcPr>
          <w:p w14:paraId="5A2D4D47" w14:textId="1BBAB9D6" w:rsidR="009F3163" w:rsidRPr="00D4062A" w:rsidRDefault="004C0409" w:rsidP="009F3163">
            <w:pPr>
              <w:pStyle w:val="BlockText"/>
              <w:spacing w:line="240" w:lineRule="auto"/>
              <w:ind w:left="0" w:right="-72"/>
              <w:jc w:val="right"/>
              <w:rPr>
                <w:rFonts w:ascii="Arial" w:hAnsi="Arial" w:cs="Arial"/>
                <w:color w:val="000000"/>
                <w:sz w:val="18"/>
                <w:szCs w:val="18"/>
                <w:cs/>
              </w:rPr>
            </w:pPr>
            <w:r w:rsidRPr="00D4062A">
              <w:rPr>
                <w:rFonts w:ascii="Arial" w:hAnsi="Arial" w:cs="Arial"/>
                <w:color w:val="000000"/>
                <w:sz w:val="18"/>
                <w:szCs w:val="18"/>
              </w:rPr>
              <w:t>5,157</w:t>
            </w:r>
          </w:p>
        </w:tc>
      </w:tr>
    </w:tbl>
    <w:p w14:paraId="6BA95705" w14:textId="77777777" w:rsidR="00516EF0" w:rsidRPr="00D4062A" w:rsidRDefault="00516EF0" w:rsidP="008A00F9">
      <w:pPr>
        <w:pStyle w:val="BodyTextIndent3"/>
        <w:ind w:left="0"/>
        <w:rPr>
          <w:rFonts w:ascii="Arial" w:hAnsi="Arial" w:cs="Arial"/>
          <w:color w:val="000000"/>
          <w:sz w:val="18"/>
          <w:szCs w:val="18"/>
        </w:rPr>
      </w:pPr>
    </w:p>
    <w:p w14:paraId="030E6665" w14:textId="3D8FB1DE" w:rsidR="002C2F67" w:rsidRPr="00D4062A" w:rsidRDefault="002C2F67" w:rsidP="008A00F9">
      <w:pPr>
        <w:pStyle w:val="BodyTextIndent3"/>
        <w:ind w:left="0"/>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8A00F9" w:rsidRPr="00D4062A" w14:paraId="5C955AAE" w14:textId="77777777" w:rsidTr="00D748F0">
        <w:trPr>
          <w:trHeight w:val="386"/>
        </w:trPr>
        <w:tc>
          <w:tcPr>
            <w:tcW w:w="9461" w:type="dxa"/>
            <w:vAlign w:val="center"/>
          </w:tcPr>
          <w:p w14:paraId="0A222FED" w14:textId="3FC7BEE3" w:rsidR="008A00F9"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12</w:t>
            </w:r>
            <w:r w:rsidR="008A00F9" w:rsidRPr="00D4062A">
              <w:rPr>
                <w:rFonts w:ascii="Arial" w:eastAsia="Arial Unicode MS" w:hAnsi="Arial" w:cs="Arial"/>
                <w:b/>
                <w:bCs/>
                <w:color w:val="000000"/>
                <w:sz w:val="18"/>
                <w:szCs w:val="18"/>
              </w:rPr>
              <w:tab/>
            </w:r>
            <w:r w:rsidR="008A00F9" w:rsidRPr="00D4062A">
              <w:rPr>
                <w:rFonts w:ascii="Arial" w:eastAsia="Arial Unicode MS" w:hAnsi="Arial" w:cs="Arial"/>
                <w:b/>
                <w:bCs/>
                <w:color w:val="000000"/>
                <w:sz w:val="18"/>
                <w:szCs w:val="18"/>
                <w:lang w:val="en-GB"/>
              </w:rPr>
              <w:t>Financial</w:t>
            </w:r>
            <w:r w:rsidR="008A00F9" w:rsidRPr="00D4062A">
              <w:rPr>
                <w:rFonts w:ascii="Arial" w:eastAsia="Arial Unicode MS" w:hAnsi="Arial" w:cs="Arial"/>
                <w:b/>
                <w:bCs/>
                <w:color w:val="000000"/>
                <w:sz w:val="18"/>
                <w:szCs w:val="18"/>
              </w:rPr>
              <w:t xml:space="preserve"> assets</w:t>
            </w:r>
            <w:r w:rsidR="00601D5A" w:rsidRPr="00D4062A">
              <w:rPr>
                <w:rFonts w:ascii="Arial" w:eastAsia="Arial Unicode MS" w:hAnsi="Arial" w:cs="Arial"/>
                <w:b/>
                <w:bCs/>
                <w:color w:val="000000"/>
                <w:sz w:val="18"/>
                <w:szCs w:val="18"/>
              </w:rPr>
              <w:t xml:space="preserve"> and financial liabilities</w:t>
            </w:r>
          </w:p>
        </w:tc>
      </w:tr>
    </w:tbl>
    <w:p w14:paraId="3DB7306B" w14:textId="77777777" w:rsidR="00AA5C8C" w:rsidRPr="00D4062A" w:rsidRDefault="00AA5C8C" w:rsidP="00957CAD">
      <w:pPr>
        <w:jc w:val="both"/>
        <w:rPr>
          <w:rFonts w:ascii="Arial" w:hAnsi="Arial" w:cs="Arial"/>
          <w:color w:val="000000"/>
          <w:sz w:val="18"/>
          <w:szCs w:val="18"/>
          <w:lang w:val="en-GB"/>
        </w:rPr>
      </w:pPr>
    </w:p>
    <w:p w14:paraId="7BC202E5" w14:textId="40FADB8D" w:rsidR="00AA5C8C" w:rsidRPr="00D4062A" w:rsidRDefault="001C6C1D" w:rsidP="00AA5C8C">
      <w:pPr>
        <w:jc w:val="thaiDistribute"/>
        <w:rPr>
          <w:rFonts w:ascii="Arial" w:eastAsia="Arial" w:hAnsi="Arial" w:cs="Arial"/>
          <w:color w:val="000000"/>
          <w:sz w:val="18"/>
          <w:szCs w:val="18"/>
          <w:lang w:eastAsia="en-GB"/>
        </w:rPr>
      </w:pPr>
      <w:r w:rsidRPr="001C6C1D">
        <w:rPr>
          <w:rFonts w:ascii="Arial" w:eastAsia="Arial" w:hAnsi="Arial" w:cs="Arial"/>
          <w:color w:val="000000"/>
          <w:sz w:val="18"/>
          <w:szCs w:val="22"/>
          <w:lang w:val="en-GB" w:eastAsia="en-GB"/>
        </w:rPr>
        <w:t>Classification financial assets and financial liabilities is as follows:</w:t>
      </w:r>
    </w:p>
    <w:p w14:paraId="5CF5FC08" w14:textId="77777777" w:rsidR="00AA5C8C" w:rsidRPr="00D4062A" w:rsidRDefault="00AA5C8C" w:rsidP="00AA5C8C">
      <w:pPr>
        <w:jc w:val="thaiDistribute"/>
        <w:rPr>
          <w:rFonts w:ascii="Arial" w:eastAsia="Arial" w:hAnsi="Arial" w:cs="Arial"/>
          <w:color w:val="000000"/>
          <w:sz w:val="18"/>
          <w:szCs w:val="18"/>
          <w:lang w:eastAsia="en-GB"/>
        </w:rPr>
      </w:pPr>
    </w:p>
    <w:tbl>
      <w:tblPr>
        <w:tblW w:w="9450" w:type="dxa"/>
        <w:tblInd w:w="108" w:type="dxa"/>
        <w:tblLayout w:type="fixed"/>
        <w:tblLook w:val="0600" w:firstRow="0" w:lastRow="0" w:firstColumn="0" w:lastColumn="0" w:noHBand="1" w:noVBand="1"/>
      </w:tblPr>
      <w:tblGrid>
        <w:gridCol w:w="3690"/>
        <w:gridCol w:w="1440"/>
        <w:gridCol w:w="1440"/>
        <w:gridCol w:w="1440"/>
        <w:gridCol w:w="1440"/>
      </w:tblGrid>
      <w:tr w:rsidR="009F3163" w:rsidRPr="00D4062A" w14:paraId="11C3DB43" w14:textId="77777777" w:rsidTr="00D748F0">
        <w:tc>
          <w:tcPr>
            <w:tcW w:w="3690" w:type="dxa"/>
            <w:vAlign w:val="bottom"/>
          </w:tcPr>
          <w:p w14:paraId="63D2AE06" w14:textId="77777777" w:rsidR="00AA5C8C" w:rsidRPr="00D4062A" w:rsidRDefault="00AA5C8C" w:rsidP="0033055C">
            <w:pPr>
              <w:pStyle w:val="Style1"/>
              <w:ind w:left="-17" w:right="-72"/>
              <w:rPr>
                <w:rFonts w:cs="Arial"/>
                <w:color w:val="000000"/>
                <w:sz w:val="18"/>
                <w:szCs w:val="18"/>
              </w:rPr>
            </w:pPr>
          </w:p>
        </w:tc>
        <w:tc>
          <w:tcPr>
            <w:tcW w:w="2880" w:type="dxa"/>
            <w:gridSpan w:val="2"/>
            <w:tcBorders>
              <w:bottom w:val="single" w:sz="4" w:space="0" w:color="auto"/>
            </w:tcBorders>
            <w:vAlign w:val="bottom"/>
          </w:tcPr>
          <w:p w14:paraId="246B0455" w14:textId="77777777" w:rsidR="00AA5C8C" w:rsidRPr="00D4062A" w:rsidRDefault="00AA5C8C" w:rsidP="009F1E1F">
            <w:pPr>
              <w:ind w:right="-72"/>
              <w:jc w:val="center"/>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Consolidated</w:t>
            </w:r>
          </w:p>
          <w:p w14:paraId="3891F6CA" w14:textId="77777777" w:rsidR="00AA5C8C" w:rsidRPr="00D4062A" w:rsidRDefault="00AA5C8C" w:rsidP="009F1E1F">
            <w:pPr>
              <w:ind w:right="-72"/>
              <w:jc w:val="center"/>
              <w:rPr>
                <w:rFonts w:ascii="Arial" w:eastAsia="Arial Unicode MS" w:hAnsi="Arial" w:cs="Arial"/>
                <w:b/>
                <w:bCs/>
                <w:color w:val="000000"/>
                <w:sz w:val="18"/>
                <w:szCs w:val="18"/>
              </w:rPr>
            </w:pPr>
            <w:r w:rsidRPr="00D4062A">
              <w:rPr>
                <w:rFonts w:ascii="Arial" w:eastAsia="Times New Roman" w:hAnsi="Arial" w:cs="Arial"/>
                <w:b/>
                <w:bCs/>
                <w:color w:val="000000"/>
                <w:sz w:val="18"/>
                <w:szCs w:val="18"/>
                <w:lang w:eastAsia="en-GB"/>
              </w:rPr>
              <w:t>financial statements</w:t>
            </w:r>
          </w:p>
        </w:tc>
        <w:tc>
          <w:tcPr>
            <w:tcW w:w="2880" w:type="dxa"/>
            <w:gridSpan w:val="2"/>
            <w:tcBorders>
              <w:bottom w:val="single" w:sz="4" w:space="0" w:color="auto"/>
            </w:tcBorders>
            <w:vAlign w:val="bottom"/>
          </w:tcPr>
          <w:p w14:paraId="52B568EA" w14:textId="77777777" w:rsidR="00AA5C8C" w:rsidRPr="00D4062A" w:rsidRDefault="00AA5C8C" w:rsidP="009F1E1F">
            <w:pPr>
              <w:ind w:right="-72"/>
              <w:jc w:val="center"/>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Separate</w:t>
            </w:r>
          </w:p>
          <w:p w14:paraId="1486C86E" w14:textId="77777777" w:rsidR="00AA5C8C" w:rsidRPr="00D4062A" w:rsidRDefault="00AA5C8C" w:rsidP="009F1E1F">
            <w:pPr>
              <w:ind w:right="-72"/>
              <w:jc w:val="center"/>
              <w:rPr>
                <w:rFonts w:ascii="Arial" w:eastAsia="Arial Unicode MS" w:hAnsi="Arial" w:cs="Arial"/>
                <w:b/>
                <w:bCs/>
                <w:color w:val="000000"/>
                <w:sz w:val="18"/>
                <w:szCs w:val="18"/>
                <w:cs/>
              </w:rPr>
            </w:pPr>
            <w:r w:rsidRPr="00D4062A">
              <w:rPr>
                <w:rFonts w:ascii="Arial" w:eastAsia="Times New Roman" w:hAnsi="Arial" w:cs="Arial"/>
                <w:b/>
                <w:bCs/>
                <w:color w:val="000000"/>
                <w:sz w:val="18"/>
                <w:szCs w:val="18"/>
                <w:lang w:eastAsia="en-GB"/>
              </w:rPr>
              <w:t>financial statements</w:t>
            </w:r>
          </w:p>
        </w:tc>
      </w:tr>
      <w:tr w:rsidR="009F3163" w:rsidRPr="00D4062A" w14:paraId="39505A10" w14:textId="77777777" w:rsidTr="00D748F0">
        <w:tc>
          <w:tcPr>
            <w:tcW w:w="3690" w:type="dxa"/>
            <w:vAlign w:val="bottom"/>
          </w:tcPr>
          <w:p w14:paraId="21BF4EC4" w14:textId="77777777" w:rsidR="00AA5C8C" w:rsidRPr="00D4062A" w:rsidRDefault="00AA5C8C" w:rsidP="0033055C">
            <w:pPr>
              <w:ind w:left="-17"/>
              <w:rPr>
                <w:rFonts w:ascii="Arial" w:hAnsi="Arial" w:cs="Arial"/>
                <w:color w:val="000000"/>
                <w:sz w:val="18"/>
                <w:szCs w:val="18"/>
              </w:rPr>
            </w:pPr>
          </w:p>
        </w:tc>
        <w:tc>
          <w:tcPr>
            <w:tcW w:w="1440" w:type="dxa"/>
            <w:tcBorders>
              <w:top w:val="single" w:sz="4" w:space="0" w:color="auto"/>
            </w:tcBorders>
            <w:vAlign w:val="bottom"/>
          </w:tcPr>
          <w:p w14:paraId="433D7C3C" w14:textId="5DCBD207" w:rsidR="00AA5C8C" w:rsidRPr="00D4062A" w:rsidRDefault="00AD0A4C" w:rsidP="009F1E1F">
            <w:pPr>
              <w:ind w:left="-118" w:right="-72"/>
              <w:jc w:val="right"/>
              <w:rPr>
                <w:rFonts w:ascii="Arial" w:eastAsia="Arial Unicode MS"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tcBorders>
            <w:vAlign w:val="bottom"/>
          </w:tcPr>
          <w:p w14:paraId="28D3EB21" w14:textId="1F28455D" w:rsidR="00AA5C8C" w:rsidRPr="00D4062A" w:rsidRDefault="00AD0A4C" w:rsidP="009F1E1F">
            <w:pPr>
              <w:ind w:right="-72"/>
              <w:jc w:val="right"/>
              <w:rPr>
                <w:rFonts w:ascii="Arial" w:eastAsia="Arial Unicode MS" w:hAnsi="Arial" w:cs="Arial"/>
                <w:b/>
                <w:bCs/>
                <w:color w:val="000000"/>
                <w:sz w:val="18"/>
                <w:szCs w:val="18"/>
                <w:cs/>
              </w:rPr>
            </w:pPr>
            <w:r w:rsidRPr="00D4062A">
              <w:rPr>
                <w:rFonts w:ascii="Arial" w:hAnsi="Arial" w:cs="Arial"/>
                <w:b/>
                <w:bCs/>
                <w:color w:val="000000"/>
                <w:sz w:val="18"/>
                <w:szCs w:val="18"/>
                <w:lang w:val="en-GB"/>
              </w:rPr>
              <w:t>2024</w:t>
            </w:r>
          </w:p>
        </w:tc>
        <w:tc>
          <w:tcPr>
            <w:tcW w:w="1440" w:type="dxa"/>
            <w:tcBorders>
              <w:top w:val="single" w:sz="4" w:space="0" w:color="auto"/>
            </w:tcBorders>
            <w:vAlign w:val="bottom"/>
          </w:tcPr>
          <w:p w14:paraId="64F028F4" w14:textId="4D49A6AB" w:rsidR="00AA5C8C" w:rsidRPr="00D4062A" w:rsidRDefault="00AD0A4C" w:rsidP="009F1E1F">
            <w:pPr>
              <w:ind w:left="-163" w:right="-72"/>
              <w:jc w:val="right"/>
              <w:rPr>
                <w:rFonts w:ascii="Arial" w:eastAsia="Arial Unicode MS" w:hAnsi="Arial" w:cs="Arial"/>
                <w:b/>
                <w:bCs/>
                <w:color w:val="000000"/>
                <w:sz w:val="18"/>
                <w:szCs w:val="18"/>
                <w:cs/>
              </w:rPr>
            </w:pPr>
            <w:r w:rsidRPr="00D4062A">
              <w:rPr>
                <w:rFonts w:ascii="Arial" w:hAnsi="Arial" w:cs="Arial"/>
                <w:b/>
                <w:bCs/>
                <w:color w:val="000000"/>
                <w:sz w:val="18"/>
                <w:szCs w:val="18"/>
                <w:lang w:val="en-GB"/>
              </w:rPr>
              <w:t>2025</w:t>
            </w:r>
          </w:p>
        </w:tc>
        <w:tc>
          <w:tcPr>
            <w:tcW w:w="1440" w:type="dxa"/>
            <w:tcBorders>
              <w:top w:val="single" w:sz="4" w:space="0" w:color="auto"/>
            </w:tcBorders>
            <w:vAlign w:val="bottom"/>
          </w:tcPr>
          <w:p w14:paraId="6C5FFBEB" w14:textId="17DDD97A" w:rsidR="00AA5C8C" w:rsidRPr="00D4062A" w:rsidRDefault="00AD0A4C" w:rsidP="009F1E1F">
            <w:pPr>
              <w:ind w:right="-72"/>
              <w:jc w:val="right"/>
              <w:rPr>
                <w:rFonts w:ascii="Arial" w:eastAsia="Arial Unicode MS" w:hAnsi="Arial" w:cs="Arial"/>
                <w:b/>
                <w:bCs/>
                <w:color w:val="000000"/>
                <w:sz w:val="18"/>
                <w:szCs w:val="18"/>
                <w:cs/>
              </w:rPr>
            </w:pPr>
            <w:r w:rsidRPr="00D4062A">
              <w:rPr>
                <w:rFonts w:ascii="Arial" w:hAnsi="Arial" w:cs="Arial"/>
                <w:b/>
                <w:bCs/>
                <w:color w:val="000000"/>
                <w:sz w:val="18"/>
                <w:szCs w:val="18"/>
                <w:lang w:val="en-GB"/>
              </w:rPr>
              <w:t>2024</w:t>
            </w:r>
          </w:p>
        </w:tc>
      </w:tr>
      <w:tr w:rsidR="009F3163" w:rsidRPr="00D4062A" w14:paraId="3BDA22CF" w14:textId="77777777" w:rsidTr="00D748F0">
        <w:tc>
          <w:tcPr>
            <w:tcW w:w="3690" w:type="dxa"/>
            <w:vAlign w:val="bottom"/>
          </w:tcPr>
          <w:p w14:paraId="5A9BDCAC" w14:textId="77777777" w:rsidR="00AA5C8C" w:rsidRPr="00D4062A" w:rsidRDefault="00AA5C8C" w:rsidP="0033055C">
            <w:pPr>
              <w:ind w:left="-17"/>
              <w:rPr>
                <w:rFonts w:ascii="Arial" w:hAnsi="Arial" w:cs="Arial"/>
                <w:color w:val="000000"/>
                <w:sz w:val="18"/>
                <w:szCs w:val="18"/>
              </w:rPr>
            </w:pPr>
          </w:p>
        </w:tc>
        <w:tc>
          <w:tcPr>
            <w:tcW w:w="1440" w:type="dxa"/>
            <w:vAlign w:val="bottom"/>
          </w:tcPr>
          <w:p w14:paraId="286D898E"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Thousand</w:t>
            </w:r>
          </w:p>
        </w:tc>
        <w:tc>
          <w:tcPr>
            <w:tcW w:w="1440" w:type="dxa"/>
            <w:vAlign w:val="bottom"/>
          </w:tcPr>
          <w:p w14:paraId="0D42C29D"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Thousand</w:t>
            </w:r>
          </w:p>
        </w:tc>
        <w:tc>
          <w:tcPr>
            <w:tcW w:w="1440" w:type="dxa"/>
            <w:vAlign w:val="bottom"/>
          </w:tcPr>
          <w:p w14:paraId="5530B316"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Thousand</w:t>
            </w:r>
          </w:p>
        </w:tc>
        <w:tc>
          <w:tcPr>
            <w:tcW w:w="1440" w:type="dxa"/>
            <w:vAlign w:val="bottom"/>
          </w:tcPr>
          <w:p w14:paraId="485339B8"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Thousand</w:t>
            </w:r>
          </w:p>
        </w:tc>
      </w:tr>
      <w:tr w:rsidR="009F3163" w:rsidRPr="00D4062A" w14:paraId="69A0C4A6" w14:textId="77777777" w:rsidTr="00D748F0">
        <w:tc>
          <w:tcPr>
            <w:tcW w:w="3690" w:type="dxa"/>
            <w:vAlign w:val="bottom"/>
          </w:tcPr>
          <w:p w14:paraId="3A76264F" w14:textId="77777777" w:rsidR="00AA5C8C" w:rsidRPr="00D4062A" w:rsidRDefault="00AA5C8C" w:rsidP="0033055C">
            <w:pPr>
              <w:pStyle w:val="Style1"/>
              <w:ind w:left="-17" w:right="-72"/>
              <w:rPr>
                <w:rFonts w:cs="Arial"/>
                <w:b/>
                <w:bCs/>
                <w:color w:val="000000"/>
                <w:sz w:val="18"/>
                <w:szCs w:val="18"/>
              </w:rPr>
            </w:pPr>
          </w:p>
        </w:tc>
        <w:tc>
          <w:tcPr>
            <w:tcW w:w="1440" w:type="dxa"/>
            <w:tcBorders>
              <w:bottom w:val="single" w:sz="4" w:space="0" w:color="auto"/>
            </w:tcBorders>
            <w:vAlign w:val="bottom"/>
          </w:tcPr>
          <w:p w14:paraId="61A866A2"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Baht</w:t>
            </w:r>
          </w:p>
        </w:tc>
        <w:tc>
          <w:tcPr>
            <w:tcW w:w="1440" w:type="dxa"/>
            <w:tcBorders>
              <w:bottom w:val="single" w:sz="4" w:space="0" w:color="auto"/>
            </w:tcBorders>
            <w:vAlign w:val="bottom"/>
          </w:tcPr>
          <w:p w14:paraId="14764F10"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Baht</w:t>
            </w:r>
          </w:p>
        </w:tc>
        <w:tc>
          <w:tcPr>
            <w:tcW w:w="1440" w:type="dxa"/>
            <w:tcBorders>
              <w:bottom w:val="single" w:sz="4" w:space="0" w:color="auto"/>
            </w:tcBorders>
            <w:vAlign w:val="bottom"/>
          </w:tcPr>
          <w:p w14:paraId="19C3D61B"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Baht</w:t>
            </w:r>
          </w:p>
        </w:tc>
        <w:tc>
          <w:tcPr>
            <w:tcW w:w="1440" w:type="dxa"/>
            <w:tcBorders>
              <w:bottom w:val="single" w:sz="4" w:space="0" w:color="auto"/>
            </w:tcBorders>
            <w:vAlign w:val="bottom"/>
          </w:tcPr>
          <w:p w14:paraId="08F9939E"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Baht</w:t>
            </w:r>
          </w:p>
        </w:tc>
      </w:tr>
      <w:tr w:rsidR="009F3163" w:rsidRPr="00D4062A" w14:paraId="3816B05F" w14:textId="77777777" w:rsidTr="00D748F0">
        <w:tc>
          <w:tcPr>
            <w:tcW w:w="3690" w:type="dxa"/>
            <w:vAlign w:val="bottom"/>
          </w:tcPr>
          <w:p w14:paraId="57A5139B" w14:textId="77777777" w:rsidR="00AA5C8C" w:rsidRPr="00D4062A" w:rsidRDefault="00AA5C8C" w:rsidP="00AB5034">
            <w:pPr>
              <w:pStyle w:val="Style1"/>
              <w:ind w:left="173" w:right="-72" w:hanging="245"/>
              <w:rPr>
                <w:rFonts w:eastAsia="Arial Unicode MS" w:cs="Arial"/>
                <w:b/>
                <w:bCs/>
                <w:color w:val="000000"/>
                <w:sz w:val="18"/>
                <w:szCs w:val="18"/>
              </w:rPr>
            </w:pPr>
            <w:r w:rsidRPr="00D4062A">
              <w:rPr>
                <w:rFonts w:cs="Arial"/>
                <w:b/>
                <w:bCs/>
                <w:color w:val="000000"/>
                <w:sz w:val="18"/>
                <w:szCs w:val="18"/>
              </w:rPr>
              <w:t>Financial assets</w:t>
            </w:r>
          </w:p>
        </w:tc>
        <w:tc>
          <w:tcPr>
            <w:tcW w:w="1440" w:type="dxa"/>
            <w:tcBorders>
              <w:top w:val="single" w:sz="4" w:space="0" w:color="auto"/>
            </w:tcBorders>
            <w:vAlign w:val="bottom"/>
          </w:tcPr>
          <w:p w14:paraId="72EE1273" w14:textId="77777777" w:rsidR="00AA5C8C" w:rsidRPr="00D4062A" w:rsidRDefault="00AA5C8C" w:rsidP="009F1E1F">
            <w:pPr>
              <w:pStyle w:val="Style1"/>
              <w:ind w:right="-72"/>
              <w:jc w:val="right"/>
              <w:rPr>
                <w:rFonts w:cs="Arial"/>
                <w:color w:val="000000"/>
                <w:sz w:val="18"/>
                <w:szCs w:val="18"/>
              </w:rPr>
            </w:pPr>
            <w:r w:rsidRPr="00D4062A">
              <w:rPr>
                <w:rFonts w:cs="Arial"/>
                <w:color w:val="000000"/>
                <w:sz w:val="18"/>
                <w:szCs w:val="18"/>
              </w:rPr>
              <w:t xml:space="preserve"> </w:t>
            </w:r>
          </w:p>
        </w:tc>
        <w:tc>
          <w:tcPr>
            <w:tcW w:w="1440" w:type="dxa"/>
            <w:tcBorders>
              <w:top w:val="single" w:sz="4" w:space="0" w:color="auto"/>
            </w:tcBorders>
            <w:vAlign w:val="bottom"/>
          </w:tcPr>
          <w:p w14:paraId="3246AA42" w14:textId="77777777" w:rsidR="00AA5C8C" w:rsidRPr="00D4062A" w:rsidRDefault="00AA5C8C" w:rsidP="009F1E1F">
            <w:pPr>
              <w:pStyle w:val="Style1"/>
              <w:ind w:right="-72"/>
              <w:jc w:val="right"/>
              <w:rPr>
                <w:rFonts w:cs="Arial"/>
                <w:color w:val="000000"/>
                <w:sz w:val="18"/>
                <w:szCs w:val="18"/>
              </w:rPr>
            </w:pPr>
            <w:r w:rsidRPr="00D4062A">
              <w:rPr>
                <w:rFonts w:cs="Arial"/>
                <w:color w:val="000000"/>
                <w:sz w:val="18"/>
                <w:szCs w:val="18"/>
              </w:rPr>
              <w:t xml:space="preserve"> </w:t>
            </w:r>
          </w:p>
        </w:tc>
        <w:tc>
          <w:tcPr>
            <w:tcW w:w="1440" w:type="dxa"/>
            <w:tcBorders>
              <w:top w:val="single" w:sz="4" w:space="0" w:color="auto"/>
            </w:tcBorders>
            <w:vAlign w:val="bottom"/>
          </w:tcPr>
          <w:p w14:paraId="5BFE6FC8" w14:textId="77777777" w:rsidR="00AA5C8C" w:rsidRPr="00D4062A" w:rsidRDefault="00AA5C8C" w:rsidP="009F1E1F">
            <w:pPr>
              <w:pStyle w:val="Style1"/>
              <w:ind w:right="-72"/>
              <w:jc w:val="right"/>
              <w:rPr>
                <w:rFonts w:cs="Arial"/>
                <w:color w:val="000000"/>
                <w:sz w:val="18"/>
                <w:szCs w:val="18"/>
              </w:rPr>
            </w:pPr>
            <w:r w:rsidRPr="00D4062A">
              <w:rPr>
                <w:rFonts w:cs="Arial"/>
                <w:color w:val="000000"/>
                <w:sz w:val="18"/>
                <w:szCs w:val="18"/>
              </w:rPr>
              <w:t xml:space="preserve"> </w:t>
            </w:r>
          </w:p>
        </w:tc>
        <w:tc>
          <w:tcPr>
            <w:tcW w:w="1440" w:type="dxa"/>
            <w:tcBorders>
              <w:top w:val="single" w:sz="4" w:space="0" w:color="auto"/>
            </w:tcBorders>
            <w:vAlign w:val="bottom"/>
          </w:tcPr>
          <w:p w14:paraId="4B132246" w14:textId="77777777" w:rsidR="00AA5C8C" w:rsidRPr="00D4062A" w:rsidRDefault="00AA5C8C" w:rsidP="009F1E1F">
            <w:pPr>
              <w:pStyle w:val="Style1"/>
              <w:ind w:right="-72"/>
              <w:jc w:val="right"/>
              <w:rPr>
                <w:rFonts w:cs="Arial"/>
                <w:color w:val="000000"/>
                <w:sz w:val="18"/>
                <w:szCs w:val="18"/>
              </w:rPr>
            </w:pPr>
            <w:r w:rsidRPr="00D4062A">
              <w:rPr>
                <w:rFonts w:cs="Arial"/>
                <w:color w:val="000000"/>
                <w:sz w:val="18"/>
                <w:szCs w:val="18"/>
              </w:rPr>
              <w:t xml:space="preserve"> </w:t>
            </w:r>
          </w:p>
        </w:tc>
      </w:tr>
      <w:tr w:rsidR="009F3163" w:rsidRPr="00D4062A" w14:paraId="65F26647" w14:textId="77777777" w:rsidTr="00D748F0">
        <w:tc>
          <w:tcPr>
            <w:tcW w:w="3690" w:type="dxa"/>
            <w:vAlign w:val="bottom"/>
          </w:tcPr>
          <w:p w14:paraId="5978F74A" w14:textId="77777777" w:rsidR="00AA5C8C" w:rsidRPr="00D4062A" w:rsidRDefault="00AA5C8C" w:rsidP="00AB5034">
            <w:pPr>
              <w:pStyle w:val="Style1"/>
              <w:ind w:left="173" w:right="-72" w:hanging="245"/>
              <w:rPr>
                <w:rFonts w:cs="Arial"/>
                <w:color w:val="000000"/>
                <w:spacing w:val="-10"/>
                <w:sz w:val="18"/>
                <w:szCs w:val="18"/>
              </w:rPr>
            </w:pPr>
            <w:r w:rsidRPr="00D4062A">
              <w:rPr>
                <w:rFonts w:cs="Arial"/>
                <w:color w:val="000000"/>
                <w:sz w:val="18"/>
                <w:szCs w:val="18"/>
              </w:rPr>
              <w:t>Financial assets at amortised cost</w:t>
            </w:r>
          </w:p>
        </w:tc>
        <w:tc>
          <w:tcPr>
            <w:tcW w:w="1440" w:type="dxa"/>
            <w:vAlign w:val="bottom"/>
          </w:tcPr>
          <w:p w14:paraId="10B3B65D" w14:textId="77777777" w:rsidR="00AA5C8C" w:rsidRPr="00D4062A" w:rsidRDefault="00AA5C8C" w:rsidP="009F1E1F">
            <w:pPr>
              <w:pStyle w:val="Style1"/>
              <w:ind w:right="-72"/>
              <w:jc w:val="right"/>
              <w:rPr>
                <w:rFonts w:cs="Arial"/>
                <w:color w:val="000000"/>
                <w:sz w:val="18"/>
                <w:szCs w:val="18"/>
              </w:rPr>
            </w:pPr>
          </w:p>
        </w:tc>
        <w:tc>
          <w:tcPr>
            <w:tcW w:w="1440" w:type="dxa"/>
            <w:vAlign w:val="bottom"/>
          </w:tcPr>
          <w:p w14:paraId="5967D783" w14:textId="77777777" w:rsidR="00AA5C8C" w:rsidRPr="00D4062A" w:rsidRDefault="00AA5C8C" w:rsidP="009F1E1F">
            <w:pPr>
              <w:pStyle w:val="Style1"/>
              <w:ind w:right="-72"/>
              <w:jc w:val="right"/>
              <w:rPr>
                <w:rFonts w:cs="Arial"/>
                <w:color w:val="000000"/>
                <w:sz w:val="18"/>
                <w:szCs w:val="18"/>
                <w:cs/>
              </w:rPr>
            </w:pPr>
          </w:p>
        </w:tc>
        <w:tc>
          <w:tcPr>
            <w:tcW w:w="1440" w:type="dxa"/>
            <w:vAlign w:val="bottom"/>
          </w:tcPr>
          <w:p w14:paraId="7FC3B299" w14:textId="77777777" w:rsidR="00AA5C8C" w:rsidRPr="00D4062A" w:rsidRDefault="00AA5C8C" w:rsidP="009F1E1F">
            <w:pPr>
              <w:pStyle w:val="Style1"/>
              <w:ind w:right="-72"/>
              <w:jc w:val="right"/>
              <w:rPr>
                <w:rFonts w:cs="Arial"/>
                <w:color w:val="000000"/>
                <w:sz w:val="18"/>
                <w:szCs w:val="18"/>
              </w:rPr>
            </w:pPr>
          </w:p>
        </w:tc>
        <w:tc>
          <w:tcPr>
            <w:tcW w:w="1440" w:type="dxa"/>
            <w:vAlign w:val="bottom"/>
          </w:tcPr>
          <w:p w14:paraId="11A79B02" w14:textId="77777777" w:rsidR="00AA5C8C" w:rsidRPr="00D4062A" w:rsidRDefault="00AA5C8C" w:rsidP="009F1E1F">
            <w:pPr>
              <w:pStyle w:val="Style1"/>
              <w:ind w:right="-72"/>
              <w:jc w:val="right"/>
              <w:rPr>
                <w:rFonts w:cs="Arial"/>
                <w:color w:val="000000"/>
                <w:sz w:val="18"/>
                <w:szCs w:val="18"/>
              </w:rPr>
            </w:pPr>
          </w:p>
        </w:tc>
      </w:tr>
      <w:tr w:rsidR="009D1C81" w:rsidRPr="00D4062A" w14:paraId="2BD233E6" w14:textId="77777777" w:rsidTr="00D748F0">
        <w:trPr>
          <w:trHeight w:val="63"/>
        </w:trPr>
        <w:tc>
          <w:tcPr>
            <w:tcW w:w="3690" w:type="dxa"/>
            <w:vAlign w:val="bottom"/>
          </w:tcPr>
          <w:p w14:paraId="1F4AA7BB" w14:textId="77777777" w:rsidR="009D1C81" w:rsidRPr="00D4062A" w:rsidRDefault="009D1C81" w:rsidP="009D1C81">
            <w:pPr>
              <w:pStyle w:val="Style1"/>
              <w:numPr>
                <w:ilvl w:val="0"/>
                <w:numId w:val="30"/>
              </w:numPr>
              <w:tabs>
                <w:tab w:val="clear" w:pos="0"/>
              </w:tabs>
              <w:ind w:left="254" w:right="-72" w:hanging="142"/>
              <w:rPr>
                <w:rFonts w:cs="Arial"/>
                <w:color w:val="000000"/>
                <w:sz w:val="18"/>
                <w:szCs w:val="18"/>
              </w:rPr>
            </w:pPr>
            <w:r w:rsidRPr="00D4062A">
              <w:rPr>
                <w:rFonts w:cs="Arial"/>
                <w:color w:val="000000"/>
                <w:sz w:val="18"/>
                <w:szCs w:val="18"/>
                <w:lang w:val="en-US"/>
              </w:rPr>
              <w:t>Cash and cash equivalents</w:t>
            </w:r>
          </w:p>
        </w:tc>
        <w:tc>
          <w:tcPr>
            <w:tcW w:w="1440" w:type="dxa"/>
          </w:tcPr>
          <w:p w14:paraId="0E118708" w14:textId="7DB8CDA1" w:rsidR="009D1C81" w:rsidRPr="00D4062A" w:rsidRDefault="00F244FA" w:rsidP="009F1E1F">
            <w:pPr>
              <w:pStyle w:val="Style1"/>
              <w:ind w:right="-72"/>
              <w:jc w:val="right"/>
              <w:rPr>
                <w:rFonts w:cs="Arial"/>
                <w:color w:val="000000"/>
                <w:sz w:val="18"/>
                <w:szCs w:val="18"/>
              </w:rPr>
            </w:pPr>
            <w:r w:rsidRPr="00D4062A">
              <w:rPr>
                <w:rFonts w:cs="Arial"/>
                <w:color w:val="000000"/>
                <w:sz w:val="18"/>
                <w:szCs w:val="18"/>
              </w:rPr>
              <w:t>1,341,023</w:t>
            </w:r>
          </w:p>
        </w:tc>
        <w:tc>
          <w:tcPr>
            <w:tcW w:w="1440" w:type="dxa"/>
          </w:tcPr>
          <w:p w14:paraId="5175E611" w14:textId="18D456CB" w:rsidR="009D1C81" w:rsidRPr="00D4062A" w:rsidRDefault="00AD0A4C" w:rsidP="009F1E1F">
            <w:pPr>
              <w:pStyle w:val="Style1"/>
              <w:ind w:right="-72"/>
              <w:jc w:val="right"/>
              <w:rPr>
                <w:rFonts w:cs="Arial"/>
                <w:color w:val="000000"/>
                <w:sz w:val="18"/>
                <w:szCs w:val="18"/>
              </w:rPr>
            </w:pPr>
            <w:r w:rsidRPr="00D4062A">
              <w:rPr>
                <w:rFonts w:cs="Arial"/>
                <w:color w:val="000000"/>
                <w:sz w:val="18"/>
                <w:szCs w:val="18"/>
              </w:rPr>
              <w:t>694</w:t>
            </w:r>
            <w:r w:rsidR="009D1C81" w:rsidRPr="00D4062A">
              <w:rPr>
                <w:rFonts w:cs="Arial"/>
                <w:color w:val="000000"/>
                <w:sz w:val="18"/>
                <w:szCs w:val="18"/>
              </w:rPr>
              <w:t>,</w:t>
            </w:r>
            <w:r w:rsidRPr="00D4062A">
              <w:rPr>
                <w:rFonts w:cs="Arial"/>
                <w:color w:val="000000"/>
                <w:sz w:val="18"/>
                <w:szCs w:val="18"/>
              </w:rPr>
              <w:t>217</w:t>
            </w:r>
          </w:p>
        </w:tc>
        <w:tc>
          <w:tcPr>
            <w:tcW w:w="1440" w:type="dxa"/>
          </w:tcPr>
          <w:p w14:paraId="330801CD" w14:textId="3ED3A21F" w:rsidR="009D1C81" w:rsidRPr="00D4062A" w:rsidRDefault="00073CD6" w:rsidP="009F1E1F">
            <w:pPr>
              <w:pStyle w:val="Style1"/>
              <w:ind w:right="-72"/>
              <w:jc w:val="right"/>
              <w:rPr>
                <w:rFonts w:cs="Arial"/>
                <w:color w:val="000000"/>
                <w:sz w:val="18"/>
                <w:szCs w:val="18"/>
              </w:rPr>
            </w:pPr>
            <w:r w:rsidRPr="00D4062A">
              <w:rPr>
                <w:rFonts w:cs="Arial"/>
                <w:color w:val="000000"/>
                <w:sz w:val="18"/>
                <w:szCs w:val="18"/>
              </w:rPr>
              <w:t>967,458</w:t>
            </w:r>
          </w:p>
        </w:tc>
        <w:tc>
          <w:tcPr>
            <w:tcW w:w="1440" w:type="dxa"/>
          </w:tcPr>
          <w:p w14:paraId="5539F754" w14:textId="30DB99CA" w:rsidR="009D1C81" w:rsidRPr="00D4062A" w:rsidRDefault="00AD0A4C" w:rsidP="009F1E1F">
            <w:pPr>
              <w:pStyle w:val="Style1"/>
              <w:ind w:right="-72"/>
              <w:jc w:val="right"/>
              <w:rPr>
                <w:rFonts w:cs="Arial"/>
                <w:color w:val="000000"/>
                <w:sz w:val="18"/>
                <w:szCs w:val="18"/>
              </w:rPr>
            </w:pPr>
            <w:r w:rsidRPr="00D4062A">
              <w:rPr>
                <w:rFonts w:cs="Arial"/>
                <w:color w:val="000000"/>
                <w:sz w:val="18"/>
                <w:szCs w:val="18"/>
              </w:rPr>
              <w:t>469</w:t>
            </w:r>
            <w:r w:rsidR="009D1C81" w:rsidRPr="00D4062A">
              <w:rPr>
                <w:rFonts w:cs="Arial"/>
                <w:color w:val="000000"/>
                <w:sz w:val="18"/>
                <w:szCs w:val="18"/>
              </w:rPr>
              <w:t>,</w:t>
            </w:r>
            <w:r w:rsidRPr="00D4062A">
              <w:rPr>
                <w:rFonts w:cs="Arial"/>
                <w:color w:val="000000"/>
                <w:sz w:val="18"/>
                <w:szCs w:val="18"/>
              </w:rPr>
              <w:t>498</w:t>
            </w:r>
          </w:p>
        </w:tc>
      </w:tr>
      <w:tr w:rsidR="009D1C81" w:rsidRPr="00D4062A" w14:paraId="44A430FF" w14:textId="77777777" w:rsidTr="00D748F0">
        <w:tc>
          <w:tcPr>
            <w:tcW w:w="3690" w:type="dxa"/>
            <w:vAlign w:val="bottom"/>
          </w:tcPr>
          <w:p w14:paraId="18129348" w14:textId="6D404233" w:rsidR="009D1C81" w:rsidRPr="00D4062A" w:rsidRDefault="009D1C81" w:rsidP="009D1C81">
            <w:pPr>
              <w:pStyle w:val="Style1"/>
              <w:numPr>
                <w:ilvl w:val="0"/>
                <w:numId w:val="31"/>
              </w:numPr>
              <w:tabs>
                <w:tab w:val="clear" w:pos="0"/>
              </w:tabs>
              <w:ind w:left="254" w:right="-72" w:hanging="142"/>
              <w:rPr>
                <w:rFonts w:cs="Arial"/>
                <w:color w:val="000000"/>
                <w:sz w:val="18"/>
                <w:szCs w:val="18"/>
                <w:lang w:val="en-US"/>
              </w:rPr>
            </w:pPr>
            <w:r w:rsidRPr="00D4062A">
              <w:rPr>
                <w:rFonts w:cs="Arial"/>
                <w:color w:val="000000"/>
                <w:sz w:val="18"/>
                <w:szCs w:val="18"/>
                <w:lang w:val="en-US"/>
              </w:rPr>
              <w:t>Financial asset measured</w:t>
            </w:r>
          </w:p>
        </w:tc>
        <w:tc>
          <w:tcPr>
            <w:tcW w:w="1440" w:type="dxa"/>
          </w:tcPr>
          <w:p w14:paraId="1BA8E05D" w14:textId="77777777" w:rsidR="009D1C81" w:rsidRPr="00D4062A" w:rsidRDefault="009D1C81" w:rsidP="009F1E1F">
            <w:pPr>
              <w:pStyle w:val="Style1"/>
              <w:ind w:right="-72"/>
              <w:jc w:val="right"/>
              <w:rPr>
                <w:rFonts w:cs="Arial"/>
                <w:color w:val="000000"/>
                <w:sz w:val="18"/>
                <w:szCs w:val="18"/>
              </w:rPr>
            </w:pPr>
          </w:p>
        </w:tc>
        <w:tc>
          <w:tcPr>
            <w:tcW w:w="1440" w:type="dxa"/>
          </w:tcPr>
          <w:p w14:paraId="38B413E5" w14:textId="77777777" w:rsidR="009D1C81" w:rsidRPr="00D4062A" w:rsidRDefault="009D1C81" w:rsidP="009F1E1F">
            <w:pPr>
              <w:pStyle w:val="Style1"/>
              <w:ind w:right="-72"/>
              <w:jc w:val="right"/>
              <w:rPr>
                <w:rFonts w:cs="Arial"/>
                <w:color w:val="000000"/>
                <w:sz w:val="18"/>
                <w:szCs w:val="18"/>
                <w:lang w:val="en-US"/>
              </w:rPr>
            </w:pPr>
          </w:p>
        </w:tc>
        <w:tc>
          <w:tcPr>
            <w:tcW w:w="1440" w:type="dxa"/>
          </w:tcPr>
          <w:p w14:paraId="6F6C164C" w14:textId="77777777" w:rsidR="009D1C81" w:rsidRPr="00D4062A" w:rsidRDefault="009D1C81" w:rsidP="009F1E1F">
            <w:pPr>
              <w:pStyle w:val="Style1"/>
              <w:ind w:right="-72"/>
              <w:jc w:val="right"/>
              <w:rPr>
                <w:rFonts w:cs="Arial"/>
                <w:color w:val="000000"/>
                <w:sz w:val="18"/>
                <w:szCs w:val="18"/>
              </w:rPr>
            </w:pPr>
          </w:p>
        </w:tc>
        <w:tc>
          <w:tcPr>
            <w:tcW w:w="1440" w:type="dxa"/>
          </w:tcPr>
          <w:p w14:paraId="20A06735" w14:textId="77777777" w:rsidR="009D1C81" w:rsidRPr="00D4062A" w:rsidRDefault="009D1C81" w:rsidP="009F1E1F">
            <w:pPr>
              <w:pStyle w:val="Style1"/>
              <w:ind w:right="-72"/>
              <w:jc w:val="right"/>
              <w:rPr>
                <w:rFonts w:cs="Arial"/>
                <w:color w:val="000000"/>
                <w:sz w:val="18"/>
                <w:szCs w:val="18"/>
              </w:rPr>
            </w:pPr>
          </w:p>
        </w:tc>
      </w:tr>
      <w:tr w:rsidR="009D1C81" w:rsidRPr="00D4062A" w14:paraId="76D69490" w14:textId="77777777" w:rsidTr="00D748F0">
        <w:tc>
          <w:tcPr>
            <w:tcW w:w="3690" w:type="dxa"/>
            <w:vAlign w:val="bottom"/>
          </w:tcPr>
          <w:p w14:paraId="2BCD4133" w14:textId="1776966B" w:rsidR="009D1C81" w:rsidRPr="00D4062A" w:rsidRDefault="009D1C81" w:rsidP="009D1C81">
            <w:pPr>
              <w:pStyle w:val="Style1"/>
              <w:tabs>
                <w:tab w:val="clear" w:pos="0"/>
              </w:tabs>
              <w:ind w:left="254" w:right="-72"/>
              <w:rPr>
                <w:rFonts w:cs="Arial"/>
                <w:color w:val="000000"/>
                <w:sz w:val="18"/>
                <w:szCs w:val="18"/>
                <w:lang w:val="en-US"/>
              </w:rPr>
            </w:pPr>
            <w:r w:rsidRPr="00D4062A">
              <w:rPr>
                <w:rFonts w:cs="Arial"/>
                <w:color w:val="000000"/>
                <w:sz w:val="18"/>
                <w:szCs w:val="18"/>
                <w:lang w:val="en-US"/>
              </w:rPr>
              <w:t xml:space="preserve">   at </w:t>
            </w:r>
            <w:proofErr w:type="spellStart"/>
            <w:r w:rsidRPr="00D4062A">
              <w:rPr>
                <w:rFonts w:cs="Arial"/>
                <w:color w:val="000000"/>
                <w:sz w:val="18"/>
                <w:szCs w:val="18"/>
                <w:lang w:val="en-US"/>
              </w:rPr>
              <w:t>amortised</w:t>
            </w:r>
            <w:proofErr w:type="spellEnd"/>
            <w:r w:rsidRPr="00D4062A">
              <w:rPr>
                <w:rFonts w:cs="Arial"/>
                <w:color w:val="000000"/>
                <w:sz w:val="18"/>
                <w:szCs w:val="18"/>
                <w:lang w:val="en-US"/>
              </w:rPr>
              <w:t xml:space="preserve"> cost</w:t>
            </w:r>
          </w:p>
        </w:tc>
        <w:tc>
          <w:tcPr>
            <w:tcW w:w="1440" w:type="dxa"/>
          </w:tcPr>
          <w:p w14:paraId="7C4B10A6" w14:textId="7AC1DA93" w:rsidR="009D1C81" w:rsidRPr="00D4062A" w:rsidRDefault="00106BB2" w:rsidP="009F1E1F">
            <w:pPr>
              <w:pStyle w:val="Style1"/>
              <w:ind w:right="-72"/>
              <w:jc w:val="right"/>
              <w:rPr>
                <w:rFonts w:cs="Arial"/>
                <w:color w:val="000000"/>
                <w:sz w:val="18"/>
                <w:szCs w:val="18"/>
              </w:rPr>
            </w:pPr>
            <w:r w:rsidRPr="00D4062A">
              <w:rPr>
                <w:rFonts w:cs="Arial"/>
                <w:color w:val="000000"/>
                <w:sz w:val="18"/>
                <w:szCs w:val="18"/>
              </w:rPr>
              <w:t>100,000</w:t>
            </w:r>
          </w:p>
        </w:tc>
        <w:tc>
          <w:tcPr>
            <w:tcW w:w="1440" w:type="dxa"/>
          </w:tcPr>
          <w:p w14:paraId="66CAA950" w14:textId="011BFE84" w:rsidR="009D1C81" w:rsidRPr="00D4062A" w:rsidRDefault="00AD0A4C" w:rsidP="009F1E1F">
            <w:pPr>
              <w:pStyle w:val="Style1"/>
              <w:ind w:right="-72"/>
              <w:jc w:val="right"/>
              <w:rPr>
                <w:rFonts w:cs="Arial"/>
                <w:color w:val="000000"/>
                <w:sz w:val="18"/>
                <w:szCs w:val="18"/>
              </w:rPr>
            </w:pPr>
            <w:r w:rsidRPr="00D4062A">
              <w:rPr>
                <w:rFonts w:cs="Arial"/>
                <w:color w:val="000000"/>
                <w:sz w:val="18"/>
                <w:szCs w:val="18"/>
              </w:rPr>
              <w:t>329</w:t>
            </w:r>
            <w:r w:rsidR="009D1C81" w:rsidRPr="00D4062A">
              <w:rPr>
                <w:rFonts w:cs="Arial"/>
                <w:color w:val="000000"/>
                <w:sz w:val="18"/>
                <w:szCs w:val="18"/>
              </w:rPr>
              <w:t>,</w:t>
            </w:r>
            <w:r w:rsidRPr="00D4062A">
              <w:rPr>
                <w:rFonts w:cs="Arial"/>
                <w:color w:val="000000"/>
                <w:sz w:val="18"/>
                <w:szCs w:val="18"/>
              </w:rPr>
              <w:t>737</w:t>
            </w:r>
          </w:p>
        </w:tc>
        <w:tc>
          <w:tcPr>
            <w:tcW w:w="1440" w:type="dxa"/>
          </w:tcPr>
          <w:p w14:paraId="07CE4964" w14:textId="24642514" w:rsidR="009D1C81" w:rsidRPr="00D4062A" w:rsidRDefault="004E0948" w:rsidP="009F1E1F">
            <w:pPr>
              <w:pStyle w:val="Style1"/>
              <w:ind w:right="-72"/>
              <w:jc w:val="right"/>
              <w:rPr>
                <w:rFonts w:cs="Arial"/>
                <w:color w:val="000000"/>
                <w:sz w:val="18"/>
                <w:szCs w:val="18"/>
              </w:rPr>
            </w:pPr>
            <w:r w:rsidRPr="00D4062A">
              <w:rPr>
                <w:rFonts w:cs="Arial"/>
                <w:color w:val="000000"/>
                <w:sz w:val="18"/>
                <w:szCs w:val="18"/>
              </w:rPr>
              <w:t>100,000</w:t>
            </w:r>
          </w:p>
        </w:tc>
        <w:tc>
          <w:tcPr>
            <w:tcW w:w="1440" w:type="dxa"/>
          </w:tcPr>
          <w:p w14:paraId="0FE24750" w14:textId="53C92957" w:rsidR="009D1C81" w:rsidRPr="00D4062A" w:rsidRDefault="00AD0A4C" w:rsidP="009F1E1F">
            <w:pPr>
              <w:pStyle w:val="Style1"/>
              <w:ind w:right="-72"/>
              <w:jc w:val="right"/>
              <w:rPr>
                <w:rFonts w:cs="Arial"/>
                <w:color w:val="000000"/>
                <w:sz w:val="18"/>
                <w:szCs w:val="18"/>
              </w:rPr>
            </w:pPr>
            <w:r w:rsidRPr="00D4062A">
              <w:rPr>
                <w:rFonts w:cs="Arial"/>
                <w:color w:val="000000"/>
                <w:sz w:val="18"/>
                <w:szCs w:val="18"/>
              </w:rPr>
              <w:t>329</w:t>
            </w:r>
            <w:r w:rsidR="009D1C81" w:rsidRPr="00D4062A">
              <w:rPr>
                <w:rFonts w:cs="Arial"/>
                <w:color w:val="000000"/>
                <w:sz w:val="18"/>
                <w:szCs w:val="18"/>
              </w:rPr>
              <w:t>,</w:t>
            </w:r>
            <w:r w:rsidRPr="00D4062A">
              <w:rPr>
                <w:rFonts w:cs="Arial"/>
                <w:color w:val="000000"/>
                <w:sz w:val="18"/>
                <w:szCs w:val="18"/>
              </w:rPr>
              <w:t>737</w:t>
            </w:r>
          </w:p>
        </w:tc>
      </w:tr>
      <w:tr w:rsidR="009D1C81" w:rsidRPr="00D4062A" w14:paraId="1017C5BE" w14:textId="77777777" w:rsidTr="00D748F0">
        <w:tc>
          <w:tcPr>
            <w:tcW w:w="3690" w:type="dxa"/>
            <w:vAlign w:val="bottom"/>
          </w:tcPr>
          <w:p w14:paraId="3A1DC4FD" w14:textId="361F41A0" w:rsidR="009D1C81" w:rsidRPr="00D4062A" w:rsidRDefault="009D1C81" w:rsidP="009D1C81">
            <w:pPr>
              <w:pStyle w:val="Style1"/>
              <w:numPr>
                <w:ilvl w:val="0"/>
                <w:numId w:val="31"/>
              </w:numPr>
              <w:tabs>
                <w:tab w:val="clear" w:pos="0"/>
              </w:tabs>
              <w:ind w:left="254" w:right="-72" w:hanging="142"/>
              <w:rPr>
                <w:rFonts w:eastAsia="Arial Unicode MS" w:cs="Arial"/>
                <w:color w:val="000000"/>
                <w:sz w:val="18"/>
                <w:szCs w:val="18"/>
                <w:cs/>
              </w:rPr>
            </w:pPr>
            <w:r w:rsidRPr="00D4062A">
              <w:rPr>
                <w:rFonts w:cs="Arial"/>
                <w:color w:val="000000"/>
                <w:sz w:val="18"/>
                <w:szCs w:val="18"/>
                <w:lang w:val="en-US"/>
              </w:rPr>
              <w:t>Trade and other current receivables, net</w:t>
            </w:r>
          </w:p>
        </w:tc>
        <w:tc>
          <w:tcPr>
            <w:tcW w:w="1440" w:type="dxa"/>
          </w:tcPr>
          <w:p w14:paraId="231AEDDC" w14:textId="328EF44D" w:rsidR="009D1C81" w:rsidRPr="00D4062A" w:rsidRDefault="00F15100" w:rsidP="009F1E1F">
            <w:pPr>
              <w:pStyle w:val="Style1"/>
              <w:ind w:right="-72"/>
              <w:jc w:val="right"/>
              <w:rPr>
                <w:rFonts w:cs="Arial"/>
                <w:color w:val="000000"/>
                <w:sz w:val="18"/>
                <w:szCs w:val="18"/>
              </w:rPr>
            </w:pPr>
            <w:r w:rsidRPr="00D4062A">
              <w:rPr>
                <w:rFonts w:cs="Arial"/>
                <w:color w:val="000000"/>
                <w:sz w:val="18"/>
                <w:szCs w:val="18"/>
              </w:rPr>
              <w:t>445,186</w:t>
            </w:r>
          </w:p>
        </w:tc>
        <w:tc>
          <w:tcPr>
            <w:tcW w:w="1440" w:type="dxa"/>
          </w:tcPr>
          <w:p w14:paraId="5B23E37E" w14:textId="2FA850F7" w:rsidR="009D1C81" w:rsidRPr="00D4062A" w:rsidRDefault="00AD0A4C" w:rsidP="009F1E1F">
            <w:pPr>
              <w:pStyle w:val="Style1"/>
              <w:ind w:right="-72"/>
              <w:jc w:val="right"/>
              <w:rPr>
                <w:rFonts w:cs="Arial"/>
                <w:color w:val="000000"/>
                <w:sz w:val="18"/>
                <w:szCs w:val="18"/>
              </w:rPr>
            </w:pPr>
            <w:r w:rsidRPr="00D4062A">
              <w:rPr>
                <w:rFonts w:cs="Arial"/>
                <w:color w:val="000000"/>
                <w:sz w:val="18"/>
                <w:szCs w:val="18"/>
              </w:rPr>
              <w:t>626</w:t>
            </w:r>
            <w:r w:rsidR="009D1C81" w:rsidRPr="00D4062A">
              <w:rPr>
                <w:rFonts w:cs="Arial"/>
                <w:color w:val="000000"/>
                <w:sz w:val="18"/>
                <w:szCs w:val="18"/>
              </w:rPr>
              <w:t>,</w:t>
            </w:r>
            <w:r w:rsidRPr="00D4062A">
              <w:rPr>
                <w:rFonts w:cs="Arial"/>
                <w:color w:val="000000"/>
                <w:sz w:val="18"/>
                <w:szCs w:val="18"/>
              </w:rPr>
              <w:t>259</w:t>
            </w:r>
          </w:p>
        </w:tc>
        <w:tc>
          <w:tcPr>
            <w:tcW w:w="1440" w:type="dxa"/>
          </w:tcPr>
          <w:p w14:paraId="0ADB390F" w14:textId="6BAF672F" w:rsidR="009D1C81" w:rsidRPr="00D4062A" w:rsidRDefault="00146EA5" w:rsidP="009F1E1F">
            <w:pPr>
              <w:pStyle w:val="Style1"/>
              <w:ind w:right="-72"/>
              <w:jc w:val="right"/>
              <w:rPr>
                <w:rFonts w:cs="Arial"/>
                <w:color w:val="000000"/>
                <w:sz w:val="18"/>
                <w:szCs w:val="18"/>
              </w:rPr>
            </w:pPr>
            <w:r w:rsidRPr="00D4062A">
              <w:rPr>
                <w:rFonts w:cs="Arial"/>
                <w:color w:val="000000"/>
                <w:sz w:val="18"/>
                <w:szCs w:val="18"/>
              </w:rPr>
              <w:t>436,652</w:t>
            </w:r>
          </w:p>
        </w:tc>
        <w:tc>
          <w:tcPr>
            <w:tcW w:w="1440" w:type="dxa"/>
          </w:tcPr>
          <w:p w14:paraId="1728B796" w14:textId="3D56B8FA" w:rsidR="009D1C81" w:rsidRPr="00D4062A" w:rsidRDefault="00AD0A4C" w:rsidP="009F1E1F">
            <w:pPr>
              <w:pStyle w:val="Style1"/>
              <w:ind w:right="-72"/>
              <w:jc w:val="right"/>
              <w:rPr>
                <w:rFonts w:cs="Arial"/>
                <w:color w:val="000000"/>
                <w:sz w:val="18"/>
                <w:szCs w:val="18"/>
              </w:rPr>
            </w:pPr>
            <w:r w:rsidRPr="00D4062A">
              <w:rPr>
                <w:rFonts w:cs="Arial"/>
                <w:color w:val="000000"/>
                <w:sz w:val="18"/>
                <w:szCs w:val="18"/>
              </w:rPr>
              <w:t>624</w:t>
            </w:r>
            <w:r w:rsidR="009D1C81" w:rsidRPr="00D4062A">
              <w:rPr>
                <w:rFonts w:cs="Arial"/>
                <w:color w:val="000000"/>
                <w:sz w:val="18"/>
                <w:szCs w:val="18"/>
              </w:rPr>
              <w:t>,</w:t>
            </w:r>
            <w:r w:rsidRPr="00D4062A">
              <w:rPr>
                <w:rFonts w:cs="Arial"/>
                <w:color w:val="000000"/>
                <w:sz w:val="18"/>
                <w:szCs w:val="18"/>
              </w:rPr>
              <w:t>931</w:t>
            </w:r>
          </w:p>
        </w:tc>
      </w:tr>
      <w:tr w:rsidR="009D1C81" w:rsidRPr="00D4062A" w14:paraId="02B093FC" w14:textId="77777777" w:rsidTr="00D748F0">
        <w:tc>
          <w:tcPr>
            <w:tcW w:w="3690" w:type="dxa"/>
            <w:vAlign w:val="bottom"/>
          </w:tcPr>
          <w:p w14:paraId="7B09D21A" w14:textId="7E603139" w:rsidR="009D1C81" w:rsidRPr="00D4062A" w:rsidRDefault="009D1C81" w:rsidP="009D1C81">
            <w:pPr>
              <w:pStyle w:val="Style1"/>
              <w:numPr>
                <w:ilvl w:val="0"/>
                <w:numId w:val="31"/>
              </w:numPr>
              <w:tabs>
                <w:tab w:val="clear" w:pos="0"/>
              </w:tabs>
              <w:ind w:left="254" w:right="-72" w:hanging="142"/>
              <w:rPr>
                <w:rFonts w:eastAsia="Arial Unicode MS" w:cs="Arial"/>
                <w:color w:val="000000"/>
                <w:sz w:val="18"/>
                <w:szCs w:val="18"/>
                <w:cs/>
              </w:rPr>
            </w:pPr>
            <w:r w:rsidRPr="00D4062A">
              <w:rPr>
                <w:rFonts w:cs="Arial"/>
                <w:color w:val="000000"/>
                <w:sz w:val="18"/>
                <w:szCs w:val="18"/>
                <w:lang w:val="en-US"/>
              </w:rPr>
              <w:t>Long-term loans to a subsidiary</w:t>
            </w:r>
          </w:p>
        </w:tc>
        <w:tc>
          <w:tcPr>
            <w:tcW w:w="1440" w:type="dxa"/>
          </w:tcPr>
          <w:p w14:paraId="42CE259B" w14:textId="2E6FA6DD" w:rsidR="009D1C81" w:rsidRPr="00D4062A" w:rsidRDefault="00A63A87" w:rsidP="009F1E1F">
            <w:pPr>
              <w:pStyle w:val="Style1"/>
              <w:ind w:right="-72"/>
              <w:jc w:val="right"/>
              <w:rPr>
                <w:rFonts w:cs="Arial"/>
                <w:color w:val="000000"/>
                <w:sz w:val="18"/>
                <w:szCs w:val="18"/>
              </w:rPr>
            </w:pPr>
            <w:r w:rsidRPr="00D4062A">
              <w:rPr>
                <w:rFonts w:cs="Arial"/>
                <w:color w:val="000000"/>
                <w:sz w:val="18"/>
                <w:szCs w:val="18"/>
              </w:rPr>
              <w:t>-</w:t>
            </w:r>
          </w:p>
        </w:tc>
        <w:tc>
          <w:tcPr>
            <w:tcW w:w="1440" w:type="dxa"/>
          </w:tcPr>
          <w:p w14:paraId="79859661" w14:textId="15E79194" w:rsidR="009D1C81" w:rsidRPr="00D4062A" w:rsidRDefault="009D1C81" w:rsidP="009F1E1F">
            <w:pPr>
              <w:pStyle w:val="Style1"/>
              <w:ind w:right="-72"/>
              <w:jc w:val="right"/>
              <w:rPr>
                <w:rFonts w:cs="Arial"/>
                <w:color w:val="000000"/>
                <w:sz w:val="18"/>
                <w:szCs w:val="18"/>
              </w:rPr>
            </w:pPr>
            <w:r w:rsidRPr="00D4062A">
              <w:rPr>
                <w:rFonts w:cs="Arial"/>
                <w:color w:val="000000"/>
                <w:sz w:val="18"/>
                <w:szCs w:val="18"/>
              </w:rPr>
              <w:t>-</w:t>
            </w:r>
          </w:p>
        </w:tc>
        <w:tc>
          <w:tcPr>
            <w:tcW w:w="1440" w:type="dxa"/>
          </w:tcPr>
          <w:p w14:paraId="14E6F6BC" w14:textId="6587B2C8" w:rsidR="009D1C81" w:rsidRPr="00D4062A" w:rsidRDefault="00DD4FF2" w:rsidP="009F1E1F">
            <w:pPr>
              <w:pStyle w:val="Style1"/>
              <w:ind w:right="-72"/>
              <w:jc w:val="right"/>
              <w:rPr>
                <w:rFonts w:cs="Arial"/>
                <w:color w:val="000000"/>
                <w:sz w:val="18"/>
                <w:szCs w:val="18"/>
              </w:rPr>
            </w:pPr>
            <w:r w:rsidRPr="00DD4FF2">
              <w:rPr>
                <w:rFonts w:cs="Arial"/>
                <w:color w:val="000000"/>
                <w:sz w:val="18"/>
                <w:szCs w:val="18"/>
              </w:rPr>
              <w:t>95,369</w:t>
            </w:r>
          </w:p>
        </w:tc>
        <w:tc>
          <w:tcPr>
            <w:tcW w:w="1440" w:type="dxa"/>
          </w:tcPr>
          <w:p w14:paraId="7B94488F" w14:textId="68DA487B" w:rsidR="009D1C81" w:rsidRPr="00D4062A" w:rsidRDefault="00AD0A4C" w:rsidP="009F1E1F">
            <w:pPr>
              <w:pStyle w:val="Style1"/>
              <w:ind w:right="-72"/>
              <w:jc w:val="right"/>
              <w:rPr>
                <w:rFonts w:cs="Arial"/>
                <w:color w:val="000000"/>
                <w:sz w:val="18"/>
                <w:szCs w:val="18"/>
              </w:rPr>
            </w:pPr>
            <w:r w:rsidRPr="00D4062A">
              <w:rPr>
                <w:rFonts w:cs="Arial"/>
                <w:color w:val="000000"/>
                <w:sz w:val="18"/>
                <w:szCs w:val="18"/>
              </w:rPr>
              <w:t>102</w:t>
            </w:r>
            <w:r w:rsidR="009D1C81" w:rsidRPr="00D4062A">
              <w:rPr>
                <w:rFonts w:cs="Arial"/>
                <w:color w:val="000000"/>
                <w:sz w:val="18"/>
                <w:szCs w:val="18"/>
              </w:rPr>
              <w:t>,</w:t>
            </w:r>
            <w:r w:rsidRPr="00D4062A">
              <w:rPr>
                <w:rFonts w:cs="Arial"/>
                <w:color w:val="000000"/>
                <w:sz w:val="18"/>
                <w:szCs w:val="18"/>
              </w:rPr>
              <w:t>594</w:t>
            </w:r>
          </w:p>
        </w:tc>
      </w:tr>
      <w:tr w:rsidR="009D1C81" w:rsidRPr="00D4062A" w14:paraId="382AEE6A" w14:textId="77777777" w:rsidTr="00D748F0">
        <w:tc>
          <w:tcPr>
            <w:tcW w:w="3690" w:type="dxa"/>
            <w:vAlign w:val="bottom"/>
          </w:tcPr>
          <w:p w14:paraId="0F3ED68D" w14:textId="2F2F3E07" w:rsidR="009D1C81" w:rsidRPr="00D4062A" w:rsidRDefault="009D1C81" w:rsidP="009D1C81">
            <w:pPr>
              <w:pStyle w:val="Style1"/>
              <w:ind w:left="176" w:right="-72" w:hanging="248"/>
              <w:rPr>
                <w:rFonts w:cs="Arial"/>
                <w:color w:val="000000"/>
                <w:sz w:val="18"/>
                <w:szCs w:val="18"/>
                <w:lang w:val="en-US"/>
              </w:rPr>
            </w:pPr>
            <w:r w:rsidRPr="00D4062A">
              <w:rPr>
                <w:rFonts w:cs="Arial"/>
                <w:color w:val="000000"/>
                <w:sz w:val="18"/>
                <w:szCs w:val="18"/>
              </w:rPr>
              <w:t>Derivative assets</w:t>
            </w:r>
          </w:p>
        </w:tc>
        <w:tc>
          <w:tcPr>
            <w:tcW w:w="1440" w:type="dxa"/>
          </w:tcPr>
          <w:p w14:paraId="78B99D79" w14:textId="77777777" w:rsidR="009D1C81" w:rsidRPr="00D4062A" w:rsidRDefault="009D1C81" w:rsidP="009F1E1F">
            <w:pPr>
              <w:pStyle w:val="Style1"/>
              <w:ind w:right="-72"/>
              <w:jc w:val="right"/>
              <w:rPr>
                <w:rFonts w:cs="Arial"/>
                <w:color w:val="000000"/>
                <w:sz w:val="18"/>
                <w:szCs w:val="18"/>
              </w:rPr>
            </w:pPr>
          </w:p>
        </w:tc>
        <w:tc>
          <w:tcPr>
            <w:tcW w:w="1440" w:type="dxa"/>
          </w:tcPr>
          <w:p w14:paraId="03DB121A" w14:textId="77777777" w:rsidR="009D1C81" w:rsidRPr="00D4062A" w:rsidRDefault="009D1C81" w:rsidP="009F1E1F">
            <w:pPr>
              <w:pStyle w:val="Style1"/>
              <w:ind w:right="-72"/>
              <w:jc w:val="right"/>
              <w:rPr>
                <w:rFonts w:cs="Arial"/>
                <w:color w:val="000000"/>
                <w:sz w:val="18"/>
                <w:szCs w:val="18"/>
              </w:rPr>
            </w:pPr>
          </w:p>
        </w:tc>
        <w:tc>
          <w:tcPr>
            <w:tcW w:w="1440" w:type="dxa"/>
          </w:tcPr>
          <w:p w14:paraId="065210F1" w14:textId="77777777" w:rsidR="009D1C81" w:rsidRPr="00D4062A" w:rsidRDefault="009D1C81" w:rsidP="009F1E1F">
            <w:pPr>
              <w:pStyle w:val="Style1"/>
              <w:ind w:right="-72"/>
              <w:jc w:val="right"/>
              <w:rPr>
                <w:rFonts w:cs="Arial"/>
                <w:color w:val="000000"/>
                <w:sz w:val="18"/>
                <w:szCs w:val="18"/>
              </w:rPr>
            </w:pPr>
          </w:p>
        </w:tc>
        <w:tc>
          <w:tcPr>
            <w:tcW w:w="1440" w:type="dxa"/>
          </w:tcPr>
          <w:p w14:paraId="1560A873" w14:textId="77777777" w:rsidR="009D1C81" w:rsidRPr="00D4062A" w:rsidRDefault="009D1C81" w:rsidP="009F1E1F">
            <w:pPr>
              <w:pStyle w:val="Style1"/>
              <w:ind w:right="-72"/>
              <w:jc w:val="right"/>
              <w:rPr>
                <w:rFonts w:cs="Arial"/>
                <w:color w:val="000000"/>
                <w:sz w:val="18"/>
                <w:szCs w:val="18"/>
              </w:rPr>
            </w:pPr>
          </w:p>
        </w:tc>
      </w:tr>
      <w:tr w:rsidR="009D1C81" w:rsidRPr="00D4062A" w14:paraId="7EF7CA30" w14:textId="77777777" w:rsidTr="00D748F0">
        <w:tc>
          <w:tcPr>
            <w:tcW w:w="3690" w:type="dxa"/>
            <w:vAlign w:val="bottom"/>
          </w:tcPr>
          <w:p w14:paraId="5C1F2F88" w14:textId="5BAA4811" w:rsidR="009D1C81" w:rsidRPr="00D4062A" w:rsidRDefault="00332768" w:rsidP="009D1C81">
            <w:pPr>
              <w:pStyle w:val="Style1"/>
              <w:numPr>
                <w:ilvl w:val="0"/>
                <w:numId w:val="31"/>
              </w:numPr>
              <w:tabs>
                <w:tab w:val="clear" w:pos="0"/>
              </w:tabs>
              <w:ind w:left="254" w:right="-72" w:hanging="142"/>
              <w:rPr>
                <w:rFonts w:cs="Arial"/>
                <w:color w:val="000000"/>
                <w:sz w:val="18"/>
                <w:szCs w:val="18"/>
                <w:lang w:val="en-US"/>
              </w:rPr>
            </w:pPr>
            <w:r w:rsidRPr="00D4062A">
              <w:rPr>
                <w:rFonts w:cs="Arial"/>
                <w:color w:val="000000"/>
                <w:sz w:val="18"/>
                <w:szCs w:val="18"/>
                <w:lang w:val="en-US"/>
              </w:rPr>
              <w:t>Foreign currency forward contracts</w:t>
            </w:r>
          </w:p>
        </w:tc>
        <w:tc>
          <w:tcPr>
            <w:tcW w:w="1440" w:type="dxa"/>
          </w:tcPr>
          <w:p w14:paraId="336F4F12" w14:textId="0E64A93E" w:rsidR="009D1C81" w:rsidRPr="00D4062A" w:rsidRDefault="00E122BB" w:rsidP="009F1E1F">
            <w:pPr>
              <w:pStyle w:val="Style1"/>
              <w:ind w:right="-72"/>
              <w:jc w:val="right"/>
              <w:rPr>
                <w:rFonts w:cs="Arial"/>
                <w:color w:val="000000"/>
                <w:sz w:val="18"/>
                <w:szCs w:val="18"/>
              </w:rPr>
            </w:pPr>
            <w:r w:rsidRPr="00D4062A">
              <w:rPr>
                <w:rFonts w:cs="Arial"/>
                <w:color w:val="000000"/>
                <w:sz w:val="18"/>
                <w:szCs w:val="18"/>
              </w:rPr>
              <w:t>392</w:t>
            </w:r>
          </w:p>
        </w:tc>
        <w:tc>
          <w:tcPr>
            <w:tcW w:w="1440" w:type="dxa"/>
          </w:tcPr>
          <w:p w14:paraId="50393723" w14:textId="7FBA4784" w:rsidR="009D1C81" w:rsidRPr="00D4062A" w:rsidRDefault="009D1C81" w:rsidP="009F1E1F">
            <w:pPr>
              <w:pStyle w:val="Style1"/>
              <w:ind w:right="-72"/>
              <w:jc w:val="right"/>
              <w:rPr>
                <w:rFonts w:cs="Arial"/>
                <w:color w:val="000000"/>
                <w:sz w:val="18"/>
                <w:szCs w:val="18"/>
              </w:rPr>
            </w:pPr>
            <w:r w:rsidRPr="00D4062A">
              <w:rPr>
                <w:rFonts w:cs="Arial"/>
                <w:color w:val="000000"/>
                <w:sz w:val="18"/>
                <w:szCs w:val="18"/>
              </w:rPr>
              <w:t>-</w:t>
            </w:r>
          </w:p>
        </w:tc>
        <w:tc>
          <w:tcPr>
            <w:tcW w:w="1440" w:type="dxa"/>
          </w:tcPr>
          <w:p w14:paraId="3E050C23" w14:textId="29BDE98F" w:rsidR="009D1C81" w:rsidRPr="00D4062A" w:rsidRDefault="00E122BB" w:rsidP="009F1E1F">
            <w:pPr>
              <w:pStyle w:val="Style1"/>
              <w:ind w:right="-72"/>
              <w:jc w:val="right"/>
              <w:rPr>
                <w:rFonts w:cs="Arial"/>
                <w:color w:val="000000"/>
                <w:sz w:val="18"/>
                <w:szCs w:val="18"/>
              </w:rPr>
            </w:pPr>
            <w:r w:rsidRPr="00D4062A">
              <w:rPr>
                <w:rFonts w:cs="Arial"/>
                <w:color w:val="000000"/>
                <w:sz w:val="18"/>
                <w:szCs w:val="18"/>
              </w:rPr>
              <w:t>392</w:t>
            </w:r>
          </w:p>
        </w:tc>
        <w:tc>
          <w:tcPr>
            <w:tcW w:w="1440" w:type="dxa"/>
          </w:tcPr>
          <w:p w14:paraId="62AF6D0F" w14:textId="0043B1C9" w:rsidR="009D1C81" w:rsidRPr="00D4062A" w:rsidRDefault="009D1C81" w:rsidP="009F1E1F">
            <w:pPr>
              <w:pStyle w:val="Style1"/>
              <w:ind w:right="-72"/>
              <w:jc w:val="right"/>
              <w:rPr>
                <w:rFonts w:cs="Arial"/>
                <w:color w:val="000000"/>
                <w:sz w:val="18"/>
                <w:szCs w:val="18"/>
              </w:rPr>
            </w:pPr>
            <w:r w:rsidRPr="00D4062A">
              <w:rPr>
                <w:rFonts w:cs="Arial"/>
                <w:color w:val="000000"/>
                <w:sz w:val="18"/>
                <w:szCs w:val="18"/>
              </w:rPr>
              <w:t>-</w:t>
            </w:r>
          </w:p>
        </w:tc>
      </w:tr>
    </w:tbl>
    <w:p w14:paraId="33A4AF9A" w14:textId="77777777" w:rsidR="00AA5C8C" w:rsidRPr="00D4062A" w:rsidRDefault="00AA5C8C" w:rsidP="00AA5C8C">
      <w:pPr>
        <w:jc w:val="thaiDistribute"/>
        <w:rPr>
          <w:rFonts w:ascii="Arial" w:eastAsia="Arial" w:hAnsi="Arial" w:cs="Arial"/>
          <w:color w:val="000000"/>
          <w:sz w:val="18"/>
          <w:szCs w:val="18"/>
          <w:lang w:eastAsia="en-GB"/>
        </w:rPr>
      </w:pPr>
    </w:p>
    <w:tbl>
      <w:tblPr>
        <w:tblW w:w="9450" w:type="dxa"/>
        <w:tblInd w:w="108" w:type="dxa"/>
        <w:tblLayout w:type="fixed"/>
        <w:tblLook w:val="0600" w:firstRow="0" w:lastRow="0" w:firstColumn="0" w:lastColumn="0" w:noHBand="1" w:noVBand="1"/>
      </w:tblPr>
      <w:tblGrid>
        <w:gridCol w:w="3690"/>
        <w:gridCol w:w="1440"/>
        <w:gridCol w:w="1440"/>
        <w:gridCol w:w="1440"/>
        <w:gridCol w:w="1440"/>
      </w:tblGrid>
      <w:tr w:rsidR="009F3163" w:rsidRPr="00D4062A" w14:paraId="511FF942" w14:textId="77777777" w:rsidTr="00D748F0">
        <w:tc>
          <w:tcPr>
            <w:tcW w:w="3690" w:type="dxa"/>
            <w:vAlign w:val="bottom"/>
          </w:tcPr>
          <w:p w14:paraId="4FF17ADD" w14:textId="77777777" w:rsidR="00AA5C8C" w:rsidRPr="00D4062A" w:rsidRDefault="00AA5C8C" w:rsidP="0033055C">
            <w:pPr>
              <w:pStyle w:val="Style1"/>
              <w:ind w:left="432" w:right="-72"/>
              <w:rPr>
                <w:rFonts w:cs="Arial"/>
                <w:color w:val="000000"/>
                <w:sz w:val="18"/>
                <w:szCs w:val="18"/>
              </w:rPr>
            </w:pPr>
          </w:p>
        </w:tc>
        <w:tc>
          <w:tcPr>
            <w:tcW w:w="2880" w:type="dxa"/>
            <w:gridSpan w:val="2"/>
            <w:tcBorders>
              <w:bottom w:val="single" w:sz="4" w:space="0" w:color="auto"/>
            </w:tcBorders>
            <w:vAlign w:val="bottom"/>
          </w:tcPr>
          <w:p w14:paraId="7E035AE8" w14:textId="77777777" w:rsidR="00AA5C8C" w:rsidRPr="00D4062A" w:rsidRDefault="00AA5C8C" w:rsidP="009F1E1F">
            <w:pPr>
              <w:ind w:right="-72"/>
              <w:jc w:val="center"/>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Consolidated</w:t>
            </w:r>
          </w:p>
          <w:p w14:paraId="61C36253" w14:textId="77777777" w:rsidR="00AA5C8C" w:rsidRPr="00D4062A" w:rsidRDefault="00AA5C8C" w:rsidP="009F1E1F">
            <w:pPr>
              <w:ind w:right="-72"/>
              <w:jc w:val="center"/>
              <w:rPr>
                <w:rFonts w:ascii="Arial" w:eastAsia="Arial Unicode MS" w:hAnsi="Arial" w:cs="Arial"/>
                <w:b/>
                <w:bCs/>
                <w:color w:val="000000"/>
                <w:sz w:val="18"/>
                <w:szCs w:val="18"/>
              </w:rPr>
            </w:pPr>
            <w:r w:rsidRPr="00D4062A">
              <w:rPr>
                <w:rFonts w:ascii="Arial" w:eastAsia="Times New Roman" w:hAnsi="Arial" w:cs="Arial"/>
                <w:b/>
                <w:bCs/>
                <w:color w:val="000000"/>
                <w:sz w:val="18"/>
                <w:szCs w:val="18"/>
                <w:lang w:eastAsia="en-GB"/>
              </w:rPr>
              <w:t>financial statements</w:t>
            </w:r>
          </w:p>
        </w:tc>
        <w:tc>
          <w:tcPr>
            <w:tcW w:w="2880" w:type="dxa"/>
            <w:gridSpan w:val="2"/>
            <w:tcBorders>
              <w:bottom w:val="single" w:sz="4" w:space="0" w:color="auto"/>
            </w:tcBorders>
            <w:vAlign w:val="bottom"/>
          </w:tcPr>
          <w:p w14:paraId="1FA007A9" w14:textId="77777777" w:rsidR="00AA5C8C" w:rsidRPr="00D4062A" w:rsidRDefault="00AA5C8C" w:rsidP="009F1E1F">
            <w:pPr>
              <w:ind w:right="-72"/>
              <w:jc w:val="center"/>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Separate</w:t>
            </w:r>
          </w:p>
          <w:p w14:paraId="59529B63" w14:textId="77777777" w:rsidR="00AA5C8C" w:rsidRPr="00D4062A" w:rsidRDefault="00AA5C8C" w:rsidP="009F1E1F">
            <w:pPr>
              <w:ind w:right="-72"/>
              <w:jc w:val="center"/>
              <w:rPr>
                <w:rFonts w:ascii="Arial" w:eastAsia="Arial Unicode MS" w:hAnsi="Arial" w:cs="Arial"/>
                <w:b/>
                <w:bCs/>
                <w:color w:val="000000"/>
                <w:sz w:val="18"/>
                <w:szCs w:val="18"/>
                <w:cs/>
              </w:rPr>
            </w:pPr>
            <w:r w:rsidRPr="00D4062A">
              <w:rPr>
                <w:rFonts w:ascii="Arial" w:eastAsia="Times New Roman" w:hAnsi="Arial" w:cs="Arial"/>
                <w:b/>
                <w:bCs/>
                <w:color w:val="000000"/>
                <w:sz w:val="18"/>
                <w:szCs w:val="18"/>
                <w:lang w:eastAsia="en-GB"/>
              </w:rPr>
              <w:t>financial statements</w:t>
            </w:r>
          </w:p>
        </w:tc>
      </w:tr>
      <w:tr w:rsidR="009F3163" w:rsidRPr="00D4062A" w14:paraId="0C00BEF0" w14:textId="77777777" w:rsidTr="00D748F0">
        <w:tc>
          <w:tcPr>
            <w:tcW w:w="3690" w:type="dxa"/>
            <w:vAlign w:val="bottom"/>
          </w:tcPr>
          <w:p w14:paraId="52AA4014" w14:textId="77777777" w:rsidR="00AA5C8C" w:rsidRPr="00D4062A" w:rsidRDefault="00AA5C8C" w:rsidP="0033055C">
            <w:pPr>
              <w:rPr>
                <w:rFonts w:ascii="Arial" w:hAnsi="Arial" w:cs="Arial"/>
                <w:color w:val="000000"/>
                <w:sz w:val="18"/>
                <w:szCs w:val="18"/>
              </w:rPr>
            </w:pPr>
          </w:p>
        </w:tc>
        <w:tc>
          <w:tcPr>
            <w:tcW w:w="1440" w:type="dxa"/>
            <w:tcBorders>
              <w:top w:val="single" w:sz="4" w:space="0" w:color="auto"/>
            </w:tcBorders>
            <w:vAlign w:val="bottom"/>
          </w:tcPr>
          <w:p w14:paraId="686916B4" w14:textId="4290C724" w:rsidR="00AA5C8C" w:rsidRPr="00D4062A" w:rsidRDefault="00AD0A4C" w:rsidP="009F1E1F">
            <w:pPr>
              <w:ind w:left="-118" w:right="-72"/>
              <w:jc w:val="right"/>
              <w:rPr>
                <w:rFonts w:ascii="Arial" w:eastAsia="Arial Unicode MS" w:hAnsi="Arial" w:cs="Arial"/>
                <w:b/>
                <w:bCs/>
                <w:color w:val="000000"/>
                <w:sz w:val="18"/>
                <w:szCs w:val="18"/>
                <w:cs/>
              </w:rPr>
            </w:pPr>
            <w:r w:rsidRPr="00D4062A">
              <w:rPr>
                <w:rFonts w:ascii="Arial" w:hAnsi="Arial" w:cs="Arial"/>
                <w:b/>
                <w:bCs/>
                <w:color w:val="000000"/>
                <w:sz w:val="18"/>
                <w:szCs w:val="18"/>
                <w:lang w:val="en-GB"/>
              </w:rPr>
              <w:t>2025</w:t>
            </w:r>
          </w:p>
        </w:tc>
        <w:tc>
          <w:tcPr>
            <w:tcW w:w="1440" w:type="dxa"/>
            <w:tcBorders>
              <w:top w:val="single" w:sz="4" w:space="0" w:color="auto"/>
            </w:tcBorders>
            <w:vAlign w:val="bottom"/>
          </w:tcPr>
          <w:p w14:paraId="2298F69F" w14:textId="685FBDCE" w:rsidR="00AA5C8C" w:rsidRPr="00D4062A" w:rsidRDefault="00AD0A4C" w:rsidP="009F1E1F">
            <w:pPr>
              <w:ind w:right="-72"/>
              <w:jc w:val="right"/>
              <w:rPr>
                <w:rFonts w:ascii="Arial" w:eastAsia="Arial Unicode MS" w:hAnsi="Arial" w:cs="Arial"/>
                <w:b/>
                <w:bCs/>
                <w:color w:val="000000"/>
                <w:sz w:val="18"/>
                <w:szCs w:val="18"/>
                <w:cs/>
              </w:rPr>
            </w:pPr>
            <w:r w:rsidRPr="00D4062A">
              <w:rPr>
                <w:rFonts w:ascii="Arial" w:hAnsi="Arial" w:cs="Arial"/>
                <w:b/>
                <w:bCs/>
                <w:color w:val="000000"/>
                <w:sz w:val="18"/>
                <w:szCs w:val="18"/>
                <w:lang w:val="en-GB"/>
              </w:rPr>
              <w:t>2024</w:t>
            </w:r>
          </w:p>
        </w:tc>
        <w:tc>
          <w:tcPr>
            <w:tcW w:w="1440" w:type="dxa"/>
            <w:tcBorders>
              <w:top w:val="single" w:sz="4" w:space="0" w:color="auto"/>
            </w:tcBorders>
            <w:vAlign w:val="bottom"/>
          </w:tcPr>
          <w:p w14:paraId="6139F592" w14:textId="43BEA383" w:rsidR="00AA5C8C" w:rsidRPr="00D4062A" w:rsidRDefault="00AD0A4C" w:rsidP="009F1E1F">
            <w:pPr>
              <w:ind w:left="-163" w:right="-72"/>
              <w:jc w:val="right"/>
              <w:rPr>
                <w:rFonts w:ascii="Arial" w:eastAsia="Arial Unicode MS" w:hAnsi="Arial" w:cs="Arial"/>
                <w:b/>
                <w:bCs/>
                <w:color w:val="000000"/>
                <w:sz w:val="18"/>
                <w:szCs w:val="18"/>
                <w:cs/>
              </w:rPr>
            </w:pPr>
            <w:r w:rsidRPr="00D4062A">
              <w:rPr>
                <w:rFonts w:ascii="Arial" w:hAnsi="Arial" w:cs="Arial"/>
                <w:b/>
                <w:bCs/>
                <w:color w:val="000000"/>
                <w:sz w:val="18"/>
                <w:szCs w:val="18"/>
                <w:lang w:val="en-GB"/>
              </w:rPr>
              <w:t>2025</w:t>
            </w:r>
          </w:p>
        </w:tc>
        <w:tc>
          <w:tcPr>
            <w:tcW w:w="1440" w:type="dxa"/>
            <w:tcBorders>
              <w:top w:val="single" w:sz="4" w:space="0" w:color="auto"/>
            </w:tcBorders>
            <w:vAlign w:val="bottom"/>
          </w:tcPr>
          <w:p w14:paraId="078ECAA5" w14:textId="1F7F73D2" w:rsidR="00AA5C8C" w:rsidRPr="00D4062A" w:rsidRDefault="00AD0A4C" w:rsidP="009F1E1F">
            <w:pPr>
              <w:ind w:right="-72"/>
              <w:jc w:val="right"/>
              <w:rPr>
                <w:rFonts w:ascii="Arial" w:eastAsia="Arial Unicode MS" w:hAnsi="Arial" w:cs="Arial"/>
                <w:b/>
                <w:bCs/>
                <w:color w:val="000000"/>
                <w:sz w:val="18"/>
                <w:szCs w:val="18"/>
                <w:cs/>
              </w:rPr>
            </w:pPr>
            <w:r w:rsidRPr="00D4062A">
              <w:rPr>
                <w:rFonts w:ascii="Arial" w:hAnsi="Arial" w:cs="Arial"/>
                <w:b/>
                <w:bCs/>
                <w:color w:val="000000"/>
                <w:sz w:val="18"/>
                <w:szCs w:val="18"/>
                <w:lang w:val="en-GB"/>
              </w:rPr>
              <w:t>2024</w:t>
            </w:r>
          </w:p>
        </w:tc>
      </w:tr>
      <w:tr w:rsidR="009F3163" w:rsidRPr="00D4062A" w14:paraId="413017B7" w14:textId="77777777" w:rsidTr="00D748F0">
        <w:tc>
          <w:tcPr>
            <w:tcW w:w="3690" w:type="dxa"/>
            <w:vAlign w:val="bottom"/>
          </w:tcPr>
          <w:p w14:paraId="13A9A9FF" w14:textId="77777777" w:rsidR="00AA5C8C" w:rsidRPr="00D4062A" w:rsidRDefault="00AA5C8C" w:rsidP="0033055C">
            <w:pPr>
              <w:rPr>
                <w:rFonts w:ascii="Arial" w:hAnsi="Arial" w:cs="Arial"/>
                <w:color w:val="000000"/>
                <w:sz w:val="18"/>
                <w:szCs w:val="18"/>
              </w:rPr>
            </w:pPr>
          </w:p>
        </w:tc>
        <w:tc>
          <w:tcPr>
            <w:tcW w:w="1440" w:type="dxa"/>
            <w:vAlign w:val="bottom"/>
          </w:tcPr>
          <w:p w14:paraId="6EEB66F0"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Thousand</w:t>
            </w:r>
          </w:p>
        </w:tc>
        <w:tc>
          <w:tcPr>
            <w:tcW w:w="1440" w:type="dxa"/>
            <w:vAlign w:val="bottom"/>
          </w:tcPr>
          <w:p w14:paraId="57D8F415"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Thousand</w:t>
            </w:r>
          </w:p>
        </w:tc>
        <w:tc>
          <w:tcPr>
            <w:tcW w:w="1440" w:type="dxa"/>
            <w:vAlign w:val="bottom"/>
          </w:tcPr>
          <w:p w14:paraId="39189CE0"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Thousand</w:t>
            </w:r>
          </w:p>
        </w:tc>
        <w:tc>
          <w:tcPr>
            <w:tcW w:w="1440" w:type="dxa"/>
            <w:vAlign w:val="bottom"/>
          </w:tcPr>
          <w:p w14:paraId="00470FA7"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Thousand</w:t>
            </w:r>
          </w:p>
        </w:tc>
      </w:tr>
      <w:tr w:rsidR="009F3163" w:rsidRPr="00D4062A" w14:paraId="192DABBD" w14:textId="77777777" w:rsidTr="00D748F0">
        <w:tc>
          <w:tcPr>
            <w:tcW w:w="3690" w:type="dxa"/>
            <w:vAlign w:val="bottom"/>
          </w:tcPr>
          <w:p w14:paraId="6D0A9B19" w14:textId="77777777" w:rsidR="00AA5C8C" w:rsidRPr="00D4062A" w:rsidRDefault="00AA5C8C" w:rsidP="0033055C">
            <w:pPr>
              <w:pStyle w:val="Style1"/>
              <w:ind w:left="432" w:right="-72"/>
              <w:rPr>
                <w:rFonts w:cs="Arial"/>
                <w:b/>
                <w:bCs/>
                <w:color w:val="000000"/>
                <w:sz w:val="18"/>
                <w:szCs w:val="18"/>
              </w:rPr>
            </w:pPr>
          </w:p>
        </w:tc>
        <w:tc>
          <w:tcPr>
            <w:tcW w:w="1440" w:type="dxa"/>
            <w:tcBorders>
              <w:bottom w:val="single" w:sz="4" w:space="0" w:color="auto"/>
            </w:tcBorders>
            <w:vAlign w:val="bottom"/>
          </w:tcPr>
          <w:p w14:paraId="4AED1195"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Baht</w:t>
            </w:r>
          </w:p>
        </w:tc>
        <w:tc>
          <w:tcPr>
            <w:tcW w:w="1440" w:type="dxa"/>
            <w:tcBorders>
              <w:bottom w:val="single" w:sz="4" w:space="0" w:color="auto"/>
            </w:tcBorders>
            <w:vAlign w:val="bottom"/>
          </w:tcPr>
          <w:p w14:paraId="03C85294"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Baht</w:t>
            </w:r>
          </w:p>
        </w:tc>
        <w:tc>
          <w:tcPr>
            <w:tcW w:w="1440" w:type="dxa"/>
            <w:tcBorders>
              <w:bottom w:val="single" w:sz="4" w:space="0" w:color="auto"/>
            </w:tcBorders>
            <w:vAlign w:val="bottom"/>
          </w:tcPr>
          <w:p w14:paraId="3714BC40"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Baht</w:t>
            </w:r>
          </w:p>
        </w:tc>
        <w:tc>
          <w:tcPr>
            <w:tcW w:w="1440" w:type="dxa"/>
            <w:tcBorders>
              <w:bottom w:val="single" w:sz="4" w:space="0" w:color="auto"/>
            </w:tcBorders>
            <w:vAlign w:val="bottom"/>
          </w:tcPr>
          <w:p w14:paraId="3186BDD7" w14:textId="77777777" w:rsidR="00AA5C8C" w:rsidRPr="00D4062A" w:rsidRDefault="00AA5C8C" w:rsidP="009F1E1F">
            <w:pPr>
              <w:ind w:right="-72"/>
              <w:jc w:val="right"/>
              <w:rPr>
                <w:rFonts w:ascii="Arial" w:eastAsia="Times New Roman" w:hAnsi="Arial" w:cs="Arial"/>
                <w:b/>
                <w:bCs/>
                <w:color w:val="000000"/>
                <w:sz w:val="18"/>
                <w:szCs w:val="18"/>
                <w:lang w:eastAsia="en-GB"/>
              </w:rPr>
            </w:pPr>
            <w:r w:rsidRPr="00D4062A">
              <w:rPr>
                <w:rFonts w:ascii="Arial" w:eastAsia="Times New Roman" w:hAnsi="Arial" w:cs="Arial"/>
                <w:b/>
                <w:bCs/>
                <w:color w:val="000000"/>
                <w:sz w:val="18"/>
                <w:szCs w:val="18"/>
                <w:lang w:eastAsia="en-GB"/>
              </w:rPr>
              <w:t>Baht</w:t>
            </w:r>
          </w:p>
        </w:tc>
      </w:tr>
      <w:tr w:rsidR="00AA5C8C" w:rsidRPr="00D4062A" w14:paraId="27748A87" w14:textId="77777777" w:rsidTr="00D748F0">
        <w:tc>
          <w:tcPr>
            <w:tcW w:w="3690" w:type="dxa"/>
            <w:vAlign w:val="bottom"/>
          </w:tcPr>
          <w:p w14:paraId="082221D8" w14:textId="77777777" w:rsidR="00AA5C8C" w:rsidRPr="00D4062A" w:rsidRDefault="00AA5C8C" w:rsidP="0033055C">
            <w:pPr>
              <w:pStyle w:val="Style1"/>
              <w:ind w:left="-108" w:right="-72"/>
              <w:rPr>
                <w:rFonts w:eastAsia="Arial Unicode MS" w:cs="Arial"/>
                <w:b/>
                <w:bCs/>
                <w:color w:val="000000"/>
                <w:sz w:val="18"/>
                <w:szCs w:val="18"/>
              </w:rPr>
            </w:pPr>
            <w:r w:rsidRPr="00D4062A">
              <w:rPr>
                <w:rFonts w:cs="Arial"/>
                <w:b/>
                <w:bCs/>
                <w:color w:val="000000"/>
                <w:sz w:val="18"/>
                <w:szCs w:val="18"/>
              </w:rPr>
              <w:t>Financial liabilities</w:t>
            </w:r>
          </w:p>
        </w:tc>
        <w:tc>
          <w:tcPr>
            <w:tcW w:w="1440" w:type="dxa"/>
            <w:tcBorders>
              <w:top w:val="single" w:sz="4" w:space="0" w:color="auto"/>
            </w:tcBorders>
            <w:vAlign w:val="bottom"/>
          </w:tcPr>
          <w:p w14:paraId="20790714" w14:textId="77777777" w:rsidR="00AA5C8C" w:rsidRPr="00D4062A" w:rsidRDefault="00AA5C8C" w:rsidP="009F1E1F">
            <w:pPr>
              <w:pStyle w:val="Style1"/>
              <w:ind w:right="-72"/>
              <w:jc w:val="right"/>
              <w:rPr>
                <w:rFonts w:cs="Arial"/>
                <w:color w:val="000000"/>
                <w:sz w:val="18"/>
                <w:szCs w:val="18"/>
              </w:rPr>
            </w:pPr>
            <w:r w:rsidRPr="00D4062A">
              <w:rPr>
                <w:rFonts w:cs="Arial"/>
                <w:color w:val="000000"/>
                <w:sz w:val="18"/>
                <w:szCs w:val="18"/>
              </w:rPr>
              <w:t xml:space="preserve"> </w:t>
            </w:r>
          </w:p>
        </w:tc>
        <w:tc>
          <w:tcPr>
            <w:tcW w:w="1440" w:type="dxa"/>
            <w:tcBorders>
              <w:top w:val="single" w:sz="4" w:space="0" w:color="auto"/>
            </w:tcBorders>
            <w:vAlign w:val="bottom"/>
          </w:tcPr>
          <w:p w14:paraId="5E11592A" w14:textId="77777777" w:rsidR="00AA5C8C" w:rsidRPr="00D4062A" w:rsidRDefault="00AA5C8C" w:rsidP="009F1E1F">
            <w:pPr>
              <w:pStyle w:val="Style1"/>
              <w:ind w:right="-72"/>
              <w:jc w:val="right"/>
              <w:rPr>
                <w:rFonts w:cs="Arial"/>
                <w:color w:val="000000"/>
                <w:sz w:val="18"/>
                <w:szCs w:val="18"/>
              </w:rPr>
            </w:pPr>
            <w:r w:rsidRPr="00D4062A">
              <w:rPr>
                <w:rFonts w:cs="Arial"/>
                <w:color w:val="000000"/>
                <w:sz w:val="18"/>
                <w:szCs w:val="18"/>
              </w:rPr>
              <w:t xml:space="preserve"> </w:t>
            </w:r>
          </w:p>
        </w:tc>
        <w:tc>
          <w:tcPr>
            <w:tcW w:w="1440" w:type="dxa"/>
            <w:tcBorders>
              <w:top w:val="single" w:sz="4" w:space="0" w:color="auto"/>
            </w:tcBorders>
            <w:vAlign w:val="bottom"/>
          </w:tcPr>
          <w:p w14:paraId="5A96845C" w14:textId="77777777" w:rsidR="00AA5C8C" w:rsidRPr="00D4062A" w:rsidRDefault="00AA5C8C" w:rsidP="009F1E1F">
            <w:pPr>
              <w:pStyle w:val="Style1"/>
              <w:ind w:right="-72"/>
              <w:jc w:val="right"/>
              <w:rPr>
                <w:rFonts w:cs="Arial"/>
                <w:color w:val="000000"/>
                <w:sz w:val="18"/>
                <w:szCs w:val="18"/>
              </w:rPr>
            </w:pPr>
            <w:r w:rsidRPr="00D4062A">
              <w:rPr>
                <w:rFonts w:cs="Arial"/>
                <w:color w:val="000000"/>
                <w:sz w:val="18"/>
                <w:szCs w:val="18"/>
              </w:rPr>
              <w:t xml:space="preserve"> </w:t>
            </w:r>
          </w:p>
        </w:tc>
        <w:tc>
          <w:tcPr>
            <w:tcW w:w="1440" w:type="dxa"/>
            <w:tcBorders>
              <w:top w:val="single" w:sz="4" w:space="0" w:color="auto"/>
            </w:tcBorders>
            <w:vAlign w:val="bottom"/>
          </w:tcPr>
          <w:p w14:paraId="5B60B109" w14:textId="77777777" w:rsidR="00AA5C8C" w:rsidRPr="00D4062A" w:rsidRDefault="00AA5C8C" w:rsidP="009F1E1F">
            <w:pPr>
              <w:pStyle w:val="Style1"/>
              <w:ind w:right="-72"/>
              <w:jc w:val="right"/>
              <w:rPr>
                <w:rFonts w:cs="Arial"/>
                <w:color w:val="000000"/>
                <w:sz w:val="18"/>
                <w:szCs w:val="18"/>
              </w:rPr>
            </w:pPr>
            <w:r w:rsidRPr="00D4062A">
              <w:rPr>
                <w:rFonts w:cs="Arial"/>
                <w:color w:val="000000"/>
                <w:sz w:val="18"/>
                <w:szCs w:val="18"/>
              </w:rPr>
              <w:t xml:space="preserve"> </w:t>
            </w:r>
          </w:p>
        </w:tc>
      </w:tr>
      <w:tr w:rsidR="009D1C81" w:rsidRPr="00D4062A" w14:paraId="611AA073" w14:textId="77777777" w:rsidTr="00D748F0">
        <w:tc>
          <w:tcPr>
            <w:tcW w:w="3690" w:type="dxa"/>
            <w:vAlign w:val="bottom"/>
          </w:tcPr>
          <w:p w14:paraId="3CF311DE" w14:textId="6D700E7C" w:rsidR="009D1C81" w:rsidRPr="00D4062A" w:rsidRDefault="009D1C81" w:rsidP="009D1C81">
            <w:pPr>
              <w:pStyle w:val="Style1"/>
              <w:tabs>
                <w:tab w:val="clear" w:pos="0"/>
              </w:tabs>
              <w:ind w:left="-115" w:right="-72"/>
              <w:jc w:val="left"/>
              <w:rPr>
                <w:rFonts w:cs="Arial"/>
                <w:color w:val="000000"/>
                <w:sz w:val="18"/>
                <w:szCs w:val="18"/>
              </w:rPr>
            </w:pPr>
            <w:r w:rsidRPr="00D4062A">
              <w:rPr>
                <w:rFonts w:cs="Arial"/>
                <w:color w:val="000000"/>
                <w:sz w:val="18"/>
                <w:szCs w:val="18"/>
              </w:rPr>
              <w:t xml:space="preserve">Financial liabilities at </w:t>
            </w:r>
            <w:proofErr w:type="spellStart"/>
            <w:r w:rsidRPr="00D4062A">
              <w:rPr>
                <w:rFonts w:cs="Arial"/>
                <w:color w:val="000000"/>
                <w:spacing w:val="-4"/>
                <w:sz w:val="18"/>
                <w:szCs w:val="18"/>
                <w:lang w:val="en-US"/>
              </w:rPr>
              <w:t>amortised</w:t>
            </w:r>
            <w:proofErr w:type="spellEnd"/>
            <w:r w:rsidRPr="00D4062A">
              <w:rPr>
                <w:rFonts w:cs="Arial"/>
                <w:color w:val="000000"/>
                <w:sz w:val="18"/>
                <w:szCs w:val="18"/>
              </w:rPr>
              <w:t xml:space="preserve"> cost</w:t>
            </w:r>
          </w:p>
        </w:tc>
        <w:tc>
          <w:tcPr>
            <w:tcW w:w="1440" w:type="dxa"/>
            <w:vAlign w:val="bottom"/>
          </w:tcPr>
          <w:p w14:paraId="54014DA9" w14:textId="77777777" w:rsidR="009D1C81" w:rsidRPr="00D4062A" w:rsidRDefault="009D1C81" w:rsidP="009F1E1F">
            <w:pPr>
              <w:pStyle w:val="Style1"/>
              <w:ind w:right="-72"/>
              <w:jc w:val="right"/>
              <w:rPr>
                <w:rFonts w:cs="Arial"/>
                <w:color w:val="000000"/>
                <w:sz w:val="18"/>
                <w:szCs w:val="18"/>
              </w:rPr>
            </w:pPr>
          </w:p>
        </w:tc>
        <w:tc>
          <w:tcPr>
            <w:tcW w:w="1440" w:type="dxa"/>
            <w:vAlign w:val="bottom"/>
          </w:tcPr>
          <w:p w14:paraId="510D2855" w14:textId="77777777" w:rsidR="009D1C81" w:rsidRPr="00D4062A" w:rsidRDefault="009D1C81" w:rsidP="009F1E1F">
            <w:pPr>
              <w:pStyle w:val="Style1"/>
              <w:ind w:right="-72"/>
              <w:jc w:val="right"/>
              <w:rPr>
                <w:rFonts w:cs="Arial"/>
                <w:color w:val="000000"/>
                <w:sz w:val="18"/>
                <w:szCs w:val="18"/>
                <w:cs/>
              </w:rPr>
            </w:pPr>
          </w:p>
        </w:tc>
        <w:tc>
          <w:tcPr>
            <w:tcW w:w="1440" w:type="dxa"/>
            <w:vAlign w:val="bottom"/>
          </w:tcPr>
          <w:p w14:paraId="00D119DA" w14:textId="77777777" w:rsidR="009D1C81" w:rsidRPr="00D4062A" w:rsidRDefault="009D1C81" w:rsidP="009F1E1F">
            <w:pPr>
              <w:pStyle w:val="Style1"/>
              <w:ind w:right="-72"/>
              <w:jc w:val="right"/>
              <w:rPr>
                <w:rFonts w:cs="Arial"/>
                <w:color w:val="000000"/>
                <w:sz w:val="18"/>
                <w:szCs w:val="18"/>
              </w:rPr>
            </w:pPr>
          </w:p>
        </w:tc>
        <w:tc>
          <w:tcPr>
            <w:tcW w:w="1440" w:type="dxa"/>
            <w:vAlign w:val="bottom"/>
          </w:tcPr>
          <w:p w14:paraId="70D972EB" w14:textId="77777777" w:rsidR="009D1C81" w:rsidRPr="00D4062A" w:rsidRDefault="009D1C81" w:rsidP="009F1E1F">
            <w:pPr>
              <w:pStyle w:val="Style1"/>
              <w:ind w:right="-72"/>
              <w:jc w:val="right"/>
              <w:rPr>
                <w:rFonts w:cs="Arial"/>
                <w:color w:val="000000"/>
                <w:sz w:val="18"/>
                <w:szCs w:val="18"/>
              </w:rPr>
            </w:pPr>
          </w:p>
        </w:tc>
      </w:tr>
      <w:tr w:rsidR="00B62A83" w:rsidRPr="00D4062A" w14:paraId="37603CF4" w14:textId="77777777" w:rsidTr="00D748F0">
        <w:tc>
          <w:tcPr>
            <w:tcW w:w="3690" w:type="dxa"/>
            <w:vAlign w:val="bottom"/>
          </w:tcPr>
          <w:p w14:paraId="558A438D" w14:textId="7ECC5EC4" w:rsidR="00B62A83" w:rsidRPr="00D4062A" w:rsidRDefault="00B62A83" w:rsidP="00B62A83">
            <w:pPr>
              <w:pStyle w:val="Style1"/>
              <w:numPr>
                <w:ilvl w:val="0"/>
                <w:numId w:val="31"/>
              </w:numPr>
              <w:tabs>
                <w:tab w:val="clear" w:pos="0"/>
              </w:tabs>
              <w:ind w:left="254" w:right="-72" w:hanging="142"/>
              <w:rPr>
                <w:rFonts w:cs="Arial"/>
                <w:color w:val="000000"/>
                <w:sz w:val="18"/>
                <w:szCs w:val="18"/>
                <w:cs/>
                <w:lang w:val="en-US"/>
              </w:rPr>
            </w:pPr>
            <w:r w:rsidRPr="00D4062A">
              <w:rPr>
                <w:rFonts w:cs="Arial"/>
                <w:color w:val="000000"/>
                <w:sz w:val="18"/>
                <w:szCs w:val="18"/>
                <w:lang w:val="en-US"/>
              </w:rPr>
              <w:t>Trade and other current payables</w:t>
            </w:r>
          </w:p>
        </w:tc>
        <w:tc>
          <w:tcPr>
            <w:tcW w:w="1440" w:type="dxa"/>
          </w:tcPr>
          <w:p w14:paraId="344E6804" w14:textId="6466150C" w:rsidR="00B62A83" w:rsidRPr="00D4062A" w:rsidRDefault="00B62A83" w:rsidP="009F1E1F">
            <w:pPr>
              <w:pStyle w:val="Style1"/>
              <w:ind w:right="-72"/>
              <w:jc w:val="right"/>
              <w:rPr>
                <w:rFonts w:cs="Arial"/>
                <w:color w:val="000000"/>
                <w:sz w:val="18"/>
                <w:szCs w:val="18"/>
              </w:rPr>
            </w:pPr>
            <w:r w:rsidRPr="00D4062A">
              <w:rPr>
                <w:rFonts w:cs="Arial"/>
                <w:color w:val="000000"/>
                <w:sz w:val="18"/>
                <w:szCs w:val="18"/>
              </w:rPr>
              <w:t>136,769</w:t>
            </w:r>
          </w:p>
        </w:tc>
        <w:tc>
          <w:tcPr>
            <w:tcW w:w="1440" w:type="dxa"/>
          </w:tcPr>
          <w:p w14:paraId="3EF93B98" w14:textId="54B2D518" w:rsidR="00B62A83" w:rsidRPr="00D4062A" w:rsidRDefault="00B62A83" w:rsidP="009F1E1F">
            <w:pPr>
              <w:pStyle w:val="Style1"/>
              <w:ind w:right="-72"/>
              <w:jc w:val="right"/>
              <w:rPr>
                <w:rFonts w:cs="Arial"/>
                <w:color w:val="000000"/>
                <w:sz w:val="18"/>
                <w:szCs w:val="18"/>
              </w:rPr>
            </w:pPr>
            <w:r w:rsidRPr="00D4062A">
              <w:rPr>
                <w:rFonts w:cs="Arial"/>
                <w:color w:val="000000"/>
                <w:sz w:val="18"/>
                <w:szCs w:val="18"/>
              </w:rPr>
              <w:t>105,353</w:t>
            </w:r>
          </w:p>
        </w:tc>
        <w:tc>
          <w:tcPr>
            <w:tcW w:w="1440" w:type="dxa"/>
          </w:tcPr>
          <w:p w14:paraId="7A6FFD66" w14:textId="4C54CCF9" w:rsidR="00B62A83" w:rsidRPr="00D4062A" w:rsidRDefault="00B62A83" w:rsidP="009F1E1F">
            <w:pPr>
              <w:pStyle w:val="Style1"/>
              <w:ind w:right="-72"/>
              <w:jc w:val="right"/>
              <w:rPr>
                <w:rFonts w:cs="Arial"/>
                <w:color w:val="000000"/>
                <w:sz w:val="18"/>
                <w:szCs w:val="18"/>
              </w:rPr>
            </w:pPr>
            <w:r w:rsidRPr="00D4062A">
              <w:rPr>
                <w:rFonts w:cs="Arial"/>
                <w:color w:val="000000"/>
                <w:sz w:val="18"/>
                <w:szCs w:val="18"/>
              </w:rPr>
              <w:t>113,860</w:t>
            </w:r>
          </w:p>
        </w:tc>
        <w:tc>
          <w:tcPr>
            <w:tcW w:w="1440" w:type="dxa"/>
          </w:tcPr>
          <w:p w14:paraId="35592153" w14:textId="5119A3EA" w:rsidR="00B62A83" w:rsidRPr="00D4062A" w:rsidRDefault="00B62A83" w:rsidP="009F1E1F">
            <w:pPr>
              <w:pStyle w:val="Style1"/>
              <w:ind w:right="-72"/>
              <w:jc w:val="right"/>
              <w:rPr>
                <w:rFonts w:cs="Arial"/>
                <w:color w:val="000000"/>
                <w:sz w:val="18"/>
                <w:szCs w:val="18"/>
              </w:rPr>
            </w:pPr>
            <w:r w:rsidRPr="00D4062A">
              <w:rPr>
                <w:rFonts w:cs="Arial"/>
                <w:color w:val="000000"/>
                <w:sz w:val="18"/>
                <w:szCs w:val="18"/>
              </w:rPr>
              <w:t>94,020</w:t>
            </w:r>
          </w:p>
        </w:tc>
      </w:tr>
      <w:tr w:rsidR="00B62A83" w:rsidRPr="00D4062A" w14:paraId="6B4F1346" w14:textId="77777777" w:rsidTr="00D748F0">
        <w:tc>
          <w:tcPr>
            <w:tcW w:w="3690" w:type="dxa"/>
            <w:vAlign w:val="bottom"/>
          </w:tcPr>
          <w:p w14:paraId="720E0CCB" w14:textId="77777777" w:rsidR="00B62A83" w:rsidRPr="00D4062A" w:rsidRDefault="00B62A83" w:rsidP="00B62A83">
            <w:pPr>
              <w:pStyle w:val="Style1"/>
              <w:numPr>
                <w:ilvl w:val="0"/>
                <w:numId w:val="31"/>
              </w:numPr>
              <w:tabs>
                <w:tab w:val="clear" w:pos="0"/>
              </w:tabs>
              <w:ind w:left="254" w:right="-72" w:hanging="142"/>
              <w:rPr>
                <w:rFonts w:cs="Arial"/>
                <w:color w:val="000000"/>
                <w:spacing w:val="-4"/>
                <w:sz w:val="18"/>
                <w:szCs w:val="18"/>
                <w:cs/>
                <w:lang w:val="en-US"/>
              </w:rPr>
            </w:pPr>
            <w:r w:rsidRPr="00D4062A">
              <w:rPr>
                <w:rFonts w:cs="Arial"/>
                <w:color w:val="000000"/>
                <w:spacing w:val="-4"/>
                <w:sz w:val="18"/>
                <w:szCs w:val="18"/>
                <w:lang w:val="en-US"/>
              </w:rPr>
              <w:t>Long-term loans from a financial institution</w:t>
            </w:r>
          </w:p>
        </w:tc>
        <w:tc>
          <w:tcPr>
            <w:tcW w:w="1440" w:type="dxa"/>
          </w:tcPr>
          <w:p w14:paraId="200DB78B" w14:textId="3B424F71" w:rsidR="00B62A83" w:rsidRPr="00D4062A" w:rsidRDefault="00B62A83" w:rsidP="009F1E1F">
            <w:pPr>
              <w:pStyle w:val="Style1"/>
              <w:ind w:right="-72"/>
              <w:jc w:val="right"/>
              <w:rPr>
                <w:rFonts w:cs="Arial"/>
                <w:color w:val="000000"/>
                <w:sz w:val="18"/>
                <w:szCs w:val="18"/>
              </w:rPr>
            </w:pPr>
            <w:r w:rsidRPr="00D4062A">
              <w:rPr>
                <w:rFonts w:cs="Arial"/>
                <w:color w:val="000000"/>
                <w:sz w:val="18"/>
                <w:szCs w:val="18"/>
              </w:rPr>
              <w:t>-</w:t>
            </w:r>
          </w:p>
        </w:tc>
        <w:tc>
          <w:tcPr>
            <w:tcW w:w="1440" w:type="dxa"/>
          </w:tcPr>
          <w:p w14:paraId="49470345" w14:textId="50534D4C" w:rsidR="00B62A83" w:rsidRPr="00D4062A" w:rsidRDefault="00B62A83" w:rsidP="009F1E1F">
            <w:pPr>
              <w:pStyle w:val="Style1"/>
              <w:ind w:right="-72"/>
              <w:jc w:val="right"/>
              <w:rPr>
                <w:rFonts w:cs="Arial"/>
                <w:color w:val="000000"/>
                <w:sz w:val="18"/>
                <w:szCs w:val="18"/>
              </w:rPr>
            </w:pPr>
            <w:r w:rsidRPr="00D4062A">
              <w:rPr>
                <w:rFonts w:cs="Arial"/>
                <w:color w:val="000000"/>
                <w:sz w:val="18"/>
                <w:szCs w:val="18"/>
              </w:rPr>
              <w:t>57,933</w:t>
            </w:r>
          </w:p>
        </w:tc>
        <w:tc>
          <w:tcPr>
            <w:tcW w:w="1440" w:type="dxa"/>
          </w:tcPr>
          <w:p w14:paraId="44555B9D" w14:textId="46CC3628" w:rsidR="00B62A83" w:rsidRPr="00D4062A" w:rsidRDefault="00B62A83" w:rsidP="009F1E1F">
            <w:pPr>
              <w:pStyle w:val="Style1"/>
              <w:ind w:right="-72"/>
              <w:jc w:val="right"/>
              <w:rPr>
                <w:rFonts w:cs="Arial"/>
                <w:color w:val="000000"/>
                <w:sz w:val="18"/>
                <w:szCs w:val="18"/>
              </w:rPr>
            </w:pPr>
            <w:r w:rsidRPr="00D4062A">
              <w:rPr>
                <w:rFonts w:cs="Arial"/>
                <w:color w:val="000000"/>
                <w:sz w:val="18"/>
                <w:szCs w:val="18"/>
              </w:rPr>
              <w:t>-</w:t>
            </w:r>
          </w:p>
        </w:tc>
        <w:tc>
          <w:tcPr>
            <w:tcW w:w="1440" w:type="dxa"/>
          </w:tcPr>
          <w:p w14:paraId="19A85EF1" w14:textId="11FF2C16" w:rsidR="00B62A83" w:rsidRPr="00D4062A" w:rsidRDefault="00B62A83" w:rsidP="009F1E1F">
            <w:pPr>
              <w:pStyle w:val="Style1"/>
              <w:ind w:right="-72"/>
              <w:jc w:val="right"/>
              <w:rPr>
                <w:rFonts w:cs="Arial"/>
                <w:color w:val="000000"/>
                <w:sz w:val="18"/>
                <w:szCs w:val="18"/>
              </w:rPr>
            </w:pPr>
            <w:r w:rsidRPr="00D4062A">
              <w:rPr>
                <w:rFonts w:cs="Arial"/>
                <w:color w:val="000000"/>
                <w:sz w:val="18"/>
                <w:szCs w:val="18"/>
              </w:rPr>
              <w:t>-</w:t>
            </w:r>
          </w:p>
        </w:tc>
      </w:tr>
      <w:tr w:rsidR="009D1C81" w:rsidRPr="00D4062A" w14:paraId="764B2A5A" w14:textId="77777777" w:rsidTr="00D748F0">
        <w:tc>
          <w:tcPr>
            <w:tcW w:w="3690" w:type="dxa"/>
            <w:vAlign w:val="bottom"/>
          </w:tcPr>
          <w:p w14:paraId="0C4B71F5" w14:textId="4254E489" w:rsidR="009D1C81" w:rsidRPr="00D4062A" w:rsidRDefault="009D1C81" w:rsidP="009D1C81">
            <w:pPr>
              <w:pStyle w:val="Style1"/>
              <w:tabs>
                <w:tab w:val="clear" w:pos="0"/>
              </w:tabs>
              <w:ind w:left="-115" w:right="-72"/>
              <w:jc w:val="left"/>
              <w:rPr>
                <w:rFonts w:cs="Arial"/>
                <w:color w:val="000000"/>
                <w:spacing w:val="-4"/>
                <w:sz w:val="18"/>
                <w:szCs w:val="18"/>
                <w:lang w:val="en-US"/>
              </w:rPr>
            </w:pPr>
            <w:r w:rsidRPr="00D4062A">
              <w:rPr>
                <w:rFonts w:cs="Arial"/>
                <w:color w:val="000000"/>
                <w:spacing w:val="-4"/>
                <w:sz w:val="18"/>
                <w:szCs w:val="18"/>
                <w:lang w:val="en-US"/>
              </w:rPr>
              <w:t>Derivative liabilities</w:t>
            </w:r>
          </w:p>
        </w:tc>
        <w:tc>
          <w:tcPr>
            <w:tcW w:w="1440" w:type="dxa"/>
          </w:tcPr>
          <w:p w14:paraId="455F6D97" w14:textId="77777777" w:rsidR="009D1C81" w:rsidRPr="00D4062A" w:rsidRDefault="009D1C81" w:rsidP="009F1E1F">
            <w:pPr>
              <w:pStyle w:val="Style1"/>
              <w:ind w:right="-72"/>
              <w:jc w:val="right"/>
              <w:rPr>
                <w:rFonts w:cs="Arial"/>
                <w:color w:val="000000"/>
                <w:sz w:val="18"/>
                <w:szCs w:val="18"/>
              </w:rPr>
            </w:pPr>
          </w:p>
        </w:tc>
        <w:tc>
          <w:tcPr>
            <w:tcW w:w="1440" w:type="dxa"/>
          </w:tcPr>
          <w:p w14:paraId="78FC0C6C" w14:textId="77777777" w:rsidR="009D1C81" w:rsidRPr="00D4062A" w:rsidRDefault="009D1C81" w:rsidP="009F1E1F">
            <w:pPr>
              <w:pStyle w:val="Style1"/>
              <w:ind w:right="-72"/>
              <w:jc w:val="right"/>
              <w:rPr>
                <w:rFonts w:cs="Arial"/>
                <w:color w:val="000000"/>
                <w:sz w:val="18"/>
                <w:szCs w:val="18"/>
              </w:rPr>
            </w:pPr>
          </w:p>
        </w:tc>
        <w:tc>
          <w:tcPr>
            <w:tcW w:w="1440" w:type="dxa"/>
          </w:tcPr>
          <w:p w14:paraId="787591E1" w14:textId="77777777" w:rsidR="009D1C81" w:rsidRPr="00D4062A" w:rsidRDefault="009D1C81" w:rsidP="009F1E1F">
            <w:pPr>
              <w:pStyle w:val="Style1"/>
              <w:ind w:right="-72"/>
              <w:jc w:val="right"/>
              <w:rPr>
                <w:rFonts w:cs="Arial"/>
                <w:color w:val="000000"/>
                <w:sz w:val="18"/>
                <w:szCs w:val="18"/>
              </w:rPr>
            </w:pPr>
          </w:p>
        </w:tc>
        <w:tc>
          <w:tcPr>
            <w:tcW w:w="1440" w:type="dxa"/>
          </w:tcPr>
          <w:p w14:paraId="516A4E50" w14:textId="77777777" w:rsidR="009D1C81" w:rsidRPr="00D4062A" w:rsidRDefault="009D1C81" w:rsidP="009F1E1F">
            <w:pPr>
              <w:pStyle w:val="Style1"/>
              <w:ind w:right="-72"/>
              <w:jc w:val="right"/>
              <w:rPr>
                <w:rFonts w:cs="Arial"/>
                <w:color w:val="000000"/>
                <w:sz w:val="18"/>
                <w:szCs w:val="18"/>
              </w:rPr>
            </w:pPr>
          </w:p>
        </w:tc>
      </w:tr>
      <w:tr w:rsidR="009D1C81" w:rsidRPr="00D4062A" w14:paraId="45920318" w14:textId="77777777" w:rsidTr="00D748F0">
        <w:tc>
          <w:tcPr>
            <w:tcW w:w="3690" w:type="dxa"/>
            <w:vAlign w:val="bottom"/>
          </w:tcPr>
          <w:p w14:paraId="5C8126AA" w14:textId="22394EE4" w:rsidR="009D1C81" w:rsidRPr="00D4062A" w:rsidRDefault="00332768" w:rsidP="009D1C81">
            <w:pPr>
              <w:pStyle w:val="Style1"/>
              <w:numPr>
                <w:ilvl w:val="0"/>
                <w:numId w:val="31"/>
              </w:numPr>
              <w:tabs>
                <w:tab w:val="clear" w:pos="0"/>
              </w:tabs>
              <w:ind w:left="254" w:right="-72" w:hanging="142"/>
              <w:rPr>
                <w:rFonts w:cs="Arial"/>
                <w:color w:val="000000"/>
                <w:spacing w:val="-4"/>
                <w:sz w:val="18"/>
                <w:szCs w:val="18"/>
                <w:lang w:val="en-US"/>
              </w:rPr>
            </w:pPr>
            <w:r w:rsidRPr="00D4062A">
              <w:rPr>
                <w:rFonts w:cs="Arial"/>
                <w:color w:val="000000"/>
                <w:spacing w:val="-4"/>
                <w:sz w:val="18"/>
                <w:szCs w:val="18"/>
                <w:lang w:val="en-US"/>
              </w:rPr>
              <w:t>Foreign currency forward contracts</w:t>
            </w:r>
          </w:p>
        </w:tc>
        <w:tc>
          <w:tcPr>
            <w:tcW w:w="1440" w:type="dxa"/>
          </w:tcPr>
          <w:p w14:paraId="61B52664" w14:textId="3C5D21DB" w:rsidR="009D1C81" w:rsidRPr="00D4062A" w:rsidRDefault="00F019BF" w:rsidP="009F1E1F">
            <w:pPr>
              <w:pStyle w:val="Style1"/>
              <w:ind w:right="-72"/>
              <w:jc w:val="right"/>
              <w:rPr>
                <w:rFonts w:cs="Arial"/>
                <w:color w:val="000000"/>
                <w:sz w:val="18"/>
                <w:szCs w:val="18"/>
              </w:rPr>
            </w:pPr>
            <w:r w:rsidRPr="00D4062A">
              <w:rPr>
                <w:rFonts w:cs="Arial"/>
                <w:color w:val="000000"/>
                <w:sz w:val="18"/>
                <w:szCs w:val="18"/>
              </w:rPr>
              <w:t>-</w:t>
            </w:r>
          </w:p>
        </w:tc>
        <w:tc>
          <w:tcPr>
            <w:tcW w:w="1440" w:type="dxa"/>
          </w:tcPr>
          <w:p w14:paraId="7D8EB3F9" w14:textId="07308DFD" w:rsidR="009D1C81" w:rsidRPr="00D4062A" w:rsidRDefault="00AD0A4C" w:rsidP="009F1E1F">
            <w:pPr>
              <w:pStyle w:val="Style1"/>
              <w:ind w:right="-72"/>
              <w:jc w:val="right"/>
              <w:rPr>
                <w:rFonts w:cs="Arial"/>
                <w:color w:val="000000"/>
                <w:sz w:val="18"/>
                <w:szCs w:val="18"/>
              </w:rPr>
            </w:pPr>
            <w:r w:rsidRPr="00D4062A">
              <w:rPr>
                <w:rFonts w:cs="Arial"/>
                <w:color w:val="000000"/>
                <w:sz w:val="18"/>
                <w:szCs w:val="18"/>
              </w:rPr>
              <w:t>21</w:t>
            </w:r>
            <w:r w:rsidR="009D1C81" w:rsidRPr="00D4062A">
              <w:rPr>
                <w:rFonts w:cs="Arial"/>
                <w:color w:val="000000"/>
                <w:sz w:val="18"/>
                <w:szCs w:val="18"/>
              </w:rPr>
              <w:t>,</w:t>
            </w:r>
            <w:r w:rsidRPr="00D4062A">
              <w:rPr>
                <w:rFonts w:cs="Arial"/>
                <w:color w:val="000000"/>
                <w:sz w:val="18"/>
                <w:szCs w:val="18"/>
              </w:rPr>
              <w:t>174</w:t>
            </w:r>
          </w:p>
        </w:tc>
        <w:tc>
          <w:tcPr>
            <w:tcW w:w="1440" w:type="dxa"/>
          </w:tcPr>
          <w:p w14:paraId="669B5C01" w14:textId="61C06475" w:rsidR="009D1C81" w:rsidRPr="00D4062A" w:rsidRDefault="004F0F31" w:rsidP="009F1E1F">
            <w:pPr>
              <w:pStyle w:val="Style1"/>
              <w:ind w:right="-72"/>
              <w:jc w:val="right"/>
              <w:rPr>
                <w:rFonts w:cs="Arial"/>
                <w:color w:val="000000"/>
                <w:sz w:val="18"/>
                <w:szCs w:val="18"/>
              </w:rPr>
            </w:pPr>
            <w:r w:rsidRPr="00D4062A">
              <w:rPr>
                <w:rFonts w:cs="Arial"/>
                <w:color w:val="000000"/>
                <w:sz w:val="18"/>
                <w:szCs w:val="18"/>
              </w:rPr>
              <w:t>-</w:t>
            </w:r>
          </w:p>
        </w:tc>
        <w:tc>
          <w:tcPr>
            <w:tcW w:w="1440" w:type="dxa"/>
          </w:tcPr>
          <w:p w14:paraId="712578A3" w14:textId="319C9346" w:rsidR="009D1C81" w:rsidRPr="00D4062A" w:rsidRDefault="00AD0A4C" w:rsidP="009F1E1F">
            <w:pPr>
              <w:pStyle w:val="Style1"/>
              <w:ind w:right="-72"/>
              <w:jc w:val="right"/>
              <w:rPr>
                <w:rFonts w:cs="Arial"/>
                <w:color w:val="000000"/>
                <w:sz w:val="18"/>
                <w:szCs w:val="18"/>
              </w:rPr>
            </w:pPr>
            <w:r w:rsidRPr="00D4062A">
              <w:rPr>
                <w:rFonts w:cs="Arial"/>
                <w:color w:val="000000"/>
                <w:sz w:val="18"/>
                <w:szCs w:val="18"/>
              </w:rPr>
              <w:t>21</w:t>
            </w:r>
            <w:r w:rsidR="009D1C81" w:rsidRPr="00D4062A">
              <w:rPr>
                <w:rFonts w:cs="Arial"/>
                <w:color w:val="000000"/>
                <w:sz w:val="18"/>
                <w:szCs w:val="18"/>
              </w:rPr>
              <w:t>,</w:t>
            </w:r>
            <w:r w:rsidRPr="00D4062A">
              <w:rPr>
                <w:rFonts w:cs="Arial"/>
                <w:color w:val="000000"/>
                <w:sz w:val="18"/>
                <w:szCs w:val="18"/>
              </w:rPr>
              <w:t>174</w:t>
            </w:r>
          </w:p>
        </w:tc>
      </w:tr>
    </w:tbl>
    <w:p w14:paraId="3C2C360B" w14:textId="5A7AE3DE" w:rsidR="006E4797" w:rsidRPr="00D4062A" w:rsidRDefault="006E4797" w:rsidP="00937A52">
      <w:pPr>
        <w:jc w:val="both"/>
        <w:rPr>
          <w:rFonts w:ascii="Arial" w:eastAsia="Arial" w:hAnsi="Arial" w:cs="Arial"/>
          <w:color w:val="000000"/>
          <w:sz w:val="18"/>
          <w:szCs w:val="18"/>
          <w:lang w:val="en-GB"/>
        </w:rPr>
      </w:pPr>
    </w:p>
    <w:p w14:paraId="08084129" w14:textId="4CA7669E" w:rsidR="002C2F67" w:rsidRPr="00D4062A" w:rsidRDefault="005B1ABC" w:rsidP="00937A52">
      <w:pPr>
        <w:jc w:val="both"/>
        <w:rPr>
          <w:rFonts w:ascii="Arial" w:hAnsi="Arial" w:cs="Arial"/>
          <w:color w:val="000000"/>
          <w:sz w:val="18"/>
          <w:szCs w:val="18"/>
          <w:lang w:val="en-GB"/>
        </w:rPr>
      </w:pPr>
      <w:r w:rsidRPr="00D4062A">
        <w:rPr>
          <w:rFonts w:ascii="Arial" w:hAnsi="Arial" w:cs="Arial"/>
          <w:color w:val="000000"/>
          <w:sz w:val="18"/>
          <w:szCs w:val="18"/>
          <w:lang w:val="en-GB"/>
        </w:rPr>
        <w:br w:type="page"/>
      </w:r>
    </w:p>
    <w:tbl>
      <w:tblPr>
        <w:tblW w:w="0" w:type="auto"/>
        <w:tblInd w:w="108" w:type="dxa"/>
        <w:tblLayout w:type="fixed"/>
        <w:tblLook w:val="04A0" w:firstRow="1" w:lastRow="0" w:firstColumn="1" w:lastColumn="0" w:noHBand="0" w:noVBand="1"/>
      </w:tblPr>
      <w:tblGrid>
        <w:gridCol w:w="9461"/>
      </w:tblGrid>
      <w:tr w:rsidR="0048798D" w:rsidRPr="00D4062A" w14:paraId="43CB21CF" w14:textId="77777777" w:rsidTr="00D748F0">
        <w:trPr>
          <w:trHeight w:val="386"/>
        </w:trPr>
        <w:tc>
          <w:tcPr>
            <w:tcW w:w="9461" w:type="dxa"/>
            <w:vAlign w:val="center"/>
          </w:tcPr>
          <w:p w14:paraId="072223FC" w14:textId="125A88DC"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13</w:t>
            </w:r>
            <w:r w:rsidR="00C40102" w:rsidRPr="00D4062A">
              <w:rPr>
                <w:rFonts w:ascii="Arial" w:eastAsia="Arial Unicode MS" w:hAnsi="Arial" w:cs="Arial"/>
                <w:b/>
                <w:bCs/>
                <w:color w:val="000000"/>
                <w:sz w:val="18"/>
                <w:szCs w:val="18"/>
              </w:rPr>
              <w:tab/>
            </w:r>
            <w:r w:rsidR="00C40102" w:rsidRPr="00D4062A">
              <w:rPr>
                <w:rFonts w:ascii="Arial" w:eastAsia="Arial Unicode MS" w:hAnsi="Arial" w:cs="Arial"/>
                <w:b/>
                <w:bCs/>
                <w:color w:val="000000"/>
                <w:sz w:val="18"/>
                <w:szCs w:val="18"/>
                <w:lang w:val="en-GB"/>
              </w:rPr>
              <w:t>Inventories</w:t>
            </w:r>
            <w:r w:rsidR="00C40102" w:rsidRPr="00D4062A">
              <w:rPr>
                <w:rFonts w:ascii="Arial" w:eastAsia="Arial Unicode MS" w:hAnsi="Arial" w:cs="Arial"/>
                <w:b/>
                <w:bCs/>
                <w:color w:val="000000"/>
                <w:sz w:val="18"/>
                <w:szCs w:val="18"/>
              </w:rPr>
              <w:t>, net</w:t>
            </w:r>
          </w:p>
        </w:tc>
      </w:tr>
    </w:tbl>
    <w:p w14:paraId="62DCE2EE" w14:textId="77777777" w:rsidR="007F2354" w:rsidRPr="00D4062A" w:rsidRDefault="007F2354" w:rsidP="00BF5644">
      <w:pPr>
        <w:ind w:left="540" w:hanging="540"/>
        <w:jc w:val="both"/>
        <w:rPr>
          <w:rFonts w:ascii="Arial" w:hAnsi="Arial" w:cs="Arial"/>
          <w:color w:val="000000"/>
          <w:sz w:val="18"/>
          <w:szCs w:val="18"/>
          <w:lang w:val="en-GB"/>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9F3163" w:rsidRPr="00D4062A" w14:paraId="0B395ED1" w14:textId="77777777" w:rsidTr="566A7C82">
        <w:tc>
          <w:tcPr>
            <w:tcW w:w="3989" w:type="dxa"/>
            <w:tcBorders>
              <w:top w:val="nil"/>
              <w:left w:val="nil"/>
              <w:right w:val="nil"/>
            </w:tcBorders>
          </w:tcPr>
          <w:p w14:paraId="4EFAB168" w14:textId="77777777" w:rsidR="004B746E" w:rsidRPr="00D4062A" w:rsidRDefault="004B746E" w:rsidP="00C40102">
            <w:pPr>
              <w:ind w:left="-100"/>
              <w:rPr>
                <w:rFonts w:ascii="Arial" w:hAnsi="Arial" w:cs="Arial"/>
                <w:color w:val="000000"/>
                <w:sz w:val="18"/>
                <w:szCs w:val="18"/>
                <w:lang w:val="en-GB"/>
              </w:rPr>
            </w:pPr>
          </w:p>
        </w:tc>
        <w:tc>
          <w:tcPr>
            <w:tcW w:w="2736" w:type="dxa"/>
            <w:gridSpan w:val="2"/>
            <w:tcBorders>
              <w:left w:val="nil"/>
              <w:right w:val="nil"/>
            </w:tcBorders>
            <w:vAlign w:val="center"/>
          </w:tcPr>
          <w:p w14:paraId="0274C0AC" w14:textId="77777777" w:rsidR="004B746E" w:rsidRPr="00D4062A" w:rsidRDefault="004B746E" w:rsidP="00510B27">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tc>
        <w:tc>
          <w:tcPr>
            <w:tcW w:w="2736" w:type="dxa"/>
            <w:gridSpan w:val="2"/>
            <w:tcBorders>
              <w:left w:val="nil"/>
              <w:right w:val="nil"/>
            </w:tcBorders>
            <w:vAlign w:val="center"/>
          </w:tcPr>
          <w:p w14:paraId="54102A73" w14:textId="77777777" w:rsidR="004B746E" w:rsidRPr="00D4062A" w:rsidRDefault="004B746E" w:rsidP="00510B27">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tc>
      </w:tr>
      <w:tr w:rsidR="009F3163" w:rsidRPr="00D4062A" w14:paraId="5FFA5A5C" w14:textId="77777777" w:rsidTr="566A7C82">
        <w:tc>
          <w:tcPr>
            <w:tcW w:w="3989" w:type="dxa"/>
            <w:tcBorders>
              <w:top w:val="nil"/>
              <w:left w:val="nil"/>
              <w:right w:val="nil"/>
            </w:tcBorders>
          </w:tcPr>
          <w:p w14:paraId="32F724A9" w14:textId="77777777" w:rsidR="004B746E" w:rsidRPr="00D4062A" w:rsidRDefault="004B746E" w:rsidP="00C40102">
            <w:pPr>
              <w:ind w:left="-100"/>
              <w:rPr>
                <w:rFonts w:ascii="Arial" w:hAnsi="Arial" w:cs="Arial"/>
                <w:color w:val="000000"/>
                <w:sz w:val="18"/>
                <w:szCs w:val="18"/>
              </w:rPr>
            </w:pPr>
          </w:p>
        </w:tc>
        <w:tc>
          <w:tcPr>
            <w:tcW w:w="2736" w:type="dxa"/>
            <w:gridSpan w:val="2"/>
            <w:tcBorders>
              <w:top w:val="nil"/>
              <w:left w:val="nil"/>
              <w:bottom w:val="single" w:sz="4" w:space="0" w:color="auto"/>
              <w:right w:val="nil"/>
            </w:tcBorders>
            <w:vAlign w:val="center"/>
          </w:tcPr>
          <w:p w14:paraId="4E462BBB" w14:textId="77777777" w:rsidR="004B746E" w:rsidRPr="00D4062A" w:rsidRDefault="004B746E" w:rsidP="00510B27">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financial statements</w:t>
            </w:r>
          </w:p>
        </w:tc>
        <w:tc>
          <w:tcPr>
            <w:tcW w:w="2736" w:type="dxa"/>
            <w:gridSpan w:val="2"/>
            <w:tcBorders>
              <w:top w:val="nil"/>
              <w:left w:val="nil"/>
              <w:bottom w:val="single" w:sz="4" w:space="0" w:color="auto"/>
              <w:right w:val="nil"/>
            </w:tcBorders>
            <w:vAlign w:val="center"/>
          </w:tcPr>
          <w:p w14:paraId="75087195" w14:textId="77777777" w:rsidR="004B746E" w:rsidRPr="00D4062A" w:rsidRDefault="004B746E" w:rsidP="00510B27">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financial statements</w:t>
            </w:r>
          </w:p>
        </w:tc>
      </w:tr>
      <w:tr w:rsidR="009F3163" w:rsidRPr="00D4062A" w14:paraId="21C750FF" w14:textId="77777777" w:rsidTr="566A7C82">
        <w:tc>
          <w:tcPr>
            <w:tcW w:w="3989" w:type="dxa"/>
            <w:tcBorders>
              <w:top w:val="nil"/>
              <w:left w:val="nil"/>
              <w:right w:val="nil"/>
            </w:tcBorders>
          </w:tcPr>
          <w:p w14:paraId="226977BB" w14:textId="77777777" w:rsidR="002C6A2C" w:rsidRPr="00D4062A" w:rsidRDefault="002C6A2C" w:rsidP="002C6A2C">
            <w:pPr>
              <w:ind w:left="-100"/>
              <w:rPr>
                <w:rFonts w:ascii="Arial" w:hAnsi="Arial" w:cs="Arial"/>
                <w:color w:val="000000"/>
                <w:sz w:val="18"/>
                <w:szCs w:val="18"/>
                <w:lang w:val="en-GB"/>
              </w:rPr>
            </w:pPr>
          </w:p>
        </w:tc>
        <w:tc>
          <w:tcPr>
            <w:tcW w:w="1368" w:type="dxa"/>
            <w:tcBorders>
              <w:top w:val="single" w:sz="4" w:space="0" w:color="auto"/>
              <w:left w:val="nil"/>
              <w:right w:val="nil"/>
            </w:tcBorders>
            <w:vAlign w:val="bottom"/>
          </w:tcPr>
          <w:p w14:paraId="43230186" w14:textId="14815D40" w:rsidR="002C6A2C" w:rsidRPr="00D4062A" w:rsidRDefault="00AD0A4C" w:rsidP="002C6A2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left w:val="nil"/>
              <w:right w:val="nil"/>
            </w:tcBorders>
            <w:vAlign w:val="bottom"/>
          </w:tcPr>
          <w:p w14:paraId="30FE3B30" w14:textId="0EF53702" w:rsidR="002C6A2C" w:rsidRPr="00D4062A" w:rsidRDefault="00AD0A4C" w:rsidP="002C6A2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368" w:type="dxa"/>
            <w:tcBorders>
              <w:top w:val="single" w:sz="4" w:space="0" w:color="auto"/>
              <w:left w:val="nil"/>
              <w:right w:val="nil"/>
            </w:tcBorders>
            <w:vAlign w:val="bottom"/>
          </w:tcPr>
          <w:p w14:paraId="24315B2F" w14:textId="3E02E90E" w:rsidR="002C6A2C" w:rsidRPr="00D4062A" w:rsidRDefault="00AD0A4C" w:rsidP="002C6A2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left w:val="nil"/>
              <w:right w:val="nil"/>
            </w:tcBorders>
            <w:vAlign w:val="bottom"/>
          </w:tcPr>
          <w:p w14:paraId="1483DD23" w14:textId="30E7A96C" w:rsidR="002C6A2C" w:rsidRPr="00D4062A" w:rsidRDefault="00AD0A4C" w:rsidP="002C6A2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9F3163" w:rsidRPr="00D4062A" w14:paraId="0D70CCCC" w14:textId="77777777" w:rsidTr="566A7C82">
        <w:trPr>
          <w:trHeight w:val="117"/>
        </w:trPr>
        <w:tc>
          <w:tcPr>
            <w:tcW w:w="3989" w:type="dxa"/>
            <w:tcBorders>
              <w:top w:val="nil"/>
              <w:left w:val="nil"/>
              <w:right w:val="nil"/>
            </w:tcBorders>
          </w:tcPr>
          <w:p w14:paraId="767B12D6" w14:textId="77777777" w:rsidR="002C6A2C" w:rsidRPr="00D4062A" w:rsidRDefault="002C6A2C" w:rsidP="002C6A2C">
            <w:pPr>
              <w:ind w:left="-100"/>
              <w:rPr>
                <w:rFonts w:ascii="Arial" w:hAnsi="Arial" w:cs="Arial"/>
                <w:color w:val="000000"/>
                <w:sz w:val="18"/>
                <w:szCs w:val="18"/>
                <w:lang w:val="en-GB"/>
              </w:rPr>
            </w:pPr>
          </w:p>
        </w:tc>
        <w:tc>
          <w:tcPr>
            <w:tcW w:w="1368" w:type="dxa"/>
            <w:tcBorders>
              <w:top w:val="nil"/>
              <w:left w:val="nil"/>
              <w:bottom w:val="single" w:sz="4" w:space="0" w:color="auto"/>
              <w:right w:val="nil"/>
            </w:tcBorders>
            <w:vAlign w:val="center"/>
          </w:tcPr>
          <w:p w14:paraId="6A8E9187" w14:textId="77777777" w:rsidR="002C6A2C" w:rsidRPr="00D4062A" w:rsidRDefault="00DC3889" w:rsidP="002C6A2C">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7A71D68F" w14:textId="77777777" w:rsidR="002C6A2C" w:rsidRPr="00D4062A" w:rsidRDefault="00DC3889" w:rsidP="002C6A2C">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7C412913" w14:textId="77777777" w:rsidR="002C6A2C" w:rsidRPr="00D4062A" w:rsidRDefault="00DC3889" w:rsidP="002C6A2C">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6AD1CB4A" w14:textId="77777777" w:rsidR="002C6A2C" w:rsidRPr="00D4062A" w:rsidRDefault="00DC3889" w:rsidP="002C6A2C">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9F3163" w:rsidRPr="00D4062A" w14:paraId="03D76A0B" w14:textId="77777777" w:rsidTr="566A7C82">
        <w:tc>
          <w:tcPr>
            <w:tcW w:w="3989" w:type="dxa"/>
            <w:tcBorders>
              <w:top w:val="nil"/>
              <w:left w:val="nil"/>
              <w:right w:val="nil"/>
            </w:tcBorders>
            <w:vAlign w:val="bottom"/>
          </w:tcPr>
          <w:p w14:paraId="3B6D6BC7" w14:textId="77777777" w:rsidR="00BA1466" w:rsidRPr="00D4062A" w:rsidRDefault="00BA1466" w:rsidP="00C40102">
            <w:pPr>
              <w:ind w:left="-100" w:right="-72"/>
              <w:jc w:val="both"/>
              <w:rPr>
                <w:rFonts w:ascii="Arial" w:hAnsi="Arial" w:cs="Arial"/>
                <w:color w:val="000000"/>
                <w:sz w:val="18"/>
                <w:szCs w:val="18"/>
              </w:rPr>
            </w:pPr>
          </w:p>
        </w:tc>
        <w:tc>
          <w:tcPr>
            <w:tcW w:w="1368" w:type="dxa"/>
            <w:tcBorders>
              <w:top w:val="single" w:sz="4" w:space="0" w:color="auto"/>
              <w:left w:val="nil"/>
              <w:right w:val="nil"/>
            </w:tcBorders>
            <w:vAlign w:val="bottom"/>
          </w:tcPr>
          <w:p w14:paraId="6FCC7793" w14:textId="77777777" w:rsidR="00BA1466" w:rsidRPr="00D4062A" w:rsidRDefault="00BA1466" w:rsidP="00C40102">
            <w:pPr>
              <w:ind w:right="-72"/>
              <w:jc w:val="right"/>
              <w:rPr>
                <w:rFonts w:ascii="Arial" w:hAnsi="Arial" w:cs="Arial"/>
                <w:color w:val="000000"/>
                <w:sz w:val="18"/>
                <w:szCs w:val="18"/>
              </w:rPr>
            </w:pPr>
          </w:p>
        </w:tc>
        <w:tc>
          <w:tcPr>
            <w:tcW w:w="1368" w:type="dxa"/>
            <w:tcBorders>
              <w:top w:val="single" w:sz="4" w:space="0" w:color="auto"/>
              <w:left w:val="nil"/>
              <w:right w:val="nil"/>
            </w:tcBorders>
            <w:vAlign w:val="bottom"/>
          </w:tcPr>
          <w:p w14:paraId="12142AC8" w14:textId="77777777" w:rsidR="00BA1466" w:rsidRPr="00D4062A" w:rsidRDefault="00BA1466" w:rsidP="00C40102">
            <w:pPr>
              <w:ind w:right="-72"/>
              <w:jc w:val="right"/>
              <w:rPr>
                <w:rFonts w:ascii="Arial" w:hAnsi="Arial" w:cs="Arial"/>
                <w:color w:val="000000"/>
                <w:sz w:val="18"/>
                <w:szCs w:val="18"/>
              </w:rPr>
            </w:pPr>
          </w:p>
        </w:tc>
        <w:tc>
          <w:tcPr>
            <w:tcW w:w="1368" w:type="dxa"/>
            <w:tcBorders>
              <w:top w:val="single" w:sz="4" w:space="0" w:color="auto"/>
              <w:left w:val="nil"/>
              <w:right w:val="nil"/>
            </w:tcBorders>
            <w:vAlign w:val="bottom"/>
          </w:tcPr>
          <w:p w14:paraId="2AB9EF2F" w14:textId="77777777" w:rsidR="00BA1466" w:rsidRPr="00D4062A" w:rsidRDefault="00BA1466" w:rsidP="00C40102">
            <w:pPr>
              <w:ind w:right="-72"/>
              <w:jc w:val="right"/>
              <w:rPr>
                <w:rFonts w:ascii="Arial" w:hAnsi="Arial" w:cs="Arial"/>
                <w:color w:val="000000"/>
                <w:sz w:val="18"/>
                <w:szCs w:val="18"/>
              </w:rPr>
            </w:pPr>
          </w:p>
        </w:tc>
        <w:tc>
          <w:tcPr>
            <w:tcW w:w="1368" w:type="dxa"/>
            <w:tcBorders>
              <w:top w:val="single" w:sz="4" w:space="0" w:color="auto"/>
              <w:left w:val="nil"/>
              <w:right w:val="nil"/>
            </w:tcBorders>
            <w:vAlign w:val="bottom"/>
          </w:tcPr>
          <w:p w14:paraId="3A199E37" w14:textId="77777777" w:rsidR="00BA1466" w:rsidRPr="00D4062A" w:rsidRDefault="00BA1466" w:rsidP="00C40102">
            <w:pPr>
              <w:ind w:right="-72"/>
              <w:jc w:val="right"/>
              <w:rPr>
                <w:rFonts w:ascii="Arial" w:hAnsi="Arial" w:cs="Arial"/>
                <w:color w:val="000000"/>
                <w:sz w:val="18"/>
                <w:szCs w:val="18"/>
              </w:rPr>
            </w:pPr>
          </w:p>
        </w:tc>
      </w:tr>
      <w:tr w:rsidR="00A804E8" w:rsidRPr="00D4062A" w14:paraId="6E191940" w14:textId="77777777" w:rsidTr="566A7C82">
        <w:tc>
          <w:tcPr>
            <w:tcW w:w="3989" w:type="dxa"/>
            <w:tcBorders>
              <w:top w:val="nil"/>
              <w:left w:val="nil"/>
              <w:right w:val="nil"/>
            </w:tcBorders>
          </w:tcPr>
          <w:p w14:paraId="7A0BD51A" w14:textId="77777777" w:rsidR="00A804E8" w:rsidRPr="00D4062A" w:rsidRDefault="00A804E8" w:rsidP="00A804E8">
            <w:pPr>
              <w:ind w:left="-100" w:right="-72"/>
              <w:rPr>
                <w:rFonts w:ascii="Arial" w:hAnsi="Arial" w:cs="Arial"/>
                <w:color w:val="000000"/>
                <w:sz w:val="18"/>
                <w:szCs w:val="18"/>
              </w:rPr>
            </w:pPr>
            <w:r w:rsidRPr="00D4062A">
              <w:rPr>
                <w:rFonts w:ascii="Arial" w:hAnsi="Arial" w:cs="Arial"/>
                <w:snapToGrid w:val="0"/>
                <w:color w:val="000000"/>
                <w:sz w:val="18"/>
                <w:szCs w:val="18"/>
              </w:rPr>
              <w:t>Palm oil</w:t>
            </w:r>
          </w:p>
        </w:tc>
        <w:tc>
          <w:tcPr>
            <w:tcW w:w="1368" w:type="dxa"/>
            <w:tcBorders>
              <w:top w:val="nil"/>
              <w:left w:val="nil"/>
              <w:right w:val="nil"/>
            </w:tcBorders>
          </w:tcPr>
          <w:p w14:paraId="32FB2D9F" w14:textId="27BCF63D" w:rsidR="00A804E8" w:rsidRPr="00D4062A" w:rsidRDefault="00A804E8" w:rsidP="00A804E8">
            <w:pPr>
              <w:ind w:right="-72"/>
              <w:jc w:val="right"/>
              <w:rPr>
                <w:rFonts w:ascii="Arial" w:hAnsi="Arial" w:cs="Arial"/>
                <w:color w:val="000000"/>
                <w:sz w:val="18"/>
                <w:szCs w:val="18"/>
                <w:lang w:val="en-GB"/>
              </w:rPr>
            </w:pPr>
            <w:r w:rsidRPr="00D4062A">
              <w:rPr>
                <w:rFonts w:ascii="Arial" w:hAnsi="Arial" w:cs="Arial"/>
                <w:color w:val="000000"/>
                <w:sz w:val="18"/>
                <w:szCs w:val="18"/>
                <w:lang w:val="en-GB"/>
              </w:rPr>
              <w:t xml:space="preserve"> 1,137,145 </w:t>
            </w:r>
          </w:p>
        </w:tc>
        <w:tc>
          <w:tcPr>
            <w:tcW w:w="1368" w:type="dxa"/>
            <w:tcBorders>
              <w:top w:val="nil"/>
              <w:left w:val="nil"/>
              <w:right w:val="nil"/>
            </w:tcBorders>
          </w:tcPr>
          <w:p w14:paraId="69120B3E" w14:textId="004ED09B" w:rsidR="00A804E8" w:rsidRPr="00D4062A" w:rsidRDefault="00A804E8" w:rsidP="00A804E8">
            <w:pPr>
              <w:ind w:right="-72"/>
              <w:jc w:val="right"/>
              <w:rPr>
                <w:rFonts w:ascii="Arial" w:hAnsi="Arial" w:cs="Arial"/>
                <w:color w:val="000000"/>
                <w:sz w:val="18"/>
                <w:szCs w:val="18"/>
              </w:rPr>
            </w:pPr>
            <w:r w:rsidRPr="00D4062A">
              <w:rPr>
                <w:rFonts w:ascii="Arial" w:hAnsi="Arial" w:cs="Arial"/>
                <w:color w:val="000000"/>
                <w:sz w:val="18"/>
                <w:szCs w:val="18"/>
                <w:lang w:val="en-GB"/>
              </w:rPr>
              <w:t>867</w:t>
            </w:r>
            <w:r w:rsidRPr="00D4062A">
              <w:rPr>
                <w:rFonts w:ascii="Arial" w:hAnsi="Arial" w:cs="Arial"/>
                <w:color w:val="000000"/>
                <w:sz w:val="18"/>
                <w:szCs w:val="18"/>
              </w:rPr>
              <w:t>,</w:t>
            </w:r>
            <w:r w:rsidRPr="00D4062A">
              <w:rPr>
                <w:rFonts w:ascii="Arial" w:hAnsi="Arial" w:cs="Arial"/>
                <w:color w:val="000000"/>
                <w:sz w:val="18"/>
                <w:szCs w:val="18"/>
                <w:lang w:val="en-GB"/>
              </w:rPr>
              <w:t>812</w:t>
            </w:r>
          </w:p>
        </w:tc>
        <w:tc>
          <w:tcPr>
            <w:tcW w:w="1368" w:type="dxa"/>
            <w:tcBorders>
              <w:top w:val="nil"/>
              <w:left w:val="nil"/>
              <w:right w:val="nil"/>
            </w:tcBorders>
          </w:tcPr>
          <w:p w14:paraId="74464B99" w14:textId="5B35C386" w:rsidR="00A804E8" w:rsidRPr="00D4062A" w:rsidRDefault="00A804E8" w:rsidP="00A804E8">
            <w:pPr>
              <w:ind w:right="-72"/>
              <w:jc w:val="right"/>
              <w:rPr>
                <w:rFonts w:ascii="Arial" w:hAnsi="Arial" w:cs="Arial"/>
                <w:color w:val="000000"/>
                <w:sz w:val="18"/>
                <w:szCs w:val="18"/>
              </w:rPr>
            </w:pPr>
            <w:r w:rsidRPr="00D4062A">
              <w:rPr>
                <w:rFonts w:ascii="Arial" w:hAnsi="Arial" w:cs="Arial"/>
                <w:color w:val="000000"/>
                <w:sz w:val="18"/>
                <w:szCs w:val="18"/>
              </w:rPr>
              <w:t>1,050,648</w:t>
            </w:r>
          </w:p>
        </w:tc>
        <w:tc>
          <w:tcPr>
            <w:tcW w:w="1368" w:type="dxa"/>
            <w:tcBorders>
              <w:top w:val="nil"/>
              <w:left w:val="nil"/>
              <w:right w:val="nil"/>
            </w:tcBorders>
          </w:tcPr>
          <w:p w14:paraId="47CF1302" w14:textId="0F437693" w:rsidR="00A804E8" w:rsidRPr="00D4062A" w:rsidRDefault="00A804E8" w:rsidP="00A804E8">
            <w:pPr>
              <w:ind w:right="-72"/>
              <w:jc w:val="right"/>
              <w:rPr>
                <w:rFonts w:ascii="Arial" w:hAnsi="Arial" w:cs="Arial"/>
                <w:color w:val="000000"/>
                <w:sz w:val="18"/>
                <w:szCs w:val="18"/>
              </w:rPr>
            </w:pPr>
            <w:r w:rsidRPr="00D4062A">
              <w:rPr>
                <w:rFonts w:ascii="Arial" w:hAnsi="Arial" w:cs="Arial"/>
                <w:color w:val="000000"/>
                <w:sz w:val="18"/>
                <w:szCs w:val="18"/>
                <w:lang w:val="en-GB"/>
              </w:rPr>
              <w:t>791</w:t>
            </w:r>
            <w:r w:rsidRPr="00D4062A">
              <w:rPr>
                <w:rFonts w:ascii="Arial" w:hAnsi="Arial" w:cs="Arial"/>
                <w:color w:val="000000"/>
                <w:sz w:val="18"/>
                <w:szCs w:val="18"/>
              </w:rPr>
              <w:t>,</w:t>
            </w:r>
            <w:r w:rsidRPr="00D4062A">
              <w:rPr>
                <w:rFonts w:ascii="Arial" w:hAnsi="Arial" w:cs="Arial"/>
                <w:color w:val="000000"/>
                <w:sz w:val="18"/>
                <w:szCs w:val="18"/>
                <w:lang w:val="en-GB"/>
              </w:rPr>
              <w:t>140</w:t>
            </w:r>
          </w:p>
        </w:tc>
      </w:tr>
      <w:tr w:rsidR="00A804E8" w:rsidRPr="00D4062A" w14:paraId="4A13C605" w14:textId="77777777" w:rsidTr="566A7C82">
        <w:tc>
          <w:tcPr>
            <w:tcW w:w="3989" w:type="dxa"/>
            <w:tcBorders>
              <w:top w:val="nil"/>
              <w:left w:val="nil"/>
              <w:right w:val="nil"/>
            </w:tcBorders>
          </w:tcPr>
          <w:p w14:paraId="53EAB12C" w14:textId="77777777" w:rsidR="00A804E8" w:rsidRPr="00D4062A" w:rsidRDefault="00A804E8" w:rsidP="00A804E8">
            <w:pPr>
              <w:ind w:left="-100" w:right="-72"/>
              <w:rPr>
                <w:rFonts w:ascii="Arial" w:hAnsi="Arial" w:cs="Arial"/>
                <w:color w:val="000000"/>
                <w:sz w:val="18"/>
                <w:szCs w:val="18"/>
              </w:rPr>
            </w:pPr>
            <w:r w:rsidRPr="00D4062A">
              <w:rPr>
                <w:rFonts w:ascii="Arial" w:hAnsi="Arial" w:cs="Arial"/>
                <w:snapToGrid w:val="0"/>
                <w:color w:val="000000"/>
                <w:sz w:val="18"/>
                <w:szCs w:val="18"/>
              </w:rPr>
              <w:t>By products from palm oil</w:t>
            </w:r>
            <w:r w:rsidRPr="00D4062A">
              <w:rPr>
                <w:rFonts w:ascii="Arial" w:hAnsi="Arial" w:cs="Arial"/>
                <w:snapToGrid w:val="0"/>
                <w:color w:val="000000"/>
                <w:sz w:val="18"/>
                <w:szCs w:val="18"/>
                <w:cs/>
              </w:rPr>
              <w:t xml:space="preserve"> </w:t>
            </w:r>
            <w:r w:rsidRPr="00D4062A">
              <w:rPr>
                <w:rFonts w:ascii="Arial" w:hAnsi="Arial" w:cs="Arial"/>
                <w:snapToGrid w:val="0"/>
                <w:color w:val="000000"/>
                <w:sz w:val="18"/>
                <w:szCs w:val="18"/>
              </w:rPr>
              <w:t>production</w:t>
            </w:r>
          </w:p>
        </w:tc>
        <w:tc>
          <w:tcPr>
            <w:tcW w:w="1368" w:type="dxa"/>
            <w:tcBorders>
              <w:top w:val="nil"/>
              <w:left w:val="nil"/>
              <w:right w:val="nil"/>
            </w:tcBorders>
          </w:tcPr>
          <w:p w14:paraId="6D9BC7D0" w14:textId="173F3AF5" w:rsidR="00A804E8" w:rsidRPr="00D4062A" w:rsidRDefault="00A804E8" w:rsidP="00A804E8">
            <w:pPr>
              <w:ind w:right="-72"/>
              <w:jc w:val="right"/>
              <w:rPr>
                <w:rFonts w:ascii="Arial" w:hAnsi="Arial" w:cs="Arial"/>
                <w:color w:val="000000"/>
                <w:sz w:val="18"/>
                <w:szCs w:val="18"/>
                <w:lang w:val="en-GB"/>
              </w:rPr>
            </w:pPr>
            <w:r w:rsidRPr="00D4062A">
              <w:rPr>
                <w:rFonts w:ascii="Arial" w:hAnsi="Arial" w:cs="Arial"/>
                <w:color w:val="000000"/>
                <w:sz w:val="18"/>
                <w:szCs w:val="18"/>
                <w:lang w:val="en-GB"/>
              </w:rPr>
              <w:t xml:space="preserve"> 27,178 </w:t>
            </w:r>
          </w:p>
        </w:tc>
        <w:tc>
          <w:tcPr>
            <w:tcW w:w="1368" w:type="dxa"/>
            <w:tcBorders>
              <w:top w:val="nil"/>
              <w:left w:val="nil"/>
              <w:right w:val="nil"/>
            </w:tcBorders>
          </w:tcPr>
          <w:p w14:paraId="0C4D66CF" w14:textId="68AC6724" w:rsidR="00A804E8" w:rsidRPr="00D4062A" w:rsidRDefault="00A804E8" w:rsidP="00A804E8">
            <w:pPr>
              <w:ind w:right="-72"/>
              <w:jc w:val="right"/>
              <w:rPr>
                <w:rFonts w:ascii="Arial" w:hAnsi="Arial" w:cs="Arial"/>
                <w:color w:val="000000"/>
                <w:sz w:val="18"/>
                <w:szCs w:val="18"/>
              </w:rPr>
            </w:pPr>
            <w:r w:rsidRPr="00D4062A">
              <w:rPr>
                <w:rFonts w:ascii="Arial" w:hAnsi="Arial" w:cs="Arial"/>
                <w:color w:val="000000"/>
                <w:sz w:val="18"/>
                <w:szCs w:val="18"/>
                <w:lang w:val="en-GB"/>
              </w:rPr>
              <w:t>30</w:t>
            </w:r>
            <w:r w:rsidRPr="00D4062A">
              <w:rPr>
                <w:rFonts w:ascii="Arial" w:hAnsi="Arial" w:cs="Arial"/>
                <w:color w:val="000000"/>
                <w:sz w:val="18"/>
                <w:szCs w:val="18"/>
              </w:rPr>
              <w:t>,</w:t>
            </w:r>
            <w:r w:rsidRPr="00D4062A">
              <w:rPr>
                <w:rFonts w:ascii="Arial" w:hAnsi="Arial" w:cs="Arial"/>
                <w:color w:val="000000"/>
                <w:sz w:val="18"/>
                <w:szCs w:val="18"/>
                <w:lang w:val="en-GB"/>
              </w:rPr>
              <w:t>807</w:t>
            </w:r>
          </w:p>
        </w:tc>
        <w:tc>
          <w:tcPr>
            <w:tcW w:w="1368" w:type="dxa"/>
            <w:tcBorders>
              <w:top w:val="nil"/>
              <w:left w:val="nil"/>
              <w:right w:val="nil"/>
            </w:tcBorders>
          </w:tcPr>
          <w:p w14:paraId="106DCA93" w14:textId="79E5C58B" w:rsidR="00A804E8" w:rsidRPr="00D4062A" w:rsidRDefault="00A804E8" w:rsidP="00A804E8">
            <w:pPr>
              <w:ind w:right="-72"/>
              <w:jc w:val="right"/>
              <w:rPr>
                <w:rFonts w:ascii="Arial" w:hAnsi="Arial" w:cs="Arial"/>
                <w:color w:val="000000"/>
                <w:sz w:val="18"/>
                <w:szCs w:val="18"/>
              </w:rPr>
            </w:pPr>
            <w:r w:rsidRPr="00D4062A">
              <w:rPr>
                <w:rFonts w:ascii="Arial" w:hAnsi="Arial" w:cs="Arial"/>
                <w:color w:val="000000"/>
                <w:sz w:val="18"/>
                <w:szCs w:val="18"/>
              </w:rPr>
              <w:t>26,525</w:t>
            </w:r>
          </w:p>
        </w:tc>
        <w:tc>
          <w:tcPr>
            <w:tcW w:w="1368" w:type="dxa"/>
            <w:tcBorders>
              <w:top w:val="nil"/>
              <w:left w:val="nil"/>
              <w:right w:val="nil"/>
            </w:tcBorders>
          </w:tcPr>
          <w:p w14:paraId="5F0125CB" w14:textId="6C6F5797" w:rsidR="00A804E8" w:rsidRPr="00D4062A" w:rsidRDefault="00A804E8" w:rsidP="00A804E8">
            <w:pPr>
              <w:ind w:right="-72"/>
              <w:jc w:val="right"/>
              <w:rPr>
                <w:rFonts w:ascii="Arial" w:hAnsi="Arial" w:cs="Arial"/>
                <w:color w:val="000000"/>
                <w:sz w:val="18"/>
                <w:szCs w:val="18"/>
              </w:rPr>
            </w:pPr>
            <w:r w:rsidRPr="00D4062A">
              <w:rPr>
                <w:rFonts w:ascii="Arial" w:hAnsi="Arial" w:cs="Arial"/>
                <w:color w:val="000000"/>
                <w:sz w:val="18"/>
                <w:szCs w:val="18"/>
                <w:lang w:val="en-GB"/>
              </w:rPr>
              <w:t>29</w:t>
            </w:r>
            <w:r w:rsidRPr="00D4062A">
              <w:rPr>
                <w:rFonts w:ascii="Arial" w:hAnsi="Arial" w:cs="Arial"/>
                <w:color w:val="000000"/>
                <w:sz w:val="18"/>
                <w:szCs w:val="18"/>
              </w:rPr>
              <w:t>,</w:t>
            </w:r>
            <w:r w:rsidRPr="00D4062A">
              <w:rPr>
                <w:rFonts w:ascii="Arial" w:hAnsi="Arial" w:cs="Arial"/>
                <w:color w:val="000000"/>
                <w:sz w:val="18"/>
                <w:szCs w:val="18"/>
                <w:lang w:val="en-GB"/>
              </w:rPr>
              <w:t>981</w:t>
            </w:r>
          </w:p>
        </w:tc>
      </w:tr>
      <w:tr w:rsidR="00A804E8" w:rsidRPr="00D4062A" w14:paraId="1DEA3950" w14:textId="77777777" w:rsidTr="006311D4">
        <w:trPr>
          <w:trHeight w:val="222"/>
        </w:trPr>
        <w:tc>
          <w:tcPr>
            <w:tcW w:w="3989" w:type="dxa"/>
            <w:tcBorders>
              <w:top w:val="nil"/>
              <w:left w:val="nil"/>
              <w:right w:val="nil"/>
            </w:tcBorders>
          </w:tcPr>
          <w:p w14:paraId="2792AE87" w14:textId="76C191F1" w:rsidR="00A804E8" w:rsidRPr="00D4062A" w:rsidRDefault="00A804E8" w:rsidP="00A804E8">
            <w:pPr>
              <w:ind w:left="-108"/>
              <w:rPr>
                <w:rFonts w:ascii="Arial" w:hAnsi="Arial" w:cs="Arial"/>
                <w:color w:val="000000"/>
                <w:sz w:val="18"/>
                <w:szCs w:val="18"/>
              </w:rPr>
            </w:pPr>
            <w:r w:rsidRPr="00D4062A">
              <w:rPr>
                <w:rFonts w:ascii="Arial" w:hAnsi="Arial" w:cs="Arial"/>
                <w:color w:val="000000"/>
                <w:sz w:val="18"/>
                <w:szCs w:val="18"/>
              </w:rPr>
              <w:t>Palm seeds</w:t>
            </w:r>
          </w:p>
        </w:tc>
        <w:tc>
          <w:tcPr>
            <w:tcW w:w="1368" w:type="dxa"/>
            <w:tcBorders>
              <w:top w:val="nil"/>
              <w:left w:val="nil"/>
              <w:right w:val="nil"/>
            </w:tcBorders>
          </w:tcPr>
          <w:p w14:paraId="53BE029B" w14:textId="6FC596B4" w:rsidR="00A804E8" w:rsidRPr="00D4062A" w:rsidRDefault="00A804E8" w:rsidP="00A804E8">
            <w:pPr>
              <w:ind w:right="-72"/>
              <w:jc w:val="right"/>
              <w:rPr>
                <w:rFonts w:ascii="Arial" w:hAnsi="Arial" w:cs="Arial"/>
                <w:color w:val="000000"/>
                <w:sz w:val="18"/>
                <w:szCs w:val="18"/>
                <w:lang w:val="en-GB"/>
              </w:rPr>
            </w:pPr>
            <w:r w:rsidRPr="00D4062A">
              <w:rPr>
                <w:rFonts w:ascii="Arial" w:hAnsi="Arial" w:cs="Arial"/>
                <w:color w:val="000000"/>
                <w:sz w:val="18"/>
                <w:szCs w:val="18"/>
                <w:lang w:val="en-GB"/>
              </w:rPr>
              <w:t xml:space="preserve"> 2,545 </w:t>
            </w:r>
          </w:p>
        </w:tc>
        <w:tc>
          <w:tcPr>
            <w:tcW w:w="1368" w:type="dxa"/>
            <w:tcBorders>
              <w:top w:val="nil"/>
              <w:left w:val="nil"/>
              <w:right w:val="nil"/>
            </w:tcBorders>
          </w:tcPr>
          <w:p w14:paraId="66CADE6A" w14:textId="383FFCD3" w:rsidR="00A804E8" w:rsidRPr="00D4062A" w:rsidRDefault="00A804E8" w:rsidP="00A804E8">
            <w:pPr>
              <w:ind w:right="-72"/>
              <w:jc w:val="right"/>
              <w:rPr>
                <w:rFonts w:ascii="Arial" w:hAnsi="Arial" w:cs="Arial"/>
                <w:color w:val="000000"/>
                <w:sz w:val="18"/>
                <w:szCs w:val="18"/>
                <w:lang w:val="en-GB"/>
              </w:rPr>
            </w:pPr>
            <w:r w:rsidRPr="00D4062A">
              <w:rPr>
                <w:rFonts w:ascii="Arial" w:hAnsi="Arial" w:cs="Arial"/>
                <w:color w:val="000000"/>
                <w:sz w:val="18"/>
                <w:szCs w:val="18"/>
                <w:lang w:val="en-GB"/>
              </w:rPr>
              <w:t>4,841</w:t>
            </w:r>
          </w:p>
        </w:tc>
        <w:tc>
          <w:tcPr>
            <w:tcW w:w="1368" w:type="dxa"/>
            <w:tcBorders>
              <w:top w:val="nil"/>
              <w:left w:val="nil"/>
              <w:right w:val="nil"/>
            </w:tcBorders>
          </w:tcPr>
          <w:p w14:paraId="7541E25C" w14:textId="5BE54F53" w:rsidR="00A804E8" w:rsidRPr="00D4062A" w:rsidRDefault="00A804E8" w:rsidP="00A804E8">
            <w:pPr>
              <w:ind w:right="-72"/>
              <w:jc w:val="right"/>
              <w:rPr>
                <w:rFonts w:ascii="Arial" w:hAnsi="Arial" w:cs="Arial"/>
                <w:color w:val="000000"/>
                <w:sz w:val="18"/>
                <w:szCs w:val="18"/>
                <w:lang w:val="en-GB"/>
              </w:rPr>
            </w:pPr>
            <w:r w:rsidRPr="00D4062A">
              <w:rPr>
                <w:rFonts w:ascii="Arial" w:hAnsi="Arial" w:cs="Arial"/>
                <w:color w:val="000000"/>
                <w:sz w:val="18"/>
                <w:szCs w:val="18"/>
                <w:lang w:val="en-GB"/>
              </w:rPr>
              <w:t>2,545</w:t>
            </w:r>
          </w:p>
        </w:tc>
        <w:tc>
          <w:tcPr>
            <w:tcW w:w="1368" w:type="dxa"/>
            <w:tcBorders>
              <w:top w:val="nil"/>
              <w:left w:val="nil"/>
              <w:right w:val="nil"/>
            </w:tcBorders>
          </w:tcPr>
          <w:p w14:paraId="3A652916" w14:textId="7D6EDDD1" w:rsidR="00A804E8" w:rsidRPr="00D4062A" w:rsidRDefault="00A804E8" w:rsidP="00A804E8">
            <w:pPr>
              <w:ind w:right="-72"/>
              <w:jc w:val="right"/>
              <w:rPr>
                <w:rFonts w:ascii="Arial" w:hAnsi="Arial" w:cs="Arial"/>
                <w:color w:val="000000"/>
                <w:sz w:val="18"/>
                <w:szCs w:val="18"/>
                <w:lang w:val="en-GB"/>
              </w:rPr>
            </w:pPr>
            <w:r w:rsidRPr="00D4062A">
              <w:rPr>
                <w:rFonts w:ascii="Arial" w:hAnsi="Arial" w:cs="Arial"/>
                <w:color w:val="000000"/>
                <w:sz w:val="18"/>
                <w:szCs w:val="18"/>
                <w:lang w:val="en-GB"/>
              </w:rPr>
              <w:t>4,841</w:t>
            </w:r>
          </w:p>
        </w:tc>
      </w:tr>
      <w:tr w:rsidR="00A804E8" w:rsidRPr="00D4062A" w14:paraId="4C4D16CE" w14:textId="77777777" w:rsidTr="566A7C82">
        <w:tc>
          <w:tcPr>
            <w:tcW w:w="3989" w:type="dxa"/>
            <w:tcBorders>
              <w:top w:val="nil"/>
              <w:left w:val="nil"/>
              <w:right w:val="nil"/>
            </w:tcBorders>
          </w:tcPr>
          <w:p w14:paraId="73A08F85" w14:textId="77777777" w:rsidR="00A804E8" w:rsidRPr="00D4062A" w:rsidRDefault="00A804E8" w:rsidP="00A804E8">
            <w:pPr>
              <w:ind w:left="-100" w:right="-72"/>
              <w:rPr>
                <w:rFonts w:ascii="Arial" w:hAnsi="Arial" w:cs="Arial"/>
                <w:snapToGrid w:val="0"/>
                <w:color w:val="000000"/>
                <w:sz w:val="18"/>
                <w:szCs w:val="18"/>
              </w:rPr>
            </w:pPr>
            <w:r w:rsidRPr="00D4062A">
              <w:rPr>
                <w:rFonts w:ascii="Arial" w:hAnsi="Arial" w:cs="Arial"/>
                <w:snapToGrid w:val="0"/>
                <w:color w:val="000000"/>
                <w:sz w:val="18"/>
                <w:szCs w:val="18"/>
              </w:rPr>
              <w:t>Fertilizers and general supplies</w:t>
            </w:r>
          </w:p>
        </w:tc>
        <w:tc>
          <w:tcPr>
            <w:tcW w:w="1368" w:type="dxa"/>
            <w:tcBorders>
              <w:top w:val="nil"/>
              <w:left w:val="nil"/>
              <w:bottom w:val="single" w:sz="4" w:space="0" w:color="auto"/>
              <w:right w:val="nil"/>
            </w:tcBorders>
          </w:tcPr>
          <w:p w14:paraId="71AEDC1F" w14:textId="0A335F18" w:rsidR="00A804E8" w:rsidRPr="00D4062A" w:rsidRDefault="00A804E8" w:rsidP="00A804E8">
            <w:pPr>
              <w:ind w:right="-72"/>
              <w:jc w:val="right"/>
              <w:rPr>
                <w:rFonts w:ascii="Arial" w:hAnsi="Arial" w:cs="Arial"/>
                <w:color w:val="000000"/>
                <w:sz w:val="18"/>
                <w:szCs w:val="18"/>
                <w:lang w:val="en-GB"/>
              </w:rPr>
            </w:pPr>
            <w:r w:rsidRPr="00D4062A">
              <w:rPr>
                <w:rFonts w:ascii="Arial" w:hAnsi="Arial" w:cs="Arial"/>
                <w:color w:val="000000"/>
                <w:sz w:val="18"/>
                <w:szCs w:val="18"/>
                <w:lang w:val="en-GB"/>
              </w:rPr>
              <w:t xml:space="preserve"> 56,925 </w:t>
            </w:r>
          </w:p>
        </w:tc>
        <w:tc>
          <w:tcPr>
            <w:tcW w:w="1368" w:type="dxa"/>
            <w:tcBorders>
              <w:top w:val="nil"/>
              <w:left w:val="nil"/>
              <w:bottom w:val="single" w:sz="4" w:space="0" w:color="auto"/>
              <w:right w:val="nil"/>
            </w:tcBorders>
          </w:tcPr>
          <w:p w14:paraId="5C3F8660" w14:textId="7ABDBB80" w:rsidR="00A804E8" w:rsidRPr="00D4062A" w:rsidRDefault="00A804E8" w:rsidP="00A804E8">
            <w:pPr>
              <w:ind w:right="-72"/>
              <w:jc w:val="right"/>
              <w:rPr>
                <w:rFonts w:ascii="Arial" w:hAnsi="Arial" w:cs="Arial"/>
                <w:color w:val="000000"/>
                <w:sz w:val="18"/>
                <w:szCs w:val="18"/>
              </w:rPr>
            </w:pPr>
            <w:r w:rsidRPr="00D4062A">
              <w:rPr>
                <w:rFonts w:ascii="Arial" w:hAnsi="Arial" w:cs="Arial"/>
                <w:color w:val="000000"/>
                <w:sz w:val="18"/>
                <w:szCs w:val="18"/>
                <w:lang w:val="en-GB"/>
              </w:rPr>
              <w:t>56</w:t>
            </w:r>
            <w:r w:rsidRPr="00D4062A">
              <w:rPr>
                <w:rFonts w:ascii="Arial" w:hAnsi="Arial" w:cs="Arial"/>
                <w:color w:val="000000"/>
                <w:sz w:val="18"/>
                <w:szCs w:val="18"/>
              </w:rPr>
              <w:t>,</w:t>
            </w:r>
            <w:r w:rsidRPr="00D4062A">
              <w:rPr>
                <w:rFonts w:ascii="Arial" w:hAnsi="Arial" w:cs="Arial"/>
                <w:color w:val="000000"/>
                <w:sz w:val="18"/>
                <w:szCs w:val="18"/>
                <w:lang w:val="en-GB"/>
              </w:rPr>
              <w:t>031</w:t>
            </w:r>
          </w:p>
        </w:tc>
        <w:tc>
          <w:tcPr>
            <w:tcW w:w="1368" w:type="dxa"/>
            <w:tcBorders>
              <w:top w:val="nil"/>
              <w:left w:val="nil"/>
              <w:bottom w:val="single" w:sz="4" w:space="0" w:color="auto"/>
              <w:right w:val="nil"/>
            </w:tcBorders>
          </w:tcPr>
          <w:p w14:paraId="0C12E71F" w14:textId="7666F87C" w:rsidR="00A804E8" w:rsidRPr="00D4062A" w:rsidRDefault="00A804E8" w:rsidP="00A804E8">
            <w:pPr>
              <w:tabs>
                <w:tab w:val="left" w:pos="4536"/>
              </w:tabs>
              <w:ind w:right="-72"/>
              <w:jc w:val="right"/>
              <w:rPr>
                <w:rFonts w:ascii="Arial" w:hAnsi="Arial" w:cs="Arial"/>
                <w:color w:val="000000"/>
                <w:sz w:val="18"/>
                <w:szCs w:val="18"/>
              </w:rPr>
            </w:pPr>
            <w:r w:rsidRPr="00D4062A">
              <w:rPr>
                <w:rFonts w:ascii="Arial" w:hAnsi="Arial" w:cs="Arial"/>
                <w:color w:val="000000"/>
                <w:sz w:val="18"/>
                <w:szCs w:val="18"/>
              </w:rPr>
              <w:t>48,058</w:t>
            </w:r>
          </w:p>
        </w:tc>
        <w:tc>
          <w:tcPr>
            <w:tcW w:w="1368" w:type="dxa"/>
            <w:tcBorders>
              <w:top w:val="nil"/>
              <w:left w:val="nil"/>
              <w:bottom w:val="single" w:sz="4" w:space="0" w:color="auto"/>
              <w:right w:val="nil"/>
            </w:tcBorders>
          </w:tcPr>
          <w:p w14:paraId="4C39465C" w14:textId="19CDB124" w:rsidR="00A804E8" w:rsidRPr="00D4062A" w:rsidRDefault="00A804E8" w:rsidP="00A804E8">
            <w:pPr>
              <w:tabs>
                <w:tab w:val="left" w:pos="4536"/>
              </w:tabs>
              <w:ind w:right="-72"/>
              <w:jc w:val="right"/>
              <w:rPr>
                <w:rFonts w:ascii="Arial" w:hAnsi="Arial" w:cs="Arial"/>
                <w:color w:val="000000"/>
                <w:sz w:val="18"/>
                <w:szCs w:val="18"/>
              </w:rPr>
            </w:pPr>
            <w:r w:rsidRPr="00D4062A">
              <w:rPr>
                <w:rFonts w:ascii="Arial" w:hAnsi="Arial" w:cs="Arial"/>
                <w:color w:val="000000"/>
                <w:sz w:val="18"/>
                <w:szCs w:val="18"/>
                <w:lang w:val="en-GB"/>
              </w:rPr>
              <w:t>47</w:t>
            </w:r>
            <w:r w:rsidRPr="00D4062A">
              <w:rPr>
                <w:rFonts w:ascii="Arial" w:hAnsi="Arial" w:cs="Arial"/>
                <w:color w:val="000000"/>
                <w:sz w:val="18"/>
                <w:szCs w:val="18"/>
              </w:rPr>
              <w:t>,</w:t>
            </w:r>
            <w:r w:rsidRPr="00D4062A">
              <w:rPr>
                <w:rFonts w:ascii="Arial" w:hAnsi="Arial" w:cs="Arial"/>
                <w:color w:val="000000"/>
                <w:sz w:val="18"/>
                <w:szCs w:val="18"/>
                <w:lang w:val="en-GB"/>
              </w:rPr>
              <w:t>077</w:t>
            </w:r>
          </w:p>
        </w:tc>
      </w:tr>
      <w:tr w:rsidR="009D1C81" w:rsidRPr="00D4062A" w14:paraId="2D2EB338" w14:textId="77777777" w:rsidTr="566A7C82">
        <w:tc>
          <w:tcPr>
            <w:tcW w:w="3989" w:type="dxa"/>
            <w:tcBorders>
              <w:top w:val="nil"/>
              <w:left w:val="nil"/>
              <w:right w:val="nil"/>
            </w:tcBorders>
            <w:vAlign w:val="bottom"/>
          </w:tcPr>
          <w:p w14:paraId="4470BF71" w14:textId="77777777" w:rsidR="009D1C81" w:rsidRPr="00D4062A" w:rsidRDefault="009D1C81" w:rsidP="009D1C81">
            <w:pPr>
              <w:ind w:left="-100" w:right="-72"/>
              <w:jc w:val="both"/>
              <w:rPr>
                <w:rFonts w:ascii="Arial" w:hAnsi="Arial" w:cs="Arial"/>
                <w:color w:val="000000"/>
                <w:sz w:val="18"/>
                <w:szCs w:val="18"/>
              </w:rPr>
            </w:pPr>
          </w:p>
        </w:tc>
        <w:tc>
          <w:tcPr>
            <w:tcW w:w="1368" w:type="dxa"/>
            <w:tcBorders>
              <w:top w:val="single" w:sz="4" w:space="0" w:color="auto"/>
              <w:left w:val="nil"/>
              <w:right w:val="nil"/>
            </w:tcBorders>
            <w:vAlign w:val="bottom"/>
          </w:tcPr>
          <w:p w14:paraId="346D2D64" w14:textId="77777777" w:rsidR="009D1C81" w:rsidRPr="00D4062A" w:rsidRDefault="009D1C81" w:rsidP="009D1C81">
            <w:pPr>
              <w:ind w:right="-72"/>
              <w:jc w:val="right"/>
              <w:rPr>
                <w:rFonts w:ascii="Arial" w:hAnsi="Arial" w:cs="Arial"/>
                <w:color w:val="000000"/>
                <w:sz w:val="18"/>
                <w:szCs w:val="18"/>
                <w:lang w:val="en-GB"/>
              </w:rPr>
            </w:pPr>
          </w:p>
        </w:tc>
        <w:tc>
          <w:tcPr>
            <w:tcW w:w="1368" w:type="dxa"/>
            <w:tcBorders>
              <w:top w:val="single" w:sz="4" w:space="0" w:color="auto"/>
              <w:left w:val="nil"/>
              <w:right w:val="nil"/>
            </w:tcBorders>
            <w:vAlign w:val="bottom"/>
          </w:tcPr>
          <w:p w14:paraId="5B7318E9" w14:textId="77777777" w:rsidR="009D1C81" w:rsidRPr="00D4062A" w:rsidRDefault="009D1C81" w:rsidP="009D1C81">
            <w:pPr>
              <w:ind w:right="-72"/>
              <w:jc w:val="right"/>
              <w:rPr>
                <w:rFonts w:ascii="Arial" w:hAnsi="Arial" w:cs="Arial"/>
                <w:color w:val="000000"/>
                <w:sz w:val="18"/>
                <w:szCs w:val="18"/>
              </w:rPr>
            </w:pPr>
          </w:p>
        </w:tc>
        <w:tc>
          <w:tcPr>
            <w:tcW w:w="1368" w:type="dxa"/>
            <w:tcBorders>
              <w:top w:val="single" w:sz="4" w:space="0" w:color="auto"/>
              <w:left w:val="nil"/>
              <w:right w:val="nil"/>
            </w:tcBorders>
            <w:vAlign w:val="bottom"/>
          </w:tcPr>
          <w:p w14:paraId="698F9CB3" w14:textId="77777777" w:rsidR="009D1C81" w:rsidRPr="00D4062A" w:rsidRDefault="009D1C81" w:rsidP="009D1C81">
            <w:pPr>
              <w:ind w:right="-72"/>
              <w:jc w:val="right"/>
              <w:rPr>
                <w:rFonts w:ascii="Arial" w:hAnsi="Arial" w:cs="Arial"/>
                <w:color w:val="000000"/>
                <w:sz w:val="18"/>
                <w:szCs w:val="18"/>
              </w:rPr>
            </w:pPr>
          </w:p>
        </w:tc>
        <w:tc>
          <w:tcPr>
            <w:tcW w:w="1368" w:type="dxa"/>
            <w:tcBorders>
              <w:top w:val="single" w:sz="4" w:space="0" w:color="auto"/>
              <w:left w:val="nil"/>
              <w:right w:val="nil"/>
            </w:tcBorders>
            <w:vAlign w:val="bottom"/>
          </w:tcPr>
          <w:p w14:paraId="457B7B1C" w14:textId="77777777" w:rsidR="009D1C81" w:rsidRPr="00D4062A" w:rsidRDefault="009D1C81" w:rsidP="009D1C81">
            <w:pPr>
              <w:ind w:right="-72"/>
              <w:jc w:val="right"/>
              <w:rPr>
                <w:rFonts w:ascii="Arial" w:hAnsi="Arial" w:cs="Arial"/>
                <w:color w:val="000000"/>
                <w:sz w:val="18"/>
                <w:szCs w:val="18"/>
              </w:rPr>
            </w:pPr>
          </w:p>
        </w:tc>
      </w:tr>
      <w:tr w:rsidR="009D1C81" w:rsidRPr="00D4062A" w14:paraId="1CC2FBAE" w14:textId="77777777" w:rsidTr="566A7C82">
        <w:tc>
          <w:tcPr>
            <w:tcW w:w="3989" w:type="dxa"/>
            <w:tcBorders>
              <w:top w:val="nil"/>
              <w:left w:val="nil"/>
              <w:right w:val="nil"/>
            </w:tcBorders>
          </w:tcPr>
          <w:p w14:paraId="739E4135" w14:textId="77777777" w:rsidR="009D1C81" w:rsidRPr="00D4062A" w:rsidRDefault="009D1C81" w:rsidP="009D1C81">
            <w:pPr>
              <w:ind w:left="-100" w:right="-72"/>
              <w:rPr>
                <w:rFonts w:ascii="Arial" w:hAnsi="Arial" w:cs="Arial"/>
                <w:snapToGrid w:val="0"/>
                <w:color w:val="000000"/>
                <w:sz w:val="18"/>
                <w:szCs w:val="18"/>
              </w:rPr>
            </w:pPr>
          </w:p>
        </w:tc>
        <w:tc>
          <w:tcPr>
            <w:tcW w:w="1368" w:type="dxa"/>
            <w:tcBorders>
              <w:top w:val="nil"/>
              <w:left w:val="nil"/>
              <w:right w:val="nil"/>
            </w:tcBorders>
          </w:tcPr>
          <w:p w14:paraId="1938949A" w14:textId="6B4C5094" w:rsidR="009D1C81" w:rsidRPr="00D4062A" w:rsidRDefault="001E507F" w:rsidP="009D1C81">
            <w:pPr>
              <w:ind w:right="-72"/>
              <w:jc w:val="right"/>
              <w:rPr>
                <w:rFonts w:ascii="Arial" w:hAnsi="Arial" w:cs="Arial"/>
                <w:color w:val="000000"/>
                <w:sz w:val="18"/>
                <w:szCs w:val="18"/>
                <w:lang w:val="en-GB"/>
              </w:rPr>
            </w:pPr>
            <w:r w:rsidRPr="00D4062A">
              <w:rPr>
                <w:rFonts w:ascii="Arial" w:hAnsi="Arial" w:cs="Arial"/>
                <w:color w:val="000000"/>
                <w:sz w:val="18"/>
                <w:szCs w:val="18"/>
                <w:lang w:val="en-GB"/>
              </w:rPr>
              <w:t>1,223,793</w:t>
            </w:r>
          </w:p>
        </w:tc>
        <w:tc>
          <w:tcPr>
            <w:tcW w:w="1368" w:type="dxa"/>
            <w:tcBorders>
              <w:top w:val="nil"/>
              <w:left w:val="nil"/>
              <w:right w:val="nil"/>
            </w:tcBorders>
          </w:tcPr>
          <w:p w14:paraId="2AA9A5A6" w14:textId="495BCD9F" w:rsidR="009D1C81" w:rsidRPr="00D4062A" w:rsidRDefault="00AD0A4C" w:rsidP="009D1C81">
            <w:pPr>
              <w:ind w:right="-72"/>
              <w:jc w:val="right"/>
              <w:rPr>
                <w:rFonts w:ascii="Arial" w:hAnsi="Arial" w:cs="Arial"/>
                <w:color w:val="000000"/>
                <w:sz w:val="18"/>
                <w:szCs w:val="18"/>
              </w:rPr>
            </w:pPr>
            <w:r w:rsidRPr="00D4062A">
              <w:rPr>
                <w:rFonts w:ascii="Arial" w:hAnsi="Arial" w:cs="Arial"/>
                <w:color w:val="000000"/>
                <w:sz w:val="18"/>
                <w:szCs w:val="18"/>
                <w:lang w:val="en-GB"/>
              </w:rPr>
              <w:t>959</w:t>
            </w:r>
            <w:r w:rsidR="009D1C81" w:rsidRPr="00D4062A">
              <w:rPr>
                <w:rFonts w:ascii="Arial" w:hAnsi="Arial" w:cs="Arial"/>
                <w:color w:val="000000"/>
                <w:sz w:val="18"/>
                <w:szCs w:val="18"/>
              </w:rPr>
              <w:t>,</w:t>
            </w:r>
            <w:r w:rsidRPr="00D4062A">
              <w:rPr>
                <w:rFonts w:ascii="Arial" w:hAnsi="Arial" w:cs="Arial"/>
                <w:color w:val="000000"/>
                <w:sz w:val="18"/>
                <w:szCs w:val="18"/>
                <w:lang w:val="en-GB"/>
              </w:rPr>
              <w:t>491</w:t>
            </w:r>
          </w:p>
        </w:tc>
        <w:tc>
          <w:tcPr>
            <w:tcW w:w="1368" w:type="dxa"/>
            <w:tcBorders>
              <w:top w:val="nil"/>
              <w:left w:val="nil"/>
              <w:right w:val="nil"/>
            </w:tcBorders>
          </w:tcPr>
          <w:p w14:paraId="494492A4" w14:textId="011359CC" w:rsidR="009D1C81" w:rsidRPr="00D4062A" w:rsidRDefault="00E31613" w:rsidP="009D1C81">
            <w:pPr>
              <w:ind w:right="-72"/>
              <w:jc w:val="right"/>
              <w:rPr>
                <w:rFonts w:ascii="Arial" w:hAnsi="Arial" w:cs="Arial"/>
                <w:color w:val="000000"/>
                <w:sz w:val="18"/>
                <w:szCs w:val="18"/>
                <w:cs/>
              </w:rPr>
            </w:pPr>
            <w:r w:rsidRPr="00D4062A">
              <w:rPr>
                <w:rFonts w:ascii="Arial" w:hAnsi="Arial" w:cs="Arial"/>
                <w:color w:val="000000"/>
                <w:sz w:val="18"/>
                <w:szCs w:val="18"/>
              </w:rPr>
              <w:t>1,127,776</w:t>
            </w:r>
          </w:p>
        </w:tc>
        <w:tc>
          <w:tcPr>
            <w:tcW w:w="1368" w:type="dxa"/>
            <w:tcBorders>
              <w:top w:val="nil"/>
              <w:left w:val="nil"/>
              <w:right w:val="nil"/>
            </w:tcBorders>
          </w:tcPr>
          <w:p w14:paraId="66BA8667" w14:textId="3D99FC36" w:rsidR="009D1C81" w:rsidRPr="00D4062A" w:rsidRDefault="00AD0A4C" w:rsidP="009D1C81">
            <w:pPr>
              <w:ind w:right="-72"/>
              <w:jc w:val="right"/>
              <w:rPr>
                <w:rFonts w:ascii="Arial" w:hAnsi="Arial" w:cs="Arial"/>
                <w:color w:val="000000"/>
                <w:sz w:val="18"/>
                <w:szCs w:val="18"/>
                <w:cs/>
              </w:rPr>
            </w:pPr>
            <w:r w:rsidRPr="00D4062A">
              <w:rPr>
                <w:rFonts w:ascii="Arial" w:hAnsi="Arial" w:cs="Arial"/>
                <w:color w:val="000000"/>
                <w:sz w:val="18"/>
                <w:szCs w:val="18"/>
                <w:lang w:val="en-GB"/>
              </w:rPr>
              <w:t>873</w:t>
            </w:r>
            <w:r w:rsidR="009D1C81" w:rsidRPr="00D4062A">
              <w:rPr>
                <w:rFonts w:ascii="Arial" w:hAnsi="Arial" w:cs="Arial"/>
                <w:color w:val="000000"/>
                <w:sz w:val="18"/>
                <w:szCs w:val="18"/>
              </w:rPr>
              <w:t>,</w:t>
            </w:r>
            <w:r w:rsidRPr="00D4062A">
              <w:rPr>
                <w:rFonts w:ascii="Arial" w:hAnsi="Arial" w:cs="Arial"/>
                <w:color w:val="000000"/>
                <w:sz w:val="18"/>
                <w:szCs w:val="18"/>
                <w:lang w:val="en-GB"/>
              </w:rPr>
              <w:t>039</w:t>
            </w:r>
          </w:p>
        </w:tc>
      </w:tr>
      <w:tr w:rsidR="009D1C81" w:rsidRPr="00D4062A" w14:paraId="4ED516CE" w14:textId="77777777" w:rsidTr="566A7C82">
        <w:tc>
          <w:tcPr>
            <w:tcW w:w="3989" w:type="dxa"/>
            <w:tcBorders>
              <w:top w:val="nil"/>
              <w:left w:val="nil"/>
              <w:right w:val="nil"/>
            </w:tcBorders>
          </w:tcPr>
          <w:p w14:paraId="7F3E0904" w14:textId="4A08E2B5" w:rsidR="009D1C81" w:rsidRPr="00D4062A" w:rsidRDefault="009D1C81" w:rsidP="009D1C81">
            <w:pPr>
              <w:ind w:left="-100" w:right="-72"/>
              <w:rPr>
                <w:rFonts w:ascii="Arial" w:hAnsi="Arial" w:cs="Arial"/>
                <w:color w:val="000000"/>
                <w:sz w:val="18"/>
                <w:szCs w:val="18"/>
                <w:lang w:val="en-GB"/>
              </w:rPr>
            </w:pPr>
            <w:proofErr w:type="gramStart"/>
            <w:r w:rsidRPr="00D4062A">
              <w:rPr>
                <w:rFonts w:ascii="Arial" w:hAnsi="Arial" w:cs="Arial"/>
                <w:snapToGrid w:val="0"/>
                <w:color w:val="000000"/>
                <w:sz w:val="18"/>
                <w:szCs w:val="18"/>
                <w:u w:val="single"/>
              </w:rPr>
              <w:t>Less</w:t>
            </w:r>
            <w:r w:rsidRPr="00D4062A">
              <w:rPr>
                <w:rFonts w:ascii="Arial" w:hAnsi="Arial" w:cs="Arial"/>
                <w:snapToGrid w:val="0"/>
                <w:color w:val="000000"/>
                <w:sz w:val="18"/>
                <w:szCs w:val="18"/>
              </w:rPr>
              <w:t xml:space="preserve"> </w:t>
            </w:r>
            <w:r w:rsidR="00C0628C" w:rsidRPr="00D4062A">
              <w:rPr>
                <w:rFonts w:ascii="Arial" w:hAnsi="Arial" w:cs="Arial"/>
                <w:snapToGrid w:val="0"/>
                <w:color w:val="000000"/>
                <w:sz w:val="18"/>
                <w:szCs w:val="18"/>
              </w:rPr>
              <w:t xml:space="preserve"> </w:t>
            </w:r>
            <w:r w:rsidRPr="00D4062A">
              <w:rPr>
                <w:rFonts w:ascii="Arial" w:hAnsi="Arial" w:cs="Arial"/>
                <w:snapToGrid w:val="0"/>
                <w:color w:val="000000"/>
                <w:sz w:val="18"/>
                <w:szCs w:val="18"/>
              </w:rPr>
              <w:t>Allowance</w:t>
            </w:r>
            <w:proofErr w:type="gramEnd"/>
            <w:r w:rsidRPr="00D4062A">
              <w:rPr>
                <w:rFonts w:ascii="Arial" w:hAnsi="Arial" w:cs="Arial"/>
                <w:snapToGrid w:val="0"/>
                <w:color w:val="000000"/>
                <w:sz w:val="18"/>
                <w:szCs w:val="18"/>
              </w:rPr>
              <w:t xml:space="preserve"> for obsolescence</w:t>
            </w:r>
          </w:p>
        </w:tc>
        <w:tc>
          <w:tcPr>
            <w:tcW w:w="1368" w:type="dxa"/>
            <w:tcBorders>
              <w:top w:val="nil"/>
              <w:left w:val="nil"/>
              <w:right w:val="nil"/>
            </w:tcBorders>
            <w:vAlign w:val="bottom"/>
          </w:tcPr>
          <w:p w14:paraId="09ECD13F" w14:textId="77777777" w:rsidR="009D1C81" w:rsidRPr="00D4062A" w:rsidRDefault="009D1C81" w:rsidP="009D1C81">
            <w:pPr>
              <w:ind w:right="-72"/>
              <w:jc w:val="right"/>
              <w:rPr>
                <w:rFonts w:ascii="Arial" w:hAnsi="Arial" w:cs="Arial"/>
                <w:color w:val="000000"/>
                <w:sz w:val="18"/>
                <w:szCs w:val="18"/>
                <w:cs/>
                <w:lang w:val="en-GB"/>
              </w:rPr>
            </w:pPr>
          </w:p>
        </w:tc>
        <w:tc>
          <w:tcPr>
            <w:tcW w:w="1368" w:type="dxa"/>
            <w:tcBorders>
              <w:top w:val="nil"/>
              <w:left w:val="nil"/>
              <w:right w:val="nil"/>
            </w:tcBorders>
            <w:vAlign w:val="bottom"/>
          </w:tcPr>
          <w:p w14:paraId="5D241BDA" w14:textId="77777777" w:rsidR="009D1C81" w:rsidRPr="00D4062A" w:rsidRDefault="009D1C81" w:rsidP="009D1C81">
            <w:pPr>
              <w:ind w:right="-72"/>
              <w:jc w:val="right"/>
              <w:rPr>
                <w:rFonts w:ascii="Arial" w:hAnsi="Arial" w:cs="Arial"/>
                <w:color w:val="000000"/>
                <w:sz w:val="18"/>
                <w:szCs w:val="18"/>
                <w:cs/>
              </w:rPr>
            </w:pPr>
          </w:p>
        </w:tc>
        <w:tc>
          <w:tcPr>
            <w:tcW w:w="1368" w:type="dxa"/>
            <w:tcBorders>
              <w:top w:val="nil"/>
              <w:left w:val="nil"/>
              <w:right w:val="nil"/>
            </w:tcBorders>
            <w:vAlign w:val="bottom"/>
          </w:tcPr>
          <w:p w14:paraId="4D4D5C5A" w14:textId="77777777" w:rsidR="009D1C81" w:rsidRPr="00D4062A" w:rsidRDefault="009D1C81" w:rsidP="009D1C81">
            <w:pPr>
              <w:ind w:right="-72"/>
              <w:jc w:val="right"/>
              <w:rPr>
                <w:rFonts w:ascii="Arial" w:hAnsi="Arial" w:cs="Arial"/>
                <w:color w:val="000000"/>
                <w:sz w:val="18"/>
                <w:szCs w:val="18"/>
                <w:cs/>
              </w:rPr>
            </w:pPr>
          </w:p>
        </w:tc>
        <w:tc>
          <w:tcPr>
            <w:tcW w:w="1368" w:type="dxa"/>
            <w:tcBorders>
              <w:top w:val="nil"/>
              <w:left w:val="nil"/>
              <w:right w:val="nil"/>
            </w:tcBorders>
            <w:vAlign w:val="bottom"/>
          </w:tcPr>
          <w:p w14:paraId="2BDCC096" w14:textId="77777777" w:rsidR="009D1C81" w:rsidRPr="00D4062A" w:rsidRDefault="009D1C81" w:rsidP="009D1C81">
            <w:pPr>
              <w:ind w:right="-72"/>
              <w:jc w:val="right"/>
              <w:rPr>
                <w:rFonts w:ascii="Arial" w:hAnsi="Arial" w:cs="Arial"/>
                <w:color w:val="000000"/>
                <w:sz w:val="18"/>
                <w:szCs w:val="18"/>
                <w:cs/>
              </w:rPr>
            </w:pPr>
          </w:p>
        </w:tc>
      </w:tr>
      <w:tr w:rsidR="009D1C81" w:rsidRPr="00D4062A" w14:paraId="28FCF0A6" w14:textId="77777777" w:rsidTr="566A7C82">
        <w:tc>
          <w:tcPr>
            <w:tcW w:w="3989" w:type="dxa"/>
            <w:tcBorders>
              <w:top w:val="nil"/>
              <w:left w:val="nil"/>
              <w:right w:val="nil"/>
            </w:tcBorders>
          </w:tcPr>
          <w:p w14:paraId="5FD8AE48" w14:textId="77777777" w:rsidR="009D1C81" w:rsidRPr="00D4062A" w:rsidRDefault="009D1C81" w:rsidP="009D1C81">
            <w:pPr>
              <w:ind w:left="-100" w:right="-72"/>
              <w:rPr>
                <w:rFonts w:ascii="Arial" w:hAnsi="Arial" w:cs="Arial"/>
                <w:snapToGrid w:val="0"/>
                <w:color w:val="000000"/>
                <w:sz w:val="18"/>
                <w:szCs w:val="18"/>
              </w:rPr>
            </w:pPr>
            <w:r w:rsidRPr="00D4062A">
              <w:rPr>
                <w:rFonts w:ascii="Arial" w:hAnsi="Arial" w:cs="Arial"/>
                <w:snapToGrid w:val="0"/>
                <w:color w:val="000000"/>
                <w:sz w:val="18"/>
                <w:szCs w:val="18"/>
              </w:rPr>
              <w:t xml:space="preserve">            of general supplies</w:t>
            </w:r>
          </w:p>
        </w:tc>
        <w:tc>
          <w:tcPr>
            <w:tcW w:w="1368" w:type="dxa"/>
            <w:tcBorders>
              <w:top w:val="nil"/>
              <w:left w:val="nil"/>
              <w:bottom w:val="single" w:sz="4" w:space="0" w:color="auto"/>
              <w:right w:val="nil"/>
            </w:tcBorders>
          </w:tcPr>
          <w:p w14:paraId="16A2EB02" w14:textId="035DAB67" w:rsidR="009D1C81" w:rsidRPr="00D4062A" w:rsidRDefault="001E507F" w:rsidP="009D1C81">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(2,400)</w:t>
            </w:r>
          </w:p>
        </w:tc>
        <w:tc>
          <w:tcPr>
            <w:tcW w:w="1368" w:type="dxa"/>
            <w:tcBorders>
              <w:top w:val="nil"/>
              <w:left w:val="nil"/>
              <w:bottom w:val="single" w:sz="4" w:space="0" w:color="auto"/>
              <w:right w:val="nil"/>
            </w:tcBorders>
          </w:tcPr>
          <w:p w14:paraId="031E5FF5" w14:textId="1FB76ED7" w:rsidR="009D1C81" w:rsidRPr="00D4062A" w:rsidRDefault="009D1C81" w:rsidP="009D1C81">
            <w:pPr>
              <w:ind w:right="-72"/>
              <w:jc w:val="right"/>
              <w:rPr>
                <w:rFonts w:ascii="Arial" w:hAnsi="Arial" w:cs="Arial"/>
                <w:color w:val="000000"/>
                <w:sz w:val="18"/>
                <w:szCs w:val="18"/>
                <w:cs/>
              </w:rPr>
            </w:pP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2</w:t>
            </w: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400</w:t>
            </w:r>
            <w:r w:rsidRPr="00D4062A">
              <w:rPr>
                <w:rFonts w:ascii="Arial" w:hAnsi="Arial" w:cs="Arial"/>
                <w:color w:val="000000"/>
                <w:sz w:val="18"/>
                <w:szCs w:val="18"/>
                <w:lang w:val="en-GB"/>
              </w:rPr>
              <w:t>)</w:t>
            </w:r>
          </w:p>
        </w:tc>
        <w:tc>
          <w:tcPr>
            <w:tcW w:w="1368" w:type="dxa"/>
            <w:tcBorders>
              <w:top w:val="nil"/>
              <w:left w:val="nil"/>
              <w:bottom w:val="single" w:sz="4" w:space="0" w:color="auto"/>
              <w:right w:val="nil"/>
            </w:tcBorders>
          </w:tcPr>
          <w:p w14:paraId="3F53DE45" w14:textId="773F780A" w:rsidR="009D1C81" w:rsidRPr="00D4062A" w:rsidRDefault="00EB71EE" w:rsidP="009D1C81">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(2,400)</w:t>
            </w:r>
          </w:p>
        </w:tc>
        <w:tc>
          <w:tcPr>
            <w:tcW w:w="1368" w:type="dxa"/>
            <w:tcBorders>
              <w:top w:val="nil"/>
              <w:left w:val="nil"/>
              <w:bottom w:val="single" w:sz="4" w:space="0" w:color="auto"/>
              <w:right w:val="nil"/>
            </w:tcBorders>
          </w:tcPr>
          <w:p w14:paraId="0F82D39D" w14:textId="0AA601E6" w:rsidR="009D1C81" w:rsidRPr="00D4062A" w:rsidRDefault="009D1C81" w:rsidP="009D1C81">
            <w:pPr>
              <w:ind w:right="-72"/>
              <w:jc w:val="right"/>
              <w:rPr>
                <w:rFonts w:ascii="Arial" w:hAnsi="Arial" w:cs="Arial"/>
                <w:color w:val="000000"/>
                <w:sz w:val="18"/>
                <w:szCs w:val="18"/>
                <w:cs/>
              </w:rPr>
            </w:pPr>
            <w:r w:rsidRPr="00D4062A">
              <w:rPr>
                <w:rFonts w:ascii="Arial" w:hAnsi="Arial" w:cs="Arial"/>
                <w:color w:val="000000"/>
                <w:sz w:val="18"/>
                <w:szCs w:val="18"/>
              </w:rPr>
              <w:t>(</w:t>
            </w:r>
            <w:r w:rsidR="00AD0A4C" w:rsidRPr="00D4062A">
              <w:rPr>
                <w:rFonts w:ascii="Arial" w:hAnsi="Arial" w:cs="Arial"/>
                <w:color w:val="000000"/>
                <w:sz w:val="18"/>
                <w:szCs w:val="18"/>
                <w:lang w:val="en-GB"/>
              </w:rPr>
              <w:t>2</w:t>
            </w:r>
            <w:r w:rsidRPr="00D4062A">
              <w:rPr>
                <w:rFonts w:ascii="Arial" w:hAnsi="Arial" w:cs="Arial"/>
                <w:color w:val="000000"/>
                <w:sz w:val="18"/>
                <w:szCs w:val="18"/>
              </w:rPr>
              <w:t>,</w:t>
            </w:r>
            <w:r w:rsidR="00AD0A4C" w:rsidRPr="00D4062A">
              <w:rPr>
                <w:rFonts w:ascii="Arial" w:hAnsi="Arial" w:cs="Arial"/>
                <w:color w:val="000000"/>
                <w:sz w:val="18"/>
                <w:szCs w:val="18"/>
                <w:lang w:val="en-GB"/>
              </w:rPr>
              <w:t>400</w:t>
            </w:r>
            <w:r w:rsidRPr="00D4062A">
              <w:rPr>
                <w:rFonts w:ascii="Arial" w:hAnsi="Arial" w:cs="Arial"/>
                <w:color w:val="000000"/>
                <w:sz w:val="18"/>
                <w:szCs w:val="18"/>
              </w:rPr>
              <w:t>)</w:t>
            </w:r>
          </w:p>
        </w:tc>
      </w:tr>
      <w:tr w:rsidR="009D1C81" w:rsidRPr="00D4062A" w14:paraId="7B8D47BB" w14:textId="77777777" w:rsidTr="566A7C82">
        <w:tc>
          <w:tcPr>
            <w:tcW w:w="3989" w:type="dxa"/>
            <w:tcBorders>
              <w:top w:val="nil"/>
              <w:left w:val="nil"/>
              <w:right w:val="nil"/>
            </w:tcBorders>
          </w:tcPr>
          <w:p w14:paraId="6E2882D4" w14:textId="77777777" w:rsidR="009D1C81" w:rsidRPr="00D4062A" w:rsidRDefault="009D1C81" w:rsidP="009D1C81">
            <w:pPr>
              <w:ind w:left="-100" w:right="-72"/>
              <w:rPr>
                <w:rFonts w:ascii="Arial" w:hAnsi="Arial" w:cs="Arial"/>
                <w:snapToGrid w:val="0"/>
                <w:color w:val="000000"/>
                <w:sz w:val="18"/>
                <w:szCs w:val="18"/>
                <w:lang w:val="en-GB"/>
              </w:rPr>
            </w:pPr>
          </w:p>
        </w:tc>
        <w:tc>
          <w:tcPr>
            <w:tcW w:w="1368" w:type="dxa"/>
            <w:tcBorders>
              <w:top w:val="single" w:sz="4" w:space="0" w:color="auto"/>
              <w:left w:val="nil"/>
              <w:right w:val="nil"/>
            </w:tcBorders>
          </w:tcPr>
          <w:p w14:paraId="232FE9A4" w14:textId="77777777" w:rsidR="009D1C81" w:rsidRPr="00D4062A" w:rsidRDefault="009D1C81" w:rsidP="009D1C81">
            <w:pPr>
              <w:ind w:right="-72"/>
              <w:jc w:val="right"/>
              <w:rPr>
                <w:rFonts w:ascii="Arial" w:hAnsi="Arial" w:cs="Arial"/>
                <w:color w:val="000000"/>
                <w:sz w:val="18"/>
                <w:szCs w:val="18"/>
                <w:lang w:val="en-GB"/>
              </w:rPr>
            </w:pPr>
          </w:p>
        </w:tc>
        <w:tc>
          <w:tcPr>
            <w:tcW w:w="1368" w:type="dxa"/>
            <w:tcBorders>
              <w:top w:val="single" w:sz="4" w:space="0" w:color="auto"/>
              <w:left w:val="nil"/>
              <w:right w:val="nil"/>
            </w:tcBorders>
          </w:tcPr>
          <w:p w14:paraId="0022FE57" w14:textId="77777777" w:rsidR="009D1C81" w:rsidRPr="00D4062A" w:rsidRDefault="009D1C81" w:rsidP="009D1C81">
            <w:pPr>
              <w:ind w:right="-72"/>
              <w:jc w:val="right"/>
              <w:rPr>
                <w:rFonts w:ascii="Arial" w:hAnsi="Arial" w:cs="Arial"/>
                <w:color w:val="000000"/>
                <w:sz w:val="18"/>
                <w:szCs w:val="18"/>
              </w:rPr>
            </w:pPr>
          </w:p>
        </w:tc>
        <w:tc>
          <w:tcPr>
            <w:tcW w:w="1368" w:type="dxa"/>
            <w:tcBorders>
              <w:top w:val="single" w:sz="4" w:space="0" w:color="auto"/>
              <w:left w:val="nil"/>
              <w:right w:val="nil"/>
            </w:tcBorders>
          </w:tcPr>
          <w:p w14:paraId="59840733" w14:textId="77777777" w:rsidR="009D1C81" w:rsidRPr="00D4062A" w:rsidRDefault="009D1C81" w:rsidP="009D1C81">
            <w:pPr>
              <w:ind w:right="-72"/>
              <w:jc w:val="right"/>
              <w:rPr>
                <w:rFonts w:ascii="Arial" w:hAnsi="Arial" w:cs="Arial"/>
                <w:color w:val="000000"/>
                <w:sz w:val="18"/>
                <w:szCs w:val="18"/>
                <w:cs/>
              </w:rPr>
            </w:pPr>
          </w:p>
        </w:tc>
        <w:tc>
          <w:tcPr>
            <w:tcW w:w="1368" w:type="dxa"/>
            <w:tcBorders>
              <w:top w:val="single" w:sz="4" w:space="0" w:color="auto"/>
              <w:left w:val="nil"/>
              <w:right w:val="nil"/>
            </w:tcBorders>
          </w:tcPr>
          <w:p w14:paraId="39152731" w14:textId="77777777" w:rsidR="009D1C81" w:rsidRPr="00D4062A" w:rsidRDefault="009D1C81" w:rsidP="009D1C81">
            <w:pPr>
              <w:ind w:right="-72"/>
              <w:jc w:val="right"/>
              <w:rPr>
                <w:rFonts w:ascii="Arial" w:hAnsi="Arial" w:cs="Arial"/>
                <w:color w:val="000000"/>
                <w:sz w:val="18"/>
                <w:szCs w:val="18"/>
                <w:cs/>
              </w:rPr>
            </w:pPr>
          </w:p>
        </w:tc>
      </w:tr>
      <w:tr w:rsidR="009D1C81" w:rsidRPr="00D4062A" w14:paraId="4F6A10BD" w14:textId="77777777" w:rsidTr="566A7C82">
        <w:tc>
          <w:tcPr>
            <w:tcW w:w="3989" w:type="dxa"/>
            <w:tcBorders>
              <w:top w:val="nil"/>
              <w:left w:val="nil"/>
              <w:bottom w:val="nil"/>
              <w:right w:val="nil"/>
            </w:tcBorders>
          </w:tcPr>
          <w:p w14:paraId="7605D554" w14:textId="77777777" w:rsidR="009D1C81" w:rsidRPr="00D4062A" w:rsidRDefault="009D1C81" w:rsidP="009D1C81">
            <w:pPr>
              <w:ind w:left="-100" w:right="-72"/>
              <w:rPr>
                <w:rFonts w:ascii="Arial" w:hAnsi="Arial" w:cs="Arial"/>
                <w:color w:val="000000"/>
                <w:sz w:val="18"/>
                <w:szCs w:val="18"/>
              </w:rPr>
            </w:pPr>
            <w:r w:rsidRPr="00D4062A">
              <w:rPr>
                <w:rFonts w:ascii="Arial" w:hAnsi="Arial" w:cs="Arial"/>
                <w:snapToGrid w:val="0"/>
                <w:color w:val="000000"/>
                <w:sz w:val="18"/>
                <w:szCs w:val="18"/>
                <w:lang w:val="en-GB"/>
              </w:rPr>
              <w:t xml:space="preserve">Total </w:t>
            </w:r>
            <w:r w:rsidRPr="00D4062A">
              <w:rPr>
                <w:rFonts w:ascii="Arial" w:hAnsi="Arial" w:cs="Arial"/>
                <w:snapToGrid w:val="0"/>
                <w:color w:val="000000"/>
                <w:sz w:val="18"/>
                <w:szCs w:val="18"/>
              </w:rPr>
              <w:t>inventories, net</w:t>
            </w:r>
          </w:p>
        </w:tc>
        <w:tc>
          <w:tcPr>
            <w:tcW w:w="1368" w:type="dxa"/>
            <w:tcBorders>
              <w:left w:val="nil"/>
              <w:bottom w:val="single" w:sz="4" w:space="0" w:color="auto"/>
              <w:right w:val="nil"/>
            </w:tcBorders>
          </w:tcPr>
          <w:p w14:paraId="58D5F638" w14:textId="015C383F" w:rsidR="009D1C81" w:rsidRPr="00D4062A" w:rsidRDefault="005E2DA9" w:rsidP="009D1C81">
            <w:pPr>
              <w:ind w:right="-72"/>
              <w:jc w:val="right"/>
              <w:rPr>
                <w:rFonts w:ascii="Arial" w:hAnsi="Arial" w:cs="Arial"/>
                <w:color w:val="000000"/>
                <w:sz w:val="18"/>
                <w:szCs w:val="18"/>
                <w:lang w:val="en-GB"/>
              </w:rPr>
            </w:pPr>
            <w:r w:rsidRPr="00D4062A">
              <w:rPr>
                <w:rFonts w:ascii="Arial" w:hAnsi="Arial" w:cs="Arial"/>
                <w:color w:val="000000"/>
                <w:sz w:val="18"/>
                <w:szCs w:val="18"/>
                <w:lang w:val="en-GB"/>
              </w:rPr>
              <w:t>1,221,393</w:t>
            </w:r>
          </w:p>
        </w:tc>
        <w:tc>
          <w:tcPr>
            <w:tcW w:w="1368" w:type="dxa"/>
            <w:tcBorders>
              <w:left w:val="nil"/>
              <w:bottom w:val="single" w:sz="4" w:space="0" w:color="auto"/>
              <w:right w:val="nil"/>
            </w:tcBorders>
          </w:tcPr>
          <w:p w14:paraId="2353A22E" w14:textId="784E17A3" w:rsidR="009D1C81" w:rsidRPr="00D4062A" w:rsidRDefault="00AD0A4C" w:rsidP="009D1C81">
            <w:pPr>
              <w:ind w:right="-72"/>
              <w:jc w:val="right"/>
              <w:rPr>
                <w:rFonts w:ascii="Arial" w:hAnsi="Arial" w:cs="Arial"/>
                <w:color w:val="000000"/>
                <w:sz w:val="18"/>
                <w:szCs w:val="18"/>
                <w:cs/>
              </w:rPr>
            </w:pPr>
            <w:r w:rsidRPr="00D4062A">
              <w:rPr>
                <w:rFonts w:ascii="Arial" w:hAnsi="Arial" w:cs="Arial"/>
                <w:color w:val="000000"/>
                <w:sz w:val="18"/>
                <w:szCs w:val="18"/>
                <w:lang w:val="en-GB"/>
              </w:rPr>
              <w:t>957</w:t>
            </w:r>
            <w:r w:rsidR="009D1C81" w:rsidRPr="00D4062A">
              <w:rPr>
                <w:rFonts w:ascii="Arial" w:hAnsi="Arial" w:cs="Arial"/>
                <w:color w:val="000000"/>
                <w:sz w:val="18"/>
                <w:szCs w:val="18"/>
                <w:lang w:val="en-GB"/>
              </w:rPr>
              <w:t>,</w:t>
            </w:r>
            <w:r w:rsidRPr="00D4062A">
              <w:rPr>
                <w:rFonts w:ascii="Arial" w:hAnsi="Arial" w:cs="Arial"/>
                <w:color w:val="000000"/>
                <w:sz w:val="18"/>
                <w:szCs w:val="18"/>
                <w:lang w:val="en-GB"/>
              </w:rPr>
              <w:t>091</w:t>
            </w:r>
          </w:p>
        </w:tc>
        <w:tc>
          <w:tcPr>
            <w:tcW w:w="1368" w:type="dxa"/>
            <w:tcBorders>
              <w:left w:val="nil"/>
              <w:bottom w:val="single" w:sz="4" w:space="0" w:color="auto"/>
              <w:right w:val="nil"/>
            </w:tcBorders>
          </w:tcPr>
          <w:p w14:paraId="5A817E66" w14:textId="3489C357" w:rsidR="009D1C81" w:rsidRPr="00D4062A" w:rsidRDefault="00AB6798" w:rsidP="009D1C81">
            <w:pPr>
              <w:ind w:right="-72"/>
              <w:jc w:val="right"/>
              <w:rPr>
                <w:rFonts w:ascii="Arial" w:hAnsi="Arial" w:cs="Arial"/>
                <w:color w:val="000000"/>
                <w:sz w:val="18"/>
                <w:szCs w:val="18"/>
                <w:lang w:val="en-GB"/>
              </w:rPr>
            </w:pPr>
            <w:r w:rsidRPr="00D4062A">
              <w:rPr>
                <w:rFonts w:ascii="Arial" w:hAnsi="Arial" w:cs="Arial"/>
                <w:color w:val="000000"/>
                <w:sz w:val="18"/>
                <w:szCs w:val="18"/>
                <w:lang w:val="en-GB"/>
              </w:rPr>
              <w:t>1,125,376</w:t>
            </w:r>
          </w:p>
        </w:tc>
        <w:tc>
          <w:tcPr>
            <w:tcW w:w="1368" w:type="dxa"/>
            <w:tcBorders>
              <w:left w:val="nil"/>
              <w:bottom w:val="single" w:sz="4" w:space="0" w:color="auto"/>
              <w:right w:val="nil"/>
            </w:tcBorders>
          </w:tcPr>
          <w:p w14:paraId="34DAF808" w14:textId="4B4E2145" w:rsidR="009D1C81" w:rsidRPr="00D4062A" w:rsidRDefault="00AD0A4C" w:rsidP="009D1C81">
            <w:pPr>
              <w:ind w:right="-72"/>
              <w:jc w:val="right"/>
              <w:rPr>
                <w:rFonts w:ascii="Arial" w:hAnsi="Arial" w:cs="Arial"/>
                <w:color w:val="000000"/>
                <w:sz w:val="18"/>
                <w:szCs w:val="18"/>
                <w:cs/>
              </w:rPr>
            </w:pPr>
            <w:r w:rsidRPr="00D4062A">
              <w:rPr>
                <w:rFonts w:ascii="Arial" w:hAnsi="Arial" w:cs="Arial"/>
                <w:color w:val="000000"/>
                <w:sz w:val="18"/>
                <w:szCs w:val="18"/>
                <w:lang w:val="en-GB"/>
              </w:rPr>
              <w:t>870</w:t>
            </w:r>
            <w:r w:rsidR="009D1C81" w:rsidRPr="00D4062A">
              <w:rPr>
                <w:rFonts w:ascii="Arial" w:hAnsi="Arial" w:cs="Arial"/>
                <w:color w:val="000000"/>
                <w:sz w:val="18"/>
                <w:szCs w:val="18"/>
              </w:rPr>
              <w:t>,</w:t>
            </w:r>
            <w:r w:rsidRPr="00D4062A">
              <w:rPr>
                <w:rFonts w:ascii="Arial" w:hAnsi="Arial" w:cs="Arial"/>
                <w:color w:val="000000"/>
                <w:sz w:val="18"/>
                <w:szCs w:val="18"/>
                <w:lang w:val="en-GB"/>
              </w:rPr>
              <w:t>639</w:t>
            </w:r>
          </w:p>
        </w:tc>
      </w:tr>
    </w:tbl>
    <w:p w14:paraId="3E7551A5" w14:textId="3A1817C4" w:rsidR="002C2F67" w:rsidRPr="00D4062A" w:rsidRDefault="002C2F67" w:rsidP="00B90E7F">
      <w:pPr>
        <w:tabs>
          <w:tab w:val="left" w:pos="9000"/>
        </w:tabs>
        <w:jc w:val="thaiDistribute"/>
        <w:rPr>
          <w:rFonts w:ascii="Arial" w:hAnsi="Arial" w:cs="Arial"/>
          <w:color w:val="000000"/>
          <w:sz w:val="18"/>
          <w:szCs w:val="18"/>
        </w:rPr>
      </w:pPr>
    </w:p>
    <w:p w14:paraId="2F5CF908" w14:textId="74DBFA95" w:rsidR="00B90E7F" w:rsidRPr="00D4062A" w:rsidRDefault="00B90E7F" w:rsidP="00B90E7F">
      <w:pPr>
        <w:tabs>
          <w:tab w:val="left" w:pos="9000"/>
        </w:tabs>
        <w:jc w:val="thaiDistribute"/>
        <w:rPr>
          <w:rFonts w:ascii="Arial" w:hAnsi="Arial" w:cs="Arial"/>
          <w:color w:val="000000"/>
          <w:sz w:val="18"/>
          <w:szCs w:val="18"/>
        </w:rPr>
      </w:pPr>
      <w:r w:rsidRPr="00D4062A">
        <w:rPr>
          <w:rFonts w:ascii="Arial" w:hAnsi="Arial" w:cs="Arial"/>
          <w:color w:val="000000"/>
          <w:sz w:val="18"/>
          <w:szCs w:val="18"/>
        </w:rPr>
        <w:t>During the year</w:t>
      </w:r>
      <w:r w:rsidR="0086436D" w:rsidRPr="00D4062A">
        <w:rPr>
          <w:rFonts w:ascii="Arial" w:hAnsi="Arial" w:cs="Arial"/>
          <w:color w:val="000000"/>
          <w:sz w:val="18"/>
          <w:szCs w:val="18"/>
        </w:rPr>
        <w:t>s</w:t>
      </w:r>
      <w:r w:rsidRPr="00D4062A">
        <w:rPr>
          <w:rFonts w:ascii="Arial" w:hAnsi="Arial" w:cs="Arial"/>
          <w:color w:val="000000"/>
          <w:sz w:val="18"/>
          <w:szCs w:val="18"/>
        </w:rPr>
        <w:t xml:space="preserve"> </w:t>
      </w:r>
      <w:r w:rsidR="00AD0A4C" w:rsidRPr="00D4062A">
        <w:rPr>
          <w:rFonts w:ascii="Arial" w:hAnsi="Arial" w:cs="Arial"/>
          <w:color w:val="000000"/>
          <w:sz w:val="18"/>
          <w:szCs w:val="18"/>
          <w:lang w:val="en-GB"/>
        </w:rPr>
        <w:t>2025</w:t>
      </w:r>
      <w:r w:rsidRPr="00D4062A">
        <w:rPr>
          <w:rFonts w:ascii="Arial" w:hAnsi="Arial" w:cs="Arial"/>
          <w:color w:val="000000"/>
          <w:sz w:val="18"/>
          <w:szCs w:val="18"/>
        </w:rPr>
        <w:t xml:space="preserve"> and </w:t>
      </w:r>
      <w:r w:rsidR="00AD0A4C" w:rsidRPr="00D4062A">
        <w:rPr>
          <w:rFonts w:ascii="Arial" w:hAnsi="Arial" w:cs="Arial"/>
          <w:color w:val="000000"/>
          <w:sz w:val="18"/>
          <w:szCs w:val="18"/>
          <w:lang w:val="en-GB"/>
        </w:rPr>
        <w:t>2024</w:t>
      </w:r>
      <w:r w:rsidRPr="00D4062A">
        <w:rPr>
          <w:rFonts w:ascii="Arial" w:hAnsi="Arial" w:cs="Arial"/>
          <w:color w:val="000000"/>
          <w:sz w:val="18"/>
          <w:szCs w:val="18"/>
        </w:rPr>
        <w:t>, amounts</w:t>
      </w:r>
      <w:r w:rsidR="00624F4C" w:rsidRPr="00D4062A">
        <w:rPr>
          <w:rFonts w:ascii="Arial" w:hAnsi="Arial" w:cs="Arial"/>
          <w:color w:val="000000"/>
          <w:sz w:val="18"/>
          <w:szCs w:val="18"/>
        </w:rPr>
        <w:t xml:space="preserve"> </w:t>
      </w:r>
      <w:proofErr w:type="spellStart"/>
      <w:r w:rsidRPr="00D4062A">
        <w:rPr>
          <w:rFonts w:ascii="Arial" w:hAnsi="Arial" w:cs="Arial"/>
          <w:color w:val="000000"/>
          <w:sz w:val="18"/>
          <w:szCs w:val="18"/>
        </w:rPr>
        <w:t>recognised</w:t>
      </w:r>
      <w:proofErr w:type="spellEnd"/>
      <w:r w:rsidRPr="00D4062A">
        <w:rPr>
          <w:rFonts w:ascii="Arial" w:hAnsi="Arial" w:cs="Arial"/>
          <w:color w:val="000000"/>
          <w:sz w:val="18"/>
          <w:szCs w:val="18"/>
        </w:rPr>
        <w:t xml:space="preserve"> as </w:t>
      </w:r>
      <w:r w:rsidR="00551968" w:rsidRPr="00D4062A">
        <w:rPr>
          <w:rFonts w:ascii="Arial" w:hAnsi="Arial" w:cs="Arial"/>
          <w:color w:val="000000"/>
          <w:sz w:val="18"/>
          <w:szCs w:val="18"/>
        </w:rPr>
        <w:t>cost of sale</w:t>
      </w:r>
      <w:r w:rsidR="00A657DB" w:rsidRPr="00D4062A">
        <w:rPr>
          <w:rFonts w:ascii="Arial" w:hAnsi="Arial" w:cs="Arial"/>
          <w:color w:val="000000"/>
          <w:sz w:val="18"/>
          <w:szCs w:val="18"/>
        </w:rPr>
        <w:t>s</w:t>
      </w:r>
      <w:r w:rsidRPr="00D4062A">
        <w:rPr>
          <w:rFonts w:ascii="Arial" w:hAnsi="Arial" w:cs="Arial"/>
          <w:color w:val="000000"/>
          <w:sz w:val="18"/>
          <w:szCs w:val="18"/>
        </w:rPr>
        <w:t xml:space="preserve"> in </w:t>
      </w:r>
      <w:r w:rsidR="0052586E" w:rsidRPr="00D4062A">
        <w:rPr>
          <w:rFonts w:ascii="Arial" w:hAnsi="Arial" w:cs="Arial"/>
          <w:color w:val="000000"/>
          <w:sz w:val="18"/>
          <w:szCs w:val="18"/>
        </w:rPr>
        <w:t xml:space="preserve">comprehensive </w:t>
      </w:r>
      <w:r w:rsidR="0090526B" w:rsidRPr="00D4062A">
        <w:rPr>
          <w:rFonts w:ascii="Arial" w:hAnsi="Arial" w:cs="Arial"/>
          <w:color w:val="000000"/>
          <w:sz w:val="18"/>
          <w:szCs w:val="18"/>
        </w:rPr>
        <w:t>i</w:t>
      </w:r>
      <w:r w:rsidR="0052586E" w:rsidRPr="00D4062A">
        <w:rPr>
          <w:rFonts w:ascii="Arial" w:hAnsi="Arial" w:cs="Arial"/>
          <w:color w:val="000000"/>
          <w:sz w:val="18"/>
          <w:szCs w:val="18"/>
        </w:rPr>
        <w:t>ncome</w:t>
      </w:r>
      <w:r w:rsidRPr="00D4062A">
        <w:rPr>
          <w:rFonts w:ascii="Arial" w:hAnsi="Arial" w:cs="Arial"/>
          <w:color w:val="000000"/>
          <w:sz w:val="18"/>
          <w:szCs w:val="18"/>
        </w:rPr>
        <w:t xml:space="preserve"> are as follows:</w:t>
      </w:r>
    </w:p>
    <w:p w14:paraId="1CCA8532" w14:textId="77777777" w:rsidR="00B90E7F" w:rsidRPr="00D4062A" w:rsidRDefault="00B90E7F" w:rsidP="00B90E7F">
      <w:pPr>
        <w:tabs>
          <w:tab w:val="left" w:pos="9000"/>
        </w:tabs>
        <w:jc w:val="thaiDistribute"/>
        <w:rPr>
          <w:rFonts w:ascii="Arial" w:hAnsi="Arial" w:cs="Arial"/>
          <w:color w:val="000000"/>
          <w:sz w:val="18"/>
          <w:szCs w:val="18"/>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9F3163" w:rsidRPr="00D4062A" w14:paraId="4C22C79B" w14:textId="77777777" w:rsidTr="008D2095">
        <w:trPr>
          <w:cantSplit/>
        </w:trPr>
        <w:tc>
          <w:tcPr>
            <w:tcW w:w="4090" w:type="dxa"/>
            <w:vAlign w:val="bottom"/>
          </w:tcPr>
          <w:p w14:paraId="2064881D" w14:textId="77777777" w:rsidR="00B90E7F" w:rsidRPr="00D4062A" w:rsidRDefault="00B90E7F" w:rsidP="00B90E7F">
            <w:pPr>
              <w:ind w:right="-71"/>
              <w:jc w:val="thaiDistribute"/>
              <w:rPr>
                <w:rFonts w:ascii="Arial" w:hAnsi="Arial" w:cs="Arial"/>
                <w:b/>
                <w:bCs/>
                <w:color w:val="000000"/>
                <w:sz w:val="18"/>
                <w:szCs w:val="18"/>
              </w:rPr>
            </w:pPr>
          </w:p>
        </w:tc>
        <w:tc>
          <w:tcPr>
            <w:tcW w:w="2736" w:type="dxa"/>
            <w:gridSpan w:val="2"/>
            <w:vAlign w:val="center"/>
            <w:hideMark/>
          </w:tcPr>
          <w:p w14:paraId="4BC675CF" w14:textId="77777777" w:rsidR="00B90E7F" w:rsidRPr="00D4062A" w:rsidRDefault="00B90E7F" w:rsidP="00B90E7F">
            <w:pPr>
              <w:ind w:right="-72"/>
              <w:jc w:val="center"/>
              <w:rPr>
                <w:rFonts w:ascii="Arial" w:hAnsi="Arial" w:cs="Arial"/>
                <w:b/>
                <w:bCs/>
                <w:color w:val="000000"/>
                <w:sz w:val="18"/>
                <w:szCs w:val="18"/>
              </w:rPr>
            </w:pPr>
            <w:r w:rsidRPr="00D4062A">
              <w:rPr>
                <w:rFonts w:ascii="Arial" w:hAnsi="Arial" w:cs="Arial"/>
                <w:b/>
                <w:bCs/>
                <w:color w:val="000000"/>
                <w:sz w:val="18"/>
                <w:szCs w:val="18"/>
                <w:lang w:val="en-GB"/>
              </w:rPr>
              <w:t>Consolidated</w:t>
            </w:r>
          </w:p>
        </w:tc>
        <w:tc>
          <w:tcPr>
            <w:tcW w:w="2736" w:type="dxa"/>
            <w:gridSpan w:val="2"/>
            <w:vAlign w:val="center"/>
            <w:hideMark/>
          </w:tcPr>
          <w:p w14:paraId="17A265A9" w14:textId="77777777" w:rsidR="00B90E7F" w:rsidRPr="00D4062A" w:rsidRDefault="00B90E7F" w:rsidP="00B90E7F">
            <w:pPr>
              <w:ind w:right="-72"/>
              <w:jc w:val="center"/>
              <w:rPr>
                <w:rFonts w:ascii="Arial" w:hAnsi="Arial" w:cs="Arial"/>
                <w:b/>
                <w:bCs/>
                <w:color w:val="000000"/>
                <w:sz w:val="18"/>
                <w:szCs w:val="18"/>
              </w:rPr>
            </w:pPr>
            <w:r w:rsidRPr="00D4062A">
              <w:rPr>
                <w:rFonts w:ascii="Arial" w:hAnsi="Arial" w:cs="Arial"/>
                <w:b/>
                <w:bCs/>
                <w:color w:val="000000"/>
                <w:sz w:val="18"/>
                <w:szCs w:val="18"/>
                <w:lang w:val="en-GB"/>
              </w:rPr>
              <w:t>Separate</w:t>
            </w:r>
          </w:p>
        </w:tc>
      </w:tr>
      <w:tr w:rsidR="009F3163" w:rsidRPr="00D4062A" w14:paraId="03FAB01F" w14:textId="77777777" w:rsidTr="008D2095">
        <w:trPr>
          <w:cantSplit/>
        </w:trPr>
        <w:tc>
          <w:tcPr>
            <w:tcW w:w="4090" w:type="dxa"/>
            <w:vAlign w:val="bottom"/>
          </w:tcPr>
          <w:p w14:paraId="6D505C86" w14:textId="77777777" w:rsidR="00B90E7F" w:rsidRPr="00D4062A" w:rsidRDefault="00B90E7F" w:rsidP="00B90E7F">
            <w:pPr>
              <w:ind w:right="-71"/>
              <w:jc w:val="thaiDistribute"/>
              <w:rPr>
                <w:rFonts w:ascii="Arial" w:hAnsi="Arial" w:cs="Arial"/>
                <w:b/>
                <w:bCs/>
                <w:color w:val="000000"/>
                <w:sz w:val="18"/>
                <w:szCs w:val="18"/>
              </w:rPr>
            </w:pPr>
          </w:p>
        </w:tc>
        <w:tc>
          <w:tcPr>
            <w:tcW w:w="2736" w:type="dxa"/>
            <w:gridSpan w:val="2"/>
            <w:tcBorders>
              <w:bottom w:val="single" w:sz="4" w:space="0" w:color="auto"/>
            </w:tcBorders>
            <w:vAlign w:val="center"/>
          </w:tcPr>
          <w:p w14:paraId="3EFA6B01" w14:textId="77777777" w:rsidR="00B90E7F" w:rsidRPr="00D4062A" w:rsidRDefault="00B90E7F" w:rsidP="00B90E7F">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c>
          <w:tcPr>
            <w:tcW w:w="2736" w:type="dxa"/>
            <w:gridSpan w:val="2"/>
            <w:tcBorders>
              <w:bottom w:val="single" w:sz="4" w:space="0" w:color="auto"/>
            </w:tcBorders>
            <w:vAlign w:val="center"/>
          </w:tcPr>
          <w:p w14:paraId="27E7D59D" w14:textId="77777777" w:rsidR="00B90E7F" w:rsidRPr="00D4062A" w:rsidRDefault="00B90E7F" w:rsidP="00B90E7F">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9F3163" w:rsidRPr="00D4062A" w14:paraId="14001284" w14:textId="77777777" w:rsidTr="008D2095">
        <w:trPr>
          <w:cantSplit/>
        </w:trPr>
        <w:tc>
          <w:tcPr>
            <w:tcW w:w="4090" w:type="dxa"/>
            <w:vAlign w:val="bottom"/>
          </w:tcPr>
          <w:p w14:paraId="43433EB2" w14:textId="77777777" w:rsidR="00B90E7F" w:rsidRPr="00D4062A" w:rsidRDefault="00B90E7F" w:rsidP="00B90E7F">
            <w:pPr>
              <w:ind w:right="-71"/>
              <w:jc w:val="thaiDistribute"/>
              <w:rPr>
                <w:rFonts w:ascii="Arial" w:hAnsi="Arial" w:cs="Arial"/>
                <w:b/>
                <w:bCs/>
                <w:color w:val="000000"/>
                <w:sz w:val="18"/>
                <w:szCs w:val="18"/>
              </w:rPr>
            </w:pPr>
          </w:p>
        </w:tc>
        <w:tc>
          <w:tcPr>
            <w:tcW w:w="1368" w:type="dxa"/>
            <w:tcBorders>
              <w:top w:val="single" w:sz="4" w:space="0" w:color="auto"/>
            </w:tcBorders>
            <w:vAlign w:val="bottom"/>
            <w:hideMark/>
          </w:tcPr>
          <w:p w14:paraId="05C91DAA" w14:textId="5FFBC74D" w:rsidR="00B90E7F" w:rsidRPr="00D4062A" w:rsidRDefault="00AD0A4C" w:rsidP="00B90E7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tcBorders>
            <w:vAlign w:val="bottom"/>
            <w:hideMark/>
          </w:tcPr>
          <w:p w14:paraId="0F83C4EC" w14:textId="3A4F0C4B" w:rsidR="00B90E7F" w:rsidRPr="00D4062A" w:rsidRDefault="00AD0A4C" w:rsidP="00B90E7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368" w:type="dxa"/>
            <w:tcBorders>
              <w:top w:val="single" w:sz="4" w:space="0" w:color="auto"/>
            </w:tcBorders>
            <w:vAlign w:val="bottom"/>
            <w:hideMark/>
          </w:tcPr>
          <w:p w14:paraId="4D26541F" w14:textId="4CE36A3D" w:rsidR="00B90E7F" w:rsidRPr="00D4062A" w:rsidRDefault="00AD0A4C" w:rsidP="00B90E7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tcBorders>
            <w:vAlign w:val="bottom"/>
            <w:hideMark/>
          </w:tcPr>
          <w:p w14:paraId="5276008D" w14:textId="1B6C6418" w:rsidR="00B90E7F" w:rsidRPr="00D4062A" w:rsidRDefault="00AD0A4C" w:rsidP="00B90E7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9F3163" w:rsidRPr="00D4062A" w14:paraId="35C7C6FE" w14:textId="77777777" w:rsidTr="008D2095">
        <w:trPr>
          <w:cantSplit/>
        </w:trPr>
        <w:tc>
          <w:tcPr>
            <w:tcW w:w="4090" w:type="dxa"/>
            <w:vAlign w:val="bottom"/>
          </w:tcPr>
          <w:p w14:paraId="61D31E01" w14:textId="77777777" w:rsidR="00B90E7F" w:rsidRPr="00D4062A" w:rsidRDefault="00B90E7F" w:rsidP="00B90E7F">
            <w:pPr>
              <w:ind w:right="-71"/>
              <w:jc w:val="thaiDistribute"/>
              <w:rPr>
                <w:rFonts w:ascii="Arial" w:hAnsi="Arial" w:cs="Arial"/>
                <w:b/>
                <w:bCs/>
                <w:color w:val="000000"/>
                <w:sz w:val="18"/>
                <w:szCs w:val="18"/>
              </w:rPr>
            </w:pPr>
          </w:p>
        </w:tc>
        <w:tc>
          <w:tcPr>
            <w:tcW w:w="1368" w:type="dxa"/>
            <w:vAlign w:val="center"/>
          </w:tcPr>
          <w:p w14:paraId="7B32F436" w14:textId="77777777" w:rsidR="00B90E7F" w:rsidRPr="00D4062A" w:rsidRDefault="00B90E7F" w:rsidP="00B90E7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vAlign w:val="center"/>
          </w:tcPr>
          <w:p w14:paraId="6CCFB260" w14:textId="77777777" w:rsidR="00B90E7F" w:rsidRPr="00D4062A" w:rsidRDefault="00B90E7F" w:rsidP="00B90E7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vAlign w:val="center"/>
          </w:tcPr>
          <w:p w14:paraId="76FB0954" w14:textId="77777777" w:rsidR="00B90E7F" w:rsidRPr="00D4062A" w:rsidRDefault="00B90E7F" w:rsidP="00B90E7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vAlign w:val="center"/>
          </w:tcPr>
          <w:p w14:paraId="17A1D07B" w14:textId="77777777" w:rsidR="00B90E7F" w:rsidRPr="00D4062A" w:rsidRDefault="00B90E7F" w:rsidP="00B90E7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9D1C81" w:rsidRPr="00D4062A" w14:paraId="2F56F8FA" w14:textId="77777777" w:rsidTr="008D2095">
        <w:trPr>
          <w:cantSplit/>
          <w:trHeight w:val="99"/>
        </w:trPr>
        <w:tc>
          <w:tcPr>
            <w:tcW w:w="4090" w:type="dxa"/>
            <w:vAlign w:val="bottom"/>
          </w:tcPr>
          <w:p w14:paraId="126ADAE0" w14:textId="77777777" w:rsidR="009D1C81" w:rsidRPr="00D4062A" w:rsidRDefault="009D1C81" w:rsidP="009D1C81">
            <w:pPr>
              <w:ind w:right="-71"/>
              <w:jc w:val="thaiDistribute"/>
              <w:rPr>
                <w:rFonts w:ascii="Arial" w:hAnsi="Arial" w:cs="Arial"/>
                <w:b/>
                <w:bCs/>
                <w:color w:val="000000"/>
                <w:sz w:val="18"/>
                <w:szCs w:val="18"/>
              </w:rPr>
            </w:pPr>
          </w:p>
        </w:tc>
        <w:tc>
          <w:tcPr>
            <w:tcW w:w="1368" w:type="dxa"/>
            <w:tcBorders>
              <w:top w:val="single" w:sz="4" w:space="0" w:color="auto"/>
            </w:tcBorders>
            <w:vAlign w:val="bottom"/>
          </w:tcPr>
          <w:p w14:paraId="285B82B1" w14:textId="77777777" w:rsidR="009D1C81" w:rsidRPr="00D4062A" w:rsidRDefault="009D1C81" w:rsidP="009D1C81">
            <w:pPr>
              <w:ind w:right="-72"/>
              <w:jc w:val="right"/>
              <w:rPr>
                <w:rFonts w:ascii="Arial" w:hAnsi="Arial" w:cs="Arial"/>
                <w:color w:val="000000"/>
                <w:sz w:val="18"/>
                <w:szCs w:val="18"/>
              </w:rPr>
            </w:pPr>
          </w:p>
        </w:tc>
        <w:tc>
          <w:tcPr>
            <w:tcW w:w="1368" w:type="dxa"/>
            <w:tcBorders>
              <w:top w:val="single" w:sz="4" w:space="0" w:color="auto"/>
            </w:tcBorders>
            <w:vAlign w:val="bottom"/>
          </w:tcPr>
          <w:p w14:paraId="59B1866F" w14:textId="77777777" w:rsidR="009D1C81" w:rsidRPr="00D4062A" w:rsidRDefault="009D1C81" w:rsidP="009D1C81">
            <w:pPr>
              <w:ind w:right="-72"/>
              <w:jc w:val="right"/>
              <w:rPr>
                <w:rFonts w:ascii="Arial" w:hAnsi="Arial" w:cs="Arial"/>
                <w:color w:val="000000"/>
                <w:sz w:val="18"/>
                <w:szCs w:val="18"/>
              </w:rPr>
            </w:pPr>
          </w:p>
        </w:tc>
        <w:tc>
          <w:tcPr>
            <w:tcW w:w="1368" w:type="dxa"/>
            <w:tcBorders>
              <w:top w:val="single" w:sz="4" w:space="0" w:color="auto"/>
            </w:tcBorders>
            <w:vAlign w:val="bottom"/>
          </w:tcPr>
          <w:p w14:paraId="0A7F2AC4" w14:textId="77777777" w:rsidR="009D1C81" w:rsidRPr="00D4062A" w:rsidRDefault="009D1C81" w:rsidP="009D1C81">
            <w:pPr>
              <w:ind w:right="-72"/>
              <w:jc w:val="right"/>
              <w:rPr>
                <w:rFonts w:ascii="Arial" w:hAnsi="Arial" w:cs="Arial"/>
                <w:color w:val="000000"/>
                <w:sz w:val="18"/>
                <w:szCs w:val="18"/>
              </w:rPr>
            </w:pPr>
          </w:p>
        </w:tc>
        <w:tc>
          <w:tcPr>
            <w:tcW w:w="1368" w:type="dxa"/>
            <w:tcBorders>
              <w:top w:val="single" w:sz="4" w:space="0" w:color="auto"/>
            </w:tcBorders>
            <w:vAlign w:val="bottom"/>
          </w:tcPr>
          <w:p w14:paraId="4B985DE5" w14:textId="77777777" w:rsidR="009D1C81" w:rsidRPr="00D4062A" w:rsidRDefault="009D1C81" w:rsidP="009D1C81">
            <w:pPr>
              <w:ind w:right="-72"/>
              <w:jc w:val="right"/>
              <w:rPr>
                <w:rFonts w:ascii="Arial" w:hAnsi="Arial" w:cs="Arial"/>
                <w:color w:val="000000"/>
                <w:sz w:val="18"/>
                <w:szCs w:val="18"/>
              </w:rPr>
            </w:pPr>
          </w:p>
        </w:tc>
      </w:tr>
      <w:tr w:rsidR="009D1C81" w:rsidRPr="00D4062A" w14:paraId="5518E738" w14:textId="77777777" w:rsidTr="008D2095">
        <w:trPr>
          <w:cantSplit/>
          <w:trHeight w:val="99"/>
        </w:trPr>
        <w:tc>
          <w:tcPr>
            <w:tcW w:w="4090" w:type="dxa"/>
            <w:vAlign w:val="bottom"/>
          </w:tcPr>
          <w:p w14:paraId="369A600B" w14:textId="31B7D531" w:rsidR="009D1C81" w:rsidRPr="00D4062A" w:rsidRDefault="009D1C81" w:rsidP="009D1C81">
            <w:pPr>
              <w:ind w:right="-71"/>
              <w:jc w:val="thaiDistribute"/>
              <w:rPr>
                <w:rFonts w:ascii="Arial" w:hAnsi="Arial" w:cs="Arial"/>
                <w:color w:val="000000"/>
                <w:sz w:val="18"/>
                <w:szCs w:val="18"/>
              </w:rPr>
            </w:pPr>
            <w:r w:rsidRPr="00D4062A">
              <w:rPr>
                <w:rFonts w:ascii="Arial" w:hAnsi="Arial" w:cs="Arial"/>
                <w:color w:val="000000"/>
                <w:sz w:val="18"/>
                <w:szCs w:val="18"/>
              </w:rPr>
              <w:t xml:space="preserve">Inventories </w:t>
            </w:r>
            <w:proofErr w:type="spellStart"/>
            <w:r w:rsidRPr="00D4062A">
              <w:rPr>
                <w:rFonts w:ascii="Arial" w:hAnsi="Arial" w:cs="Arial"/>
                <w:color w:val="000000"/>
                <w:sz w:val="18"/>
                <w:szCs w:val="18"/>
              </w:rPr>
              <w:t>recognised</w:t>
            </w:r>
            <w:proofErr w:type="spellEnd"/>
            <w:r w:rsidRPr="00D4062A">
              <w:rPr>
                <w:rFonts w:ascii="Arial" w:hAnsi="Arial" w:cs="Arial"/>
                <w:color w:val="000000"/>
                <w:sz w:val="18"/>
                <w:szCs w:val="18"/>
              </w:rPr>
              <w:t xml:space="preserve"> as an expense</w:t>
            </w:r>
          </w:p>
        </w:tc>
        <w:tc>
          <w:tcPr>
            <w:tcW w:w="1368" w:type="dxa"/>
            <w:tcBorders>
              <w:bottom w:val="single" w:sz="4" w:space="0" w:color="auto"/>
            </w:tcBorders>
          </w:tcPr>
          <w:p w14:paraId="5B635BF0" w14:textId="36AD044D" w:rsidR="009D1C81" w:rsidRPr="00D4062A" w:rsidRDefault="00B47A0B" w:rsidP="009D1C81">
            <w:pPr>
              <w:ind w:right="-72"/>
              <w:jc w:val="right"/>
              <w:rPr>
                <w:rFonts w:ascii="Arial" w:hAnsi="Arial" w:cs="Arial"/>
                <w:color w:val="000000"/>
                <w:sz w:val="18"/>
                <w:szCs w:val="18"/>
                <w:lang w:val="en-GB"/>
              </w:rPr>
            </w:pPr>
            <w:r w:rsidRPr="00D4062A">
              <w:rPr>
                <w:rFonts w:ascii="Arial" w:hAnsi="Arial" w:cs="Arial"/>
                <w:color w:val="000000"/>
                <w:sz w:val="18"/>
                <w:szCs w:val="18"/>
                <w:lang w:val="en-GB"/>
              </w:rPr>
              <w:t>13,830,505</w:t>
            </w:r>
          </w:p>
        </w:tc>
        <w:tc>
          <w:tcPr>
            <w:tcW w:w="1368" w:type="dxa"/>
            <w:tcBorders>
              <w:bottom w:val="single" w:sz="4" w:space="0" w:color="auto"/>
            </w:tcBorders>
          </w:tcPr>
          <w:p w14:paraId="0DCAED24" w14:textId="1DC86500" w:rsidR="009D1C81" w:rsidRPr="00D4062A" w:rsidRDefault="00AD0A4C" w:rsidP="009D1C81">
            <w:pPr>
              <w:ind w:right="-72"/>
              <w:jc w:val="right"/>
              <w:rPr>
                <w:rFonts w:ascii="Arial" w:hAnsi="Arial" w:cs="Arial"/>
                <w:color w:val="000000"/>
                <w:sz w:val="18"/>
                <w:szCs w:val="18"/>
                <w:lang w:val="en-GB"/>
              </w:rPr>
            </w:pPr>
            <w:r w:rsidRPr="00D4062A">
              <w:rPr>
                <w:rFonts w:ascii="Arial" w:hAnsi="Arial" w:cs="Arial"/>
                <w:color w:val="000000"/>
                <w:sz w:val="18"/>
                <w:szCs w:val="18"/>
                <w:lang w:val="en-GB"/>
              </w:rPr>
              <w:t>11</w:t>
            </w:r>
            <w:r w:rsidR="009D1C81" w:rsidRPr="00D4062A">
              <w:rPr>
                <w:rFonts w:ascii="Arial" w:hAnsi="Arial" w:cs="Arial"/>
                <w:color w:val="000000"/>
                <w:sz w:val="18"/>
                <w:szCs w:val="18"/>
                <w:lang w:val="en-GB"/>
              </w:rPr>
              <w:t>,</w:t>
            </w:r>
            <w:r w:rsidRPr="00D4062A">
              <w:rPr>
                <w:rFonts w:ascii="Arial" w:hAnsi="Arial" w:cs="Arial"/>
                <w:color w:val="000000"/>
                <w:sz w:val="18"/>
                <w:szCs w:val="18"/>
                <w:lang w:val="en-GB"/>
              </w:rPr>
              <w:t>572</w:t>
            </w:r>
            <w:r w:rsidR="009D1C81" w:rsidRPr="00D4062A">
              <w:rPr>
                <w:rFonts w:ascii="Arial" w:hAnsi="Arial" w:cs="Arial"/>
                <w:color w:val="000000"/>
                <w:sz w:val="18"/>
                <w:szCs w:val="18"/>
                <w:lang w:val="en-GB"/>
              </w:rPr>
              <w:t>,</w:t>
            </w:r>
            <w:r w:rsidRPr="00D4062A">
              <w:rPr>
                <w:rFonts w:ascii="Arial" w:hAnsi="Arial" w:cs="Arial"/>
                <w:color w:val="000000"/>
                <w:sz w:val="18"/>
                <w:szCs w:val="18"/>
                <w:lang w:val="en-GB"/>
              </w:rPr>
              <w:t>766</w:t>
            </w:r>
          </w:p>
        </w:tc>
        <w:tc>
          <w:tcPr>
            <w:tcW w:w="1368" w:type="dxa"/>
            <w:tcBorders>
              <w:bottom w:val="single" w:sz="4" w:space="0" w:color="auto"/>
            </w:tcBorders>
          </w:tcPr>
          <w:p w14:paraId="3CF84795" w14:textId="76D56BD3" w:rsidR="009D1C81" w:rsidRPr="00D4062A" w:rsidRDefault="00634DD2" w:rsidP="009D1C81">
            <w:pPr>
              <w:ind w:right="-72"/>
              <w:jc w:val="right"/>
              <w:rPr>
                <w:rFonts w:ascii="Arial" w:hAnsi="Arial" w:cs="Arial"/>
                <w:color w:val="000000"/>
                <w:sz w:val="18"/>
                <w:szCs w:val="18"/>
                <w:lang w:val="en-GB"/>
              </w:rPr>
            </w:pPr>
            <w:r w:rsidRPr="00D4062A">
              <w:rPr>
                <w:rFonts w:ascii="Arial" w:hAnsi="Arial" w:cs="Arial"/>
                <w:color w:val="000000"/>
                <w:sz w:val="18"/>
                <w:szCs w:val="18"/>
                <w:lang w:val="en-GB"/>
              </w:rPr>
              <w:t>12,823,727</w:t>
            </w:r>
          </w:p>
        </w:tc>
        <w:tc>
          <w:tcPr>
            <w:tcW w:w="1368" w:type="dxa"/>
            <w:tcBorders>
              <w:bottom w:val="single" w:sz="4" w:space="0" w:color="auto"/>
            </w:tcBorders>
          </w:tcPr>
          <w:p w14:paraId="1BDF003D" w14:textId="2733281B" w:rsidR="009D1C81" w:rsidRPr="00D4062A" w:rsidRDefault="00AD0A4C" w:rsidP="009D1C81">
            <w:pPr>
              <w:ind w:right="-72"/>
              <w:jc w:val="right"/>
              <w:rPr>
                <w:rFonts w:ascii="Arial" w:hAnsi="Arial" w:cs="Arial"/>
                <w:color w:val="000000"/>
                <w:sz w:val="18"/>
                <w:szCs w:val="18"/>
                <w:lang w:val="en-GB"/>
              </w:rPr>
            </w:pPr>
            <w:r w:rsidRPr="00D4062A">
              <w:rPr>
                <w:rFonts w:ascii="Arial" w:hAnsi="Arial" w:cs="Arial"/>
                <w:color w:val="000000"/>
                <w:sz w:val="18"/>
                <w:szCs w:val="18"/>
                <w:lang w:val="en-GB"/>
              </w:rPr>
              <w:t>10</w:t>
            </w:r>
            <w:r w:rsidR="009D1C81" w:rsidRPr="00D4062A">
              <w:rPr>
                <w:rFonts w:ascii="Arial" w:hAnsi="Arial" w:cs="Arial"/>
                <w:color w:val="000000"/>
                <w:sz w:val="18"/>
                <w:szCs w:val="18"/>
                <w:lang w:val="en-GB"/>
              </w:rPr>
              <w:t>,</w:t>
            </w:r>
            <w:r w:rsidRPr="00D4062A">
              <w:rPr>
                <w:rFonts w:ascii="Arial" w:hAnsi="Arial" w:cs="Arial"/>
                <w:color w:val="000000"/>
                <w:sz w:val="18"/>
                <w:szCs w:val="18"/>
                <w:lang w:val="en-GB"/>
              </w:rPr>
              <w:t>855</w:t>
            </w:r>
            <w:r w:rsidR="009D1C81" w:rsidRPr="00D4062A">
              <w:rPr>
                <w:rFonts w:ascii="Arial" w:hAnsi="Arial" w:cs="Arial"/>
                <w:color w:val="000000"/>
                <w:sz w:val="18"/>
                <w:szCs w:val="18"/>
                <w:lang w:val="en-GB"/>
              </w:rPr>
              <w:t>,</w:t>
            </w:r>
            <w:r w:rsidRPr="00D4062A">
              <w:rPr>
                <w:rFonts w:ascii="Arial" w:hAnsi="Arial" w:cs="Arial"/>
                <w:color w:val="000000"/>
                <w:sz w:val="18"/>
                <w:szCs w:val="18"/>
                <w:lang w:val="en-GB"/>
              </w:rPr>
              <w:t>784</w:t>
            </w:r>
          </w:p>
        </w:tc>
      </w:tr>
      <w:tr w:rsidR="009D1C81" w:rsidRPr="00D4062A" w14:paraId="69567A27" w14:textId="77777777" w:rsidTr="008D2095">
        <w:trPr>
          <w:cantSplit/>
          <w:trHeight w:val="171"/>
        </w:trPr>
        <w:tc>
          <w:tcPr>
            <w:tcW w:w="4090" w:type="dxa"/>
            <w:vAlign w:val="bottom"/>
          </w:tcPr>
          <w:p w14:paraId="570814AC" w14:textId="77777777" w:rsidR="009D1C81" w:rsidRPr="00D4062A" w:rsidRDefault="009D1C81" w:rsidP="009D1C81">
            <w:pPr>
              <w:tabs>
                <w:tab w:val="left" w:pos="1459"/>
                <w:tab w:val="left" w:pos="9000"/>
              </w:tabs>
              <w:ind w:right="-71"/>
              <w:rPr>
                <w:rFonts w:ascii="Arial" w:hAnsi="Arial" w:cs="Arial"/>
                <w:color w:val="000000"/>
                <w:sz w:val="18"/>
                <w:szCs w:val="18"/>
              </w:rPr>
            </w:pPr>
          </w:p>
        </w:tc>
        <w:tc>
          <w:tcPr>
            <w:tcW w:w="1368" w:type="dxa"/>
            <w:tcBorders>
              <w:top w:val="single" w:sz="4" w:space="0" w:color="auto"/>
            </w:tcBorders>
            <w:vAlign w:val="bottom"/>
          </w:tcPr>
          <w:p w14:paraId="6C0DF016" w14:textId="77777777" w:rsidR="009D1C81" w:rsidRPr="00D4062A" w:rsidRDefault="009D1C81" w:rsidP="009D1C81">
            <w:pPr>
              <w:ind w:right="-72"/>
              <w:jc w:val="right"/>
              <w:rPr>
                <w:rFonts w:ascii="Arial" w:hAnsi="Arial" w:cs="Arial"/>
                <w:color w:val="000000"/>
                <w:sz w:val="18"/>
                <w:szCs w:val="18"/>
                <w:lang w:val="en-GB"/>
              </w:rPr>
            </w:pPr>
          </w:p>
        </w:tc>
        <w:tc>
          <w:tcPr>
            <w:tcW w:w="1368" w:type="dxa"/>
            <w:tcBorders>
              <w:top w:val="single" w:sz="4" w:space="0" w:color="auto"/>
            </w:tcBorders>
            <w:vAlign w:val="bottom"/>
          </w:tcPr>
          <w:p w14:paraId="6DC06184" w14:textId="77777777" w:rsidR="009D1C81" w:rsidRPr="00D4062A" w:rsidRDefault="009D1C81" w:rsidP="009D1C81">
            <w:pPr>
              <w:ind w:right="-72"/>
              <w:jc w:val="right"/>
              <w:rPr>
                <w:rFonts w:ascii="Arial" w:hAnsi="Arial" w:cs="Arial"/>
                <w:color w:val="000000"/>
                <w:sz w:val="18"/>
                <w:szCs w:val="18"/>
                <w:lang w:val="en-GB"/>
              </w:rPr>
            </w:pPr>
          </w:p>
        </w:tc>
        <w:tc>
          <w:tcPr>
            <w:tcW w:w="1368" w:type="dxa"/>
            <w:tcBorders>
              <w:top w:val="single" w:sz="4" w:space="0" w:color="auto"/>
            </w:tcBorders>
            <w:vAlign w:val="bottom"/>
          </w:tcPr>
          <w:p w14:paraId="086A09F4" w14:textId="77777777" w:rsidR="009D1C81" w:rsidRPr="00D4062A" w:rsidRDefault="009D1C81" w:rsidP="009D1C81">
            <w:pPr>
              <w:ind w:right="-72"/>
              <w:jc w:val="right"/>
              <w:rPr>
                <w:rFonts w:ascii="Arial" w:hAnsi="Arial" w:cs="Arial"/>
                <w:color w:val="000000"/>
                <w:sz w:val="18"/>
                <w:szCs w:val="18"/>
                <w:lang w:val="en-GB"/>
              </w:rPr>
            </w:pPr>
          </w:p>
        </w:tc>
        <w:tc>
          <w:tcPr>
            <w:tcW w:w="1368" w:type="dxa"/>
            <w:tcBorders>
              <w:top w:val="single" w:sz="4" w:space="0" w:color="auto"/>
            </w:tcBorders>
            <w:vAlign w:val="bottom"/>
          </w:tcPr>
          <w:p w14:paraId="670C9900" w14:textId="77777777" w:rsidR="009D1C81" w:rsidRPr="00D4062A" w:rsidRDefault="009D1C81" w:rsidP="009D1C81">
            <w:pPr>
              <w:ind w:right="-72"/>
              <w:jc w:val="right"/>
              <w:rPr>
                <w:rFonts w:ascii="Arial" w:hAnsi="Arial" w:cs="Arial"/>
                <w:color w:val="000000"/>
                <w:sz w:val="18"/>
                <w:szCs w:val="18"/>
                <w:lang w:val="en-GB"/>
              </w:rPr>
            </w:pPr>
          </w:p>
        </w:tc>
      </w:tr>
      <w:tr w:rsidR="009D1C81" w:rsidRPr="00D4062A" w14:paraId="3242E291" w14:textId="77777777" w:rsidTr="008D2095">
        <w:trPr>
          <w:cantSplit/>
          <w:trHeight w:val="171"/>
        </w:trPr>
        <w:tc>
          <w:tcPr>
            <w:tcW w:w="4090" w:type="dxa"/>
            <w:vAlign w:val="bottom"/>
          </w:tcPr>
          <w:p w14:paraId="35990C40" w14:textId="77777777" w:rsidR="009D1C81" w:rsidRPr="00D4062A" w:rsidRDefault="009D1C81" w:rsidP="009D1C81">
            <w:pPr>
              <w:tabs>
                <w:tab w:val="left" w:pos="1459"/>
                <w:tab w:val="left" w:pos="9000"/>
              </w:tabs>
              <w:ind w:right="-71"/>
              <w:rPr>
                <w:rFonts w:ascii="Arial" w:hAnsi="Arial" w:cs="Arial"/>
                <w:color w:val="000000"/>
                <w:sz w:val="18"/>
                <w:szCs w:val="18"/>
                <w:cs/>
              </w:rPr>
            </w:pPr>
          </w:p>
        </w:tc>
        <w:tc>
          <w:tcPr>
            <w:tcW w:w="1368" w:type="dxa"/>
            <w:tcBorders>
              <w:bottom w:val="single" w:sz="4" w:space="0" w:color="auto"/>
            </w:tcBorders>
            <w:vAlign w:val="bottom"/>
          </w:tcPr>
          <w:p w14:paraId="4B77C42C" w14:textId="47D7A551" w:rsidR="009D1C81" w:rsidRPr="00D4062A" w:rsidRDefault="00B47A0B" w:rsidP="009D1C81">
            <w:pPr>
              <w:ind w:right="-72"/>
              <w:jc w:val="right"/>
              <w:rPr>
                <w:rFonts w:ascii="Arial" w:hAnsi="Arial" w:cs="Arial"/>
                <w:color w:val="000000"/>
                <w:sz w:val="18"/>
                <w:szCs w:val="18"/>
                <w:lang w:val="en-GB"/>
              </w:rPr>
            </w:pPr>
            <w:r w:rsidRPr="00D4062A">
              <w:rPr>
                <w:rFonts w:ascii="Arial" w:hAnsi="Arial" w:cs="Arial"/>
                <w:color w:val="000000"/>
                <w:sz w:val="18"/>
                <w:szCs w:val="18"/>
                <w:lang w:val="en-GB"/>
              </w:rPr>
              <w:t>13,830,505</w:t>
            </w:r>
          </w:p>
        </w:tc>
        <w:tc>
          <w:tcPr>
            <w:tcW w:w="1368" w:type="dxa"/>
            <w:tcBorders>
              <w:bottom w:val="single" w:sz="4" w:space="0" w:color="auto"/>
            </w:tcBorders>
            <w:vAlign w:val="bottom"/>
          </w:tcPr>
          <w:p w14:paraId="4CADAC6B" w14:textId="1D6B1590" w:rsidR="009D1C81" w:rsidRPr="00D4062A" w:rsidRDefault="00AD0A4C" w:rsidP="009D1C81">
            <w:pPr>
              <w:ind w:right="-72"/>
              <w:jc w:val="right"/>
              <w:rPr>
                <w:rFonts w:ascii="Arial" w:hAnsi="Arial" w:cs="Arial"/>
                <w:color w:val="000000"/>
                <w:sz w:val="18"/>
                <w:szCs w:val="18"/>
                <w:lang w:val="en-GB"/>
              </w:rPr>
            </w:pPr>
            <w:r w:rsidRPr="00D4062A">
              <w:rPr>
                <w:rFonts w:ascii="Arial" w:hAnsi="Arial" w:cs="Arial"/>
                <w:color w:val="000000"/>
                <w:sz w:val="18"/>
                <w:szCs w:val="18"/>
                <w:lang w:val="en-GB"/>
              </w:rPr>
              <w:t>11</w:t>
            </w:r>
            <w:r w:rsidR="009D1C81" w:rsidRPr="00D4062A">
              <w:rPr>
                <w:rFonts w:ascii="Arial" w:hAnsi="Arial" w:cs="Arial"/>
                <w:color w:val="000000"/>
                <w:sz w:val="18"/>
                <w:szCs w:val="18"/>
                <w:lang w:val="en-GB"/>
              </w:rPr>
              <w:t>,</w:t>
            </w:r>
            <w:r w:rsidRPr="00D4062A">
              <w:rPr>
                <w:rFonts w:ascii="Arial" w:hAnsi="Arial" w:cs="Arial"/>
                <w:color w:val="000000"/>
                <w:sz w:val="18"/>
                <w:szCs w:val="18"/>
                <w:lang w:val="en-GB"/>
              </w:rPr>
              <w:t>572</w:t>
            </w:r>
            <w:r w:rsidR="009D1C81" w:rsidRPr="00D4062A">
              <w:rPr>
                <w:rFonts w:ascii="Arial" w:hAnsi="Arial" w:cs="Arial"/>
                <w:color w:val="000000"/>
                <w:sz w:val="18"/>
                <w:szCs w:val="18"/>
                <w:lang w:val="en-GB"/>
              </w:rPr>
              <w:t>,</w:t>
            </w:r>
            <w:r w:rsidRPr="00D4062A">
              <w:rPr>
                <w:rFonts w:ascii="Arial" w:hAnsi="Arial" w:cs="Arial"/>
                <w:color w:val="000000"/>
                <w:sz w:val="18"/>
                <w:szCs w:val="18"/>
                <w:lang w:val="en-GB"/>
              </w:rPr>
              <w:t>766</w:t>
            </w:r>
          </w:p>
        </w:tc>
        <w:tc>
          <w:tcPr>
            <w:tcW w:w="1368" w:type="dxa"/>
            <w:tcBorders>
              <w:bottom w:val="single" w:sz="4" w:space="0" w:color="auto"/>
            </w:tcBorders>
            <w:vAlign w:val="bottom"/>
          </w:tcPr>
          <w:p w14:paraId="3DBC55F2" w14:textId="198218B0" w:rsidR="009D1C81" w:rsidRPr="00D4062A" w:rsidRDefault="00D10F6E" w:rsidP="009D1C81">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12,823,727</w:t>
            </w:r>
          </w:p>
        </w:tc>
        <w:tc>
          <w:tcPr>
            <w:tcW w:w="1368" w:type="dxa"/>
            <w:tcBorders>
              <w:bottom w:val="single" w:sz="4" w:space="0" w:color="auto"/>
            </w:tcBorders>
            <w:vAlign w:val="bottom"/>
          </w:tcPr>
          <w:p w14:paraId="7D39ECEB" w14:textId="6CBBFCCF" w:rsidR="009D1C81" w:rsidRPr="00D4062A" w:rsidRDefault="00AD0A4C" w:rsidP="009D1C81">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10</w:t>
            </w:r>
            <w:r w:rsidR="009D1C81" w:rsidRPr="00D4062A">
              <w:rPr>
                <w:rFonts w:ascii="Arial" w:hAnsi="Arial" w:cs="Arial"/>
                <w:color w:val="000000"/>
                <w:sz w:val="18"/>
                <w:szCs w:val="18"/>
                <w:lang w:val="en-GB"/>
              </w:rPr>
              <w:t>,</w:t>
            </w:r>
            <w:r w:rsidRPr="00D4062A">
              <w:rPr>
                <w:rFonts w:ascii="Arial" w:hAnsi="Arial" w:cs="Arial"/>
                <w:color w:val="000000"/>
                <w:sz w:val="18"/>
                <w:szCs w:val="18"/>
                <w:lang w:val="en-GB"/>
              </w:rPr>
              <w:t>855</w:t>
            </w:r>
            <w:r w:rsidR="009D1C81" w:rsidRPr="00D4062A">
              <w:rPr>
                <w:rFonts w:ascii="Arial" w:hAnsi="Arial" w:cs="Arial"/>
                <w:color w:val="000000"/>
                <w:sz w:val="18"/>
                <w:szCs w:val="18"/>
                <w:lang w:val="en-GB"/>
              </w:rPr>
              <w:t>,</w:t>
            </w:r>
            <w:r w:rsidRPr="00D4062A">
              <w:rPr>
                <w:rFonts w:ascii="Arial" w:hAnsi="Arial" w:cs="Arial"/>
                <w:color w:val="000000"/>
                <w:sz w:val="18"/>
                <w:szCs w:val="18"/>
                <w:lang w:val="en-GB"/>
              </w:rPr>
              <w:t>784</w:t>
            </w:r>
          </w:p>
        </w:tc>
      </w:tr>
    </w:tbl>
    <w:p w14:paraId="4AFA9D6E" w14:textId="6694F8D8" w:rsidR="00336254" w:rsidRPr="00D4062A" w:rsidRDefault="00336254" w:rsidP="005B5826">
      <w:pPr>
        <w:ind w:left="540" w:hanging="540"/>
        <w:jc w:val="both"/>
        <w:rPr>
          <w:rFonts w:ascii="Arial" w:hAnsi="Arial" w:cs="Arial"/>
          <w:color w:val="000000"/>
          <w:sz w:val="18"/>
          <w:szCs w:val="18"/>
          <w:lang w:val="en-GB"/>
        </w:rPr>
      </w:pPr>
    </w:p>
    <w:p w14:paraId="0B766D1D" w14:textId="4D18947D" w:rsidR="006E4797" w:rsidRPr="00D4062A" w:rsidRDefault="006E4797" w:rsidP="00336254">
      <w:pPr>
        <w:ind w:left="540" w:hanging="540"/>
        <w:jc w:val="both"/>
        <w:rPr>
          <w:rFonts w:ascii="Arial" w:hAnsi="Arial" w:cs="Arial"/>
          <w:color w:val="000000"/>
          <w:sz w:val="18"/>
          <w:szCs w:val="18"/>
          <w:lang w:val="en-GB"/>
        </w:rPr>
      </w:pPr>
    </w:p>
    <w:tbl>
      <w:tblPr>
        <w:tblW w:w="0" w:type="auto"/>
        <w:tblInd w:w="108" w:type="dxa"/>
        <w:tblLayout w:type="fixed"/>
        <w:tblLook w:val="04A0" w:firstRow="1" w:lastRow="0" w:firstColumn="1" w:lastColumn="0" w:noHBand="0" w:noVBand="1"/>
      </w:tblPr>
      <w:tblGrid>
        <w:gridCol w:w="9461"/>
      </w:tblGrid>
      <w:tr w:rsidR="0048798D" w:rsidRPr="00D4062A" w14:paraId="3C3E55F3" w14:textId="77777777" w:rsidTr="00D748F0">
        <w:trPr>
          <w:trHeight w:val="386"/>
        </w:trPr>
        <w:tc>
          <w:tcPr>
            <w:tcW w:w="9461" w:type="dxa"/>
            <w:vAlign w:val="center"/>
          </w:tcPr>
          <w:p w14:paraId="5944B771" w14:textId="5CFF43E5"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14</w:t>
            </w:r>
            <w:r w:rsidR="00C40102" w:rsidRPr="00D4062A">
              <w:rPr>
                <w:rFonts w:ascii="Arial" w:eastAsia="Arial Unicode MS" w:hAnsi="Arial" w:cs="Arial"/>
                <w:b/>
                <w:bCs/>
                <w:color w:val="000000"/>
                <w:sz w:val="18"/>
                <w:szCs w:val="18"/>
              </w:rPr>
              <w:tab/>
            </w:r>
            <w:r w:rsidR="00C40102" w:rsidRPr="00D4062A">
              <w:rPr>
                <w:rFonts w:ascii="Arial" w:eastAsia="Arial Unicode MS" w:hAnsi="Arial" w:cs="Arial"/>
                <w:b/>
                <w:bCs/>
                <w:color w:val="000000"/>
                <w:sz w:val="18"/>
                <w:szCs w:val="18"/>
                <w:lang w:val="en-GB"/>
              </w:rPr>
              <w:t>Biological</w:t>
            </w:r>
            <w:r w:rsidR="00C40102" w:rsidRPr="00D4062A">
              <w:rPr>
                <w:rFonts w:ascii="Arial" w:eastAsia="Arial Unicode MS" w:hAnsi="Arial" w:cs="Arial"/>
                <w:b/>
                <w:bCs/>
                <w:color w:val="000000"/>
                <w:sz w:val="18"/>
                <w:szCs w:val="18"/>
              </w:rPr>
              <w:t xml:space="preserve"> assets</w:t>
            </w:r>
          </w:p>
        </w:tc>
      </w:tr>
    </w:tbl>
    <w:p w14:paraId="3E741455" w14:textId="77777777" w:rsidR="003F3B2F" w:rsidRPr="00D4062A" w:rsidRDefault="003F3B2F" w:rsidP="005B5826">
      <w:pPr>
        <w:ind w:left="540" w:hanging="540"/>
        <w:jc w:val="both"/>
        <w:rPr>
          <w:rFonts w:ascii="Arial" w:hAnsi="Arial" w:cs="Arial"/>
          <w:color w:val="000000"/>
          <w:sz w:val="18"/>
          <w:szCs w:val="18"/>
          <w:lang w:val="en-GB"/>
        </w:rPr>
      </w:pPr>
    </w:p>
    <w:tbl>
      <w:tblPr>
        <w:tblW w:w="9536" w:type="dxa"/>
        <w:tblInd w:w="18" w:type="dxa"/>
        <w:tblLook w:val="0000" w:firstRow="0" w:lastRow="0" w:firstColumn="0" w:lastColumn="0" w:noHBand="0" w:noVBand="0"/>
      </w:tblPr>
      <w:tblGrid>
        <w:gridCol w:w="6725"/>
        <w:gridCol w:w="1405"/>
        <w:gridCol w:w="1406"/>
      </w:tblGrid>
      <w:tr w:rsidR="009F3163" w:rsidRPr="00D4062A" w14:paraId="686537C4" w14:textId="77777777" w:rsidTr="566A7C82">
        <w:tc>
          <w:tcPr>
            <w:tcW w:w="6725" w:type="dxa"/>
          </w:tcPr>
          <w:p w14:paraId="063CDE8B" w14:textId="77777777" w:rsidR="004B746E" w:rsidRPr="00D4062A" w:rsidRDefault="004B746E" w:rsidP="00C40102">
            <w:pPr>
              <w:pStyle w:val="Header"/>
              <w:rPr>
                <w:rFonts w:ascii="Arial" w:hAnsi="Arial" w:cs="Arial"/>
                <w:b/>
                <w:bCs/>
                <w:color w:val="000000"/>
                <w:sz w:val="18"/>
                <w:szCs w:val="18"/>
                <w:lang w:val="en-US" w:eastAsia="en-US"/>
              </w:rPr>
            </w:pPr>
          </w:p>
        </w:tc>
        <w:tc>
          <w:tcPr>
            <w:tcW w:w="2811" w:type="dxa"/>
            <w:gridSpan w:val="2"/>
          </w:tcPr>
          <w:p w14:paraId="68322FEB" w14:textId="77777777" w:rsidR="004B746E" w:rsidRPr="00D4062A" w:rsidRDefault="004B746E" w:rsidP="00510B27">
            <w:pPr>
              <w:ind w:right="-72"/>
              <w:jc w:val="center"/>
              <w:rPr>
                <w:rFonts w:ascii="Arial" w:hAnsi="Arial" w:cs="Arial"/>
                <w:b/>
                <w:bCs/>
                <w:color w:val="000000"/>
                <w:sz w:val="18"/>
                <w:szCs w:val="18"/>
              </w:rPr>
            </w:pPr>
            <w:r w:rsidRPr="00D4062A">
              <w:rPr>
                <w:rFonts w:ascii="Arial" w:hAnsi="Arial" w:cs="Arial"/>
                <w:b/>
                <w:bCs/>
                <w:color w:val="000000"/>
                <w:sz w:val="18"/>
                <w:szCs w:val="18"/>
              </w:rPr>
              <w:t>Consolidated and</w:t>
            </w:r>
          </w:p>
        </w:tc>
      </w:tr>
      <w:tr w:rsidR="009F3163" w:rsidRPr="00D4062A" w14:paraId="21C0E594" w14:textId="77777777" w:rsidTr="566A7C82">
        <w:tc>
          <w:tcPr>
            <w:tcW w:w="6725" w:type="dxa"/>
          </w:tcPr>
          <w:p w14:paraId="0E193B8A" w14:textId="77777777" w:rsidR="004B746E" w:rsidRPr="00D4062A" w:rsidRDefault="004B746E" w:rsidP="00C40102">
            <w:pPr>
              <w:pStyle w:val="Header"/>
              <w:rPr>
                <w:rFonts w:ascii="Arial" w:hAnsi="Arial" w:cs="Arial"/>
                <w:b/>
                <w:bCs/>
                <w:color w:val="000000"/>
                <w:sz w:val="18"/>
                <w:szCs w:val="18"/>
                <w:lang w:val="en-US" w:eastAsia="en-US"/>
              </w:rPr>
            </w:pPr>
          </w:p>
        </w:tc>
        <w:tc>
          <w:tcPr>
            <w:tcW w:w="2811" w:type="dxa"/>
            <w:gridSpan w:val="2"/>
            <w:tcBorders>
              <w:bottom w:val="single" w:sz="4" w:space="0" w:color="auto"/>
            </w:tcBorders>
          </w:tcPr>
          <w:p w14:paraId="790DCEBB" w14:textId="77777777" w:rsidR="004B746E" w:rsidRPr="00D4062A" w:rsidRDefault="004B746E" w:rsidP="00510B27">
            <w:pPr>
              <w:ind w:right="-72"/>
              <w:jc w:val="center"/>
              <w:rPr>
                <w:rFonts w:ascii="Arial" w:hAnsi="Arial" w:cs="Arial"/>
                <w:b/>
                <w:bCs/>
                <w:color w:val="000000"/>
                <w:spacing w:val="-4"/>
                <w:sz w:val="18"/>
                <w:szCs w:val="18"/>
              </w:rPr>
            </w:pPr>
            <w:r w:rsidRPr="00D4062A">
              <w:rPr>
                <w:rFonts w:ascii="Arial" w:hAnsi="Arial" w:cs="Arial"/>
                <w:b/>
                <w:bCs/>
                <w:color w:val="000000"/>
                <w:spacing w:val="-4"/>
                <w:sz w:val="18"/>
                <w:szCs w:val="18"/>
              </w:rPr>
              <w:t>Separate financial statements</w:t>
            </w:r>
          </w:p>
        </w:tc>
      </w:tr>
      <w:tr w:rsidR="009F3163" w:rsidRPr="00D4062A" w14:paraId="6BB07B6D" w14:textId="77777777" w:rsidTr="566A7C82">
        <w:trPr>
          <w:trHeight w:val="179"/>
        </w:trPr>
        <w:tc>
          <w:tcPr>
            <w:tcW w:w="6725" w:type="dxa"/>
          </w:tcPr>
          <w:p w14:paraId="00342C2C" w14:textId="77777777" w:rsidR="002C6A2C" w:rsidRPr="00D4062A" w:rsidRDefault="002C6A2C" w:rsidP="002C6A2C">
            <w:pPr>
              <w:pStyle w:val="Header"/>
              <w:rPr>
                <w:rFonts w:ascii="Arial" w:hAnsi="Arial" w:cs="Arial"/>
                <w:b/>
                <w:bCs/>
                <w:color w:val="000000"/>
                <w:sz w:val="18"/>
                <w:szCs w:val="18"/>
                <w:lang w:val="en-US" w:eastAsia="en-US"/>
              </w:rPr>
            </w:pPr>
          </w:p>
        </w:tc>
        <w:tc>
          <w:tcPr>
            <w:tcW w:w="1405" w:type="dxa"/>
            <w:tcBorders>
              <w:top w:val="single" w:sz="4" w:space="0" w:color="auto"/>
              <w:left w:val="nil"/>
              <w:right w:val="nil"/>
            </w:tcBorders>
            <w:vAlign w:val="bottom"/>
          </w:tcPr>
          <w:p w14:paraId="6C8F3972" w14:textId="1FD88693" w:rsidR="002C6A2C" w:rsidRPr="00D4062A" w:rsidRDefault="00AD0A4C" w:rsidP="002C6A2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06" w:type="dxa"/>
            <w:tcBorders>
              <w:top w:val="single" w:sz="4" w:space="0" w:color="auto"/>
              <w:left w:val="nil"/>
              <w:right w:val="nil"/>
            </w:tcBorders>
            <w:vAlign w:val="bottom"/>
          </w:tcPr>
          <w:p w14:paraId="4D9BC3B9" w14:textId="74357EE4" w:rsidR="002C6A2C" w:rsidRPr="00D4062A" w:rsidRDefault="00AD0A4C" w:rsidP="002C6A2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9F3163" w:rsidRPr="00D4062A" w14:paraId="4BD897D4" w14:textId="77777777" w:rsidTr="566A7C82">
        <w:tc>
          <w:tcPr>
            <w:tcW w:w="6725" w:type="dxa"/>
          </w:tcPr>
          <w:p w14:paraId="6C7C0206" w14:textId="77777777" w:rsidR="0093392F" w:rsidRPr="00D4062A" w:rsidRDefault="0093392F" w:rsidP="0093392F">
            <w:pPr>
              <w:pStyle w:val="Header"/>
              <w:rPr>
                <w:rFonts w:ascii="Arial" w:hAnsi="Arial" w:cs="Arial"/>
                <w:b/>
                <w:bCs/>
                <w:color w:val="000000"/>
                <w:sz w:val="18"/>
                <w:szCs w:val="18"/>
                <w:lang w:val="en-US" w:eastAsia="en-US"/>
              </w:rPr>
            </w:pPr>
          </w:p>
        </w:tc>
        <w:tc>
          <w:tcPr>
            <w:tcW w:w="1405" w:type="dxa"/>
            <w:tcBorders>
              <w:top w:val="nil"/>
              <w:left w:val="nil"/>
              <w:bottom w:val="single" w:sz="4" w:space="0" w:color="auto"/>
              <w:right w:val="nil"/>
            </w:tcBorders>
            <w:vAlign w:val="center"/>
          </w:tcPr>
          <w:p w14:paraId="6C66A314" w14:textId="77777777" w:rsidR="0093392F" w:rsidRPr="00D4062A" w:rsidRDefault="00DC3889" w:rsidP="0093392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06" w:type="dxa"/>
            <w:tcBorders>
              <w:top w:val="nil"/>
              <w:left w:val="nil"/>
              <w:bottom w:val="single" w:sz="4" w:space="0" w:color="auto"/>
              <w:right w:val="nil"/>
            </w:tcBorders>
            <w:vAlign w:val="center"/>
          </w:tcPr>
          <w:p w14:paraId="388B1CB2" w14:textId="77777777" w:rsidR="0093392F" w:rsidRPr="00D4062A" w:rsidRDefault="00DC3889" w:rsidP="0093392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9F3163" w:rsidRPr="00D4062A" w14:paraId="2D0471A7" w14:textId="77777777" w:rsidTr="566A7C82">
        <w:tc>
          <w:tcPr>
            <w:tcW w:w="6725" w:type="dxa"/>
            <w:vAlign w:val="bottom"/>
          </w:tcPr>
          <w:p w14:paraId="4F457E93" w14:textId="77777777" w:rsidR="00C55CBF" w:rsidRPr="00D4062A" w:rsidRDefault="00C55CBF" w:rsidP="00C40102">
            <w:pPr>
              <w:ind w:right="-72"/>
              <w:jc w:val="both"/>
              <w:rPr>
                <w:rFonts w:ascii="Arial" w:hAnsi="Arial" w:cs="Arial"/>
                <w:color w:val="000000"/>
                <w:sz w:val="18"/>
                <w:szCs w:val="18"/>
              </w:rPr>
            </w:pPr>
          </w:p>
        </w:tc>
        <w:tc>
          <w:tcPr>
            <w:tcW w:w="1405" w:type="dxa"/>
            <w:tcBorders>
              <w:top w:val="single" w:sz="4" w:space="0" w:color="auto"/>
            </w:tcBorders>
            <w:vAlign w:val="bottom"/>
          </w:tcPr>
          <w:p w14:paraId="3815B015" w14:textId="77777777" w:rsidR="00C55CBF" w:rsidRPr="00D4062A" w:rsidRDefault="00C55CBF" w:rsidP="00C40102">
            <w:pPr>
              <w:ind w:right="-72"/>
              <w:jc w:val="right"/>
              <w:rPr>
                <w:rFonts w:ascii="Arial" w:hAnsi="Arial" w:cs="Arial"/>
                <w:color w:val="000000"/>
                <w:sz w:val="18"/>
                <w:szCs w:val="18"/>
              </w:rPr>
            </w:pPr>
          </w:p>
        </w:tc>
        <w:tc>
          <w:tcPr>
            <w:tcW w:w="1406" w:type="dxa"/>
            <w:tcBorders>
              <w:top w:val="single" w:sz="4" w:space="0" w:color="auto"/>
            </w:tcBorders>
            <w:vAlign w:val="bottom"/>
          </w:tcPr>
          <w:p w14:paraId="3310F7F0" w14:textId="77777777" w:rsidR="00C55CBF" w:rsidRPr="00D4062A" w:rsidRDefault="00C55CBF" w:rsidP="00C40102">
            <w:pPr>
              <w:ind w:right="-72"/>
              <w:jc w:val="right"/>
              <w:rPr>
                <w:rFonts w:ascii="Arial" w:hAnsi="Arial" w:cs="Arial"/>
                <w:color w:val="000000"/>
                <w:sz w:val="18"/>
                <w:szCs w:val="18"/>
              </w:rPr>
            </w:pPr>
          </w:p>
        </w:tc>
      </w:tr>
      <w:tr w:rsidR="009D1C81" w:rsidRPr="00D4062A" w14:paraId="44994F87" w14:textId="77777777" w:rsidTr="566A7C82">
        <w:tc>
          <w:tcPr>
            <w:tcW w:w="6725" w:type="dxa"/>
          </w:tcPr>
          <w:p w14:paraId="1E88E7BD" w14:textId="77777777" w:rsidR="009D1C81" w:rsidRPr="00D4062A" w:rsidRDefault="009D1C81" w:rsidP="009D1C81">
            <w:pPr>
              <w:jc w:val="both"/>
              <w:rPr>
                <w:rFonts w:ascii="Arial" w:hAnsi="Arial" w:cs="Arial"/>
                <w:snapToGrid w:val="0"/>
                <w:color w:val="000000"/>
                <w:sz w:val="18"/>
                <w:szCs w:val="18"/>
                <w:cs/>
              </w:rPr>
            </w:pPr>
            <w:r w:rsidRPr="00D4062A">
              <w:rPr>
                <w:rFonts w:ascii="Arial" w:hAnsi="Arial" w:cs="Arial"/>
                <w:snapToGrid w:val="0"/>
                <w:color w:val="000000"/>
                <w:sz w:val="18"/>
                <w:szCs w:val="18"/>
              </w:rPr>
              <w:t>Fresh fruit bunches (FFB) growing on palm trees</w:t>
            </w:r>
          </w:p>
        </w:tc>
        <w:tc>
          <w:tcPr>
            <w:tcW w:w="1405" w:type="dxa"/>
          </w:tcPr>
          <w:p w14:paraId="052F0FDC" w14:textId="34EB3A24" w:rsidR="009D1C81" w:rsidRPr="00D4062A" w:rsidRDefault="0057180F" w:rsidP="009D1C81">
            <w:pPr>
              <w:ind w:right="-72"/>
              <w:jc w:val="right"/>
              <w:rPr>
                <w:rFonts w:ascii="Arial" w:hAnsi="Arial" w:cs="Arial"/>
                <w:color w:val="000000"/>
                <w:sz w:val="18"/>
                <w:szCs w:val="18"/>
                <w:cs/>
              </w:rPr>
            </w:pPr>
            <w:r w:rsidRPr="00D4062A">
              <w:rPr>
                <w:rFonts w:ascii="Arial" w:hAnsi="Arial" w:cs="Arial"/>
                <w:color w:val="000000"/>
                <w:sz w:val="18"/>
                <w:szCs w:val="18"/>
              </w:rPr>
              <w:t>15,000</w:t>
            </w:r>
          </w:p>
        </w:tc>
        <w:tc>
          <w:tcPr>
            <w:tcW w:w="1406" w:type="dxa"/>
          </w:tcPr>
          <w:p w14:paraId="7980285C" w14:textId="540DA2C5" w:rsidR="009D1C81" w:rsidRPr="00D4062A" w:rsidRDefault="00AD0A4C" w:rsidP="009D1C81">
            <w:pPr>
              <w:ind w:right="-72"/>
              <w:jc w:val="right"/>
              <w:rPr>
                <w:rFonts w:ascii="Arial" w:hAnsi="Arial" w:cs="Arial"/>
                <w:color w:val="000000"/>
                <w:sz w:val="18"/>
                <w:szCs w:val="18"/>
              </w:rPr>
            </w:pPr>
            <w:r w:rsidRPr="00D4062A">
              <w:rPr>
                <w:rFonts w:ascii="Arial" w:hAnsi="Arial" w:cs="Arial"/>
                <w:color w:val="000000"/>
                <w:sz w:val="18"/>
                <w:szCs w:val="18"/>
                <w:lang w:val="en-GB"/>
              </w:rPr>
              <w:t>19</w:t>
            </w:r>
            <w:r w:rsidR="009D1C81" w:rsidRPr="00D4062A">
              <w:rPr>
                <w:rFonts w:ascii="Arial" w:hAnsi="Arial" w:cs="Arial"/>
                <w:color w:val="000000"/>
                <w:sz w:val="18"/>
                <w:szCs w:val="18"/>
              </w:rPr>
              <w:t>,</w:t>
            </w:r>
            <w:r w:rsidRPr="00D4062A">
              <w:rPr>
                <w:rFonts w:ascii="Arial" w:hAnsi="Arial" w:cs="Arial"/>
                <w:color w:val="000000"/>
                <w:sz w:val="18"/>
                <w:szCs w:val="18"/>
                <w:lang w:val="en-GB"/>
              </w:rPr>
              <w:t>957</w:t>
            </w:r>
          </w:p>
        </w:tc>
      </w:tr>
      <w:tr w:rsidR="009D1C81" w:rsidRPr="00D4062A" w14:paraId="1F0C1432" w14:textId="77777777" w:rsidTr="566A7C82">
        <w:tc>
          <w:tcPr>
            <w:tcW w:w="6725" w:type="dxa"/>
          </w:tcPr>
          <w:p w14:paraId="488CBC7E" w14:textId="77777777" w:rsidR="009D1C81" w:rsidRPr="00D4062A" w:rsidRDefault="009D1C81" w:rsidP="009D1C81">
            <w:pPr>
              <w:jc w:val="both"/>
              <w:rPr>
                <w:rFonts w:ascii="Arial" w:hAnsi="Arial" w:cs="Arial"/>
                <w:snapToGrid w:val="0"/>
                <w:color w:val="000000"/>
                <w:sz w:val="18"/>
                <w:szCs w:val="18"/>
                <w:cs/>
              </w:rPr>
            </w:pPr>
            <w:r w:rsidRPr="00D4062A">
              <w:rPr>
                <w:rFonts w:ascii="Arial" w:hAnsi="Arial" w:cs="Arial"/>
                <w:snapToGrid w:val="0"/>
                <w:color w:val="000000"/>
                <w:sz w:val="18"/>
                <w:szCs w:val="18"/>
              </w:rPr>
              <w:t xml:space="preserve">Palm seeds </w:t>
            </w:r>
          </w:p>
        </w:tc>
        <w:tc>
          <w:tcPr>
            <w:tcW w:w="1405" w:type="dxa"/>
          </w:tcPr>
          <w:p w14:paraId="5A280E6E" w14:textId="69BC0DE7" w:rsidR="009D1C81" w:rsidRPr="00D4062A" w:rsidRDefault="00381256" w:rsidP="009D1C81">
            <w:pPr>
              <w:ind w:right="-72"/>
              <w:jc w:val="right"/>
              <w:rPr>
                <w:rFonts w:ascii="Arial" w:hAnsi="Arial" w:cs="Arial"/>
                <w:color w:val="000000"/>
                <w:sz w:val="18"/>
                <w:szCs w:val="18"/>
              </w:rPr>
            </w:pPr>
            <w:r w:rsidRPr="00D4062A">
              <w:rPr>
                <w:rFonts w:ascii="Arial" w:hAnsi="Arial" w:cs="Arial"/>
                <w:color w:val="000000"/>
                <w:sz w:val="18"/>
                <w:szCs w:val="18"/>
              </w:rPr>
              <w:t>9,303</w:t>
            </w:r>
          </w:p>
        </w:tc>
        <w:tc>
          <w:tcPr>
            <w:tcW w:w="1406" w:type="dxa"/>
          </w:tcPr>
          <w:p w14:paraId="4DBE77F0" w14:textId="34A37185" w:rsidR="009D1C81" w:rsidRPr="00D4062A" w:rsidRDefault="00AD0A4C" w:rsidP="009D1C81">
            <w:pPr>
              <w:ind w:right="-72"/>
              <w:jc w:val="right"/>
              <w:rPr>
                <w:rFonts w:ascii="Arial" w:hAnsi="Arial" w:cs="Arial"/>
                <w:bCs/>
                <w:color w:val="000000"/>
                <w:sz w:val="18"/>
                <w:szCs w:val="18"/>
              </w:rPr>
            </w:pPr>
            <w:r w:rsidRPr="00D4062A">
              <w:rPr>
                <w:rFonts w:ascii="Arial" w:hAnsi="Arial" w:cs="Arial"/>
                <w:color w:val="000000"/>
                <w:sz w:val="18"/>
                <w:szCs w:val="18"/>
                <w:lang w:val="en-GB"/>
              </w:rPr>
              <w:t>24</w:t>
            </w:r>
            <w:r w:rsidR="009D1C81" w:rsidRPr="00D4062A">
              <w:rPr>
                <w:rFonts w:ascii="Arial" w:hAnsi="Arial" w:cs="Arial"/>
                <w:color w:val="000000"/>
                <w:sz w:val="18"/>
                <w:szCs w:val="18"/>
              </w:rPr>
              <w:t>,</w:t>
            </w:r>
            <w:r w:rsidRPr="00D4062A">
              <w:rPr>
                <w:rFonts w:ascii="Arial" w:hAnsi="Arial" w:cs="Arial"/>
                <w:color w:val="000000"/>
                <w:sz w:val="18"/>
                <w:szCs w:val="18"/>
                <w:lang w:val="en-GB"/>
              </w:rPr>
              <w:t>194</w:t>
            </w:r>
          </w:p>
        </w:tc>
      </w:tr>
      <w:tr w:rsidR="009D1C81" w:rsidRPr="00D4062A" w14:paraId="50DCA4A2" w14:textId="77777777" w:rsidTr="566A7C82">
        <w:tc>
          <w:tcPr>
            <w:tcW w:w="6725" w:type="dxa"/>
          </w:tcPr>
          <w:p w14:paraId="2D6F8C1F" w14:textId="77777777" w:rsidR="009D1C81" w:rsidRPr="00D4062A" w:rsidRDefault="009D1C81" w:rsidP="009D1C81">
            <w:pPr>
              <w:jc w:val="both"/>
              <w:rPr>
                <w:rFonts w:ascii="Arial" w:hAnsi="Arial" w:cs="Arial"/>
                <w:snapToGrid w:val="0"/>
                <w:color w:val="000000"/>
                <w:sz w:val="18"/>
                <w:szCs w:val="18"/>
              </w:rPr>
            </w:pPr>
            <w:r w:rsidRPr="00D4062A">
              <w:rPr>
                <w:rFonts w:ascii="Arial" w:hAnsi="Arial" w:cs="Arial"/>
                <w:snapToGrid w:val="0"/>
                <w:color w:val="000000"/>
                <w:sz w:val="18"/>
                <w:szCs w:val="18"/>
              </w:rPr>
              <w:t>Palm seedlings for sales</w:t>
            </w:r>
          </w:p>
        </w:tc>
        <w:tc>
          <w:tcPr>
            <w:tcW w:w="1405" w:type="dxa"/>
            <w:tcBorders>
              <w:bottom w:val="single" w:sz="4" w:space="0" w:color="auto"/>
            </w:tcBorders>
          </w:tcPr>
          <w:p w14:paraId="2B5F3F74" w14:textId="05D3BD22" w:rsidR="009D1C81" w:rsidRPr="00D4062A" w:rsidRDefault="008729A0" w:rsidP="009D1C81">
            <w:pPr>
              <w:ind w:right="-72"/>
              <w:jc w:val="right"/>
              <w:rPr>
                <w:rFonts w:ascii="Arial" w:hAnsi="Arial" w:cs="Arial"/>
                <w:color w:val="000000"/>
                <w:sz w:val="18"/>
                <w:szCs w:val="18"/>
                <w:cs/>
              </w:rPr>
            </w:pPr>
            <w:r w:rsidRPr="00D4062A">
              <w:rPr>
                <w:rFonts w:ascii="Arial" w:hAnsi="Arial" w:cs="Arial"/>
                <w:color w:val="000000"/>
                <w:sz w:val="18"/>
                <w:szCs w:val="18"/>
              </w:rPr>
              <w:t>72,374</w:t>
            </w:r>
          </w:p>
        </w:tc>
        <w:tc>
          <w:tcPr>
            <w:tcW w:w="1406" w:type="dxa"/>
            <w:tcBorders>
              <w:bottom w:val="single" w:sz="4" w:space="0" w:color="auto"/>
            </w:tcBorders>
          </w:tcPr>
          <w:p w14:paraId="001215D8" w14:textId="1D899DF4" w:rsidR="009D1C81" w:rsidRPr="00D4062A" w:rsidRDefault="00AD0A4C" w:rsidP="009D1C81">
            <w:pPr>
              <w:ind w:right="-72"/>
              <w:jc w:val="right"/>
              <w:rPr>
                <w:rFonts w:ascii="Arial" w:hAnsi="Arial" w:cs="Arial"/>
                <w:color w:val="000000"/>
                <w:sz w:val="18"/>
                <w:szCs w:val="18"/>
                <w:cs/>
              </w:rPr>
            </w:pPr>
            <w:r w:rsidRPr="00D4062A">
              <w:rPr>
                <w:rFonts w:ascii="Arial" w:hAnsi="Arial" w:cs="Arial"/>
                <w:color w:val="000000"/>
                <w:sz w:val="18"/>
                <w:szCs w:val="18"/>
                <w:lang w:val="en-GB"/>
              </w:rPr>
              <w:t>85</w:t>
            </w:r>
            <w:r w:rsidR="009D1C81" w:rsidRPr="00D4062A">
              <w:rPr>
                <w:rFonts w:ascii="Arial" w:hAnsi="Arial" w:cs="Arial"/>
                <w:color w:val="000000"/>
                <w:sz w:val="18"/>
                <w:szCs w:val="18"/>
              </w:rPr>
              <w:t>,</w:t>
            </w:r>
            <w:r w:rsidRPr="00D4062A">
              <w:rPr>
                <w:rFonts w:ascii="Arial" w:hAnsi="Arial" w:cs="Arial"/>
                <w:color w:val="000000"/>
                <w:sz w:val="18"/>
                <w:szCs w:val="18"/>
                <w:lang w:val="en-GB"/>
              </w:rPr>
              <w:t>639</w:t>
            </w:r>
          </w:p>
        </w:tc>
      </w:tr>
      <w:tr w:rsidR="009D1C81" w:rsidRPr="00D4062A" w14:paraId="6BD05CE3" w14:textId="77777777" w:rsidTr="566A7C82">
        <w:tc>
          <w:tcPr>
            <w:tcW w:w="6725" w:type="dxa"/>
            <w:vAlign w:val="bottom"/>
          </w:tcPr>
          <w:p w14:paraId="3BA4B84A" w14:textId="77777777" w:rsidR="009D1C81" w:rsidRPr="00D4062A" w:rsidRDefault="009D1C81" w:rsidP="009D1C81">
            <w:pPr>
              <w:ind w:right="-72"/>
              <w:jc w:val="both"/>
              <w:rPr>
                <w:rFonts w:ascii="Arial" w:hAnsi="Arial" w:cs="Arial"/>
                <w:color w:val="000000"/>
                <w:sz w:val="18"/>
                <w:szCs w:val="18"/>
              </w:rPr>
            </w:pPr>
          </w:p>
        </w:tc>
        <w:tc>
          <w:tcPr>
            <w:tcW w:w="1405" w:type="dxa"/>
            <w:tcBorders>
              <w:top w:val="single" w:sz="4" w:space="0" w:color="auto"/>
            </w:tcBorders>
            <w:vAlign w:val="bottom"/>
          </w:tcPr>
          <w:p w14:paraId="393EC367" w14:textId="77777777" w:rsidR="009D1C81" w:rsidRPr="00D4062A" w:rsidRDefault="009D1C81" w:rsidP="009D1C81">
            <w:pPr>
              <w:ind w:left="540" w:right="-72"/>
              <w:jc w:val="both"/>
              <w:rPr>
                <w:rFonts w:ascii="Arial" w:hAnsi="Arial" w:cs="Arial"/>
                <w:color w:val="000000"/>
                <w:sz w:val="18"/>
                <w:szCs w:val="18"/>
              </w:rPr>
            </w:pPr>
          </w:p>
        </w:tc>
        <w:tc>
          <w:tcPr>
            <w:tcW w:w="1406" w:type="dxa"/>
            <w:tcBorders>
              <w:top w:val="single" w:sz="4" w:space="0" w:color="auto"/>
            </w:tcBorders>
            <w:vAlign w:val="bottom"/>
          </w:tcPr>
          <w:p w14:paraId="37DB1C10" w14:textId="77777777" w:rsidR="009D1C81" w:rsidRPr="00D4062A" w:rsidRDefault="009D1C81" w:rsidP="009D1C81">
            <w:pPr>
              <w:ind w:left="540" w:right="-72"/>
              <w:jc w:val="both"/>
              <w:rPr>
                <w:rFonts w:ascii="Arial" w:hAnsi="Arial" w:cs="Arial"/>
                <w:color w:val="000000"/>
                <w:sz w:val="18"/>
                <w:szCs w:val="18"/>
              </w:rPr>
            </w:pPr>
          </w:p>
        </w:tc>
      </w:tr>
      <w:tr w:rsidR="009D1C81" w:rsidRPr="00D4062A" w14:paraId="45AD113C" w14:textId="77777777" w:rsidTr="566A7C82">
        <w:tc>
          <w:tcPr>
            <w:tcW w:w="6725" w:type="dxa"/>
            <w:vAlign w:val="center"/>
          </w:tcPr>
          <w:p w14:paraId="338870D1" w14:textId="77777777" w:rsidR="009D1C81" w:rsidRPr="00D4062A" w:rsidRDefault="009D1C81" w:rsidP="009D1C81">
            <w:pPr>
              <w:rPr>
                <w:rFonts w:ascii="Arial" w:hAnsi="Arial" w:cs="Arial"/>
                <w:color w:val="000000"/>
                <w:sz w:val="18"/>
                <w:szCs w:val="18"/>
                <w:cs/>
              </w:rPr>
            </w:pPr>
            <w:r w:rsidRPr="00D4062A">
              <w:rPr>
                <w:rFonts w:ascii="Arial" w:hAnsi="Arial" w:cs="Arial"/>
                <w:color w:val="000000"/>
                <w:sz w:val="18"/>
                <w:szCs w:val="18"/>
              </w:rPr>
              <w:t>Total biological assets</w:t>
            </w:r>
          </w:p>
        </w:tc>
        <w:tc>
          <w:tcPr>
            <w:tcW w:w="1405" w:type="dxa"/>
            <w:tcBorders>
              <w:bottom w:val="single" w:sz="4" w:space="0" w:color="auto"/>
            </w:tcBorders>
          </w:tcPr>
          <w:p w14:paraId="145CE19D" w14:textId="04011128" w:rsidR="009D1C81" w:rsidRPr="00D4062A" w:rsidRDefault="00B64984" w:rsidP="009D1C81">
            <w:pPr>
              <w:ind w:right="-72"/>
              <w:jc w:val="right"/>
              <w:rPr>
                <w:rFonts w:ascii="Arial" w:hAnsi="Arial" w:cs="Arial"/>
                <w:color w:val="000000"/>
                <w:sz w:val="18"/>
                <w:szCs w:val="18"/>
                <w:cs/>
              </w:rPr>
            </w:pPr>
            <w:r w:rsidRPr="00D4062A">
              <w:rPr>
                <w:rFonts w:ascii="Arial" w:hAnsi="Arial" w:cs="Arial"/>
                <w:color w:val="000000"/>
                <w:sz w:val="18"/>
                <w:szCs w:val="18"/>
              </w:rPr>
              <w:t>96,677</w:t>
            </w:r>
          </w:p>
        </w:tc>
        <w:tc>
          <w:tcPr>
            <w:tcW w:w="1406" w:type="dxa"/>
            <w:tcBorders>
              <w:bottom w:val="single" w:sz="4" w:space="0" w:color="auto"/>
            </w:tcBorders>
          </w:tcPr>
          <w:p w14:paraId="4A47F5CA" w14:textId="0B723D69" w:rsidR="009D1C81" w:rsidRPr="00D4062A" w:rsidRDefault="00AD0A4C" w:rsidP="009D1C81">
            <w:pPr>
              <w:ind w:right="-72"/>
              <w:jc w:val="right"/>
              <w:rPr>
                <w:rFonts w:ascii="Arial" w:hAnsi="Arial" w:cs="Arial"/>
                <w:color w:val="000000"/>
                <w:sz w:val="18"/>
                <w:szCs w:val="18"/>
                <w:cs/>
              </w:rPr>
            </w:pPr>
            <w:r w:rsidRPr="00D4062A">
              <w:rPr>
                <w:rFonts w:ascii="Arial" w:hAnsi="Arial" w:cs="Arial"/>
                <w:color w:val="000000"/>
                <w:sz w:val="18"/>
                <w:szCs w:val="18"/>
                <w:lang w:val="en-GB"/>
              </w:rPr>
              <w:t>129</w:t>
            </w:r>
            <w:r w:rsidR="009D1C81" w:rsidRPr="00D4062A">
              <w:rPr>
                <w:rFonts w:ascii="Arial" w:hAnsi="Arial" w:cs="Arial"/>
                <w:color w:val="000000"/>
                <w:sz w:val="18"/>
                <w:szCs w:val="18"/>
              </w:rPr>
              <w:t>,</w:t>
            </w:r>
            <w:r w:rsidRPr="00D4062A">
              <w:rPr>
                <w:rFonts w:ascii="Arial" w:hAnsi="Arial" w:cs="Arial"/>
                <w:color w:val="000000"/>
                <w:sz w:val="18"/>
                <w:szCs w:val="18"/>
                <w:lang w:val="en-GB"/>
              </w:rPr>
              <w:t>790</w:t>
            </w:r>
          </w:p>
        </w:tc>
      </w:tr>
    </w:tbl>
    <w:p w14:paraId="596A45D4" w14:textId="77777777" w:rsidR="002C2F67" w:rsidRPr="00D4062A" w:rsidRDefault="002C2F67" w:rsidP="002C6A2C">
      <w:pPr>
        <w:autoSpaceDE/>
        <w:autoSpaceDN/>
        <w:jc w:val="both"/>
        <w:rPr>
          <w:rFonts w:ascii="Arial" w:hAnsi="Arial" w:cs="Arial"/>
          <w:color w:val="000000"/>
          <w:sz w:val="18"/>
          <w:szCs w:val="18"/>
        </w:rPr>
      </w:pPr>
    </w:p>
    <w:p w14:paraId="632E4D69" w14:textId="77777777" w:rsidR="005B1ABC" w:rsidRPr="00D4062A" w:rsidRDefault="005B1ABC" w:rsidP="002C6A2C">
      <w:pPr>
        <w:autoSpaceDE/>
        <w:autoSpaceDN/>
        <w:jc w:val="both"/>
        <w:rPr>
          <w:rFonts w:ascii="Arial" w:hAnsi="Arial" w:cs="Arial"/>
          <w:color w:val="000000"/>
          <w:sz w:val="18"/>
          <w:szCs w:val="18"/>
        </w:rPr>
      </w:pPr>
      <w:r w:rsidRPr="00D4062A">
        <w:rPr>
          <w:rFonts w:ascii="Arial" w:hAnsi="Arial" w:cs="Arial"/>
          <w:color w:val="000000"/>
          <w:sz w:val="18"/>
          <w:szCs w:val="18"/>
        </w:rPr>
        <w:br w:type="page"/>
      </w:r>
    </w:p>
    <w:p w14:paraId="5C11347E" w14:textId="314946CF" w:rsidR="00C233E8" w:rsidRPr="00D4062A" w:rsidRDefault="00C233E8" w:rsidP="002C6A2C">
      <w:pPr>
        <w:autoSpaceDE/>
        <w:autoSpaceDN/>
        <w:jc w:val="both"/>
        <w:rPr>
          <w:rFonts w:ascii="Arial" w:hAnsi="Arial" w:cs="Arial"/>
          <w:color w:val="000000"/>
          <w:sz w:val="18"/>
          <w:szCs w:val="18"/>
        </w:rPr>
      </w:pPr>
      <w:r w:rsidRPr="00D4062A">
        <w:rPr>
          <w:rFonts w:ascii="Arial" w:hAnsi="Arial" w:cs="Arial"/>
          <w:color w:val="000000"/>
          <w:sz w:val="18"/>
          <w:szCs w:val="18"/>
        </w:rPr>
        <w:t>The moveme</w:t>
      </w:r>
      <w:r w:rsidR="006306BB" w:rsidRPr="00D4062A">
        <w:rPr>
          <w:rFonts w:ascii="Arial" w:hAnsi="Arial" w:cs="Arial"/>
          <w:color w:val="000000"/>
          <w:sz w:val="18"/>
          <w:szCs w:val="18"/>
        </w:rPr>
        <w:t xml:space="preserve">nt in the biological assets </w:t>
      </w:r>
      <w:r w:rsidR="00510B27" w:rsidRPr="00D4062A">
        <w:rPr>
          <w:rFonts w:ascii="Arial" w:hAnsi="Arial" w:cs="Arial"/>
          <w:color w:val="000000"/>
          <w:sz w:val="18"/>
          <w:szCs w:val="18"/>
        </w:rPr>
        <w:t>is</w:t>
      </w:r>
      <w:r w:rsidRPr="00D4062A">
        <w:rPr>
          <w:rFonts w:ascii="Arial" w:hAnsi="Arial" w:cs="Arial"/>
          <w:color w:val="000000"/>
          <w:sz w:val="18"/>
          <w:szCs w:val="18"/>
        </w:rPr>
        <w:t xml:space="preserve"> as follows: </w:t>
      </w:r>
    </w:p>
    <w:p w14:paraId="1B17BC2A" w14:textId="77777777" w:rsidR="008F5B74" w:rsidRPr="00D4062A" w:rsidRDefault="008F5B74" w:rsidP="00C40102">
      <w:pPr>
        <w:jc w:val="both"/>
        <w:rPr>
          <w:rFonts w:ascii="Arial" w:hAnsi="Arial" w:cs="Arial"/>
          <w:color w:val="000000"/>
          <w:sz w:val="18"/>
          <w:szCs w:val="18"/>
        </w:rPr>
      </w:pPr>
    </w:p>
    <w:tbl>
      <w:tblPr>
        <w:tblW w:w="0" w:type="auto"/>
        <w:tblInd w:w="18" w:type="dxa"/>
        <w:tblLayout w:type="fixed"/>
        <w:tblLook w:val="0000" w:firstRow="0" w:lastRow="0" w:firstColumn="0" w:lastColumn="0" w:noHBand="0" w:noVBand="0"/>
      </w:tblPr>
      <w:tblGrid>
        <w:gridCol w:w="3776"/>
        <w:gridCol w:w="1480"/>
        <w:gridCol w:w="1417"/>
        <w:gridCol w:w="1435"/>
        <w:gridCol w:w="1435"/>
      </w:tblGrid>
      <w:tr w:rsidR="009F3163" w:rsidRPr="00D4062A" w14:paraId="25505F13" w14:textId="77777777" w:rsidTr="00D748F0">
        <w:tc>
          <w:tcPr>
            <w:tcW w:w="3776" w:type="dxa"/>
          </w:tcPr>
          <w:p w14:paraId="789A4A6E" w14:textId="77777777" w:rsidR="00D45973" w:rsidRPr="00D4062A" w:rsidRDefault="00D45973" w:rsidP="00C40102">
            <w:pPr>
              <w:pStyle w:val="Header"/>
              <w:rPr>
                <w:rFonts w:ascii="Arial" w:hAnsi="Arial" w:cs="Arial"/>
                <w:b/>
                <w:bCs/>
                <w:color w:val="000000"/>
                <w:sz w:val="18"/>
                <w:szCs w:val="18"/>
                <w:lang w:val="en-US" w:eastAsia="en-US"/>
              </w:rPr>
            </w:pPr>
          </w:p>
        </w:tc>
        <w:tc>
          <w:tcPr>
            <w:tcW w:w="5767" w:type="dxa"/>
            <w:gridSpan w:val="4"/>
            <w:tcBorders>
              <w:bottom w:val="single" w:sz="4" w:space="0" w:color="auto"/>
            </w:tcBorders>
          </w:tcPr>
          <w:p w14:paraId="5226607C" w14:textId="77777777" w:rsidR="00D45973" w:rsidRPr="00D4062A" w:rsidRDefault="00D45973" w:rsidP="00510B27">
            <w:pPr>
              <w:ind w:right="-72"/>
              <w:jc w:val="center"/>
              <w:rPr>
                <w:rFonts w:ascii="Arial" w:hAnsi="Arial" w:cs="Arial"/>
                <w:b/>
                <w:bCs/>
                <w:color w:val="000000"/>
                <w:sz w:val="18"/>
                <w:szCs w:val="18"/>
              </w:rPr>
            </w:pPr>
            <w:r w:rsidRPr="00D4062A">
              <w:rPr>
                <w:rFonts w:ascii="Arial" w:hAnsi="Arial" w:cs="Arial"/>
                <w:b/>
                <w:bCs/>
                <w:color w:val="000000"/>
                <w:sz w:val="18"/>
                <w:szCs w:val="18"/>
              </w:rPr>
              <w:t>Consolidated and Separate financial statements</w:t>
            </w:r>
          </w:p>
        </w:tc>
      </w:tr>
      <w:tr w:rsidR="009F3163" w:rsidRPr="00D4062A" w14:paraId="4A344DC7" w14:textId="77777777" w:rsidTr="00D748F0">
        <w:tc>
          <w:tcPr>
            <w:tcW w:w="3776" w:type="dxa"/>
          </w:tcPr>
          <w:p w14:paraId="175C1035" w14:textId="77777777" w:rsidR="00396A1D" w:rsidRPr="00D4062A" w:rsidRDefault="00396A1D" w:rsidP="00C40102">
            <w:pPr>
              <w:pStyle w:val="Header"/>
              <w:rPr>
                <w:rFonts w:ascii="Arial" w:hAnsi="Arial" w:cs="Arial"/>
                <w:b/>
                <w:bCs/>
                <w:color w:val="000000"/>
                <w:sz w:val="18"/>
                <w:szCs w:val="18"/>
                <w:lang w:val="en-US" w:eastAsia="en-US"/>
              </w:rPr>
            </w:pPr>
          </w:p>
        </w:tc>
        <w:tc>
          <w:tcPr>
            <w:tcW w:w="1480" w:type="dxa"/>
          </w:tcPr>
          <w:p w14:paraId="41E66C7D" w14:textId="77777777" w:rsidR="00396A1D" w:rsidRPr="00D4062A" w:rsidRDefault="00396A1D" w:rsidP="00C40102">
            <w:pPr>
              <w:ind w:right="-72"/>
              <w:jc w:val="right"/>
              <w:rPr>
                <w:rFonts w:ascii="Arial" w:hAnsi="Arial" w:cs="Arial"/>
                <w:b/>
                <w:bCs/>
                <w:color w:val="000000"/>
                <w:sz w:val="18"/>
                <w:szCs w:val="18"/>
              </w:rPr>
            </w:pPr>
            <w:r w:rsidRPr="00D4062A">
              <w:rPr>
                <w:rFonts w:ascii="Arial" w:hAnsi="Arial" w:cs="Arial"/>
                <w:b/>
                <w:bCs/>
                <w:color w:val="000000"/>
                <w:sz w:val="18"/>
                <w:szCs w:val="18"/>
              </w:rPr>
              <w:t xml:space="preserve">FFB growing </w:t>
            </w:r>
          </w:p>
        </w:tc>
        <w:tc>
          <w:tcPr>
            <w:tcW w:w="1417" w:type="dxa"/>
          </w:tcPr>
          <w:p w14:paraId="3FDCC9D5" w14:textId="77777777" w:rsidR="00396A1D" w:rsidRPr="00D4062A" w:rsidRDefault="00396A1D" w:rsidP="00C40102">
            <w:pPr>
              <w:ind w:right="-72"/>
              <w:jc w:val="right"/>
              <w:rPr>
                <w:rFonts w:ascii="Arial" w:hAnsi="Arial" w:cs="Arial"/>
                <w:b/>
                <w:bCs/>
                <w:color w:val="000000"/>
                <w:sz w:val="18"/>
                <w:szCs w:val="18"/>
                <w:lang w:val="en-GB"/>
              </w:rPr>
            </w:pPr>
          </w:p>
        </w:tc>
        <w:tc>
          <w:tcPr>
            <w:tcW w:w="1435" w:type="dxa"/>
          </w:tcPr>
          <w:p w14:paraId="1437C2BA" w14:textId="77777777" w:rsidR="00396A1D" w:rsidRPr="00D4062A" w:rsidRDefault="00510B27" w:rsidP="00510B27">
            <w:pPr>
              <w:ind w:left="-210" w:right="-72"/>
              <w:jc w:val="right"/>
              <w:rPr>
                <w:rFonts w:ascii="Arial" w:hAnsi="Arial" w:cs="Arial"/>
                <w:b/>
                <w:bCs/>
                <w:color w:val="000000"/>
                <w:sz w:val="18"/>
                <w:szCs w:val="18"/>
              </w:rPr>
            </w:pPr>
            <w:r w:rsidRPr="00D4062A">
              <w:rPr>
                <w:rFonts w:ascii="Arial" w:hAnsi="Arial" w:cs="Arial"/>
                <w:b/>
                <w:bCs/>
                <w:color w:val="000000"/>
                <w:sz w:val="18"/>
                <w:szCs w:val="18"/>
              </w:rPr>
              <w:t>Palm</w:t>
            </w:r>
            <w:r w:rsidRPr="00D4062A">
              <w:rPr>
                <w:rFonts w:ascii="Arial" w:hAnsi="Arial" w:cs="Arial"/>
                <w:b/>
                <w:bCs/>
                <w:snapToGrid w:val="0"/>
                <w:color w:val="000000"/>
                <w:sz w:val="18"/>
                <w:szCs w:val="18"/>
              </w:rPr>
              <w:t xml:space="preserve"> </w:t>
            </w:r>
            <w:r w:rsidR="00396A1D" w:rsidRPr="00D4062A">
              <w:rPr>
                <w:rFonts w:ascii="Arial" w:hAnsi="Arial" w:cs="Arial"/>
                <w:b/>
                <w:bCs/>
                <w:snapToGrid w:val="0"/>
                <w:color w:val="000000"/>
                <w:sz w:val="18"/>
                <w:szCs w:val="18"/>
              </w:rPr>
              <w:t>seedlings</w:t>
            </w:r>
          </w:p>
        </w:tc>
        <w:tc>
          <w:tcPr>
            <w:tcW w:w="1435" w:type="dxa"/>
          </w:tcPr>
          <w:p w14:paraId="3A3624F3" w14:textId="77777777" w:rsidR="00396A1D" w:rsidRPr="00D4062A" w:rsidRDefault="00396A1D" w:rsidP="00C40102">
            <w:pPr>
              <w:ind w:right="-72"/>
              <w:jc w:val="right"/>
              <w:rPr>
                <w:rFonts w:ascii="Arial" w:hAnsi="Arial" w:cs="Arial"/>
                <w:b/>
                <w:bCs/>
                <w:color w:val="000000"/>
                <w:sz w:val="18"/>
                <w:szCs w:val="18"/>
              </w:rPr>
            </w:pPr>
          </w:p>
        </w:tc>
      </w:tr>
      <w:tr w:rsidR="009F3163" w:rsidRPr="00D4062A" w14:paraId="48F14DBB" w14:textId="77777777" w:rsidTr="00D748F0">
        <w:tc>
          <w:tcPr>
            <w:tcW w:w="3776" w:type="dxa"/>
          </w:tcPr>
          <w:p w14:paraId="53989A6B" w14:textId="77777777" w:rsidR="000A12D9" w:rsidRPr="00D4062A" w:rsidRDefault="000A12D9" w:rsidP="00C40102">
            <w:pPr>
              <w:pStyle w:val="Header"/>
              <w:rPr>
                <w:rFonts w:ascii="Arial" w:hAnsi="Arial" w:cs="Arial"/>
                <w:b/>
                <w:bCs/>
                <w:color w:val="000000"/>
                <w:sz w:val="18"/>
                <w:szCs w:val="18"/>
                <w:lang w:val="en-US" w:eastAsia="en-US"/>
              </w:rPr>
            </w:pPr>
          </w:p>
        </w:tc>
        <w:tc>
          <w:tcPr>
            <w:tcW w:w="1480" w:type="dxa"/>
          </w:tcPr>
          <w:p w14:paraId="2068CD85" w14:textId="77777777" w:rsidR="000A12D9" w:rsidRPr="00D4062A" w:rsidRDefault="000A12D9" w:rsidP="00C40102">
            <w:pPr>
              <w:ind w:right="-72"/>
              <w:jc w:val="right"/>
              <w:rPr>
                <w:rFonts w:ascii="Arial" w:hAnsi="Arial" w:cs="Arial"/>
                <w:b/>
                <w:bCs/>
                <w:color w:val="000000"/>
                <w:sz w:val="18"/>
                <w:szCs w:val="18"/>
              </w:rPr>
            </w:pPr>
            <w:r w:rsidRPr="00D4062A">
              <w:rPr>
                <w:rFonts w:ascii="Arial" w:hAnsi="Arial" w:cs="Arial"/>
                <w:b/>
                <w:bCs/>
                <w:color w:val="000000"/>
                <w:sz w:val="18"/>
                <w:szCs w:val="18"/>
              </w:rPr>
              <w:t>on palm tress</w:t>
            </w:r>
          </w:p>
        </w:tc>
        <w:tc>
          <w:tcPr>
            <w:tcW w:w="1417" w:type="dxa"/>
          </w:tcPr>
          <w:p w14:paraId="6FA12834" w14:textId="77777777" w:rsidR="000A12D9" w:rsidRPr="00D4062A" w:rsidRDefault="000A12D9" w:rsidP="00C40102">
            <w:pPr>
              <w:ind w:right="-72"/>
              <w:jc w:val="right"/>
              <w:rPr>
                <w:rFonts w:ascii="Arial" w:hAnsi="Arial" w:cs="Arial"/>
                <w:b/>
                <w:bCs/>
                <w:color w:val="000000"/>
                <w:sz w:val="18"/>
                <w:szCs w:val="18"/>
                <w:lang w:val="en-GB"/>
              </w:rPr>
            </w:pPr>
            <w:r w:rsidRPr="00D4062A">
              <w:rPr>
                <w:rFonts w:ascii="Arial" w:hAnsi="Arial" w:cs="Arial"/>
                <w:b/>
                <w:bCs/>
                <w:snapToGrid w:val="0"/>
                <w:color w:val="000000"/>
                <w:sz w:val="18"/>
                <w:szCs w:val="18"/>
              </w:rPr>
              <w:t>Palm seeds</w:t>
            </w:r>
          </w:p>
        </w:tc>
        <w:tc>
          <w:tcPr>
            <w:tcW w:w="1435" w:type="dxa"/>
          </w:tcPr>
          <w:p w14:paraId="14903846" w14:textId="77777777" w:rsidR="000A12D9" w:rsidRPr="00D4062A" w:rsidRDefault="000A12D9" w:rsidP="00C40102">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for sales</w:t>
            </w:r>
          </w:p>
        </w:tc>
        <w:tc>
          <w:tcPr>
            <w:tcW w:w="1435" w:type="dxa"/>
          </w:tcPr>
          <w:p w14:paraId="7BCB7FC3" w14:textId="77777777" w:rsidR="000A12D9" w:rsidRPr="00D4062A" w:rsidRDefault="000A12D9" w:rsidP="00C40102">
            <w:pPr>
              <w:ind w:right="-72"/>
              <w:jc w:val="right"/>
              <w:rPr>
                <w:rFonts w:ascii="Arial" w:hAnsi="Arial" w:cs="Arial"/>
                <w:b/>
                <w:bCs/>
                <w:color w:val="000000"/>
                <w:sz w:val="18"/>
                <w:szCs w:val="18"/>
              </w:rPr>
            </w:pPr>
            <w:r w:rsidRPr="00D4062A">
              <w:rPr>
                <w:rFonts w:ascii="Arial" w:hAnsi="Arial" w:cs="Arial"/>
                <w:b/>
                <w:bCs/>
                <w:color w:val="000000"/>
                <w:sz w:val="18"/>
                <w:szCs w:val="18"/>
              </w:rPr>
              <w:t>Total</w:t>
            </w:r>
          </w:p>
        </w:tc>
      </w:tr>
      <w:tr w:rsidR="009F3163" w:rsidRPr="00D4062A" w14:paraId="2633C9BC" w14:textId="77777777" w:rsidTr="00D748F0">
        <w:tc>
          <w:tcPr>
            <w:tcW w:w="3776" w:type="dxa"/>
          </w:tcPr>
          <w:p w14:paraId="6C3FDC5E" w14:textId="77777777" w:rsidR="0093392F" w:rsidRPr="00D4062A" w:rsidRDefault="0093392F" w:rsidP="0093392F">
            <w:pPr>
              <w:pStyle w:val="Header"/>
              <w:rPr>
                <w:rFonts w:ascii="Arial" w:hAnsi="Arial" w:cs="Arial"/>
                <w:b/>
                <w:bCs/>
                <w:color w:val="000000"/>
                <w:sz w:val="18"/>
                <w:szCs w:val="18"/>
                <w:lang w:val="en-US" w:eastAsia="en-US"/>
              </w:rPr>
            </w:pPr>
          </w:p>
        </w:tc>
        <w:tc>
          <w:tcPr>
            <w:tcW w:w="1480" w:type="dxa"/>
            <w:tcBorders>
              <w:bottom w:val="single" w:sz="4" w:space="0" w:color="auto"/>
            </w:tcBorders>
            <w:vAlign w:val="center"/>
          </w:tcPr>
          <w:p w14:paraId="68F5EF64" w14:textId="77777777" w:rsidR="00DC3889" w:rsidRPr="00D4062A" w:rsidRDefault="00DC3889" w:rsidP="00FC704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Thousand </w:t>
            </w:r>
          </w:p>
          <w:p w14:paraId="3DEDC93D" w14:textId="77777777" w:rsidR="0093392F" w:rsidRPr="00D4062A" w:rsidRDefault="00DC3889" w:rsidP="00FC704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Baht</w:t>
            </w:r>
          </w:p>
        </w:tc>
        <w:tc>
          <w:tcPr>
            <w:tcW w:w="1417" w:type="dxa"/>
            <w:tcBorders>
              <w:bottom w:val="single" w:sz="4" w:space="0" w:color="auto"/>
            </w:tcBorders>
            <w:vAlign w:val="center"/>
          </w:tcPr>
          <w:p w14:paraId="664DF0F0" w14:textId="77777777" w:rsidR="0093392F" w:rsidRPr="00D4062A" w:rsidRDefault="00DC3889" w:rsidP="00FC704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35" w:type="dxa"/>
            <w:tcBorders>
              <w:bottom w:val="single" w:sz="4" w:space="0" w:color="auto"/>
            </w:tcBorders>
            <w:vAlign w:val="center"/>
          </w:tcPr>
          <w:p w14:paraId="572127D7" w14:textId="77777777" w:rsidR="0093392F" w:rsidRPr="00D4062A" w:rsidRDefault="00DC3889" w:rsidP="00FC704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35" w:type="dxa"/>
            <w:tcBorders>
              <w:bottom w:val="single" w:sz="4" w:space="0" w:color="auto"/>
            </w:tcBorders>
            <w:vAlign w:val="center"/>
          </w:tcPr>
          <w:p w14:paraId="2E02383A" w14:textId="77777777" w:rsidR="0093392F" w:rsidRPr="00D4062A" w:rsidRDefault="00DC3889" w:rsidP="00FC704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9F3163" w:rsidRPr="00D4062A" w14:paraId="13124D1B" w14:textId="77777777" w:rsidTr="00D748F0">
        <w:tc>
          <w:tcPr>
            <w:tcW w:w="3776" w:type="dxa"/>
            <w:vAlign w:val="bottom"/>
          </w:tcPr>
          <w:p w14:paraId="2BCF01C5" w14:textId="77777777" w:rsidR="000A12D9" w:rsidRPr="00D4062A" w:rsidRDefault="000A12D9" w:rsidP="00C40102">
            <w:pPr>
              <w:ind w:right="-72"/>
              <w:jc w:val="both"/>
              <w:rPr>
                <w:rFonts w:ascii="Arial" w:hAnsi="Arial" w:cs="Arial"/>
                <w:color w:val="000000"/>
                <w:sz w:val="18"/>
                <w:szCs w:val="18"/>
              </w:rPr>
            </w:pPr>
          </w:p>
        </w:tc>
        <w:tc>
          <w:tcPr>
            <w:tcW w:w="1480" w:type="dxa"/>
            <w:tcBorders>
              <w:top w:val="single" w:sz="4" w:space="0" w:color="auto"/>
            </w:tcBorders>
            <w:vAlign w:val="bottom"/>
          </w:tcPr>
          <w:p w14:paraId="3F83BF8E" w14:textId="77777777" w:rsidR="000A12D9" w:rsidRPr="00D4062A" w:rsidRDefault="000A12D9" w:rsidP="00FC704B">
            <w:pPr>
              <w:ind w:left="540" w:right="-72"/>
              <w:jc w:val="right"/>
              <w:rPr>
                <w:rFonts w:ascii="Arial" w:hAnsi="Arial" w:cs="Arial"/>
                <w:color w:val="000000"/>
                <w:sz w:val="18"/>
                <w:szCs w:val="18"/>
              </w:rPr>
            </w:pPr>
          </w:p>
        </w:tc>
        <w:tc>
          <w:tcPr>
            <w:tcW w:w="1417" w:type="dxa"/>
            <w:tcBorders>
              <w:top w:val="single" w:sz="4" w:space="0" w:color="auto"/>
            </w:tcBorders>
            <w:vAlign w:val="bottom"/>
          </w:tcPr>
          <w:p w14:paraId="3C586E06" w14:textId="77777777" w:rsidR="000A12D9" w:rsidRPr="00D4062A" w:rsidRDefault="000A12D9" w:rsidP="00FC704B">
            <w:pPr>
              <w:ind w:left="540" w:right="-72"/>
              <w:jc w:val="right"/>
              <w:rPr>
                <w:rFonts w:ascii="Arial" w:hAnsi="Arial" w:cs="Arial"/>
                <w:color w:val="000000"/>
                <w:sz w:val="18"/>
                <w:szCs w:val="18"/>
              </w:rPr>
            </w:pPr>
          </w:p>
        </w:tc>
        <w:tc>
          <w:tcPr>
            <w:tcW w:w="1435" w:type="dxa"/>
            <w:tcBorders>
              <w:top w:val="single" w:sz="4" w:space="0" w:color="auto"/>
            </w:tcBorders>
          </w:tcPr>
          <w:p w14:paraId="2781A1F1" w14:textId="77777777" w:rsidR="000A12D9" w:rsidRPr="00D4062A" w:rsidRDefault="000A12D9" w:rsidP="00FC704B">
            <w:pPr>
              <w:ind w:left="540" w:right="-72"/>
              <w:jc w:val="right"/>
              <w:rPr>
                <w:rFonts w:ascii="Arial" w:hAnsi="Arial" w:cs="Arial"/>
                <w:color w:val="000000"/>
                <w:sz w:val="18"/>
                <w:szCs w:val="18"/>
              </w:rPr>
            </w:pPr>
          </w:p>
        </w:tc>
        <w:tc>
          <w:tcPr>
            <w:tcW w:w="1435" w:type="dxa"/>
            <w:tcBorders>
              <w:top w:val="single" w:sz="4" w:space="0" w:color="auto"/>
            </w:tcBorders>
          </w:tcPr>
          <w:p w14:paraId="332E5226" w14:textId="77777777" w:rsidR="000A12D9" w:rsidRPr="00D4062A" w:rsidRDefault="000A12D9" w:rsidP="00FC704B">
            <w:pPr>
              <w:ind w:left="540" w:right="-72"/>
              <w:jc w:val="right"/>
              <w:rPr>
                <w:rFonts w:ascii="Arial" w:hAnsi="Arial" w:cs="Arial"/>
                <w:color w:val="000000"/>
                <w:sz w:val="18"/>
                <w:szCs w:val="18"/>
              </w:rPr>
            </w:pPr>
          </w:p>
        </w:tc>
      </w:tr>
      <w:tr w:rsidR="00D25013" w:rsidRPr="00D4062A" w14:paraId="19AEE3C1" w14:textId="77777777" w:rsidTr="00D748F0">
        <w:tc>
          <w:tcPr>
            <w:tcW w:w="3776" w:type="dxa"/>
          </w:tcPr>
          <w:p w14:paraId="4024BB5B" w14:textId="7A697CF5" w:rsidR="00D25013" w:rsidRPr="00D4062A" w:rsidRDefault="00D25013" w:rsidP="00D25013">
            <w:pPr>
              <w:rPr>
                <w:rFonts w:ascii="Arial" w:hAnsi="Arial" w:cs="Arial"/>
                <w:snapToGrid w:val="0"/>
                <w:color w:val="000000"/>
                <w:sz w:val="18"/>
                <w:szCs w:val="18"/>
              </w:rPr>
            </w:pPr>
            <w:r w:rsidRPr="00D4062A">
              <w:rPr>
                <w:rFonts w:ascii="Arial" w:hAnsi="Arial" w:cs="Arial"/>
                <w:snapToGrid w:val="0"/>
                <w:color w:val="000000"/>
                <w:sz w:val="18"/>
                <w:szCs w:val="18"/>
              </w:rPr>
              <w:t xml:space="preserve">As </w:t>
            </w:r>
            <w:proofErr w:type="gramStart"/>
            <w:r w:rsidRPr="00D4062A">
              <w:rPr>
                <w:rFonts w:ascii="Arial" w:hAnsi="Arial" w:cs="Arial"/>
                <w:snapToGrid w:val="0"/>
                <w:color w:val="000000"/>
                <w:sz w:val="18"/>
                <w:szCs w:val="18"/>
              </w:rPr>
              <w:t>at</w:t>
            </w:r>
            <w:proofErr w:type="gramEnd"/>
            <w:r w:rsidRPr="00D4062A">
              <w:rPr>
                <w:rFonts w:ascii="Arial" w:hAnsi="Arial" w:cs="Arial"/>
                <w:snapToGrid w:val="0"/>
                <w:color w:val="000000"/>
                <w:sz w:val="18"/>
                <w:szCs w:val="18"/>
              </w:rPr>
              <w:t xml:space="preserve"> </w:t>
            </w:r>
            <w:r w:rsidRPr="00D4062A">
              <w:rPr>
                <w:rFonts w:ascii="Arial" w:hAnsi="Arial" w:cs="Arial"/>
                <w:snapToGrid w:val="0"/>
                <w:color w:val="000000"/>
                <w:sz w:val="18"/>
                <w:szCs w:val="18"/>
                <w:lang w:val="en-GB"/>
              </w:rPr>
              <w:t>1</w:t>
            </w:r>
            <w:r w:rsidRPr="00D4062A">
              <w:rPr>
                <w:rFonts w:ascii="Arial" w:hAnsi="Arial" w:cs="Arial"/>
                <w:snapToGrid w:val="0"/>
                <w:color w:val="000000"/>
                <w:sz w:val="18"/>
                <w:szCs w:val="18"/>
              </w:rPr>
              <w:t xml:space="preserve"> January </w:t>
            </w:r>
            <w:r w:rsidRPr="00D4062A">
              <w:rPr>
                <w:rFonts w:ascii="Arial" w:hAnsi="Arial" w:cs="Arial"/>
                <w:snapToGrid w:val="0"/>
                <w:color w:val="000000"/>
                <w:sz w:val="18"/>
                <w:szCs w:val="18"/>
                <w:lang w:val="en-GB"/>
              </w:rPr>
              <w:t>2024</w:t>
            </w:r>
          </w:p>
        </w:tc>
        <w:tc>
          <w:tcPr>
            <w:tcW w:w="1480" w:type="dxa"/>
          </w:tcPr>
          <w:p w14:paraId="5C3474E3" w14:textId="6ABE640E" w:rsidR="00D25013" w:rsidRPr="00D4062A" w:rsidRDefault="00D25013" w:rsidP="00D25013">
            <w:pPr>
              <w:ind w:right="-72"/>
              <w:jc w:val="right"/>
              <w:rPr>
                <w:rFonts w:ascii="Arial" w:hAnsi="Arial" w:cs="Arial"/>
                <w:color w:val="000000"/>
                <w:sz w:val="18"/>
                <w:szCs w:val="18"/>
              </w:rPr>
            </w:pPr>
            <w:r w:rsidRPr="00D4062A">
              <w:rPr>
                <w:rFonts w:ascii="Arial" w:hAnsi="Arial" w:cs="Arial"/>
                <w:sz w:val="18"/>
                <w:szCs w:val="18"/>
              </w:rPr>
              <w:t>21,255</w:t>
            </w:r>
          </w:p>
        </w:tc>
        <w:tc>
          <w:tcPr>
            <w:tcW w:w="1417" w:type="dxa"/>
          </w:tcPr>
          <w:p w14:paraId="637518B5" w14:textId="2361DDB1" w:rsidR="00D25013" w:rsidRPr="00D4062A" w:rsidRDefault="00D25013" w:rsidP="00D25013">
            <w:pPr>
              <w:ind w:right="-72"/>
              <w:jc w:val="right"/>
              <w:rPr>
                <w:rFonts w:ascii="Arial" w:hAnsi="Arial" w:cs="Arial"/>
                <w:color w:val="000000"/>
                <w:sz w:val="18"/>
                <w:szCs w:val="18"/>
              </w:rPr>
            </w:pPr>
            <w:r w:rsidRPr="00D4062A">
              <w:rPr>
                <w:rFonts w:ascii="Arial" w:hAnsi="Arial" w:cs="Arial"/>
                <w:sz w:val="18"/>
                <w:szCs w:val="18"/>
              </w:rPr>
              <w:t>26,837</w:t>
            </w:r>
          </w:p>
        </w:tc>
        <w:tc>
          <w:tcPr>
            <w:tcW w:w="1435" w:type="dxa"/>
          </w:tcPr>
          <w:p w14:paraId="1E41B557" w14:textId="3B467FC2" w:rsidR="00D25013" w:rsidRPr="00D4062A" w:rsidRDefault="00D25013" w:rsidP="00D25013">
            <w:pPr>
              <w:ind w:right="-72"/>
              <w:jc w:val="right"/>
              <w:rPr>
                <w:rFonts w:ascii="Arial" w:hAnsi="Arial" w:cs="Arial"/>
                <w:color w:val="000000"/>
                <w:sz w:val="18"/>
                <w:szCs w:val="18"/>
              </w:rPr>
            </w:pPr>
            <w:r w:rsidRPr="00D4062A">
              <w:rPr>
                <w:rFonts w:ascii="Arial" w:hAnsi="Arial" w:cs="Arial"/>
                <w:sz w:val="18"/>
                <w:szCs w:val="18"/>
              </w:rPr>
              <w:t>74,362</w:t>
            </w:r>
          </w:p>
        </w:tc>
        <w:tc>
          <w:tcPr>
            <w:tcW w:w="1435" w:type="dxa"/>
          </w:tcPr>
          <w:p w14:paraId="59D69F6C" w14:textId="0B4FD2E4" w:rsidR="00D25013" w:rsidRPr="00D4062A" w:rsidRDefault="00D25013" w:rsidP="00D25013">
            <w:pPr>
              <w:ind w:right="-72"/>
              <w:jc w:val="right"/>
              <w:rPr>
                <w:rFonts w:ascii="Arial" w:hAnsi="Arial" w:cs="Arial"/>
                <w:color w:val="000000"/>
                <w:sz w:val="18"/>
                <w:szCs w:val="18"/>
                <w:cs/>
              </w:rPr>
            </w:pPr>
            <w:r w:rsidRPr="00D4062A">
              <w:rPr>
                <w:rFonts w:ascii="Arial" w:hAnsi="Arial" w:cs="Arial"/>
                <w:sz w:val="18"/>
                <w:szCs w:val="18"/>
              </w:rPr>
              <w:t>122,454</w:t>
            </w:r>
          </w:p>
        </w:tc>
      </w:tr>
      <w:tr w:rsidR="00D25013" w:rsidRPr="00D4062A" w14:paraId="4B30970F" w14:textId="77777777">
        <w:tc>
          <w:tcPr>
            <w:tcW w:w="3776" w:type="dxa"/>
          </w:tcPr>
          <w:p w14:paraId="65641DB5" w14:textId="77777777" w:rsidR="00D25013" w:rsidRPr="00D4062A" w:rsidRDefault="00D25013" w:rsidP="00D25013">
            <w:pPr>
              <w:ind w:right="-109"/>
              <w:rPr>
                <w:rFonts w:ascii="Arial" w:hAnsi="Arial" w:cs="Arial"/>
                <w:snapToGrid w:val="0"/>
                <w:color w:val="000000"/>
                <w:sz w:val="18"/>
                <w:szCs w:val="18"/>
              </w:rPr>
            </w:pPr>
            <w:r w:rsidRPr="00D4062A">
              <w:rPr>
                <w:rFonts w:ascii="Arial" w:hAnsi="Arial" w:cs="Arial"/>
                <w:snapToGrid w:val="0"/>
                <w:color w:val="000000"/>
                <w:sz w:val="18"/>
                <w:szCs w:val="18"/>
              </w:rPr>
              <w:t>Cost incurred during the year</w:t>
            </w:r>
          </w:p>
        </w:tc>
        <w:tc>
          <w:tcPr>
            <w:tcW w:w="1480" w:type="dxa"/>
          </w:tcPr>
          <w:p w14:paraId="4CD4843E" w14:textId="6FEB316F" w:rsidR="00D25013" w:rsidRPr="00D4062A" w:rsidRDefault="00D25013" w:rsidP="00D25013">
            <w:pPr>
              <w:ind w:right="-72"/>
              <w:jc w:val="right"/>
              <w:rPr>
                <w:rFonts w:ascii="Arial" w:hAnsi="Arial" w:cs="Arial"/>
                <w:color w:val="000000"/>
                <w:sz w:val="18"/>
                <w:szCs w:val="18"/>
                <w:cs/>
              </w:rPr>
            </w:pPr>
            <w:r w:rsidRPr="00D4062A">
              <w:rPr>
                <w:rFonts w:ascii="Arial" w:hAnsi="Arial" w:cs="Arial"/>
                <w:sz w:val="18"/>
                <w:szCs w:val="18"/>
              </w:rPr>
              <w:t>-</w:t>
            </w:r>
          </w:p>
        </w:tc>
        <w:tc>
          <w:tcPr>
            <w:tcW w:w="1417" w:type="dxa"/>
          </w:tcPr>
          <w:p w14:paraId="0FE2100C" w14:textId="7BD998F9" w:rsidR="00D25013" w:rsidRPr="00D4062A" w:rsidRDefault="0013502A" w:rsidP="00D25013">
            <w:pPr>
              <w:ind w:right="-72"/>
              <w:jc w:val="right"/>
              <w:rPr>
                <w:rFonts w:ascii="Arial" w:hAnsi="Arial" w:cs="Arial"/>
                <w:color w:val="000000"/>
                <w:sz w:val="18"/>
                <w:szCs w:val="18"/>
              </w:rPr>
            </w:pPr>
            <w:r w:rsidRPr="0013502A">
              <w:rPr>
                <w:rFonts w:ascii="Arial" w:hAnsi="Arial" w:cs="Arial"/>
                <w:sz w:val="18"/>
                <w:szCs w:val="18"/>
              </w:rPr>
              <w:t>6,223</w:t>
            </w:r>
          </w:p>
        </w:tc>
        <w:tc>
          <w:tcPr>
            <w:tcW w:w="1435" w:type="dxa"/>
          </w:tcPr>
          <w:p w14:paraId="6E8E67CF" w14:textId="50EAE2D7" w:rsidR="00D25013" w:rsidRPr="00D4062A" w:rsidRDefault="0013502A" w:rsidP="00D25013">
            <w:pPr>
              <w:ind w:right="-72"/>
              <w:jc w:val="right"/>
              <w:rPr>
                <w:rFonts w:ascii="Arial" w:hAnsi="Arial" w:cs="Arial"/>
                <w:color w:val="000000"/>
                <w:sz w:val="18"/>
                <w:szCs w:val="18"/>
              </w:rPr>
            </w:pPr>
            <w:r w:rsidRPr="0013502A">
              <w:rPr>
                <w:rFonts w:ascii="Arial" w:hAnsi="Arial" w:cs="Arial"/>
                <w:sz w:val="18"/>
                <w:szCs w:val="18"/>
              </w:rPr>
              <w:t>53,360</w:t>
            </w:r>
          </w:p>
        </w:tc>
        <w:tc>
          <w:tcPr>
            <w:tcW w:w="1435" w:type="dxa"/>
          </w:tcPr>
          <w:p w14:paraId="68316D07" w14:textId="72D953F2" w:rsidR="00D25013" w:rsidRPr="00D4062A" w:rsidRDefault="0013502A" w:rsidP="00D25013">
            <w:pPr>
              <w:ind w:right="-72"/>
              <w:jc w:val="right"/>
              <w:rPr>
                <w:rFonts w:ascii="Arial" w:hAnsi="Arial" w:cs="Arial"/>
                <w:color w:val="000000"/>
                <w:sz w:val="18"/>
                <w:szCs w:val="18"/>
              </w:rPr>
            </w:pPr>
            <w:r w:rsidRPr="0013502A">
              <w:rPr>
                <w:rFonts w:ascii="Arial" w:hAnsi="Arial" w:cs="Arial"/>
                <w:sz w:val="18"/>
                <w:szCs w:val="18"/>
              </w:rPr>
              <w:t>59,583</w:t>
            </w:r>
          </w:p>
        </w:tc>
      </w:tr>
      <w:tr w:rsidR="009F3163" w:rsidRPr="00D4062A" w14:paraId="576F5827" w14:textId="77777777" w:rsidTr="00D748F0">
        <w:tc>
          <w:tcPr>
            <w:tcW w:w="3776" w:type="dxa"/>
          </w:tcPr>
          <w:p w14:paraId="6E5489BA" w14:textId="77777777" w:rsidR="009F3163" w:rsidRPr="00D4062A" w:rsidRDefault="009F3163" w:rsidP="009F3163">
            <w:pPr>
              <w:rPr>
                <w:rFonts w:ascii="Arial" w:hAnsi="Arial" w:cs="Arial"/>
                <w:snapToGrid w:val="0"/>
                <w:color w:val="000000"/>
                <w:sz w:val="18"/>
                <w:szCs w:val="18"/>
                <w:cs/>
              </w:rPr>
            </w:pPr>
            <w:r w:rsidRPr="00D4062A">
              <w:rPr>
                <w:rFonts w:ascii="Arial" w:hAnsi="Arial" w:cs="Arial"/>
                <w:snapToGrid w:val="0"/>
                <w:color w:val="000000"/>
                <w:sz w:val="18"/>
                <w:szCs w:val="18"/>
              </w:rPr>
              <w:t xml:space="preserve">Decrease due to sale of </w:t>
            </w:r>
          </w:p>
        </w:tc>
        <w:tc>
          <w:tcPr>
            <w:tcW w:w="1480" w:type="dxa"/>
            <w:vAlign w:val="bottom"/>
          </w:tcPr>
          <w:p w14:paraId="3C349A22" w14:textId="77777777" w:rsidR="009F3163" w:rsidRPr="00D4062A" w:rsidRDefault="009F3163" w:rsidP="009F3163">
            <w:pPr>
              <w:ind w:right="-72"/>
              <w:jc w:val="right"/>
              <w:rPr>
                <w:rFonts w:ascii="Arial" w:hAnsi="Arial" w:cs="Arial"/>
                <w:color w:val="000000"/>
                <w:sz w:val="18"/>
                <w:szCs w:val="18"/>
              </w:rPr>
            </w:pPr>
          </w:p>
        </w:tc>
        <w:tc>
          <w:tcPr>
            <w:tcW w:w="1417" w:type="dxa"/>
            <w:vAlign w:val="center"/>
          </w:tcPr>
          <w:p w14:paraId="4909E40A" w14:textId="77777777" w:rsidR="009F3163" w:rsidRPr="00D4062A" w:rsidRDefault="009F3163" w:rsidP="009F3163">
            <w:pPr>
              <w:ind w:right="-72"/>
              <w:jc w:val="right"/>
              <w:rPr>
                <w:rFonts w:ascii="Arial" w:hAnsi="Arial" w:cs="Arial"/>
                <w:color w:val="000000"/>
                <w:sz w:val="18"/>
                <w:szCs w:val="18"/>
              </w:rPr>
            </w:pPr>
          </w:p>
        </w:tc>
        <w:tc>
          <w:tcPr>
            <w:tcW w:w="1435" w:type="dxa"/>
            <w:vAlign w:val="center"/>
          </w:tcPr>
          <w:p w14:paraId="1B7E3DBC" w14:textId="77777777" w:rsidR="009F3163" w:rsidRPr="00D4062A" w:rsidRDefault="009F3163" w:rsidP="009F3163">
            <w:pPr>
              <w:ind w:right="-72"/>
              <w:jc w:val="right"/>
              <w:rPr>
                <w:rFonts w:ascii="Arial" w:hAnsi="Arial" w:cs="Arial"/>
                <w:color w:val="000000"/>
                <w:sz w:val="18"/>
                <w:szCs w:val="18"/>
              </w:rPr>
            </w:pPr>
          </w:p>
        </w:tc>
        <w:tc>
          <w:tcPr>
            <w:tcW w:w="1435" w:type="dxa"/>
            <w:vAlign w:val="center"/>
          </w:tcPr>
          <w:p w14:paraId="55131090" w14:textId="77777777" w:rsidR="009F3163" w:rsidRPr="00D4062A" w:rsidRDefault="009F3163" w:rsidP="009F3163">
            <w:pPr>
              <w:ind w:right="-72"/>
              <w:jc w:val="right"/>
              <w:rPr>
                <w:rFonts w:ascii="Arial" w:hAnsi="Arial" w:cs="Arial"/>
                <w:color w:val="000000"/>
                <w:sz w:val="18"/>
                <w:szCs w:val="18"/>
              </w:rPr>
            </w:pPr>
          </w:p>
        </w:tc>
      </w:tr>
      <w:tr w:rsidR="00FF3718" w:rsidRPr="00D4062A" w14:paraId="4B98FF64" w14:textId="77777777">
        <w:tc>
          <w:tcPr>
            <w:tcW w:w="3776" w:type="dxa"/>
          </w:tcPr>
          <w:p w14:paraId="6595A2F6" w14:textId="77777777" w:rsidR="00FF3718" w:rsidRPr="00D4062A" w:rsidRDefault="00FF3718" w:rsidP="00FF3718">
            <w:pPr>
              <w:rPr>
                <w:rFonts w:ascii="Arial" w:hAnsi="Arial" w:cs="Arial"/>
                <w:snapToGrid w:val="0"/>
                <w:color w:val="000000"/>
                <w:sz w:val="18"/>
                <w:szCs w:val="18"/>
              </w:rPr>
            </w:pPr>
            <w:r w:rsidRPr="00D4062A">
              <w:rPr>
                <w:rFonts w:ascii="Arial" w:hAnsi="Arial" w:cs="Arial"/>
                <w:snapToGrid w:val="0"/>
                <w:color w:val="000000"/>
                <w:sz w:val="18"/>
                <w:szCs w:val="18"/>
              </w:rPr>
              <w:t xml:space="preserve">   palm seeds and palm seedlings</w:t>
            </w:r>
          </w:p>
        </w:tc>
        <w:tc>
          <w:tcPr>
            <w:tcW w:w="1480" w:type="dxa"/>
          </w:tcPr>
          <w:p w14:paraId="3899AC8E" w14:textId="664AA491" w:rsidR="00FF3718" w:rsidRPr="00D4062A" w:rsidRDefault="00FF3718" w:rsidP="00FF3718">
            <w:pPr>
              <w:ind w:right="-72"/>
              <w:jc w:val="right"/>
              <w:rPr>
                <w:rFonts w:ascii="Arial" w:hAnsi="Arial" w:cs="Arial"/>
                <w:color w:val="000000"/>
                <w:sz w:val="18"/>
                <w:szCs w:val="18"/>
              </w:rPr>
            </w:pPr>
            <w:r w:rsidRPr="00D4062A">
              <w:rPr>
                <w:rFonts w:ascii="Arial" w:hAnsi="Arial" w:cs="Arial"/>
                <w:sz w:val="18"/>
                <w:szCs w:val="18"/>
              </w:rPr>
              <w:t>-</w:t>
            </w:r>
          </w:p>
        </w:tc>
        <w:tc>
          <w:tcPr>
            <w:tcW w:w="1417" w:type="dxa"/>
          </w:tcPr>
          <w:p w14:paraId="7A7DA0B8" w14:textId="3F2A3A72" w:rsidR="00FF3718" w:rsidRPr="00D4062A" w:rsidRDefault="0013502A" w:rsidP="00FF3718">
            <w:pPr>
              <w:ind w:right="-72"/>
              <w:jc w:val="right"/>
              <w:rPr>
                <w:rFonts w:ascii="Arial" w:hAnsi="Arial" w:cs="Arial"/>
                <w:color w:val="000000"/>
                <w:sz w:val="18"/>
                <w:szCs w:val="18"/>
              </w:rPr>
            </w:pPr>
            <w:r w:rsidRPr="0013502A">
              <w:rPr>
                <w:rFonts w:ascii="Arial" w:hAnsi="Arial" w:cs="Arial"/>
                <w:sz w:val="18"/>
                <w:szCs w:val="18"/>
              </w:rPr>
              <w:t>(11,254)</w:t>
            </w:r>
          </w:p>
        </w:tc>
        <w:tc>
          <w:tcPr>
            <w:tcW w:w="1435" w:type="dxa"/>
          </w:tcPr>
          <w:p w14:paraId="408BAA94" w14:textId="5AFF6E50" w:rsidR="00FF3718" w:rsidRPr="00D4062A" w:rsidRDefault="0013502A" w:rsidP="00FF3718">
            <w:pPr>
              <w:ind w:right="-72"/>
              <w:jc w:val="right"/>
              <w:rPr>
                <w:rFonts w:ascii="Arial" w:hAnsi="Arial" w:cs="Arial"/>
                <w:color w:val="000000"/>
                <w:sz w:val="18"/>
                <w:szCs w:val="18"/>
              </w:rPr>
            </w:pPr>
            <w:r w:rsidRPr="0013502A">
              <w:rPr>
                <w:rFonts w:ascii="Arial" w:hAnsi="Arial" w:cs="Arial"/>
                <w:sz w:val="18"/>
                <w:szCs w:val="18"/>
              </w:rPr>
              <w:t>(50,016)</w:t>
            </w:r>
          </w:p>
        </w:tc>
        <w:tc>
          <w:tcPr>
            <w:tcW w:w="1435" w:type="dxa"/>
          </w:tcPr>
          <w:p w14:paraId="491BD3CB" w14:textId="01851F00" w:rsidR="00FF3718" w:rsidRPr="00D4062A" w:rsidRDefault="0013502A" w:rsidP="00FF3718">
            <w:pPr>
              <w:ind w:right="-72"/>
              <w:jc w:val="right"/>
              <w:rPr>
                <w:rFonts w:ascii="Arial" w:hAnsi="Arial" w:cs="Arial"/>
                <w:color w:val="000000"/>
                <w:sz w:val="18"/>
                <w:szCs w:val="18"/>
              </w:rPr>
            </w:pPr>
            <w:r w:rsidRPr="0013502A">
              <w:rPr>
                <w:rFonts w:ascii="Arial" w:hAnsi="Arial" w:cs="Arial"/>
                <w:sz w:val="18"/>
                <w:szCs w:val="18"/>
              </w:rPr>
              <w:t>(61,270)</w:t>
            </w:r>
          </w:p>
        </w:tc>
      </w:tr>
      <w:tr w:rsidR="009F3163" w:rsidRPr="00D4062A" w14:paraId="6D4269A9" w14:textId="77777777" w:rsidTr="00D748F0">
        <w:tc>
          <w:tcPr>
            <w:tcW w:w="3776" w:type="dxa"/>
          </w:tcPr>
          <w:p w14:paraId="478A87B4" w14:textId="21F0D0D5" w:rsidR="009F3163" w:rsidRPr="00D4062A" w:rsidRDefault="009F3163" w:rsidP="009F3163">
            <w:pPr>
              <w:ind w:right="-109"/>
              <w:rPr>
                <w:rFonts w:ascii="Arial" w:hAnsi="Arial" w:cs="Arial"/>
                <w:snapToGrid w:val="0"/>
                <w:color w:val="000000"/>
                <w:sz w:val="18"/>
                <w:szCs w:val="18"/>
              </w:rPr>
            </w:pPr>
            <w:r w:rsidRPr="00D4062A">
              <w:rPr>
                <w:rFonts w:ascii="Arial" w:hAnsi="Arial" w:cs="Arial"/>
                <w:snapToGrid w:val="0"/>
                <w:color w:val="000000"/>
                <w:sz w:val="18"/>
                <w:szCs w:val="18"/>
              </w:rPr>
              <w:t>Gains (losses) on change in fair value</w:t>
            </w:r>
          </w:p>
        </w:tc>
        <w:tc>
          <w:tcPr>
            <w:tcW w:w="1480" w:type="dxa"/>
            <w:vAlign w:val="bottom"/>
          </w:tcPr>
          <w:p w14:paraId="2884DF35" w14:textId="77777777" w:rsidR="009F3163" w:rsidRPr="00D4062A" w:rsidRDefault="009F3163" w:rsidP="009F3163">
            <w:pPr>
              <w:ind w:right="-72"/>
              <w:jc w:val="right"/>
              <w:rPr>
                <w:rFonts w:ascii="Arial" w:hAnsi="Arial" w:cs="Arial"/>
                <w:color w:val="000000"/>
                <w:sz w:val="18"/>
                <w:szCs w:val="18"/>
              </w:rPr>
            </w:pPr>
          </w:p>
        </w:tc>
        <w:tc>
          <w:tcPr>
            <w:tcW w:w="1417" w:type="dxa"/>
          </w:tcPr>
          <w:p w14:paraId="0C73AD6D" w14:textId="77777777" w:rsidR="009F3163" w:rsidRPr="00D4062A" w:rsidRDefault="009F3163" w:rsidP="009F3163">
            <w:pPr>
              <w:ind w:right="-72"/>
              <w:jc w:val="right"/>
              <w:rPr>
                <w:rFonts w:ascii="Arial" w:hAnsi="Arial" w:cs="Arial"/>
                <w:color w:val="000000"/>
                <w:sz w:val="18"/>
                <w:szCs w:val="18"/>
                <w:cs/>
              </w:rPr>
            </w:pPr>
          </w:p>
        </w:tc>
        <w:tc>
          <w:tcPr>
            <w:tcW w:w="1435" w:type="dxa"/>
          </w:tcPr>
          <w:p w14:paraId="4CD0F8C7" w14:textId="77777777" w:rsidR="009F3163" w:rsidRPr="00D4062A" w:rsidRDefault="009F3163" w:rsidP="009F3163">
            <w:pPr>
              <w:ind w:right="-72"/>
              <w:jc w:val="right"/>
              <w:rPr>
                <w:rFonts w:ascii="Arial" w:hAnsi="Arial" w:cs="Arial"/>
                <w:color w:val="000000"/>
                <w:sz w:val="18"/>
                <w:szCs w:val="18"/>
              </w:rPr>
            </w:pPr>
          </w:p>
        </w:tc>
        <w:tc>
          <w:tcPr>
            <w:tcW w:w="1435" w:type="dxa"/>
            <w:vAlign w:val="bottom"/>
          </w:tcPr>
          <w:p w14:paraId="07E4BD64" w14:textId="77777777" w:rsidR="009F3163" w:rsidRPr="00D4062A" w:rsidRDefault="009F3163" w:rsidP="009F3163">
            <w:pPr>
              <w:ind w:right="-72"/>
              <w:jc w:val="right"/>
              <w:rPr>
                <w:rFonts w:ascii="Arial" w:hAnsi="Arial" w:cs="Arial"/>
                <w:color w:val="000000"/>
                <w:sz w:val="18"/>
                <w:szCs w:val="18"/>
              </w:rPr>
            </w:pPr>
          </w:p>
        </w:tc>
      </w:tr>
      <w:tr w:rsidR="008746CF" w:rsidRPr="00D4062A" w14:paraId="3E58CE7C" w14:textId="77777777">
        <w:tc>
          <w:tcPr>
            <w:tcW w:w="3776" w:type="dxa"/>
          </w:tcPr>
          <w:p w14:paraId="27DC6B69" w14:textId="5D946DA4" w:rsidR="008746CF" w:rsidRPr="00D4062A" w:rsidRDefault="008746CF" w:rsidP="008746CF">
            <w:pPr>
              <w:rPr>
                <w:rFonts w:ascii="Arial" w:hAnsi="Arial" w:cs="Arial"/>
                <w:snapToGrid w:val="0"/>
                <w:color w:val="000000"/>
                <w:sz w:val="18"/>
                <w:szCs w:val="18"/>
              </w:rPr>
            </w:pPr>
            <w:r w:rsidRPr="00D4062A">
              <w:rPr>
                <w:rFonts w:ascii="Arial" w:hAnsi="Arial" w:cs="Arial"/>
                <w:snapToGrid w:val="0"/>
                <w:color w:val="000000"/>
                <w:sz w:val="18"/>
                <w:szCs w:val="18"/>
              </w:rPr>
              <w:t xml:space="preserve">   of biological assets</w:t>
            </w:r>
          </w:p>
        </w:tc>
        <w:tc>
          <w:tcPr>
            <w:tcW w:w="1480" w:type="dxa"/>
            <w:tcBorders>
              <w:bottom w:val="single" w:sz="4" w:space="0" w:color="auto"/>
            </w:tcBorders>
          </w:tcPr>
          <w:p w14:paraId="4E116E17" w14:textId="7C79009A" w:rsidR="008746CF" w:rsidRPr="00D4062A" w:rsidRDefault="008746CF" w:rsidP="008746CF">
            <w:pPr>
              <w:ind w:right="-72"/>
              <w:jc w:val="right"/>
              <w:rPr>
                <w:rFonts w:ascii="Arial" w:hAnsi="Arial" w:cs="Arial"/>
                <w:color w:val="000000"/>
                <w:sz w:val="18"/>
                <w:szCs w:val="18"/>
              </w:rPr>
            </w:pPr>
            <w:r w:rsidRPr="00D4062A">
              <w:rPr>
                <w:rFonts w:ascii="Arial" w:hAnsi="Arial" w:cs="Arial"/>
                <w:sz w:val="18"/>
                <w:szCs w:val="18"/>
              </w:rPr>
              <w:t>(1,298)</w:t>
            </w:r>
          </w:p>
        </w:tc>
        <w:tc>
          <w:tcPr>
            <w:tcW w:w="1417" w:type="dxa"/>
            <w:tcBorders>
              <w:bottom w:val="single" w:sz="4" w:space="0" w:color="auto"/>
            </w:tcBorders>
          </w:tcPr>
          <w:p w14:paraId="0DB9451F" w14:textId="5EA03029" w:rsidR="008746CF" w:rsidRPr="00D4062A" w:rsidRDefault="008746CF" w:rsidP="008746CF">
            <w:pPr>
              <w:ind w:right="-72"/>
              <w:jc w:val="right"/>
              <w:rPr>
                <w:rFonts w:ascii="Arial" w:hAnsi="Arial" w:cs="Arial"/>
                <w:color w:val="000000"/>
                <w:sz w:val="18"/>
                <w:szCs w:val="18"/>
              </w:rPr>
            </w:pPr>
            <w:r w:rsidRPr="00D4062A">
              <w:rPr>
                <w:rFonts w:ascii="Arial" w:hAnsi="Arial" w:cs="Arial"/>
                <w:sz w:val="18"/>
                <w:szCs w:val="18"/>
              </w:rPr>
              <w:t>2,388</w:t>
            </w:r>
          </w:p>
        </w:tc>
        <w:tc>
          <w:tcPr>
            <w:tcW w:w="1435" w:type="dxa"/>
            <w:tcBorders>
              <w:bottom w:val="single" w:sz="4" w:space="0" w:color="auto"/>
            </w:tcBorders>
          </w:tcPr>
          <w:p w14:paraId="179D64CC" w14:textId="21665A91" w:rsidR="008746CF" w:rsidRPr="00D4062A" w:rsidRDefault="008746CF" w:rsidP="008746CF">
            <w:pPr>
              <w:ind w:right="-72"/>
              <w:jc w:val="right"/>
              <w:rPr>
                <w:rFonts w:ascii="Arial" w:hAnsi="Arial" w:cs="Arial"/>
                <w:color w:val="000000"/>
                <w:sz w:val="18"/>
                <w:szCs w:val="18"/>
              </w:rPr>
            </w:pPr>
            <w:r w:rsidRPr="00D4062A">
              <w:rPr>
                <w:rFonts w:ascii="Arial" w:hAnsi="Arial" w:cs="Arial"/>
                <w:sz w:val="18"/>
                <w:szCs w:val="18"/>
              </w:rPr>
              <w:t>7,933</w:t>
            </w:r>
          </w:p>
        </w:tc>
        <w:tc>
          <w:tcPr>
            <w:tcW w:w="1435" w:type="dxa"/>
            <w:tcBorders>
              <w:bottom w:val="single" w:sz="4" w:space="0" w:color="auto"/>
            </w:tcBorders>
          </w:tcPr>
          <w:p w14:paraId="0C3091DF" w14:textId="05664AEF" w:rsidR="008746CF" w:rsidRPr="00D4062A" w:rsidRDefault="008746CF" w:rsidP="008746CF">
            <w:pPr>
              <w:ind w:right="-72"/>
              <w:jc w:val="right"/>
              <w:rPr>
                <w:rFonts w:ascii="Arial" w:hAnsi="Arial" w:cs="Arial"/>
                <w:color w:val="000000"/>
                <w:sz w:val="18"/>
                <w:szCs w:val="18"/>
              </w:rPr>
            </w:pPr>
            <w:r w:rsidRPr="00D4062A">
              <w:rPr>
                <w:rFonts w:ascii="Arial" w:hAnsi="Arial" w:cs="Arial"/>
                <w:sz w:val="18"/>
                <w:szCs w:val="18"/>
              </w:rPr>
              <w:t>9,023</w:t>
            </w:r>
          </w:p>
        </w:tc>
      </w:tr>
      <w:tr w:rsidR="009F3163" w:rsidRPr="00D4062A" w14:paraId="7A4FCDD5" w14:textId="77777777" w:rsidTr="00D748F0">
        <w:tc>
          <w:tcPr>
            <w:tcW w:w="3776" w:type="dxa"/>
          </w:tcPr>
          <w:p w14:paraId="6FF646E8" w14:textId="77777777" w:rsidR="009F3163" w:rsidRPr="00D4062A" w:rsidRDefault="009F3163" w:rsidP="009F3163">
            <w:pPr>
              <w:rPr>
                <w:rFonts w:ascii="Arial" w:hAnsi="Arial" w:cs="Arial"/>
                <w:snapToGrid w:val="0"/>
                <w:color w:val="000000"/>
                <w:sz w:val="18"/>
                <w:szCs w:val="18"/>
              </w:rPr>
            </w:pPr>
          </w:p>
        </w:tc>
        <w:tc>
          <w:tcPr>
            <w:tcW w:w="1480" w:type="dxa"/>
            <w:tcBorders>
              <w:top w:val="single" w:sz="4" w:space="0" w:color="auto"/>
            </w:tcBorders>
            <w:vAlign w:val="bottom"/>
          </w:tcPr>
          <w:p w14:paraId="560B26A5" w14:textId="77777777" w:rsidR="009F3163" w:rsidRPr="00D4062A" w:rsidRDefault="009F3163" w:rsidP="009F3163">
            <w:pPr>
              <w:ind w:right="-72"/>
              <w:jc w:val="right"/>
              <w:rPr>
                <w:rFonts w:ascii="Arial" w:hAnsi="Arial" w:cs="Arial"/>
                <w:color w:val="000000"/>
                <w:sz w:val="18"/>
                <w:szCs w:val="18"/>
              </w:rPr>
            </w:pPr>
          </w:p>
        </w:tc>
        <w:tc>
          <w:tcPr>
            <w:tcW w:w="1417" w:type="dxa"/>
            <w:tcBorders>
              <w:top w:val="single" w:sz="4" w:space="0" w:color="auto"/>
            </w:tcBorders>
            <w:vAlign w:val="bottom"/>
          </w:tcPr>
          <w:p w14:paraId="04D6653B" w14:textId="77777777" w:rsidR="009F3163" w:rsidRPr="00D4062A" w:rsidRDefault="009F3163" w:rsidP="009F3163">
            <w:pPr>
              <w:ind w:right="-72"/>
              <w:jc w:val="right"/>
              <w:rPr>
                <w:rFonts w:ascii="Arial" w:hAnsi="Arial" w:cs="Arial"/>
                <w:color w:val="000000"/>
                <w:sz w:val="18"/>
                <w:szCs w:val="18"/>
              </w:rPr>
            </w:pPr>
          </w:p>
        </w:tc>
        <w:tc>
          <w:tcPr>
            <w:tcW w:w="1435" w:type="dxa"/>
            <w:tcBorders>
              <w:top w:val="single" w:sz="4" w:space="0" w:color="auto"/>
            </w:tcBorders>
          </w:tcPr>
          <w:p w14:paraId="2FF64161" w14:textId="77777777" w:rsidR="009F3163" w:rsidRPr="00D4062A" w:rsidRDefault="009F3163" w:rsidP="009F3163">
            <w:pPr>
              <w:ind w:right="-72"/>
              <w:jc w:val="right"/>
              <w:rPr>
                <w:rFonts w:ascii="Arial" w:hAnsi="Arial" w:cs="Arial"/>
                <w:color w:val="000000"/>
                <w:sz w:val="18"/>
                <w:szCs w:val="18"/>
              </w:rPr>
            </w:pPr>
          </w:p>
        </w:tc>
        <w:tc>
          <w:tcPr>
            <w:tcW w:w="1435" w:type="dxa"/>
            <w:tcBorders>
              <w:top w:val="single" w:sz="4" w:space="0" w:color="auto"/>
            </w:tcBorders>
            <w:vAlign w:val="bottom"/>
          </w:tcPr>
          <w:p w14:paraId="153701E1" w14:textId="77777777" w:rsidR="009F3163" w:rsidRPr="00D4062A" w:rsidRDefault="009F3163" w:rsidP="009F3163">
            <w:pPr>
              <w:ind w:right="-72"/>
              <w:jc w:val="right"/>
              <w:rPr>
                <w:rFonts w:ascii="Arial" w:hAnsi="Arial" w:cs="Arial"/>
                <w:color w:val="000000"/>
                <w:sz w:val="18"/>
                <w:szCs w:val="18"/>
              </w:rPr>
            </w:pPr>
          </w:p>
        </w:tc>
      </w:tr>
      <w:tr w:rsidR="006631BF" w:rsidRPr="00D4062A" w14:paraId="5E926892" w14:textId="77777777" w:rsidTr="00D748F0">
        <w:tc>
          <w:tcPr>
            <w:tcW w:w="3776" w:type="dxa"/>
            <w:vAlign w:val="center"/>
          </w:tcPr>
          <w:p w14:paraId="62984DF3" w14:textId="051933A5" w:rsidR="006631BF" w:rsidRPr="00D4062A" w:rsidRDefault="006631BF" w:rsidP="006631BF">
            <w:pPr>
              <w:ind w:right="-72"/>
              <w:rPr>
                <w:rFonts w:ascii="Arial" w:hAnsi="Arial" w:cs="Arial"/>
                <w:color w:val="000000"/>
                <w:sz w:val="18"/>
                <w:szCs w:val="18"/>
              </w:rPr>
            </w:pPr>
            <w:r w:rsidRPr="00D4062A">
              <w:rPr>
                <w:rFonts w:ascii="Arial" w:hAnsi="Arial" w:cs="Arial"/>
                <w:color w:val="000000"/>
                <w:sz w:val="18"/>
                <w:szCs w:val="18"/>
              </w:rPr>
              <w:t xml:space="preserve">As </w:t>
            </w:r>
            <w:proofErr w:type="gramStart"/>
            <w:r w:rsidRPr="00D4062A">
              <w:rPr>
                <w:rFonts w:ascii="Arial" w:hAnsi="Arial" w:cs="Arial"/>
                <w:color w:val="000000"/>
                <w:sz w:val="18"/>
                <w:szCs w:val="18"/>
              </w:rPr>
              <w:t>at</w:t>
            </w:r>
            <w:proofErr w:type="gramEnd"/>
            <w:r w:rsidRPr="00D4062A">
              <w:rPr>
                <w:rFonts w:ascii="Arial" w:hAnsi="Arial" w:cs="Arial"/>
                <w:color w:val="000000"/>
                <w:sz w:val="18"/>
                <w:szCs w:val="18"/>
              </w:rPr>
              <w:t xml:space="preserve"> </w:t>
            </w:r>
            <w:r w:rsidRPr="00D4062A">
              <w:rPr>
                <w:rFonts w:ascii="Arial" w:hAnsi="Arial" w:cs="Arial"/>
                <w:color w:val="000000"/>
                <w:sz w:val="18"/>
                <w:szCs w:val="18"/>
                <w:lang w:val="en-GB"/>
              </w:rPr>
              <w:t>31</w:t>
            </w:r>
            <w:r w:rsidRPr="00D4062A">
              <w:rPr>
                <w:rFonts w:ascii="Arial" w:hAnsi="Arial" w:cs="Arial"/>
                <w:color w:val="000000"/>
                <w:sz w:val="18"/>
                <w:szCs w:val="18"/>
              </w:rPr>
              <w:t xml:space="preserve"> December </w:t>
            </w:r>
            <w:r w:rsidRPr="00D4062A">
              <w:rPr>
                <w:rFonts w:ascii="Arial" w:hAnsi="Arial" w:cs="Arial"/>
                <w:color w:val="000000"/>
                <w:sz w:val="18"/>
                <w:szCs w:val="18"/>
                <w:lang w:val="en-GB"/>
              </w:rPr>
              <w:t>2024</w:t>
            </w:r>
          </w:p>
        </w:tc>
        <w:tc>
          <w:tcPr>
            <w:tcW w:w="1480" w:type="dxa"/>
          </w:tcPr>
          <w:p w14:paraId="07F360F0" w14:textId="7FFF9913" w:rsidR="006631BF" w:rsidRPr="00D4062A" w:rsidRDefault="006631BF" w:rsidP="006631BF">
            <w:pPr>
              <w:ind w:right="-72"/>
              <w:jc w:val="right"/>
              <w:rPr>
                <w:rFonts w:ascii="Arial" w:hAnsi="Arial" w:cs="Arial"/>
                <w:color w:val="000000"/>
                <w:sz w:val="18"/>
                <w:szCs w:val="18"/>
              </w:rPr>
            </w:pPr>
            <w:r w:rsidRPr="00D4062A">
              <w:rPr>
                <w:rFonts w:ascii="Arial" w:hAnsi="Arial" w:cs="Arial"/>
                <w:sz w:val="18"/>
                <w:szCs w:val="18"/>
              </w:rPr>
              <w:t>19,957</w:t>
            </w:r>
          </w:p>
        </w:tc>
        <w:tc>
          <w:tcPr>
            <w:tcW w:w="1417" w:type="dxa"/>
          </w:tcPr>
          <w:p w14:paraId="1EDA7BC1" w14:textId="23EC3C26" w:rsidR="006631BF" w:rsidRPr="00D4062A" w:rsidRDefault="006631BF" w:rsidP="006631BF">
            <w:pPr>
              <w:ind w:right="-72"/>
              <w:jc w:val="right"/>
              <w:rPr>
                <w:rFonts w:ascii="Arial" w:hAnsi="Arial" w:cs="Arial"/>
                <w:color w:val="000000"/>
                <w:sz w:val="18"/>
                <w:szCs w:val="18"/>
              </w:rPr>
            </w:pPr>
            <w:r w:rsidRPr="00D4062A">
              <w:rPr>
                <w:rFonts w:ascii="Arial" w:hAnsi="Arial" w:cs="Arial"/>
                <w:sz w:val="18"/>
                <w:szCs w:val="18"/>
              </w:rPr>
              <w:t>24,194</w:t>
            </w:r>
          </w:p>
        </w:tc>
        <w:tc>
          <w:tcPr>
            <w:tcW w:w="1435" w:type="dxa"/>
          </w:tcPr>
          <w:p w14:paraId="3ECA672A" w14:textId="0D9C7C8C" w:rsidR="006631BF" w:rsidRPr="00D4062A" w:rsidRDefault="006631BF" w:rsidP="006631BF">
            <w:pPr>
              <w:ind w:right="-72"/>
              <w:jc w:val="right"/>
              <w:rPr>
                <w:rFonts w:ascii="Arial" w:hAnsi="Arial" w:cs="Arial"/>
                <w:color w:val="000000"/>
                <w:sz w:val="18"/>
                <w:szCs w:val="18"/>
              </w:rPr>
            </w:pPr>
            <w:r w:rsidRPr="00D4062A">
              <w:rPr>
                <w:rFonts w:ascii="Arial" w:hAnsi="Arial" w:cs="Arial"/>
                <w:sz w:val="18"/>
                <w:szCs w:val="18"/>
              </w:rPr>
              <w:t>85,639</w:t>
            </w:r>
          </w:p>
        </w:tc>
        <w:tc>
          <w:tcPr>
            <w:tcW w:w="1435" w:type="dxa"/>
          </w:tcPr>
          <w:p w14:paraId="75E49E1B" w14:textId="30543545" w:rsidR="006631BF" w:rsidRPr="00D4062A" w:rsidRDefault="006631BF" w:rsidP="006631BF">
            <w:pPr>
              <w:ind w:right="-72"/>
              <w:jc w:val="right"/>
              <w:rPr>
                <w:rFonts w:ascii="Arial" w:hAnsi="Arial" w:cs="Arial"/>
                <w:color w:val="000000"/>
                <w:sz w:val="18"/>
                <w:szCs w:val="18"/>
              </w:rPr>
            </w:pPr>
            <w:r w:rsidRPr="00D4062A">
              <w:rPr>
                <w:rFonts w:ascii="Arial" w:hAnsi="Arial" w:cs="Arial"/>
                <w:sz w:val="18"/>
                <w:szCs w:val="18"/>
              </w:rPr>
              <w:t>129,790</w:t>
            </w:r>
          </w:p>
        </w:tc>
      </w:tr>
      <w:tr w:rsidR="007511FB" w:rsidRPr="00D4062A" w14:paraId="388160FA" w14:textId="77777777">
        <w:tc>
          <w:tcPr>
            <w:tcW w:w="3776" w:type="dxa"/>
          </w:tcPr>
          <w:p w14:paraId="31C27F22" w14:textId="77777777" w:rsidR="007511FB" w:rsidRPr="00D4062A" w:rsidRDefault="007511FB" w:rsidP="007511FB">
            <w:pPr>
              <w:ind w:right="-109"/>
              <w:rPr>
                <w:rFonts w:ascii="Arial" w:hAnsi="Arial" w:cs="Arial"/>
                <w:snapToGrid w:val="0"/>
                <w:color w:val="000000"/>
                <w:sz w:val="18"/>
                <w:szCs w:val="18"/>
              </w:rPr>
            </w:pPr>
            <w:r w:rsidRPr="00D4062A">
              <w:rPr>
                <w:rFonts w:ascii="Arial" w:hAnsi="Arial" w:cs="Arial"/>
                <w:snapToGrid w:val="0"/>
                <w:color w:val="000000"/>
                <w:sz w:val="18"/>
                <w:szCs w:val="18"/>
              </w:rPr>
              <w:t>Cost incurred during the year</w:t>
            </w:r>
          </w:p>
        </w:tc>
        <w:tc>
          <w:tcPr>
            <w:tcW w:w="1480" w:type="dxa"/>
          </w:tcPr>
          <w:p w14:paraId="0D9409E1" w14:textId="0674B650" w:rsidR="007511FB" w:rsidRPr="00D4062A" w:rsidRDefault="007511FB" w:rsidP="007511FB">
            <w:pPr>
              <w:ind w:right="-72"/>
              <w:jc w:val="right"/>
              <w:rPr>
                <w:rFonts w:ascii="Arial" w:hAnsi="Arial" w:cs="Arial"/>
                <w:color w:val="000000"/>
                <w:sz w:val="18"/>
                <w:szCs w:val="18"/>
                <w:cs/>
              </w:rPr>
            </w:pPr>
            <w:r w:rsidRPr="00D4062A">
              <w:rPr>
                <w:rFonts w:ascii="Arial" w:hAnsi="Arial" w:cs="Arial"/>
                <w:sz w:val="18"/>
                <w:szCs w:val="18"/>
              </w:rPr>
              <w:t>-</w:t>
            </w:r>
          </w:p>
        </w:tc>
        <w:tc>
          <w:tcPr>
            <w:tcW w:w="1417" w:type="dxa"/>
          </w:tcPr>
          <w:p w14:paraId="034BBE01" w14:textId="0F3B02E3" w:rsidR="007511FB" w:rsidRPr="00D4062A" w:rsidRDefault="0013502A" w:rsidP="007511FB">
            <w:pPr>
              <w:ind w:right="-72"/>
              <w:jc w:val="right"/>
              <w:rPr>
                <w:rFonts w:ascii="Arial" w:hAnsi="Arial" w:cs="Arial"/>
                <w:color w:val="000000"/>
                <w:sz w:val="18"/>
                <w:szCs w:val="18"/>
              </w:rPr>
            </w:pPr>
            <w:r w:rsidRPr="0013502A">
              <w:rPr>
                <w:rFonts w:ascii="Arial" w:hAnsi="Arial" w:cs="Arial"/>
                <w:sz w:val="18"/>
                <w:szCs w:val="18"/>
              </w:rPr>
              <w:t>18,373</w:t>
            </w:r>
          </w:p>
        </w:tc>
        <w:tc>
          <w:tcPr>
            <w:tcW w:w="1435" w:type="dxa"/>
          </w:tcPr>
          <w:p w14:paraId="0BC4E7DC" w14:textId="2D3D00CB" w:rsidR="007511FB" w:rsidRPr="00D4062A" w:rsidRDefault="0013502A" w:rsidP="007511FB">
            <w:pPr>
              <w:ind w:right="-72"/>
              <w:jc w:val="right"/>
              <w:rPr>
                <w:rFonts w:ascii="Arial" w:hAnsi="Arial" w:cs="Arial"/>
                <w:color w:val="000000"/>
                <w:sz w:val="18"/>
                <w:szCs w:val="18"/>
              </w:rPr>
            </w:pPr>
            <w:r w:rsidRPr="0013502A">
              <w:rPr>
                <w:rFonts w:ascii="Arial" w:hAnsi="Arial" w:cs="Arial"/>
                <w:sz w:val="18"/>
                <w:szCs w:val="18"/>
              </w:rPr>
              <w:t>42,206</w:t>
            </w:r>
          </w:p>
        </w:tc>
        <w:tc>
          <w:tcPr>
            <w:tcW w:w="1435" w:type="dxa"/>
          </w:tcPr>
          <w:p w14:paraId="1BFF9EF2" w14:textId="5CF4BBFD" w:rsidR="007511FB" w:rsidRPr="00D4062A" w:rsidRDefault="0013502A" w:rsidP="007511FB">
            <w:pPr>
              <w:ind w:right="-72"/>
              <w:jc w:val="right"/>
              <w:rPr>
                <w:rFonts w:ascii="Arial" w:hAnsi="Arial" w:cs="Arial"/>
                <w:color w:val="000000"/>
                <w:sz w:val="18"/>
                <w:szCs w:val="18"/>
              </w:rPr>
            </w:pPr>
            <w:r w:rsidRPr="0013502A">
              <w:rPr>
                <w:rFonts w:ascii="Arial" w:hAnsi="Arial" w:cs="Arial"/>
                <w:sz w:val="18"/>
                <w:szCs w:val="18"/>
              </w:rPr>
              <w:t>60,579</w:t>
            </w:r>
          </w:p>
        </w:tc>
      </w:tr>
      <w:tr w:rsidR="009F3163" w:rsidRPr="00D4062A" w14:paraId="1F5DF83A" w14:textId="77777777" w:rsidTr="00D748F0">
        <w:tc>
          <w:tcPr>
            <w:tcW w:w="3776" w:type="dxa"/>
          </w:tcPr>
          <w:p w14:paraId="1688ECF8" w14:textId="77777777" w:rsidR="009F3163" w:rsidRPr="00D4062A" w:rsidRDefault="009F3163" w:rsidP="009F3163">
            <w:pPr>
              <w:rPr>
                <w:rFonts w:ascii="Arial" w:hAnsi="Arial" w:cs="Arial"/>
                <w:snapToGrid w:val="0"/>
                <w:color w:val="000000"/>
                <w:sz w:val="18"/>
                <w:szCs w:val="18"/>
                <w:cs/>
              </w:rPr>
            </w:pPr>
            <w:r w:rsidRPr="00D4062A">
              <w:rPr>
                <w:rFonts w:ascii="Arial" w:hAnsi="Arial" w:cs="Arial"/>
                <w:snapToGrid w:val="0"/>
                <w:color w:val="000000"/>
                <w:sz w:val="18"/>
                <w:szCs w:val="18"/>
              </w:rPr>
              <w:t xml:space="preserve">Decrease due to sale of </w:t>
            </w:r>
          </w:p>
        </w:tc>
        <w:tc>
          <w:tcPr>
            <w:tcW w:w="1480" w:type="dxa"/>
            <w:vAlign w:val="bottom"/>
          </w:tcPr>
          <w:p w14:paraId="1DF7AFFA" w14:textId="48D0551B" w:rsidR="009F3163" w:rsidRPr="00D4062A" w:rsidRDefault="009F3163" w:rsidP="009F3163">
            <w:pPr>
              <w:ind w:right="-72"/>
              <w:jc w:val="right"/>
              <w:rPr>
                <w:rFonts w:ascii="Arial" w:hAnsi="Arial" w:cs="Arial"/>
                <w:color w:val="000000"/>
                <w:sz w:val="18"/>
                <w:szCs w:val="18"/>
              </w:rPr>
            </w:pPr>
          </w:p>
        </w:tc>
        <w:tc>
          <w:tcPr>
            <w:tcW w:w="1417" w:type="dxa"/>
            <w:vAlign w:val="center"/>
          </w:tcPr>
          <w:p w14:paraId="4226C10B" w14:textId="269D32B0" w:rsidR="009F3163" w:rsidRPr="00D4062A" w:rsidRDefault="009F3163" w:rsidP="009F3163">
            <w:pPr>
              <w:ind w:right="-72"/>
              <w:jc w:val="right"/>
              <w:rPr>
                <w:rFonts w:ascii="Arial" w:hAnsi="Arial" w:cs="Arial"/>
                <w:color w:val="000000"/>
                <w:sz w:val="18"/>
                <w:szCs w:val="18"/>
              </w:rPr>
            </w:pPr>
          </w:p>
        </w:tc>
        <w:tc>
          <w:tcPr>
            <w:tcW w:w="1435" w:type="dxa"/>
            <w:vAlign w:val="center"/>
          </w:tcPr>
          <w:p w14:paraId="63C897D0" w14:textId="4EF62206" w:rsidR="009F3163" w:rsidRPr="00D4062A" w:rsidRDefault="009F3163" w:rsidP="009F3163">
            <w:pPr>
              <w:ind w:right="-72"/>
              <w:jc w:val="right"/>
              <w:rPr>
                <w:rFonts w:ascii="Arial" w:hAnsi="Arial" w:cs="Arial"/>
                <w:color w:val="000000"/>
                <w:sz w:val="18"/>
                <w:szCs w:val="18"/>
              </w:rPr>
            </w:pPr>
          </w:p>
        </w:tc>
        <w:tc>
          <w:tcPr>
            <w:tcW w:w="1435" w:type="dxa"/>
            <w:vAlign w:val="center"/>
          </w:tcPr>
          <w:p w14:paraId="2174F815" w14:textId="507BB8A5" w:rsidR="009F3163" w:rsidRPr="00D4062A" w:rsidRDefault="009F3163" w:rsidP="009F3163">
            <w:pPr>
              <w:ind w:right="-72"/>
              <w:jc w:val="right"/>
              <w:rPr>
                <w:rFonts w:ascii="Arial" w:hAnsi="Arial" w:cs="Arial"/>
                <w:color w:val="000000"/>
                <w:sz w:val="18"/>
                <w:szCs w:val="18"/>
              </w:rPr>
            </w:pPr>
          </w:p>
        </w:tc>
      </w:tr>
      <w:tr w:rsidR="000208B6" w:rsidRPr="00D4062A" w14:paraId="039FD28F" w14:textId="77777777">
        <w:tc>
          <w:tcPr>
            <w:tcW w:w="3776" w:type="dxa"/>
          </w:tcPr>
          <w:p w14:paraId="73087E31" w14:textId="77777777" w:rsidR="000208B6" w:rsidRPr="00D4062A" w:rsidRDefault="000208B6" w:rsidP="000208B6">
            <w:pPr>
              <w:rPr>
                <w:rFonts w:ascii="Arial" w:hAnsi="Arial" w:cs="Arial"/>
                <w:snapToGrid w:val="0"/>
                <w:color w:val="000000"/>
                <w:sz w:val="18"/>
                <w:szCs w:val="18"/>
              </w:rPr>
            </w:pPr>
            <w:r w:rsidRPr="00D4062A">
              <w:rPr>
                <w:rFonts w:ascii="Arial" w:hAnsi="Arial" w:cs="Arial"/>
                <w:snapToGrid w:val="0"/>
                <w:color w:val="000000"/>
                <w:sz w:val="18"/>
                <w:szCs w:val="18"/>
              </w:rPr>
              <w:t xml:space="preserve">   palm seeds and palm seedlings</w:t>
            </w:r>
          </w:p>
        </w:tc>
        <w:tc>
          <w:tcPr>
            <w:tcW w:w="1480" w:type="dxa"/>
          </w:tcPr>
          <w:p w14:paraId="27DE15B0" w14:textId="0A6B2CEF" w:rsidR="000208B6" w:rsidRPr="00D4062A" w:rsidRDefault="000208B6" w:rsidP="000208B6">
            <w:pPr>
              <w:ind w:right="-72"/>
              <w:jc w:val="right"/>
              <w:rPr>
                <w:rFonts w:ascii="Arial" w:hAnsi="Arial" w:cs="Arial"/>
                <w:color w:val="000000"/>
                <w:sz w:val="18"/>
                <w:szCs w:val="18"/>
              </w:rPr>
            </w:pPr>
            <w:r w:rsidRPr="00D4062A">
              <w:rPr>
                <w:rFonts w:ascii="Arial" w:hAnsi="Arial" w:cs="Arial"/>
                <w:sz w:val="18"/>
                <w:szCs w:val="18"/>
              </w:rPr>
              <w:t>-</w:t>
            </w:r>
          </w:p>
        </w:tc>
        <w:tc>
          <w:tcPr>
            <w:tcW w:w="1417" w:type="dxa"/>
          </w:tcPr>
          <w:p w14:paraId="0DF2CC65" w14:textId="4AC0DD0C" w:rsidR="000208B6" w:rsidRPr="00D4062A" w:rsidRDefault="0013502A" w:rsidP="000208B6">
            <w:pPr>
              <w:ind w:right="-72"/>
              <w:jc w:val="right"/>
              <w:rPr>
                <w:rFonts w:ascii="Arial" w:hAnsi="Arial" w:cs="Arial"/>
                <w:color w:val="000000"/>
                <w:sz w:val="18"/>
                <w:szCs w:val="18"/>
              </w:rPr>
            </w:pPr>
            <w:r w:rsidRPr="0013502A">
              <w:rPr>
                <w:rFonts w:ascii="Arial" w:hAnsi="Arial" w:cs="Arial"/>
                <w:sz w:val="18"/>
                <w:szCs w:val="18"/>
              </w:rPr>
              <w:t>(20,303)</w:t>
            </w:r>
          </w:p>
        </w:tc>
        <w:tc>
          <w:tcPr>
            <w:tcW w:w="1435" w:type="dxa"/>
          </w:tcPr>
          <w:p w14:paraId="3697EECC" w14:textId="3148FF02" w:rsidR="000208B6" w:rsidRPr="00D4062A" w:rsidRDefault="0013502A" w:rsidP="000208B6">
            <w:pPr>
              <w:ind w:right="-72"/>
              <w:jc w:val="right"/>
              <w:rPr>
                <w:rFonts w:ascii="Arial" w:hAnsi="Arial" w:cs="Arial"/>
                <w:color w:val="000000"/>
                <w:sz w:val="18"/>
                <w:szCs w:val="18"/>
              </w:rPr>
            </w:pPr>
            <w:r w:rsidRPr="0013502A">
              <w:rPr>
                <w:rFonts w:ascii="Arial" w:hAnsi="Arial" w:cs="Arial"/>
                <w:sz w:val="18"/>
                <w:szCs w:val="18"/>
              </w:rPr>
              <w:t>(46,831)</w:t>
            </w:r>
          </w:p>
        </w:tc>
        <w:tc>
          <w:tcPr>
            <w:tcW w:w="1435" w:type="dxa"/>
          </w:tcPr>
          <w:p w14:paraId="7DB0D31C" w14:textId="4164001F" w:rsidR="000208B6" w:rsidRPr="00D4062A" w:rsidRDefault="0013502A" w:rsidP="000208B6">
            <w:pPr>
              <w:ind w:right="-72"/>
              <w:jc w:val="right"/>
              <w:rPr>
                <w:rFonts w:ascii="Arial" w:hAnsi="Arial" w:cs="Arial"/>
                <w:color w:val="000000"/>
                <w:sz w:val="18"/>
                <w:szCs w:val="18"/>
              </w:rPr>
            </w:pPr>
            <w:r w:rsidRPr="0013502A">
              <w:rPr>
                <w:rFonts w:ascii="Arial" w:hAnsi="Arial" w:cs="Arial"/>
                <w:sz w:val="18"/>
                <w:szCs w:val="18"/>
              </w:rPr>
              <w:t>(67,134)</w:t>
            </w:r>
          </w:p>
        </w:tc>
      </w:tr>
      <w:tr w:rsidR="009F3163" w:rsidRPr="00D4062A" w14:paraId="158CF491" w14:textId="77777777" w:rsidTr="00D748F0">
        <w:tc>
          <w:tcPr>
            <w:tcW w:w="3776" w:type="dxa"/>
          </w:tcPr>
          <w:p w14:paraId="255D7551" w14:textId="6C88E2CD" w:rsidR="009F3163" w:rsidRPr="00D4062A" w:rsidRDefault="009F3163" w:rsidP="009F3163">
            <w:pPr>
              <w:ind w:right="-109"/>
              <w:rPr>
                <w:rFonts w:ascii="Arial" w:hAnsi="Arial" w:cs="Arial"/>
                <w:snapToGrid w:val="0"/>
                <w:color w:val="000000"/>
                <w:sz w:val="18"/>
                <w:szCs w:val="18"/>
              </w:rPr>
            </w:pPr>
            <w:r w:rsidRPr="00D4062A">
              <w:rPr>
                <w:rFonts w:ascii="Arial" w:hAnsi="Arial" w:cs="Arial"/>
                <w:snapToGrid w:val="0"/>
                <w:color w:val="000000"/>
                <w:sz w:val="18"/>
                <w:szCs w:val="18"/>
              </w:rPr>
              <w:t>Gains (losses) on change in fair value</w:t>
            </w:r>
          </w:p>
        </w:tc>
        <w:tc>
          <w:tcPr>
            <w:tcW w:w="1480" w:type="dxa"/>
            <w:vAlign w:val="bottom"/>
          </w:tcPr>
          <w:p w14:paraId="0D6A7534" w14:textId="77777777" w:rsidR="009F3163" w:rsidRPr="00D4062A" w:rsidRDefault="009F3163" w:rsidP="009F3163">
            <w:pPr>
              <w:ind w:right="-72"/>
              <w:jc w:val="right"/>
              <w:rPr>
                <w:rFonts w:ascii="Arial" w:hAnsi="Arial" w:cs="Arial"/>
                <w:color w:val="000000"/>
                <w:sz w:val="18"/>
                <w:szCs w:val="18"/>
              </w:rPr>
            </w:pPr>
          </w:p>
        </w:tc>
        <w:tc>
          <w:tcPr>
            <w:tcW w:w="1417" w:type="dxa"/>
          </w:tcPr>
          <w:p w14:paraId="481EF806" w14:textId="50A31970" w:rsidR="009F3163" w:rsidRPr="00D4062A" w:rsidRDefault="009F3163" w:rsidP="009F3163">
            <w:pPr>
              <w:ind w:right="-72"/>
              <w:jc w:val="right"/>
              <w:rPr>
                <w:rFonts w:ascii="Arial" w:hAnsi="Arial" w:cs="Arial"/>
                <w:color w:val="000000"/>
                <w:sz w:val="18"/>
                <w:szCs w:val="18"/>
                <w:cs/>
              </w:rPr>
            </w:pPr>
          </w:p>
        </w:tc>
        <w:tc>
          <w:tcPr>
            <w:tcW w:w="1435" w:type="dxa"/>
          </w:tcPr>
          <w:p w14:paraId="671DD77E" w14:textId="77777777" w:rsidR="009F3163" w:rsidRPr="00D4062A" w:rsidRDefault="009F3163" w:rsidP="009F3163">
            <w:pPr>
              <w:ind w:right="-72"/>
              <w:jc w:val="right"/>
              <w:rPr>
                <w:rFonts w:ascii="Arial" w:hAnsi="Arial" w:cs="Arial"/>
                <w:color w:val="000000"/>
                <w:sz w:val="18"/>
                <w:szCs w:val="18"/>
              </w:rPr>
            </w:pPr>
          </w:p>
        </w:tc>
        <w:tc>
          <w:tcPr>
            <w:tcW w:w="1435" w:type="dxa"/>
            <w:vAlign w:val="bottom"/>
          </w:tcPr>
          <w:p w14:paraId="7EE0EA64" w14:textId="77777777" w:rsidR="009F3163" w:rsidRPr="00D4062A" w:rsidRDefault="009F3163" w:rsidP="009F3163">
            <w:pPr>
              <w:ind w:right="-72"/>
              <w:jc w:val="right"/>
              <w:rPr>
                <w:rFonts w:ascii="Arial" w:hAnsi="Arial" w:cs="Arial"/>
                <w:color w:val="000000"/>
                <w:sz w:val="18"/>
                <w:szCs w:val="18"/>
              </w:rPr>
            </w:pPr>
          </w:p>
        </w:tc>
      </w:tr>
      <w:tr w:rsidR="001C2896" w:rsidRPr="00D4062A" w14:paraId="111314CD" w14:textId="77777777">
        <w:tc>
          <w:tcPr>
            <w:tcW w:w="3776" w:type="dxa"/>
          </w:tcPr>
          <w:p w14:paraId="5B8F2A6D" w14:textId="77777777" w:rsidR="001C2896" w:rsidRPr="00D4062A" w:rsidRDefault="001C2896" w:rsidP="001C2896">
            <w:pPr>
              <w:rPr>
                <w:rFonts w:ascii="Arial" w:hAnsi="Arial" w:cs="Arial"/>
                <w:snapToGrid w:val="0"/>
                <w:color w:val="000000"/>
                <w:sz w:val="18"/>
                <w:szCs w:val="18"/>
              </w:rPr>
            </w:pPr>
            <w:r w:rsidRPr="00D4062A">
              <w:rPr>
                <w:rFonts w:ascii="Arial" w:hAnsi="Arial" w:cs="Arial"/>
                <w:snapToGrid w:val="0"/>
                <w:color w:val="000000"/>
                <w:sz w:val="18"/>
                <w:szCs w:val="18"/>
              </w:rPr>
              <w:t xml:space="preserve">   of biological assets</w:t>
            </w:r>
          </w:p>
        </w:tc>
        <w:tc>
          <w:tcPr>
            <w:tcW w:w="1480" w:type="dxa"/>
            <w:tcBorders>
              <w:bottom w:val="single" w:sz="4" w:space="0" w:color="auto"/>
            </w:tcBorders>
          </w:tcPr>
          <w:p w14:paraId="1E5B89F1" w14:textId="627120A0" w:rsidR="001C2896" w:rsidRPr="00D4062A" w:rsidRDefault="001C2896" w:rsidP="001C2896">
            <w:pPr>
              <w:ind w:right="-72"/>
              <w:jc w:val="right"/>
              <w:rPr>
                <w:rFonts w:ascii="Arial" w:hAnsi="Arial" w:cs="Arial"/>
                <w:color w:val="000000"/>
                <w:sz w:val="18"/>
                <w:szCs w:val="18"/>
              </w:rPr>
            </w:pPr>
            <w:r w:rsidRPr="00D4062A">
              <w:rPr>
                <w:rFonts w:ascii="Arial" w:hAnsi="Arial" w:cs="Arial"/>
                <w:sz w:val="18"/>
                <w:szCs w:val="18"/>
              </w:rPr>
              <w:t>(4,957)</w:t>
            </w:r>
          </w:p>
        </w:tc>
        <w:tc>
          <w:tcPr>
            <w:tcW w:w="1417" w:type="dxa"/>
            <w:tcBorders>
              <w:bottom w:val="single" w:sz="4" w:space="0" w:color="auto"/>
            </w:tcBorders>
          </w:tcPr>
          <w:p w14:paraId="38C79D12" w14:textId="28FD8187" w:rsidR="001C2896" w:rsidRPr="00D4062A" w:rsidRDefault="001C2896" w:rsidP="001C2896">
            <w:pPr>
              <w:ind w:right="-72"/>
              <w:jc w:val="right"/>
              <w:rPr>
                <w:rFonts w:ascii="Arial" w:hAnsi="Arial" w:cs="Arial"/>
                <w:color w:val="000000"/>
                <w:sz w:val="18"/>
                <w:szCs w:val="18"/>
              </w:rPr>
            </w:pPr>
            <w:r w:rsidRPr="00D4062A">
              <w:rPr>
                <w:rFonts w:ascii="Arial" w:hAnsi="Arial" w:cs="Arial"/>
                <w:sz w:val="18"/>
                <w:szCs w:val="18"/>
              </w:rPr>
              <w:t>(12,961)</w:t>
            </w:r>
          </w:p>
        </w:tc>
        <w:tc>
          <w:tcPr>
            <w:tcW w:w="1435" w:type="dxa"/>
            <w:tcBorders>
              <w:bottom w:val="single" w:sz="4" w:space="0" w:color="auto"/>
            </w:tcBorders>
          </w:tcPr>
          <w:p w14:paraId="5CE1900F" w14:textId="205EE4FF" w:rsidR="001C2896" w:rsidRPr="00D4062A" w:rsidRDefault="001C2896" w:rsidP="001C2896">
            <w:pPr>
              <w:ind w:right="-72"/>
              <w:jc w:val="right"/>
              <w:rPr>
                <w:rFonts w:ascii="Arial" w:hAnsi="Arial" w:cs="Arial"/>
                <w:color w:val="000000"/>
                <w:sz w:val="18"/>
                <w:szCs w:val="18"/>
              </w:rPr>
            </w:pPr>
            <w:r w:rsidRPr="00D4062A">
              <w:rPr>
                <w:rFonts w:ascii="Arial" w:hAnsi="Arial" w:cs="Arial"/>
                <w:sz w:val="18"/>
                <w:szCs w:val="18"/>
              </w:rPr>
              <w:t>(8,640)</w:t>
            </w:r>
          </w:p>
        </w:tc>
        <w:tc>
          <w:tcPr>
            <w:tcW w:w="1435" w:type="dxa"/>
            <w:tcBorders>
              <w:bottom w:val="single" w:sz="4" w:space="0" w:color="auto"/>
            </w:tcBorders>
          </w:tcPr>
          <w:p w14:paraId="54606517" w14:textId="7383D304" w:rsidR="001C2896" w:rsidRPr="00D4062A" w:rsidRDefault="001C2896" w:rsidP="001C2896">
            <w:pPr>
              <w:ind w:right="-72"/>
              <w:jc w:val="right"/>
              <w:rPr>
                <w:rFonts w:ascii="Arial" w:hAnsi="Arial" w:cs="Arial"/>
                <w:color w:val="000000"/>
                <w:sz w:val="18"/>
                <w:szCs w:val="18"/>
              </w:rPr>
            </w:pPr>
            <w:r w:rsidRPr="00D4062A">
              <w:rPr>
                <w:rFonts w:ascii="Arial" w:hAnsi="Arial" w:cs="Arial"/>
                <w:sz w:val="18"/>
                <w:szCs w:val="18"/>
              </w:rPr>
              <w:t>(26,558)</w:t>
            </w:r>
          </w:p>
        </w:tc>
      </w:tr>
      <w:tr w:rsidR="009F3163" w:rsidRPr="00D4062A" w14:paraId="19E8D2C9" w14:textId="77777777" w:rsidTr="00D748F0">
        <w:tc>
          <w:tcPr>
            <w:tcW w:w="3776" w:type="dxa"/>
            <w:vAlign w:val="bottom"/>
          </w:tcPr>
          <w:p w14:paraId="2411B01A" w14:textId="77777777" w:rsidR="009F3163" w:rsidRPr="00D4062A" w:rsidRDefault="009F3163" w:rsidP="009F3163">
            <w:pPr>
              <w:ind w:right="-72"/>
              <w:rPr>
                <w:rFonts w:ascii="Arial" w:hAnsi="Arial" w:cs="Arial"/>
                <w:color w:val="000000"/>
                <w:sz w:val="18"/>
                <w:szCs w:val="18"/>
                <w:lang w:val="en-GB"/>
              </w:rPr>
            </w:pPr>
          </w:p>
        </w:tc>
        <w:tc>
          <w:tcPr>
            <w:tcW w:w="1480" w:type="dxa"/>
            <w:tcBorders>
              <w:top w:val="single" w:sz="4" w:space="0" w:color="auto"/>
            </w:tcBorders>
            <w:vAlign w:val="bottom"/>
          </w:tcPr>
          <w:p w14:paraId="559D8EB1" w14:textId="6025B982" w:rsidR="009F3163" w:rsidRPr="00D4062A" w:rsidRDefault="009F3163" w:rsidP="009F3163">
            <w:pPr>
              <w:ind w:right="-72"/>
              <w:jc w:val="right"/>
              <w:rPr>
                <w:rFonts w:ascii="Arial" w:hAnsi="Arial" w:cs="Arial"/>
                <w:color w:val="000000"/>
                <w:sz w:val="18"/>
                <w:szCs w:val="18"/>
              </w:rPr>
            </w:pPr>
          </w:p>
        </w:tc>
        <w:tc>
          <w:tcPr>
            <w:tcW w:w="1417" w:type="dxa"/>
            <w:tcBorders>
              <w:top w:val="single" w:sz="4" w:space="0" w:color="auto"/>
            </w:tcBorders>
            <w:vAlign w:val="bottom"/>
          </w:tcPr>
          <w:p w14:paraId="1877ED73" w14:textId="77777777" w:rsidR="009F3163" w:rsidRPr="00D4062A" w:rsidRDefault="009F3163" w:rsidP="009F3163">
            <w:pPr>
              <w:ind w:right="-72"/>
              <w:jc w:val="right"/>
              <w:rPr>
                <w:rFonts w:ascii="Arial" w:hAnsi="Arial" w:cs="Arial"/>
                <w:color w:val="000000"/>
                <w:sz w:val="18"/>
                <w:szCs w:val="18"/>
              </w:rPr>
            </w:pPr>
          </w:p>
        </w:tc>
        <w:tc>
          <w:tcPr>
            <w:tcW w:w="1435" w:type="dxa"/>
            <w:tcBorders>
              <w:top w:val="single" w:sz="4" w:space="0" w:color="auto"/>
            </w:tcBorders>
          </w:tcPr>
          <w:p w14:paraId="4BDD23C0" w14:textId="77777777" w:rsidR="009F3163" w:rsidRPr="00D4062A" w:rsidRDefault="009F3163" w:rsidP="009F3163">
            <w:pPr>
              <w:ind w:right="-72"/>
              <w:jc w:val="right"/>
              <w:rPr>
                <w:rFonts w:ascii="Arial" w:hAnsi="Arial" w:cs="Arial"/>
                <w:color w:val="000000"/>
                <w:sz w:val="18"/>
                <w:szCs w:val="18"/>
              </w:rPr>
            </w:pPr>
          </w:p>
        </w:tc>
        <w:tc>
          <w:tcPr>
            <w:tcW w:w="1435" w:type="dxa"/>
            <w:tcBorders>
              <w:top w:val="single" w:sz="4" w:space="0" w:color="auto"/>
            </w:tcBorders>
            <w:vAlign w:val="bottom"/>
          </w:tcPr>
          <w:p w14:paraId="7DB167D2" w14:textId="59A10CE0" w:rsidR="009F3163" w:rsidRPr="00D4062A" w:rsidRDefault="009F3163" w:rsidP="009F3163">
            <w:pPr>
              <w:ind w:right="-72"/>
              <w:jc w:val="right"/>
              <w:rPr>
                <w:rFonts w:ascii="Arial" w:hAnsi="Arial" w:cs="Arial"/>
                <w:color w:val="000000"/>
                <w:sz w:val="18"/>
                <w:szCs w:val="18"/>
              </w:rPr>
            </w:pPr>
          </w:p>
        </w:tc>
      </w:tr>
      <w:tr w:rsidR="000F0107" w:rsidRPr="00D4062A" w14:paraId="4DCA3D1B" w14:textId="77777777" w:rsidTr="00D748F0">
        <w:tc>
          <w:tcPr>
            <w:tcW w:w="3776" w:type="dxa"/>
            <w:vAlign w:val="center"/>
          </w:tcPr>
          <w:p w14:paraId="13EB274A" w14:textId="7334C034" w:rsidR="000F0107" w:rsidRPr="00D4062A" w:rsidRDefault="000F0107" w:rsidP="000F0107">
            <w:pPr>
              <w:rPr>
                <w:rFonts w:ascii="Arial" w:hAnsi="Arial" w:cs="Arial"/>
                <w:color w:val="000000"/>
                <w:sz w:val="18"/>
                <w:szCs w:val="18"/>
                <w:cs/>
              </w:rPr>
            </w:pPr>
            <w:r w:rsidRPr="00D4062A">
              <w:rPr>
                <w:rFonts w:ascii="Arial" w:hAnsi="Arial" w:cs="Arial"/>
                <w:color w:val="000000"/>
                <w:sz w:val="18"/>
                <w:szCs w:val="18"/>
              </w:rPr>
              <w:t xml:space="preserve">As </w:t>
            </w:r>
            <w:proofErr w:type="gramStart"/>
            <w:r w:rsidRPr="00D4062A">
              <w:rPr>
                <w:rFonts w:ascii="Arial" w:hAnsi="Arial" w:cs="Arial"/>
                <w:color w:val="000000"/>
                <w:sz w:val="18"/>
                <w:szCs w:val="18"/>
              </w:rPr>
              <w:t>at</w:t>
            </w:r>
            <w:proofErr w:type="gramEnd"/>
            <w:r w:rsidRPr="00D4062A">
              <w:rPr>
                <w:rFonts w:ascii="Arial" w:hAnsi="Arial" w:cs="Arial"/>
                <w:color w:val="000000"/>
                <w:sz w:val="18"/>
                <w:szCs w:val="18"/>
              </w:rPr>
              <w:t xml:space="preserve"> </w:t>
            </w:r>
            <w:r w:rsidRPr="00D4062A">
              <w:rPr>
                <w:rFonts w:ascii="Arial" w:hAnsi="Arial" w:cs="Arial"/>
                <w:color w:val="000000"/>
                <w:sz w:val="18"/>
                <w:szCs w:val="18"/>
                <w:lang w:val="en-GB"/>
              </w:rPr>
              <w:t>31</w:t>
            </w:r>
            <w:r w:rsidRPr="00D4062A">
              <w:rPr>
                <w:rFonts w:ascii="Arial" w:hAnsi="Arial" w:cs="Arial"/>
                <w:color w:val="000000"/>
                <w:sz w:val="18"/>
                <w:szCs w:val="18"/>
              </w:rPr>
              <w:t xml:space="preserve"> December </w:t>
            </w:r>
            <w:r w:rsidRPr="00D4062A">
              <w:rPr>
                <w:rFonts w:ascii="Arial" w:hAnsi="Arial" w:cs="Arial"/>
                <w:color w:val="000000"/>
                <w:sz w:val="18"/>
                <w:szCs w:val="18"/>
                <w:lang w:val="en-GB"/>
              </w:rPr>
              <w:t>2025</w:t>
            </w:r>
          </w:p>
        </w:tc>
        <w:tc>
          <w:tcPr>
            <w:tcW w:w="1480" w:type="dxa"/>
            <w:tcBorders>
              <w:bottom w:val="single" w:sz="4" w:space="0" w:color="auto"/>
            </w:tcBorders>
          </w:tcPr>
          <w:p w14:paraId="3F4EF330" w14:textId="07E87531" w:rsidR="000F0107" w:rsidRPr="00D4062A" w:rsidRDefault="000F0107" w:rsidP="000F0107">
            <w:pPr>
              <w:ind w:right="-72"/>
              <w:jc w:val="right"/>
              <w:rPr>
                <w:rFonts w:ascii="Arial" w:hAnsi="Arial" w:cs="Arial"/>
                <w:color w:val="000000"/>
                <w:sz w:val="18"/>
                <w:szCs w:val="18"/>
              </w:rPr>
            </w:pPr>
            <w:r w:rsidRPr="00D4062A">
              <w:rPr>
                <w:rFonts w:ascii="Arial" w:hAnsi="Arial" w:cs="Arial"/>
                <w:sz w:val="18"/>
                <w:szCs w:val="18"/>
              </w:rPr>
              <w:t>15,000</w:t>
            </w:r>
          </w:p>
        </w:tc>
        <w:tc>
          <w:tcPr>
            <w:tcW w:w="1417" w:type="dxa"/>
            <w:tcBorders>
              <w:bottom w:val="single" w:sz="4" w:space="0" w:color="auto"/>
            </w:tcBorders>
          </w:tcPr>
          <w:p w14:paraId="52D43FD8" w14:textId="7BE493EA" w:rsidR="000F0107" w:rsidRPr="00D4062A" w:rsidRDefault="000F0107" w:rsidP="000F0107">
            <w:pPr>
              <w:ind w:right="-72"/>
              <w:jc w:val="right"/>
              <w:rPr>
                <w:rFonts w:ascii="Arial" w:hAnsi="Arial" w:cs="Arial"/>
                <w:color w:val="000000"/>
                <w:sz w:val="18"/>
                <w:szCs w:val="18"/>
              </w:rPr>
            </w:pPr>
            <w:r w:rsidRPr="00D4062A">
              <w:rPr>
                <w:rFonts w:ascii="Arial" w:hAnsi="Arial" w:cs="Arial"/>
                <w:sz w:val="18"/>
                <w:szCs w:val="18"/>
              </w:rPr>
              <w:t>9,303</w:t>
            </w:r>
          </w:p>
        </w:tc>
        <w:tc>
          <w:tcPr>
            <w:tcW w:w="1435" w:type="dxa"/>
            <w:tcBorders>
              <w:bottom w:val="single" w:sz="4" w:space="0" w:color="auto"/>
            </w:tcBorders>
          </w:tcPr>
          <w:p w14:paraId="33A21F48" w14:textId="0B0B8447" w:rsidR="000F0107" w:rsidRPr="00D4062A" w:rsidRDefault="000F0107" w:rsidP="000F0107">
            <w:pPr>
              <w:ind w:right="-72"/>
              <w:jc w:val="right"/>
              <w:rPr>
                <w:rFonts w:ascii="Arial" w:hAnsi="Arial" w:cs="Arial"/>
                <w:color w:val="000000"/>
                <w:sz w:val="18"/>
                <w:szCs w:val="18"/>
              </w:rPr>
            </w:pPr>
            <w:r w:rsidRPr="00D4062A">
              <w:rPr>
                <w:rFonts w:ascii="Arial" w:hAnsi="Arial" w:cs="Arial"/>
                <w:sz w:val="18"/>
                <w:szCs w:val="18"/>
              </w:rPr>
              <w:t>72,374</w:t>
            </w:r>
          </w:p>
        </w:tc>
        <w:tc>
          <w:tcPr>
            <w:tcW w:w="1435" w:type="dxa"/>
            <w:tcBorders>
              <w:bottom w:val="single" w:sz="4" w:space="0" w:color="auto"/>
            </w:tcBorders>
          </w:tcPr>
          <w:p w14:paraId="6D96D084" w14:textId="53DE4C77" w:rsidR="000F0107" w:rsidRPr="00D4062A" w:rsidRDefault="000F0107" w:rsidP="000F0107">
            <w:pPr>
              <w:ind w:right="-72"/>
              <w:jc w:val="right"/>
              <w:rPr>
                <w:rFonts w:ascii="Arial" w:hAnsi="Arial" w:cs="Arial"/>
                <w:color w:val="000000"/>
                <w:sz w:val="18"/>
                <w:szCs w:val="18"/>
                <w:cs/>
              </w:rPr>
            </w:pPr>
            <w:r w:rsidRPr="00D4062A">
              <w:rPr>
                <w:rFonts w:ascii="Arial" w:hAnsi="Arial" w:cs="Arial"/>
                <w:sz w:val="18"/>
                <w:szCs w:val="18"/>
              </w:rPr>
              <w:t>96,677</w:t>
            </w:r>
          </w:p>
        </w:tc>
      </w:tr>
    </w:tbl>
    <w:p w14:paraId="6297170A" w14:textId="77777777" w:rsidR="00D51C01" w:rsidRPr="00D4062A" w:rsidRDefault="00D51C01" w:rsidP="00C40102">
      <w:pPr>
        <w:jc w:val="both"/>
        <w:rPr>
          <w:rFonts w:ascii="Arial" w:hAnsi="Arial" w:cs="Arial"/>
          <w:color w:val="000000"/>
          <w:sz w:val="18"/>
          <w:szCs w:val="18"/>
        </w:rPr>
      </w:pPr>
    </w:p>
    <w:p w14:paraId="595BB97E" w14:textId="77777777" w:rsidR="007075FA" w:rsidRPr="00D4062A" w:rsidRDefault="007075FA" w:rsidP="00C40102">
      <w:pPr>
        <w:jc w:val="both"/>
        <w:rPr>
          <w:rFonts w:ascii="Arial" w:hAnsi="Arial" w:cs="Arial"/>
          <w:color w:val="000000"/>
          <w:sz w:val="18"/>
          <w:szCs w:val="18"/>
        </w:rPr>
      </w:pPr>
      <w:r w:rsidRPr="00D4062A">
        <w:rPr>
          <w:rFonts w:ascii="Arial" w:hAnsi="Arial" w:cs="Arial"/>
          <w:color w:val="000000"/>
          <w:sz w:val="18"/>
          <w:szCs w:val="18"/>
        </w:rPr>
        <w:t xml:space="preserve">Biological assets are measured at fair </w:t>
      </w:r>
      <w:proofErr w:type="gramStart"/>
      <w:r w:rsidRPr="00D4062A">
        <w:rPr>
          <w:rFonts w:ascii="Arial" w:hAnsi="Arial" w:cs="Arial"/>
          <w:color w:val="000000"/>
          <w:sz w:val="18"/>
          <w:szCs w:val="18"/>
        </w:rPr>
        <w:t>value</w:t>
      </w:r>
      <w:proofErr w:type="gramEnd"/>
      <w:r w:rsidRPr="00D4062A">
        <w:rPr>
          <w:rFonts w:ascii="Arial" w:hAnsi="Arial" w:cs="Arial"/>
          <w:color w:val="000000"/>
          <w:sz w:val="18"/>
          <w:szCs w:val="18"/>
        </w:rPr>
        <w:t xml:space="preserve"> less costs to sell, determined on the following basis:</w:t>
      </w:r>
    </w:p>
    <w:p w14:paraId="2EE7EEF7" w14:textId="77777777" w:rsidR="0087210F" w:rsidRPr="00D4062A" w:rsidRDefault="0087210F" w:rsidP="00C40102">
      <w:pPr>
        <w:jc w:val="both"/>
        <w:rPr>
          <w:rFonts w:ascii="Arial" w:hAnsi="Arial" w:cs="Arial"/>
          <w:color w:val="000000"/>
          <w:sz w:val="18"/>
          <w:szCs w:val="18"/>
        </w:rPr>
      </w:pPr>
    </w:p>
    <w:p w14:paraId="12C74B8E" w14:textId="47B5B26A" w:rsidR="007075FA" w:rsidRPr="00D4062A" w:rsidRDefault="005C0C5B" w:rsidP="00F17DD1">
      <w:pPr>
        <w:numPr>
          <w:ilvl w:val="0"/>
          <w:numId w:val="3"/>
        </w:numPr>
        <w:tabs>
          <w:tab w:val="left" w:pos="360"/>
        </w:tabs>
        <w:spacing w:line="0" w:lineRule="atLeast"/>
        <w:ind w:left="360"/>
        <w:jc w:val="both"/>
        <w:rPr>
          <w:rFonts w:ascii="Arial" w:hAnsi="Arial" w:cs="Arial"/>
          <w:color w:val="000000"/>
          <w:sz w:val="18"/>
          <w:szCs w:val="18"/>
        </w:rPr>
      </w:pPr>
      <w:r w:rsidRPr="00D4062A">
        <w:rPr>
          <w:rFonts w:ascii="Arial" w:hAnsi="Arial" w:cs="Arial"/>
          <w:color w:val="000000"/>
          <w:spacing w:val="-2"/>
          <w:sz w:val="18"/>
          <w:szCs w:val="18"/>
          <w:lang w:val="en-GB"/>
        </w:rPr>
        <w:t>The fair value of FFB growing on palm trees is determined the assumption that measurable value of FFB growing on palm trees is related to the increase in</w:t>
      </w:r>
      <w:r w:rsidR="00DB2573" w:rsidRPr="00D4062A">
        <w:rPr>
          <w:rFonts w:ascii="Arial" w:hAnsi="Arial" w:cs="Arial"/>
          <w:color w:val="000000"/>
          <w:spacing w:val="-2"/>
          <w:sz w:val="18"/>
          <w:szCs w:val="18"/>
          <w:lang w:val="en-GB"/>
        </w:rPr>
        <w:t xml:space="preserve"> unharvested</w:t>
      </w:r>
      <w:r w:rsidRPr="00D4062A">
        <w:rPr>
          <w:rFonts w:ascii="Arial" w:hAnsi="Arial" w:cs="Arial"/>
          <w:color w:val="000000"/>
          <w:spacing w:val="-2"/>
          <w:sz w:val="18"/>
          <w:szCs w:val="18"/>
          <w:lang w:val="en-GB"/>
        </w:rPr>
        <w:t xml:space="preserve"> palm</w:t>
      </w:r>
      <w:r w:rsidR="009D50FE" w:rsidRPr="00D4062A">
        <w:rPr>
          <w:rFonts w:ascii="Arial" w:hAnsi="Arial" w:cs="Arial"/>
          <w:color w:val="000000"/>
          <w:spacing w:val="-2"/>
          <w:sz w:val="18"/>
          <w:szCs w:val="18"/>
          <w:lang w:val="en-GB"/>
        </w:rPr>
        <w:t xml:space="preserve"> oil</w:t>
      </w:r>
      <w:r w:rsidRPr="00D4062A">
        <w:rPr>
          <w:rFonts w:ascii="Arial" w:hAnsi="Arial" w:cs="Arial"/>
          <w:color w:val="000000"/>
          <w:spacing w:val="-2"/>
          <w:sz w:val="18"/>
          <w:szCs w:val="18"/>
          <w:lang w:val="en-GB"/>
        </w:rPr>
        <w:t xml:space="preserve"> content, which accrues exponentially one month prior to harvest, as well as of the estimated oil </w:t>
      </w:r>
      <w:r w:rsidR="00D14F3D" w:rsidRPr="00D4062A">
        <w:rPr>
          <w:rFonts w:ascii="Arial" w:hAnsi="Arial" w:cs="Arial"/>
          <w:color w:val="000000"/>
          <w:spacing w:val="-2"/>
          <w:sz w:val="18"/>
          <w:szCs w:val="18"/>
          <w:lang w:val="en-GB"/>
        </w:rPr>
        <w:t>quantity</w:t>
      </w:r>
      <w:r w:rsidR="008C2E78" w:rsidRPr="00D4062A">
        <w:rPr>
          <w:rFonts w:ascii="Arial" w:hAnsi="Arial" w:cs="Arial"/>
          <w:color w:val="000000"/>
          <w:spacing w:val="-2"/>
          <w:sz w:val="18"/>
          <w:szCs w:val="18"/>
          <w:lang w:val="en-GB"/>
        </w:rPr>
        <w:t xml:space="preserve"> and the</w:t>
      </w:r>
      <w:r w:rsidRPr="00D4062A">
        <w:rPr>
          <w:rFonts w:ascii="Arial" w:hAnsi="Arial" w:cs="Arial"/>
          <w:color w:val="000000"/>
          <w:spacing w:val="-2"/>
          <w:sz w:val="18"/>
          <w:szCs w:val="18"/>
          <w:lang w:val="en-GB"/>
        </w:rPr>
        <w:t xml:space="preserve"> estimated market price of the FFB growing on palm trees less costs to harvest and transport. </w:t>
      </w:r>
      <w:r w:rsidR="007075FA" w:rsidRPr="00D4062A">
        <w:rPr>
          <w:rFonts w:ascii="Arial" w:hAnsi="Arial" w:cs="Arial"/>
          <w:color w:val="000000"/>
          <w:sz w:val="18"/>
          <w:szCs w:val="18"/>
        </w:rPr>
        <w:t xml:space="preserve"> </w:t>
      </w:r>
    </w:p>
    <w:p w14:paraId="02AA478E" w14:textId="77777777" w:rsidR="007075FA" w:rsidRPr="00D4062A" w:rsidRDefault="007075FA" w:rsidP="00F17DD1">
      <w:pPr>
        <w:numPr>
          <w:ilvl w:val="0"/>
          <w:numId w:val="3"/>
        </w:numPr>
        <w:tabs>
          <w:tab w:val="left" w:pos="360"/>
        </w:tabs>
        <w:spacing w:line="0" w:lineRule="atLeast"/>
        <w:ind w:left="360"/>
        <w:jc w:val="both"/>
        <w:rPr>
          <w:rFonts w:ascii="Arial" w:hAnsi="Arial" w:cs="Arial"/>
          <w:color w:val="000000"/>
          <w:sz w:val="18"/>
          <w:szCs w:val="18"/>
        </w:rPr>
      </w:pPr>
      <w:r w:rsidRPr="00D4062A">
        <w:rPr>
          <w:rFonts w:ascii="Arial" w:hAnsi="Arial" w:cs="Arial"/>
          <w:color w:val="000000"/>
          <w:sz w:val="18"/>
          <w:szCs w:val="18"/>
        </w:rPr>
        <w:t>Th</w:t>
      </w:r>
      <w:r w:rsidR="000A12D9" w:rsidRPr="00D4062A">
        <w:rPr>
          <w:rFonts w:ascii="Arial" w:hAnsi="Arial" w:cs="Arial"/>
          <w:color w:val="000000"/>
          <w:sz w:val="18"/>
          <w:szCs w:val="18"/>
        </w:rPr>
        <w:t xml:space="preserve">e fair value of palm seeds </w:t>
      </w:r>
      <w:r w:rsidRPr="00D4062A">
        <w:rPr>
          <w:rFonts w:ascii="Arial" w:hAnsi="Arial" w:cs="Arial"/>
          <w:color w:val="000000"/>
          <w:sz w:val="18"/>
          <w:szCs w:val="18"/>
        </w:rPr>
        <w:t xml:space="preserve">is determined based </w:t>
      </w:r>
      <w:r w:rsidR="00BD13A7" w:rsidRPr="00D4062A">
        <w:rPr>
          <w:rFonts w:ascii="Arial" w:hAnsi="Arial" w:cs="Arial"/>
          <w:color w:val="000000"/>
          <w:sz w:val="18"/>
          <w:szCs w:val="18"/>
        </w:rPr>
        <w:t>on the quantity</w:t>
      </w:r>
      <w:r w:rsidRPr="00D4062A">
        <w:rPr>
          <w:rFonts w:ascii="Arial" w:hAnsi="Arial" w:cs="Arial"/>
          <w:color w:val="000000"/>
          <w:sz w:val="18"/>
          <w:szCs w:val="18"/>
        </w:rPr>
        <w:t xml:space="preserve"> of </w:t>
      </w:r>
      <w:r w:rsidR="00BD13A7" w:rsidRPr="00D4062A">
        <w:rPr>
          <w:rFonts w:ascii="Arial" w:hAnsi="Arial" w:cs="Arial"/>
          <w:color w:val="000000"/>
          <w:sz w:val="18"/>
          <w:szCs w:val="18"/>
        </w:rPr>
        <w:t xml:space="preserve">sellable </w:t>
      </w:r>
      <w:r w:rsidRPr="00D4062A">
        <w:rPr>
          <w:rFonts w:ascii="Arial" w:hAnsi="Arial" w:cs="Arial"/>
          <w:color w:val="000000"/>
          <w:sz w:val="18"/>
          <w:szCs w:val="18"/>
        </w:rPr>
        <w:t>palm seeds</w:t>
      </w:r>
      <w:r w:rsidRPr="00D4062A">
        <w:rPr>
          <w:rFonts w:ascii="Arial" w:hAnsi="Arial" w:cs="Arial"/>
          <w:color w:val="000000"/>
          <w:sz w:val="18"/>
          <w:szCs w:val="18"/>
          <w:cs/>
        </w:rPr>
        <w:t xml:space="preserve"> </w:t>
      </w:r>
      <w:r w:rsidRPr="00D4062A">
        <w:rPr>
          <w:rFonts w:ascii="Arial" w:hAnsi="Arial" w:cs="Arial"/>
          <w:color w:val="000000"/>
          <w:sz w:val="18"/>
          <w:szCs w:val="18"/>
        </w:rPr>
        <w:t xml:space="preserve">expected to be sold and the estimated </w:t>
      </w:r>
      <w:r w:rsidR="00AC6805" w:rsidRPr="00D4062A">
        <w:rPr>
          <w:rFonts w:ascii="Arial" w:hAnsi="Arial" w:cs="Arial"/>
          <w:color w:val="000000"/>
          <w:sz w:val="18"/>
          <w:szCs w:val="18"/>
        </w:rPr>
        <w:t>selling</w:t>
      </w:r>
      <w:r w:rsidRPr="00D4062A">
        <w:rPr>
          <w:rFonts w:ascii="Arial" w:hAnsi="Arial" w:cs="Arial"/>
          <w:color w:val="000000"/>
          <w:sz w:val="18"/>
          <w:szCs w:val="18"/>
        </w:rPr>
        <w:t xml:space="preserve"> prices less estimated costs to sell.</w:t>
      </w:r>
    </w:p>
    <w:p w14:paraId="5987B234" w14:textId="77777777" w:rsidR="0045373A" w:rsidRPr="00D4062A" w:rsidRDefault="005C0C5B" w:rsidP="00461C74">
      <w:pPr>
        <w:numPr>
          <w:ilvl w:val="0"/>
          <w:numId w:val="3"/>
        </w:numPr>
        <w:tabs>
          <w:tab w:val="left" w:pos="360"/>
        </w:tabs>
        <w:spacing w:line="0" w:lineRule="atLeast"/>
        <w:ind w:left="360"/>
        <w:jc w:val="both"/>
        <w:rPr>
          <w:rFonts w:ascii="Arial" w:hAnsi="Arial" w:cs="Arial"/>
          <w:color w:val="000000"/>
          <w:sz w:val="18"/>
          <w:szCs w:val="18"/>
        </w:rPr>
      </w:pPr>
      <w:r w:rsidRPr="00D4062A">
        <w:rPr>
          <w:rFonts w:ascii="Arial" w:hAnsi="Arial" w:cs="Arial"/>
          <w:color w:val="000000"/>
          <w:sz w:val="18"/>
          <w:szCs w:val="18"/>
        </w:rPr>
        <w:t>The fair value of palm seedlings for sale</w:t>
      </w:r>
      <w:r w:rsidR="00396A1D" w:rsidRPr="00D4062A">
        <w:rPr>
          <w:rFonts w:ascii="Arial" w:hAnsi="Arial" w:cs="Arial"/>
          <w:color w:val="000000"/>
          <w:sz w:val="18"/>
          <w:szCs w:val="18"/>
        </w:rPr>
        <w:t>s</w:t>
      </w:r>
      <w:r w:rsidRPr="00D4062A">
        <w:rPr>
          <w:rFonts w:ascii="Arial" w:hAnsi="Arial" w:cs="Arial"/>
          <w:color w:val="000000"/>
          <w:sz w:val="18"/>
          <w:szCs w:val="18"/>
        </w:rPr>
        <w:t xml:space="preserve"> is determined by </w:t>
      </w:r>
      <w:r w:rsidR="00221164" w:rsidRPr="00D4062A">
        <w:rPr>
          <w:rFonts w:ascii="Arial" w:hAnsi="Arial" w:cs="Arial"/>
          <w:color w:val="000000"/>
          <w:sz w:val="18"/>
          <w:szCs w:val="18"/>
        </w:rPr>
        <w:t xml:space="preserve">using Discounted Cash Flow Method </w:t>
      </w:r>
      <w:proofErr w:type="gramStart"/>
      <w:r w:rsidR="00221164" w:rsidRPr="00D4062A">
        <w:rPr>
          <w:rFonts w:ascii="Arial" w:hAnsi="Arial" w:cs="Arial"/>
          <w:color w:val="000000"/>
          <w:sz w:val="18"/>
          <w:szCs w:val="18"/>
        </w:rPr>
        <w:t>is used</w:t>
      </w:r>
      <w:proofErr w:type="gramEnd"/>
      <w:r w:rsidR="00221164" w:rsidRPr="00D4062A">
        <w:rPr>
          <w:rFonts w:ascii="Arial" w:hAnsi="Arial" w:cs="Arial"/>
          <w:color w:val="000000"/>
          <w:sz w:val="18"/>
          <w:szCs w:val="18"/>
        </w:rPr>
        <w:t xml:space="preserve"> to determine fair value. Significant assumptions are such as </w:t>
      </w:r>
      <w:r w:rsidR="00F05BC8" w:rsidRPr="00D4062A">
        <w:rPr>
          <w:rFonts w:ascii="Arial" w:hAnsi="Arial" w:cs="Arial"/>
          <w:color w:val="000000"/>
          <w:sz w:val="18"/>
          <w:szCs w:val="18"/>
        </w:rPr>
        <w:t>quantity of sellable palm seedlings, selling prices,</w:t>
      </w:r>
      <w:r w:rsidR="0038618B" w:rsidRPr="00D4062A">
        <w:rPr>
          <w:rFonts w:ascii="Arial" w:hAnsi="Arial" w:cs="Arial"/>
          <w:color w:val="000000"/>
          <w:sz w:val="18"/>
          <w:szCs w:val="18"/>
          <w:lang w:val="en-GB"/>
        </w:rPr>
        <w:t xml:space="preserve"> cost of growing palm seedlings until ready for sales </w:t>
      </w:r>
      <w:r w:rsidR="00F05BC8" w:rsidRPr="00D4062A">
        <w:rPr>
          <w:rFonts w:ascii="Arial" w:hAnsi="Arial" w:cs="Arial"/>
          <w:color w:val="000000"/>
          <w:sz w:val="18"/>
          <w:szCs w:val="18"/>
        </w:rPr>
        <w:t>and discount rates</w:t>
      </w:r>
      <w:r w:rsidR="00221164" w:rsidRPr="00D4062A">
        <w:rPr>
          <w:rFonts w:ascii="Arial" w:hAnsi="Arial" w:cs="Arial"/>
          <w:color w:val="000000"/>
          <w:sz w:val="18"/>
          <w:szCs w:val="18"/>
        </w:rPr>
        <w:t>.</w:t>
      </w:r>
    </w:p>
    <w:p w14:paraId="2C5AA8F1" w14:textId="77777777" w:rsidR="002C2F67" w:rsidRPr="00D4062A" w:rsidRDefault="002C2F67" w:rsidP="00C40102">
      <w:pPr>
        <w:jc w:val="both"/>
        <w:rPr>
          <w:rFonts w:ascii="Arial" w:hAnsi="Arial" w:cs="Arial"/>
          <w:color w:val="000000"/>
          <w:sz w:val="18"/>
          <w:szCs w:val="18"/>
        </w:rPr>
      </w:pPr>
    </w:p>
    <w:p w14:paraId="4DB5596A" w14:textId="4E218128" w:rsidR="006220C5" w:rsidRPr="00D4062A" w:rsidRDefault="006220C5" w:rsidP="00C40102">
      <w:pPr>
        <w:jc w:val="both"/>
        <w:rPr>
          <w:rFonts w:ascii="Arial" w:hAnsi="Arial" w:cs="Arial"/>
          <w:color w:val="000000"/>
          <w:sz w:val="18"/>
          <w:szCs w:val="18"/>
        </w:rPr>
      </w:pPr>
      <w:r w:rsidRPr="00D4062A">
        <w:rPr>
          <w:rFonts w:ascii="Arial" w:hAnsi="Arial" w:cs="Arial"/>
          <w:color w:val="000000"/>
          <w:sz w:val="18"/>
          <w:szCs w:val="18"/>
        </w:rPr>
        <w:t xml:space="preserve">The Group’s finance department </w:t>
      </w:r>
      <w:r w:rsidR="009D14C1" w:rsidRPr="00D4062A">
        <w:rPr>
          <w:rFonts w:ascii="Arial" w:hAnsi="Arial" w:cs="Arial"/>
          <w:color w:val="000000"/>
          <w:sz w:val="18"/>
          <w:szCs w:val="22"/>
        </w:rPr>
        <w:t>and</w:t>
      </w:r>
      <w:r w:rsidRPr="00D4062A">
        <w:rPr>
          <w:rFonts w:ascii="Arial" w:hAnsi="Arial" w:cs="Arial"/>
          <w:color w:val="000000"/>
          <w:sz w:val="18"/>
          <w:szCs w:val="18"/>
        </w:rPr>
        <w:t xml:space="preserve"> a </w:t>
      </w:r>
      <w:r w:rsidR="009D14C1" w:rsidRPr="00D4062A">
        <w:rPr>
          <w:rFonts w:ascii="Arial" w:hAnsi="Arial" w:cs="Arial"/>
          <w:color w:val="000000"/>
          <w:sz w:val="18"/>
          <w:szCs w:val="18"/>
        </w:rPr>
        <w:t xml:space="preserve">working </w:t>
      </w:r>
      <w:r w:rsidRPr="00D4062A">
        <w:rPr>
          <w:rFonts w:ascii="Arial" w:hAnsi="Arial" w:cs="Arial"/>
          <w:color w:val="000000"/>
          <w:sz w:val="18"/>
          <w:szCs w:val="18"/>
        </w:rPr>
        <w:t xml:space="preserve">team perform the valuations of biological assets required for financial reporting purposes. The valuation processes </w:t>
      </w:r>
      <w:r w:rsidR="00BF79C1" w:rsidRPr="00D4062A">
        <w:rPr>
          <w:rFonts w:ascii="Arial" w:hAnsi="Arial" w:cs="Arial"/>
          <w:color w:val="000000"/>
          <w:sz w:val="18"/>
          <w:szCs w:val="18"/>
        </w:rPr>
        <w:t>have</w:t>
      </w:r>
      <w:r w:rsidRPr="00D4062A">
        <w:rPr>
          <w:rFonts w:ascii="Arial" w:hAnsi="Arial" w:cs="Arial"/>
          <w:color w:val="000000"/>
          <w:sz w:val="18"/>
          <w:szCs w:val="18"/>
        </w:rPr>
        <w:t xml:space="preserve"> been prepared at least once every quarter, in line with the Group’s quarterly reporting dates.</w:t>
      </w:r>
    </w:p>
    <w:p w14:paraId="41340C7A" w14:textId="77777777" w:rsidR="006220C5" w:rsidRPr="00D4062A" w:rsidRDefault="006220C5" w:rsidP="00F345BD">
      <w:pPr>
        <w:jc w:val="both"/>
        <w:rPr>
          <w:rFonts w:ascii="Arial" w:hAnsi="Arial" w:cs="Arial"/>
          <w:color w:val="000000"/>
          <w:sz w:val="18"/>
          <w:szCs w:val="18"/>
        </w:rPr>
      </w:pPr>
    </w:p>
    <w:p w14:paraId="04CF7D6A" w14:textId="1990F09D" w:rsidR="00C40102" w:rsidRPr="00D4062A" w:rsidRDefault="00C40102" w:rsidP="00C40102">
      <w:pPr>
        <w:pStyle w:val="ListParagraph"/>
        <w:spacing w:after="0" w:line="240" w:lineRule="auto"/>
        <w:ind w:left="0"/>
        <w:jc w:val="both"/>
        <w:rPr>
          <w:rFonts w:ascii="Arial" w:hAnsi="Arial" w:cs="Arial"/>
          <w:color w:val="000000"/>
          <w:sz w:val="18"/>
          <w:szCs w:val="18"/>
        </w:rPr>
      </w:pPr>
      <w:r w:rsidRPr="00D4062A">
        <w:rPr>
          <w:rFonts w:ascii="Arial" w:hAnsi="Arial" w:cs="Arial"/>
          <w:color w:val="000000"/>
          <w:sz w:val="18"/>
          <w:szCs w:val="18"/>
        </w:rPr>
        <w:t xml:space="preserve">Management estimates the fair value of FFB growing on palm trees, palm seeds for sales and seedlings for sales. The fair value measurement of the Group’s biological assets </w:t>
      </w:r>
      <w:r w:rsidR="00510B27" w:rsidRPr="00D4062A">
        <w:rPr>
          <w:rFonts w:ascii="Arial" w:hAnsi="Arial" w:cs="Arial"/>
          <w:color w:val="000000"/>
          <w:sz w:val="18"/>
          <w:szCs w:val="18"/>
        </w:rPr>
        <w:t>is</w:t>
      </w:r>
      <w:r w:rsidRPr="00D4062A">
        <w:rPr>
          <w:rFonts w:ascii="Arial" w:hAnsi="Arial" w:cs="Arial"/>
          <w:color w:val="000000"/>
          <w:sz w:val="18"/>
          <w:szCs w:val="18"/>
        </w:rPr>
        <w:t xml:space="preserve"> </w:t>
      </w:r>
      <w:proofErr w:type="spellStart"/>
      <w:r w:rsidRPr="00D4062A">
        <w:rPr>
          <w:rFonts w:ascii="Arial" w:hAnsi="Arial" w:cs="Arial"/>
          <w:color w:val="000000"/>
          <w:sz w:val="18"/>
          <w:szCs w:val="18"/>
        </w:rPr>
        <w:t>categori</w:t>
      </w:r>
      <w:r w:rsidR="00510B27" w:rsidRPr="00D4062A">
        <w:rPr>
          <w:rFonts w:ascii="Arial" w:hAnsi="Arial" w:cs="Arial"/>
          <w:color w:val="000000"/>
          <w:sz w:val="18"/>
          <w:szCs w:val="18"/>
        </w:rPr>
        <w:t>s</w:t>
      </w:r>
      <w:r w:rsidRPr="00D4062A">
        <w:rPr>
          <w:rFonts w:ascii="Arial" w:hAnsi="Arial" w:cs="Arial"/>
          <w:color w:val="000000"/>
          <w:sz w:val="18"/>
          <w:szCs w:val="18"/>
        </w:rPr>
        <w:t>ed</w:t>
      </w:r>
      <w:proofErr w:type="spellEnd"/>
      <w:r w:rsidRPr="00D4062A">
        <w:rPr>
          <w:rFonts w:ascii="Arial" w:hAnsi="Arial" w:cs="Arial"/>
          <w:color w:val="000000"/>
          <w:sz w:val="18"/>
          <w:szCs w:val="18"/>
        </w:rPr>
        <w:t xml:space="preserve"> within Level </w:t>
      </w:r>
      <w:r w:rsidR="00AD0A4C" w:rsidRPr="00D4062A">
        <w:rPr>
          <w:rFonts w:ascii="Arial" w:hAnsi="Arial" w:cs="Arial"/>
          <w:color w:val="000000"/>
          <w:sz w:val="18"/>
          <w:szCs w:val="18"/>
          <w:lang w:val="en-GB"/>
        </w:rPr>
        <w:t>3</w:t>
      </w:r>
      <w:r w:rsidRPr="00D4062A">
        <w:rPr>
          <w:rFonts w:ascii="Arial" w:hAnsi="Arial" w:cs="Arial"/>
          <w:color w:val="000000"/>
          <w:sz w:val="18"/>
          <w:szCs w:val="18"/>
        </w:rPr>
        <w:t xml:space="preserve"> of the fair value hierarchy. The main inputs to the valuation model are unobservable, as they comprise production volume of FFB growing on palm trees and their estimated market prices, the estimated quantity of sellable palm seeds and palm seedlings</w:t>
      </w:r>
      <w:r w:rsidR="00BF79C1" w:rsidRPr="00D4062A">
        <w:rPr>
          <w:rFonts w:ascii="Arial" w:hAnsi="Arial" w:cs="Arial"/>
          <w:color w:val="000000"/>
          <w:sz w:val="18"/>
          <w:szCs w:val="18"/>
        </w:rPr>
        <w:t>,</w:t>
      </w:r>
      <w:r w:rsidRPr="00D4062A">
        <w:rPr>
          <w:rFonts w:ascii="Arial" w:hAnsi="Arial" w:cs="Arial"/>
          <w:color w:val="000000"/>
          <w:sz w:val="18"/>
          <w:szCs w:val="18"/>
        </w:rPr>
        <w:t xml:space="preserve"> </w:t>
      </w:r>
      <w:r w:rsidR="00F05BC8" w:rsidRPr="00D4062A">
        <w:rPr>
          <w:rFonts w:ascii="Arial" w:hAnsi="Arial" w:cs="Arial"/>
          <w:color w:val="000000"/>
          <w:sz w:val="18"/>
          <w:szCs w:val="18"/>
        </w:rPr>
        <w:t xml:space="preserve">the </w:t>
      </w:r>
      <w:r w:rsidR="00F05BC8" w:rsidRPr="00D4062A">
        <w:rPr>
          <w:rFonts w:ascii="Arial" w:hAnsi="Arial" w:cs="Arial"/>
          <w:color w:val="000000"/>
          <w:spacing w:val="-2"/>
          <w:sz w:val="18"/>
          <w:szCs w:val="18"/>
        </w:rPr>
        <w:t>estimated selling</w:t>
      </w:r>
      <w:r w:rsidR="00F05BC8" w:rsidRPr="00D4062A">
        <w:rPr>
          <w:rFonts w:ascii="Arial" w:hAnsi="Arial" w:cs="Arial"/>
          <w:color w:val="000000"/>
          <w:sz w:val="18"/>
          <w:szCs w:val="18"/>
        </w:rPr>
        <w:t xml:space="preserve"> prices</w:t>
      </w:r>
      <w:r w:rsidR="00510B27" w:rsidRPr="00D4062A">
        <w:rPr>
          <w:rFonts w:ascii="Arial" w:hAnsi="Arial" w:cs="Arial"/>
          <w:color w:val="000000"/>
          <w:sz w:val="18"/>
          <w:szCs w:val="18"/>
        </w:rPr>
        <w:t xml:space="preserve"> of palm seeds and palm seedings</w:t>
      </w:r>
      <w:r w:rsidR="00961296" w:rsidRPr="00D4062A">
        <w:rPr>
          <w:rFonts w:ascii="Arial" w:hAnsi="Arial" w:cs="Arial"/>
          <w:color w:val="000000"/>
          <w:sz w:val="18"/>
          <w:szCs w:val="18"/>
          <w:lang w:val="en-GB"/>
        </w:rPr>
        <w:t xml:space="preserve">, the estimated cost of growing palm seedlings until ready for sales </w:t>
      </w:r>
      <w:r w:rsidR="00BF79C1" w:rsidRPr="00D4062A">
        <w:rPr>
          <w:rFonts w:ascii="Arial" w:hAnsi="Arial" w:cs="Arial"/>
          <w:color w:val="000000"/>
          <w:sz w:val="18"/>
          <w:szCs w:val="18"/>
        </w:rPr>
        <w:t>and the discounted rate applied</w:t>
      </w:r>
      <w:r w:rsidRPr="00D4062A">
        <w:rPr>
          <w:rFonts w:ascii="Arial" w:hAnsi="Arial" w:cs="Arial"/>
          <w:color w:val="000000"/>
          <w:sz w:val="18"/>
          <w:szCs w:val="18"/>
        </w:rPr>
        <w:t>.</w:t>
      </w:r>
    </w:p>
    <w:p w14:paraId="270AFDDD" w14:textId="025CA9AA" w:rsidR="00105322" w:rsidRPr="00D4062A" w:rsidRDefault="00105322" w:rsidP="00C40102">
      <w:pPr>
        <w:pStyle w:val="ListParagraph"/>
        <w:spacing w:after="0" w:line="240" w:lineRule="auto"/>
        <w:ind w:left="0"/>
        <w:jc w:val="both"/>
        <w:rPr>
          <w:rFonts w:ascii="Arial" w:hAnsi="Arial" w:cs="Arial"/>
          <w:color w:val="000000"/>
          <w:sz w:val="18"/>
          <w:szCs w:val="18"/>
        </w:rPr>
      </w:pPr>
    </w:p>
    <w:p w14:paraId="6BB9BD28" w14:textId="029E5955" w:rsidR="00DA6A9A" w:rsidRPr="00D4062A" w:rsidRDefault="00626A33" w:rsidP="00C40102">
      <w:pPr>
        <w:pStyle w:val="ListParagraph"/>
        <w:spacing w:after="0" w:line="240" w:lineRule="auto"/>
        <w:ind w:left="0"/>
        <w:jc w:val="both"/>
        <w:rPr>
          <w:rFonts w:ascii="Arial" w:hAnsi="Arial" w:cs="Arial"/>
          <w:color w:val="000000"/>
          <w:sz w:val="18"/>
          <w:szCs w:val="18"/>
        </w:rPr>
      </w:pPr>
      <w:r w:rsidRPr="00D4062A">
        <w:rPr>
          <w:rFonts w:ascii="Arial" w:hAnsi="Arial" w:cs="Arial"/>
          <w:color w:val="000000"/>
          <w:sz w:val="18"/>
          <w:szCs w:val="18"/>
        </w:rPr>
        <w:t>Relationship of unobservable inputs to fair value</w:t>
      </w:r>
      <w:r w:rsidR="00962DA1" w:rsidRPr="00D4062A">
        <w:rPr>
          <w:rFonts w:ascii="Arial" w:hAnsi="Arial" w:cs="Arial"/>
          <w:color w:val="000000"/>
          <w:sz w:val="18"/>
          <w:szCs w:val="18"/>
        </w:rPr>
        <w:t xml:space="preserve"> </w:t>
      </w:r>
      <w:r w:rsidR="0086436D" w:rsidRPr="00D4062A">
        <w:rPr>
          <w:rFonts w:ascii="Arial" w:hAnsi="Arial" w:cs="Arial"/>
          <w:color w:val="000000"/>
          <w:sz w:val="18"/>
          <w:szCs w:val="18"/>
        </w:rPr>
        <w:t>is</w:t>
      </w:r>
      <w:r w:rsidR="00962DA1" w:rsidRPr="00D4062A">
        <w:rPr>
          <w:rFonts w:ascii="Arial" w:hAnsi="Arial" w:cs="Arial"/>
          <w:color w:val="000000"/>
          <w:sz w:val="18"/>
          <w:szCs w:val="18"/>
        </w:rPr>
        <w:t xml:space="preserve"> as follows:</w:t>
      </w:r>
    </w:p>
    <w:p w14:paraId="4F9A985F" w14:textId="77777777" w:rsidR="001F7F32" w:rsidRPr="00D4062A" w:rsidRDefault="001F7F32" w:rsidP="00C40102">
      <w:pPr>
        <w:jc w:val="both"/>
        <w:rPr>
          <w:rFonts w:ascii="Arial" w:hAnsi="Arial" w:cs="Arial"/>
          <w:color w:val="000000"/>
          <w:sz w:val="18"/>
          <w:szCs w:val="18"/>
        </w:rPr>
      </w:pPr>
    </w:p>
    <w:tbl>
      <w:tblPr>
        <w:tblW w:w="4884" w:type="pct"/>
        <w:tblInd w:w="108" w:type="dxa"/>
        <w:tblLayout w:type="fixed"/>
        <w:tblLook w:val="04A0" w:firstRow="1" w:lastRow="0" w:firstColumn="1" w:lastColumn="0" w:noHBand="0" w:noVBand="1"/>
      </w:tblPr>
      <w:tblGrid>
        <w:gridCol w:w="2185"/>
        <w:gridCol w:w="2701"/>
        <w:gridCol w:w="4565"/>
      </w:tblGrid>
      <w:tr w:rsidR="001F7F32" w:rsidRPr="00D4062A" w14:paraId="0465CCB0" w14:textId="77777777" w:rsidTr="00D748F0">
        <w:tc>
          <w:tcPr>
            <w:tcW w:w="1156" w:type="pct"/>
            <w:tcBorders>
              <w:bottom w:val="single" w:sz="4" w:space="0" w:color="auto"/>
            </w:tcBorders>
            <w:vAlign w:val="bottom"/>
            <w:hideMark/>
          </w:tcPr>
          <w:p w14:paraId="78D463A1" w14:textId="77777777" w:rsidR="001F7F32" w:rsidRPr="00D4062A" w:rsidRDefault="001F7F32" w:rsidP="00510B27">
            <w:pPr>
              <w:ind w:left="-100"/>
              <w:jc w:val="center"/>
              <w:rPr>
                <w:rFonts w:ascii="Arial" w:hAnsi="Arial" w:cs="Arial"/>
                <w:snapToGrid w:val="0"/>
                <w:color w:val="000000"/>
                <w:sz w:val="18"/>
                <w:szCs w:val="18"/>
              </w:rPr>
            </w:pPr>
            <w:r w:rsidRPr="00D4062A">
              <w:rPr>
                <w:rFonts w:ascii="Arial" w:hAnsi="Arial" w:cs="Arial"/>
                <w:snapToGrid w:val="0"/>
                <w:color w:val="000000"/>
                <w:sz w:val="18"/>
                <w:szCs w:val="18"/>
              </w:rPr>
              <w:t>Description</w:t>
            </w:r>
          </w:p>
        </w:tc>
        <w:tc>
          <w:tcPr>
            <w:tcW w:w="1429" w:type="pct"/>
            <w:tcBorders>
              <w:bottom w:val="single" w:sz="4" w:space="0" w:color="auto"/>
            </w:tcBorders>
            <w:vAlign w:val="bottom"/>
            <w:hideMark/>
          </w:tcPr>
          <w:p w14:paraId="06FEFFA4" w14:textId="77777777" w:rsidR="001F7F32" w:rsidRPr="00D4062A" w:rsidRDefault="001F7F32" w:rsidP="00510B27">
            <w:pPr>
              <w:jc w:val="center"/>
              <w:rPr>
                <w:rFonts w:ascii="Arial" w:hAnsi="Arial" w:cs="Arial"/>
                <w:snapToGrid w:val="0"/>
                <w:color w:val="000000"/>
                <w:sz w:val="18"/>
                <w:szCs w:val="18"/>
              </w:rPr>
            </w:pPr>
            <w:r w:rsidRPr="00D4062A">
              <w:rPr>
                <w:rFonts w:ascii="Arial" w:hAnsi="Arial" w:cs="Arial"/>
                <w:snapToGrid w:val="0"/>
                <w:color w:val="000000"/>
                <w:sz w:val="18"/>
                <w:szCs w:val="18"/>
              </w:rPr>
              <w:t>Unobservable</w:t>
            </w:r>
            <w:r w:rsidR="0087210F" w:rsidRPr="00D4062A">
              <w:rPr>
                <w:rFonts w:ascii="Arial" w:hAnsi="Arial" w:cs="Arial"/>
                <w:snapToGrid w:val="0"/>
                <w:color w:val="000000"/>
                <w:sz w:val="18"/>
                <w:szCs w:val="18"/>
              </w:rPr>
              <w:t xml:space="preserve"> inputs</w:t>
            </w:r>
          </w:p>
        </w:tc>
        <w:tc>
          <w:tcPr>
            <w:tcW w:w="2415" w:type="pct"/>
            <w:tcBorders>
              <w:bottom w:val="single" w:sz="4" w:space="0" w:color="auto"/>
            </w:tcBorders>
            <w:vAlign w:val="bottom"/>
            <w:hideMark/>
          </w:tcPr>
          <w:p w14:paraId="7FA1FCA2" w14:textId="77777777" w:rsidR="001F7F32" w:rsidRPr="00D4062A" w:rsidRDefault="001F7F32" w:rsidP="00510B27">
            <w:pPr>
              <w:jc w:val="center"/>
              <w:rPr>
                <w:rFonts w:ascii="Arial" w:hAnsi="Arial" w:cs="Arial"/>
                <w:snapToGrid w:val="0"/>
                <w:color w:val="000000"/>
                <w:spacing w:val="-4"/>
                <w:sz w:val="18"/>
                <w:szCs w:val="18"/>
              </w:rPr>
            </w:pPr>
            <w:r w:rsidRPr="00D4062A">
              <w:rPr>
                <w:rFonts w:ascii="Arial" w:hAnsi="Arial" w:cs="Arial"/>
                <w:snapToGrid w:val="0"/>
                <w:color w:val="000000"/>
                <w:spacing w:val="-4"/>
                <w:sz w:val="18"/>
                <w:szCs w:val="18"/>
              </w:rPr>
              <w:t xml:space="preserve">Relationship of unobservable inputs </w:t>
            </w:r>
            <w:r w:rsidR="0087210F" w:rsidRPr="00D4062A">
              <w:rPr>
                <w:rFonts w:ascii="Arial" w:hAnsi="Arial" w:cs="Arial"/>
                <w:snapToGrid w:val="0"/>
                <w:color w:val="000000"/>
                <w:spacing w:val="-4"/>
                <w:sz w:val="18"/>
                <w:szCs w:val="18"/>
              </w:rPr>
              <w:t>to fair value</w:t>
            </w:r>
          </w:p>
        </w:tc>
      </w:tr>
      <w:tr w:rsidR="001F7F32" w:rsidRPr="00D4062A" w14:paraId="3B515D2B" w14:textId="77777777" w:rsidTr="00D748F0">
        <w:tc>
          <w:tcPr>
            <w:tcW w:w="1156" w:type="pct"/>
            <w:tcBorders>
              <w:top w:val="single" w:sz="4" w:space="0" w:color="auto"/>
            </w:tcBorders>
            <w:vAlign w:val="bottom"/>
          </w:tcPr>
          <w:p w14:paraId="506A3CE6" w14:textId="77777777" w:rsidR="001F7F32" w:rsidRPr="00D4062A" w:rsidRDefault="001F7F32" w:rsidP="00C40102">
            <w:pPr>
              <w:ind w:left="-100"/>
              <w:jc w:val="both"/>
              <w:rPr>
                <w:rFonts w:ascii="Arial" w:hAnsi="Arial" w:cs="Arial"/>
                <w:snapToGrid w:val="0"/>
                <w:color w:val="000000"/>
                <w:sz w:val="18"/>
                <w:szCs w:val="18"/>
              </w:rPr>
            </w:pPr>
          </w:p>
        </w:tc>
        <w:tc>
          <w:tcPr>
            <w:tcW w:w="1429" w:type="pct"/>
            <w:tcBorders>
              <w:top w:val="single" w:sz="4" w:space="0" w:color="auto"/>
            </w:tcBorders>
            <w:vAlign w:val="bottom"/>
          </w:tcPr>
          <w:p w14:paraId="16AF2FE7" w14:textId="77777777" w:rsidR="001F7F32" w:rsidRPr="00D4062A" w:rsidRDefault="001F7F32" w:rsidP="00C40102">
            <w:pPr>
              <w:ind w:left="522"/>
              <w:jc w:val="both"/>
              <w:rPr>
                <w:rFonts w:ascii="Arial" w:hAnsi="Arial" w:cs="Arial"/>
                <w:snapToGrid w:val="0"/>
                <w:color w:val="000000"/>
                <w:sz w:val="18"/>
                <w:szCs w:val="18"/>
              </w:rPr>
            </w:pPr>
          </w:p>
        </w:tc>
        <w:tc>
          <w:tcPr>
            <w:tcW w:w="2415" w:type="pct"/>
            <w:tcBorders>
              <w:top w:val="single" w:sz="4" w:space="0" w:color="auto"/>
            </w:tcBorders>
            <w:vAlign w:val="bottom"/>
          </w:tcPr>
          <w:p w14:paraId="59CD7D6B" w14:textId="77777777" w:rsidR="001F7F32" w:rsidRPr="00D4062A" w:rsidRDefault="001F7F32" w:rsidP="00C40102">
            <w:pPr>
              <w:ind w:left="522"/>
              <w:jc w:val="both"/>
              <w:rPr>
                <w:rFonts w:ascii="Arial" w:hAnsi="Arial" w:cs="Arial"/>
                <w:snapToGrid w:val="0"/>
                <w:color w:val="000000"/>
                <w:sz w:val="18"/>
                <w:szCs w:val="18"/>
              </w:rPr>
            </w:pPr>
          </w:p>
        </w:tc>
      </w:tr>
      <w:tr w:rsidR="00CF680F" w:rsidRPr="00D4062A" w14:paraId="34532994" w14:textId="77777777" w:rsidTr="00D748F0">
        <w:tc>
          <w:tcPr>
            <w:tcW w:w="1156" w:type="pct"/>
            <w:hideMark/>
          </w:tcPr>
          <w:p w14:paraId="3B7018A8" w14:textId="77777777" w:rsidR="0087210F" w:rsidRPr="00D4062A" w:rsidRDefault="00CF680F" w:rsidP="00C40102">
            <w:pPr>
              <w:ind w:left="-100"/>
              <w:rPr>
                <w:rFonts w:ascii="Arial" w:hAnsi="Arial" w:cs="Arial"/>
                <w:snapToGrid w:val="0"/>
                <w:color w:val="000000"/>
                <w:sz w:val="18"/>
                <w:szCs w:val="18"/>
              </w:rPr>
            </w:pPr>
            <w:r w:rsidRPr="00D4062A">
              <w:rPr>
                <w:rFonts w:ascii="Arial" w:hAnsi="Arial" w:cs="Arial"/>
                <w:snapToGrid w:val="0"/>
                <w:color w:val="000000"/>
                <w:sz w:val="18"/>
                <w:szCs w:val="18"/>
              </w:rPr>
              <w:t xml:space="preserve">Fresh fruit bunches </w:t>
            </w:r>
          </w:p>
          <w:p w14:paraId="566EBD4C" w14:textId="77777777" w:rsidR="00CF680F" w:rsidRPr="00D4062A" w:rsidRDefault="0087210F" w:rsidP="00C40102">
            <w:pPr>
              <w:ind w:left="-100"/>
              <w:rPr>
                <w:rFonts w:ascii="Arial" w:hAnsi="Arial" w:cs="Arial"/>
                <w:snapToGrid w:val="0"/>
                <w:color w:val="000000"/>
                <w:spacing w:val="-8"/>
                <w:sz w:val="18"/>
                <w:szCs w:val="18"/>
                <w:cs/>
              </w:rPr>
            </w:pPr>
            <w:r w:rsidRPr="00D4062A">
              <w:rPr>
                <w:rFonts w:ascii="Arial" w:hAnsi="Arial" w:cs="Arial"/>
                <w:snapToGrid w:val="0"/>
                <w:color w:val="000000"/>
                <w:spacing w:val="-8"/>
                <w:sz w:val="18"/>
                <w:szCs w:val="18"/>
              </w:rPr>
              <w:t xml:space="preserve">   </w:t>
            </w:r>
            <w:r w:rsidR="00CF680F" w:rsidRPr="00D4062A">
              <w:rPr>
                <w:rFonts w:ascii="Arial" w:hAnsi="Arial" w:cs="Arial"/>
                <w:snapToGrid w:val="0"/>
                <w:color w:val="000000"/>
                <w:spacing w:val="-8"/>
                <w:sz w:val="18"/>
                <w:szCs w:val="18"/>
              </w:rPr>
              <w:t>growing on palm trees</w:t>
            </w:r>
          </w:p>
        </w:tc>
        <w:tc>
          <w:tcPr>
            <w:tcW w:w="1429" w:type="pct"/>
          </w:tcPr>
          <w:p w14:paraId="7160E566" w14:textId="084EA919" w:rsidR="0087210F" w:rsidRPr="00D4062A" w:rsidRDefault="00CF680F" w:rsidP="00C40102">
            <w:pPr>
              <w:rPr>
                <w:rFonts w:ascii="Arial" w:hAnsi="Arial" w:cs="Arial"/>
                <w:snapToGrid w:val="0"/>
                <w:color w:val="000000"/>
                <w:sz w:val="18"/>
                <w:szCs w:val="18"/>
              </w:rPr>
            </w:pPr>
            <w:r w:rsidRPr="00D4062A">
              <w:rPr>
                <w:rFonts w:ascii="Arial" w:hAnsi="Arial" w:cs="Arial"/>
                <w:snapToGrid w:val="0"/>
                <w:color w:val="000000"/>
                <w:sz w:val="18"/>
                <w:szCs w:val="18"/>
              </w:rPr>
              <w:t>-</w:t>
            </w:r>
            <w:r w:rsidR="0087210F" w:rsidRPr="00D4062A">
              <w:rPr>
                <w:rFonts w:ascii="Arial" w:hAnsi="Arial" w:cs="Arial"/>
                <w:snapToGrid w:val="0"/>
                <w:color w:val="000000"/>
                <w:sz w:val="18"/>
                <w:szCs w:val="18"/>
              </w:rPr>
              <w:t xml:space="preserve"> </w:t>
            </w:r>
            <w:r w:rsidRPr="00D4062A">
              <w:rPr>
                <w:rFonts w:ascii="Arial" w:hAnsi="Arial" w:cs="Arial"/>
                <w:snapToGrid w:val="0"/>
                <w:color w:val="000000"/>
                <w:sz w:val="18"/>
                <w:szCs w:val="18"/>
              </w:rPr>
              <w:t>Estimated</w:t>
            </w:r>
            <w:r w:rsidR="00E03097" w:rsidRPr="00D4062A">
              <w:rPr>
                <w:rFonts w:ascii="Arial" w:hAnsi="Arial" w:cs="Arial"/>
                <w:snapToGrid w:val="0"/>
                <w:color w:val="000000"/>
                <w:sz w:val="18"/>
                <w:szCs w:val="18"/>
              </w:rPr>
              <w:t xml:space="preserve"> quantity of</w:t>
            </w:r>
            <w:r w:rsidR="003B5945" w:rsidRPr="00D4062A">
              <w:rPr>
                <w:rFonts w:ascii="Arial" w:hAnsi="Arial" w:cs="Arial"/>
                <w:snapToGrid w:val="0"/>
                <w:color w:val="000000"/>
                <w:sz w:val="18"/>
                <w:szCs w:val="18"/>
              </w:rPr>
              <w:t xml:space="preserve"> </w:t>
            </w:r>
          </w:p>
          <w:p w14:paraId="2D4D5D43" w14:textId="50C66DF8" w:rsidR="00CF680F" w:rsidRPr="00D4062A" w:rsidRDefault="0087210F" w:rsidP="00C40102">
            <w:pPr>
              <w:rPr>
                <w:rFonts w:ascii="Arial" w:hAnsi="Arial" w:cs="Arial"/>
                <w:snapToGrid w:val="0"/>
                <w:color w:val="000000"/>
                <w:sz w:val="18"/>
                <w:szCs w:val="18"/>
              </w:rPr>
            </w:pPr>
            <w:r w:rsidRPr="00D4062A">
              <w:rPr>
                <w:rFonts w:ascii="Arial" w:hAnsi="Arial" w:cs="Arial"/>
                <w:snapToGrid w:val="0"/>
                <w:color w:val="000000"/>
                <w:sz w:val="18"/>
                <w:szCs w:val="18"/>
              </w:rPr>
              <w:t xml:space="preserve">    </w:t>
            </w:r>
            <w:r w:rsidR="00382AD6" w:rsidRPr="00D4062A">
              <w:rPr>
                <w:rFonts w:ascii="Arial" w:hAnsi="Arial" w:cs="Arial"/>
                <w:snapToGrid w:val="0"/>
                <w:color w:val="000000"/>
                <w:sz w:val="18"/>
                <w:szCs w:val="18"/>
              </w:rPr>
              <w:t xml:space="preserve">unharvested </w:t>
            </w:r>
            <w:r w:rsidR="002342AE" w:rsidRPr="00D4062A">
              <w:rPr>
                <w:rFonts w:ascii="Arial" w:hAnsi="Arial" w:cs="Arial"/>
                <w:snapToGrid w:val="0"/>
                <w:color w:val="000000"/>
                <w:sz w:val="18"/>
                <w:szCs w:val="18"/>
              </w:rPr>
              <w:t>FFB growing</w:t>
            </w:r>
          </w:p>
          <w:p w14:paraId="67B83101" w14:textId="77777777" w:rsidR="002342AE" w:rsidRPr="00D4062A" w:rsidRDefault="002342AE" w:rsidP="00F345BD">
            <w:pPr>
              <w:rPr>
                <w:rFonts w:ascii="Arial" w:hAnsi="Arial" w:cs="Arial"/>
                <w:color w:val="000000"/>
                <w:sz w:val="18"/>
                <w:szCs w:val="18"/>
              </w:rPr>
            </w:pPr>
            <w:r w:rsidRPr="00D4062A">
              <w:rPr>
                <w:rFonts w:ascii="Arial" w:hAnsi="Arial" w:cs="Arial"/>
                <w:color w:val="000000"/>
                <w:sz w:val="18"/>
                <w:szCs w:val="18"/>
              </w:rPr>
              <w:t>-</w:t>
            </w:r>
            <w:r w:rsidR="0087210F" w:rsidRPr="00D4062A">
              <w:rPr>
                <w:rFonts w:ascii="Arial" w:hAnsi="Arial" w:cs="Arial"/>
                <w:color w:val="000000"/>
                <w:sz w:val="18"/>
                <w:szCs w:val="18"/>
              </w:rPr>
              <w:t xml:space="preserve"> </w:t>
            </w:r>
            <w:r w:rsidR="00CF680F" w:rsidRPr="00D4062A">
              <w:rPr>
                <w:rFonts w:ascii="Arial" w:hAnsi="Arial" w:cs="Arial"/>
                <w:color w:val="000000"/>
                <w:sz w:val="18"/>
                <w:szCs w:val="18"/>
              </w:rPr>
              <w:t>Costs to harvest and transport</w:t>
            </w:r>
          </w:p>
        </w:tc>
        <w:tc>
          <w:tcPr>
            <w:tcW w:w="2415" w:type="pct"/>
            <w:hideMark/>
          </w:tcPr>
          <w:p w14:paraId="203CF06C" w14:textId="285F53C0" w:rsidR="0087210F" w:rsidRPr="00D4062A" w:rsidRDefault="00CF680F" w:rsidP="00C40102">
            <w:pPr>
              <w:jc w:val="both"/>
              <w:rPr>
                <w:rFonts w:ascii="Arial" w:hAnsi="Arial" w:cs="Arial"/>
                <w:snapToGrid w:val="0"/>
                <w:color w:val="000000"/>
                <w:sz w:val="18"/>
                <w:szCs w:val="18"/>
              </w:rPr>
            </w:pPr>
            <w:r w:rsidRPr="00D4062A">
              <w:rPr>
                <w:rFonts w:ascii="Arial" w:hAnsi="Arial" w:cs="Arial"/>
                <w:snapToGrid w:val="0"/>
                <w:color w:val="000000"/>
                <w:sz w:val="18"/>
                <w:szCs w:val="18"/>
              </w:rPr>
              <w:t>A</w:t>
            </w:r>
            <w:r w:rsidR="00B760A7" w:rsidRPr="00D4062A">
              <w:rPr>
                <w:rFonts w:ascii="Arial" w:hAnsi="Arial" w:cs="Arial"/>
                <w:snapToGrid w:val="0"/>
                <w:color w:val="000000"/>
                <w:sz w:val="18"/>
                <w:szCs w:val="18"/>
              </w:rPr>
              <w:t xml:space="preserve">n increase in </w:t>
            </w:r>
            <w:r w:rsidRPr="00D4062A">
              <w:rPr>
                <w:rFonts w:ascii="Arial" w:hAnsi="Arial" w:cs="Arial"/>
                <w:snapToGrid w:val="0"/>
                <w:color w:val="000000"/>
                <w:sz w:val="18"/>
                <w:szCs w:val="18"/>
              </w:rPr>
              <w:t xml:space="preserve">the </w:t>
            </w:r>
            <w:r w:rsidR="00382AD6" w:rsidRPr="00D4062A">
              <w:rPr>
                <w:rFonts w:ascii="Arial" w:hAnsi="Arial" w:cs="Arial"/>
                <w:snapToGrid w:val="0"/>
                <w:color w:val="000000"/>
                <w:sz w:val="18"/>
                <w:szCs w:val="18"/>
              </w:rPr>
              <w:t>quantity of unharvested</w:t>
            </w:r>
            <w:r w:rsidR="002342AE" w:rsidRPr="00D4062A">
              <w:rPr>
                <w:rFonts w:ascii="Arial" w:hAnsi="Arial" w:cs="Arial"/>
                <w:snapToGrid w:val="0"/>
                <w:color w:val="000000"/>
                <w:sz w:val="18"/>
                <w:szCs w:val="18"/>
              </w:rPr>
              <w:t xml:space="preserve"> FFB</w:t>
            </w:r>
          </w:p>
          <w:p w14:paraId="5CE018C7" w14:textId="37077A90" w:rsidR="00CF680F" w:rsidRPr="00D4062A" w:rsidRDefault="0087210F" w:rsidP="00C40102">
            <w:pPr>
              <w:jc w:val="both"/>
              <w:rPr>
                <w:rFonts w:ascii="Arial" w:hAnsi="Arial" w:cs="Arial"/>
                <w:snapToGrid w:val="0"/>
                <w:color w:val="000000"/>
                <w:spacing w:val="-6"/>
                <w:sz w:val="18"/>
                <w:szCs w:val="18"/>
                <w:lang w:val="en-GB"/>
              </w:rPr>
            </w:pPr>
            <w:r w:rsidRPr="00D4062A">
              <w:rPr>
                <w:rFonts w:ascii="Arial" w:hAnsi="Arial" w:cs="Arial"/>
                <w:snapToGrid w:val="0"/>
                <w:color w:val="000000"/>
                <w:spacing w:val="-6"/>
                <w:sz w:val="18"/>
                <w:szCs w:val="18"/>
              </w:rPr>
              <w:t xml:space="preserve">   </w:t>
            </w:r>
            <w:r w:rsidR="00845BDC" w:rsidRPr="00D4062A">
              <w:rPr>
                <w:rFonts w:ascii="Arial" w:hAnsi="Arial" w:cs="Arial"/>
                <w:snapToGrid w:val="0"/>
                <w:color w:val="000000"/>
                <w:spacing w:val="-6"/>
                <w:sz w:val="18"/>
                <w:szCs w:val="18"/>
              </w:rPr>
              <w:t>g</w:t>
            </w:r>
            <w:r w:rsidR="002342AE" w:rsidRPr="00D4062A">
              <w:rPr>
                <w:rFonts w:ascii="Arial" w:hAnsi="Arial" w:cs="Arial"/>
                <w:snapToGrid w:val="0"/>
                <w:color w:val="000000"/>
                <w:spacing w:val="-6"/>
                <w:sz w:val="18"/>
                <w:szCs w:val="18"/>
              </w:rPr>
              <w:t>rowing</w:t>
            </w:r>
            <w:r w:rsidR="00E40A34" w:rsidRPr="00D4062A">
              <w:rPr>
                <w:rFonts w:ascii="Arial" w:hAnsi="Arial" w:cs="Arial"/>
                <w:snapToGrid w:val="0"/>
                <w:color w:val="000000"/>
                <w:spacing w:val="-6"/>
                <w:sz w:val="18"/>
                <w:szCs w:val="18"/>
              </w:rPr>
              <w:t>,</w:t>
            </w:r>
            <w:r w:rsidR="00CF680F" w:rsidRPr="00D4062A">
              <w:rPr>
                <w:rFonts w:ascii="Arial" w:hAnsi="Arial" w:cs="Arial"/>
                <w:snapToGrid w:val="0"/>
                <w:color w:val="000000"/>
                <w:spacing w:val="-6"/>
                <w:sz w:val="18"/>
                <w:szCs w:val="18"/>
              </w:rPr>
              <w:t xml:space="preserve"> </w:t>
            </w:r>
            <w:r w:rsidR="00B760A7" w:rsidRPr="00D4062A">
              <w:rPr>
                <w:rFonts w:ascii="Arial" w:hAnsi="Arial" w:cs="Arial"/>
                <w:snapToGrid w:val="0"/>
                <w:color w:val="000000"/>
                <w:spacing w:val="-6"/>
                <w:sz w:val="18"/>
                <w:szCs w:val="18"/>
              </w:rPr>
              <w:t>the fair value</w:t>
            </w:r>
            <w:r w:rsidR="00F345BD" w:rsidRPr="00D4062A">
              <w:rPr>
                <w:rFonts w:ascii="Arial" w:hAnsi="Arial" w:cs="Arial"/>
                <w:snapToGrid w:val="0"/>
                <w:color w:val="000000"/>
                <w:spacing w:val="-6"/>
                <w:sz w:val="18"/>
                <w:szCs w:val="18"/>
              </w:rPr>
              <w:t xml:space="preserve"> </w:t>
            </w:r>
            <w:r w:rsidR="00F26941" w:rsidRPr="00D4062A">
              <w:rPr>
                <w:rFonts w:ascii="Arial" w:hAnsi="Arial" w:cs="Arial"/>
                <w:snapToGrid w:val="0"/>
                <w:color w:val="000000"/>
                <w:spacing w:val="-6"/>
                <w:sz w:val="18"/>
                <w:szCs w:val="18"/>
              </w:rPr>
              <w:t>would increase</w:t>
            </w:r>
            <w:r w:rsidR="00E40A34" w:rsidRPr="00D4062A">
              <w:rPr>
                <w:rFonts w:ascii="Arial" w:hAnsi="Arial" w:cs="Arial"/>
                <w:snapToGrid w:val="0"/>
                <w:color w:val="000000"/>
                <w:spacing w:val="-6"/>
                <w:sz w:val="18"/>
                <w:szCs w:val="18"/>
              </w:rPr>
              <w:t>.</w:t>
            </w:r>
          </w:p>
          <w:p w14:paraId="1C237751" w14:textId="77777777" w:rsidR="00F26941" w:rsidRPr="00D4062A" w:rsidRDefault="00F26941" w:rsidP="00C40102">
            <w:pPr>
              <w:jc w:val="both"/>
              <w:rPr>
                <w:rFonts w:ascii="Arial" w:hAnsi="Arial" w:cs="Arial"/>
                <w:snapToGrid w:val="0"/>
                <w:color w:val="000000"/>
                <w:sz w:val="18"/>
                <w:szCs w:val="18"/>
                <w:lang w:val="en-GB"/>
              </w:rPr>
            </w:pPr>
          </w:p>
          <w:p w14:paraId="17A51CEB" w14:textId="77777777" w:rsidR="00F26941" w:rsidRPr="00D4062A" w:rsidRDefault="00F26941" w:rsidP="00C40102">
            <w:pPr>
              <w:jc w:val="both"/>
              <w:rPr>
                <w:rFonts w:ascii="Arial" w:hAnsi="Arial" w:cs="Arial"/>
                <w:snapToGrid w:val="0"/>
                <w:color w:val="000000"/>
                <w:sz w:val="18"/>
                <w:szCs w:val="18"/>
                <w:lang w:val="en-GB"/>
              </w:rPr>
            </w:pPr>
          </w:p>
        </w:tc>
      </w:tr>
      <w:tr w:rsidR="00F26941" w:rsidRPr="00D4062A" w14:paraId="43BB87AB" w14:textId="77777777" w:rsidTr="00D748F0">
        <w:tc>
          <w:tcPr>
            <w:tcW w:w="1156" w:type="pct"/>
            <w:hideMark/>
          </w:tcPr>
          <w:p w14:paraId="756EF42B" w14:textId="77777777" w:rsidR="00F26941" w:rsidRPr="00D4062A" w:rsidRDefault="00F26941" w:rsidP="00C40102">
            <w:pPr>
              <w:ind w:left="-100"/>
              <w:jc w:val="both"/>
              <w:rPr>
                <w:rFonts w:ascii="Arial" w:hAnsi="Arial" w:cs="Arial"/>
                <w:snapToGrid w:val="0"/>
                <w:color w:val="000000"/>
                <w:sz w:val="18"/>
                <w:szCs w:val="18"/>
                <w:cs/>
              </w:rPr>
            </w:pPr>
            <w:r w:rsidRPr="00D4062A">
              <w:rPr>
                <w:rFonts w:ascii="Arial" w:hAnsi="Arial" w:cs="Arial"/>
                <w:snapToGrid w:val="0"/>
                <w:color w:val="000000"/>
                <w:sz w:val="18"/>
                <w:szCs w:val="18"/>
              </w:rPr>
              <w:t>Palm seeds</w:t>
            </w:r>
            <w:r w:rsidR="00396A1D" w:rsidRPr="00D4062A">
              <w:rPr>
                <w:rFonts w:ascii="Arial" w:hAnsi="Arial" w:cs="Arial"/>
                <w:snapToGrid w:val="0"/>
                <w:color w:val="000000"/>
                <w:sz w:val="18"/>
                <w:szCs w:val="18"/>
              </w:rPr>
              <w:t xml:space="preserve"> </w:t>
            </w:r>
          </w:p>
        </w:tc>
        <w:tc>
          <w:tcPr>
            <w:tcW w:w="1429" w:type="pct"/>
          </w:tcPr>
          <w:p w14:paraId="3C9A1AEB" w14:textId="77777777" w:rsidR="00960D9A" w:rsidRPr="00D4062A" w:rsidRDefault="00F26941" w:rsidP="00C40102">
            <w:pPr>
              <w:rPr>
                <w:rFonts w:ascii="Arial" w:hAnsi="Arial" w:cs="Arial"/>
                <w:snapToGrid w:val="0"/>
                <w:color w:val="000000"/>
                <w:sz w:val="18"/>
                <w:szCs w:val="18"/>
              </w:rPr>
            </w:pPr>
            <w:r w:rsidRPr="00D4062A">
              <w:rPr>
                <w:rFonts w:ascii="Arial" w:hAnsi="Arial" w:cs="Arial"/>
                <w:snapToGrid w:val="0"/>
                <w:color w:val="000000"/>
                <w:sz w:val="18"/>
                <w:szCs w:val="18"/>
              </w:rPr>
              <w:t>-</w:t>
            </w:r>
            <w:r w:rsidR="0087210F" w:rsidRPr="00D4062A">
              <w:rPr>
                <w:rFonts w:ascii="Arial" w:hAnsi="Arial" w:cs="Arial"/>
                <w:snapToGrid w:val="0"/>
                <w:color w:val="000000"/>
                <w:sz w:val="18"/>
                <w:szCs w:val="18"/>
              </w:rPr>
              <w:t xml:space="preserve"> </w:t>
            </w:r>
            <w:r w:rsidR="004C4989" w:rsidRPr="00D4062A">
              <w:rPr>
                <w:rFonts w:ascii="Arial" w:hAnsi="Arial" w:cs="Arial"/>
                <w:snapToGrid w:val="0"/>
                <w:color w:val="000000"/>
                <w:sz w:val="18"/>
                <w:szCs w:val="18"/>
              </w:rPr>
              <w:t>Quantity</w:t>
            </w:r>
            <w:r w:rsidRPr="00D4062A">
              <w:rPr>
                <w:rFonts w:ascii="Arial" w:hAnsi="Arial" w:cs="Arial"/>
                <w:snapToGrid w:val="0"/>
                <w:color w:val="000000"/>
                <w:sz w:val="18"/>
                <w:szCs w:val="18"/>
              </w:rPr>
              <w:t xml:space="preserve"> of </w:t>
            </w:r>
            <w:r w:rsidR="00F343BB" w:rsidRPr="00D4062A">
              <w:rPr>
                <w:rFonts w:ascii="Arial" w:hAnsi="Arial" w:cs="Arial"/>
                <w:snapToGrid w:val="0"/>
                <w:color w:val="000000"/>
                <w:sz w:val="18"/>
                <w:szCs w:val="18"/>
              </w:rPr>
              <w:t xml:space="preserve">sellable </w:t>
            </w:r>
            <w:r w:rsidRPr="00D4062A">
              <w:rPr>
                <w:rFonts w:ascii="Arial" w:hAnsi="Arial" w:cs="Arial"/>
                <w:snapToGrid w:val="0"/>
                <w:color w:val="000000"/>
                <w:sz w:val="18"/>
                <w:szCs w:val="18"/>
              </w:rPr>
              <w:t xml:space="preserve">palm </w:t>
            </w:r>
            <w:r w:rsidR="00960D9A" w:rsidRPr="00D4062A">
              <w:rPr>
                <w:rFonts w:ascii="Arial" w:hAnsi="Arial" w:cs="Arial"/>
                <w:snapToGrid w:val="0"/>
                <w:color w:val="000000"/>
                <w:sz w:val="18"/>
                <w:szCs w:val="18"/>
              </w:rPr>
              <w:t xml:space="preserve">  </w:t>
            </w:r>
          </w:p>
          <w:p w14:paraId="7F07889A" w14:textId="77777777" w:rsidR="0087210F" w:rsidRPr="00D4062A" w:rsidRDefault="00960D9A" w:rsidP="00C40102">
            <w:pPr>
              <w:rPr>
                <w:rFonts w:ascii="Arial" w:hAnsi="Arial" w:cs="Arial"/>
                <w:snapToGrid w:val="0"/>
                <w:color w:val="000000"/>
                <w:sz w:val="18"/>
                <w:szCs w:val="18"/>
              </w:rPr>
            </w:pPr>
            <w:r w:rsidRPr="00D4062A">
              <w:rPr>
                <w:rFonts w:ascii="Arial" w:hAnsi="Arial" w:cs="Arial"/>
                <w:snapToGrid w:val="0"/>
                <w:color w:val="000000"/>
                <w:sz w:val="18"/>
                <w:szCs w:val="18"/>
              </w:rPr>
              <w:t xml:space="preserve">     </w:t>
            </w:r>
            <w:r w:rsidR="00F26941" w:rsidRPr="00D4062A">
              <w:rPr>
                <w:rFonts w:ascii="Arial" w:hAnsi="Arial" w:cs="Arial"/>
                <w:snapToGrid w:val="0"/>
                <w:color w:val="000000"/>
                <w:sz w:val="18"/>
                <w:szCs w:val="18"/>
              </w:rPr>
              <w:t xml:space="preserve">seeds </w:t>
            </w:r>
          </w:p>
          <w:p w14:paraId="5F1076FA" w14:textId="77777777" w:rsidR="00F26941" w:rsidRPr="00D4062A" w:rsidRDefault="00F26941" w:rsidP="00C40102">
            <w:pPr>
              <w:rPr>
                <w:rFonts w:ascii="Arial" w:hAnsi="Arial" w:cs="Arial"/>
                <w:snapToGrid w:val="0"/>
                <w:color w:val="000000"/>
                <w:sz w:val="18"/>
                <w:szCs w:val="18"/>
              </w:rPr>
            </w:pPr>
            <w:r w:rsidRPr="00D4062A">
              <w:rPr>
                <w:rFonts w:ascii="Arial" w:hAnsi="Arial" w:cs="Arial"/>
                <w:snapToGrid w:val="0"/>
                <w:color w:val="000000"/>
                <w:sz w:val="18"/>
                <w:szCs w:val="18"/>
              </w:rPr>
              <w:t>-</w:t>
            </w:r>
            <w:r w:rsidR="0087210F" w:rsidRPr="00D4062A">
              <w:rPr>
                <w:rFonts w:ascii="Arial" w:hAnsi="Arial" w:cs="Arial"/>
                <w:snapToGrid w:val="0"/>
                <w:color w:val="000000"/>
                <w:sz w:val="18"/>
                <w:szCs w:val="18"/>
              </w:rPr>
              <w:t xml:space="preserve"> </w:t>
            </w:r>
            <w:r w:rsidRPr="00D4062A">
              <w:rPr>
                <w:rFonts w:ascii="Arial" w:hAnsi="Arial" w:cs="Arial"/>
                <w:snapToGrid w:val="0"/>
                <w:color w:val="000000"/>
                <w:sz w:val="18"/>
                <w:szCs w:val="18"/>
              </w:rPr>
              <w:t>Estimated</w:t>
            </w:r>
            <w:r w:rsidR="00F05BC8" w:rsidRPr="00D4062A">
              <w:rPr>
                <w:rFonts w:ascii="Arial" w:hAnsi="Arial" w:cs="Arial"/>
                <w:snapToGrid w:val="0"/>
                <w:color w:val="000000"/>
                <w:sz w:val="18"/>
                <w:szCs w:val="18"/>
              </w:rPr>
              <w:t xml:space="preserve"> selling prices</w:t>
            </w:r>
          </w:p>
        </w:tc>
        <w:tc>
          <w:tcPr>
            <w:tcW w:w="2415" w:type="pct"/>
            <w:hideMark/>
          </w:tcPr>
          <w:p w14:paraId="15B1388E" w14:textId="77777777" w:rsidR="00845BDC" w:rsidRPr="00D4062A" w:rsidRDefault="00F26941" w:rsidP="00C40102">
            <w:pPr>
              <w:jc w:val="both"/>
              <w:rPr>
                <w:rFonts w:ascii="Arial" w:hAnsi="Arial" w:cs="Arial"/>
                <w:snapToGrid w:val="0"/>
                <w:color w:val="000000"/>
                <w:sz w:val="18"/>
                <w:szCs w:val="18"/>
              </w:rPr>
            </w:pPr>
            <w:r w:rsidRPr="00D4062A">
              <w:rPr>
                <w:rFonts w:ascii="Arial" w:hAnsi="Arial" w:cs="Arial"/>
                <w:snapToGrid w:val="0"/>
                <w:color w:val="000000"/>
                <w:spacing w:val="-10"/>
                <w:sz w:val="18"/>
                <w:szCs w:val="18"/>
              </w:rPr>
              <w:t>A</w:t>
            </w:r>
            <w:r w:rsidR="00B760A7" w:rsidRPr="00D4062A">
              <w:rPr>
                <w:rFonts w:ascii="Arial" w:hAnsi="Arial" w:cs="Arial"/>
                <w:snapToGrid w:val="0"/>
                <w:color w:val="000000"/>
                <w:spacing w:val="-10"/>
                <w:sz w:val="18"/>
                <w:szCs w:val="18"/>
              </w:rPr>
              <w:t>n increase in t</w:t>
            </w:r>
            <w:r w:rsidRPr="00D4062A">
              <w:rPr>
                <w:rFonts w:ascii="Arial" w:hAnsi="Arial" w:cs="Arial"/>
                <w:snapToGrid w:val="0"/>
                <w:color w:val="000000"/>
                <w:spacing w:val="-10"/>
                <w:sz w:val="18"/>
                <w:szCs w:val="18"/>
              </w:rPr>
              <w:t xml:space="preserve">he </w:t>
            </w:r>
            <w:r w:rsidR="00F343BB" w:rsidRPr="00D4062A">
              <w:rPr>
                <w:rFonts w:ascii="Arial" w:hAnsi="Arial" w:cs="Arial"/>
                <w:snapToGrid w:val="0"/>
                <w:color w:val="000000"/>
                <w:spacing w:val="-10"/>
                <w:sz w:val="18"/>
                <w:szCs w:val="18"/>
              </w:rPr>
              <w:t xml:space="preserve">quantity </w:t>
            </w:r>
            <w:r w:rsidRPr="00D4062A">
              <w:rPr>
                <w:rFonts w:ascii="Arial" w:hAnsi="Arial" w:cs="Arial"/>
                <w:snapToGrid w:val="0"/>
                <w:color w:val="000000"/>
                <w:spacing w:val="-10"/>
                <w:sz w:val="18"/>
                <w:szCs w:val="18"/>
              </w:rPr>
              <w:t>of palm</w:t>
            </w:r>
            <w:r w:rsidR="00E40A34" w:rsidRPr="00D4062A">
              <w:rPr>
                <w:rFonts w:ascii="Arial" w:hAnsi="Arial" w:cs="Arial"/>
                <w:snapToGrid w:val="0"/>
                <w:color w:val="000000"/>
                <w:spacing w:val="-10"/>
                <w:sz w:val="18"/>
                <w:szCs w:val="18"/>
              </w:rPr>
              <w:t xml:space="preserve"> s</w:t>
            </w:r>
            <w:r w:rsidR="003B5945" w:rsidRPr="00D4062A">
              <w:rPr>
                <w:rFonts w:ascii="Arial" w:hAnsi="Arial" w:cs="Arial"/>
                <w:snapToGrid w:val="0"/>
                <w:color w:val="000000"/>
                <w:spacing w:val="-10"/>
                <w:sz w:val="18"/>
                <w:szCs w:val="18"/>
              </w:rPr>
              <w:t>eeds</w:t>
            </w:r>
            <w:r w:rsidR="00845BDC" w:rsidRPr="00D4062A">
              <w:rPr>
                <w:rFonts w:ascii="Arial" w:hAnsi="Arial" w:cs="Arial"/>
                <w:snapToGrid w:val="0"/>
                <w:color w:val="000000"/>
                <w:spacing w:val="-10"/>
                <w:sz w:val="18"/>
                <w:szCs w:val="18"/>
              </w:rPr>
              <w:t xml:space="preserve"> </w:t>
            </w:r>
            <w:r w:rsidR="00845BDC" w:rsidRPr="00D4062A">
              <w:rPr>
                <w:rFonts w:ascii="Arial" w:hAnsi="Arial" w:cs="Arial"/>
                <w:snapToGrid w:val="0"/>
                <w:color w:val="000000"/>
                <w:sz w:val="18"/>
                <w:szCs w:val="18"/>
              </w:rPr>
              <w:t xml:space="preserve">and </w:t>
            </w:r>
          </w:p>
          <w:p w14:paraId="4AD349FF" w14:textId="77777777" w:rsidR="00F26941" w:rsidRPr="00D4062A" w:rsidRDefault="00845BDC" w:rsidP="00C40102">
            <w:pPr>
              <w:jc w:val="both"/>
              <w:rPr>
                <w:rFonts w:ascii="Arial" w:hAnsi="Arial" w:cs="Arial"/>
                <w:snapToGrid w:val="0"/>
                <w:color w:val="000000"/>
                <w:spacing w:val="-8"/>
                <w:sz w:val="18"/>
                <w:szCs w:val="18"/>
                <w:lang w:val="en-GB"/>
              </w:rPr>
            </w:pPr>
            <w:r w:rsidRPr="00D4062A">
              <w:rPr>
                <w:rFonts w:ascii="Arial" w:hAnsi="Arial" w:cs="Arial"/>
                <w:snapToGrid w:val="0"/>
                <w:color w:val="000000"/>
                <w:sz w:val="18"/>
                <w:szCs w:val="18"/>
              </w:rPr>
              <w:t xml:space="preserve">   </w:t>
            </w:r>
            <w:r w:rsidR="00F05BC8" w:rsidRPr="00D4062A">
              <w:rPr>
                <w:rFonts w:ascii="Arial" w:hAnsi="Arial" w:cs="Arial"/>
                <w:snapToGrid w:val="0"/>
                <w:color w:val="000000"/>
                <w:sz w:val="18"/>
                <w:szCs w:val="18"/>
              </w:rPr>
              <w:t>selling</w:t>
            </w:r>
            <w:r w:rsidRPr="00D4062A">
              <w:rPr>
                <w:rFonts w:ascii="Arial" w:hAnsi="Arial" w:cs="Arial"/>
                <w:snapToGrid w:val="0"/>
                <w:color w:val="000000"/>
                <w:sz w:val="18"/>
                <w:szCs w:val="18"/>
              </w:rPr>
              <w:t xml:space="preserve"> price</w:t>
            </w:r>
            <w:r w:rsidR="00F05BC8" w:rsidRPr="00D4062A">
              <w:rPr>
                <w:rFonts w:ascii="Arial" w:hAnsi="Arial" w:cs="Arial"/>
                <w:snapToGrid w:val="0"/>
                <w:color w:val="000000"/>
                <w:sz w:val="18"/>
                <w:szCs w:val="18"/>
              </w:rPr>
              <w:t>s</w:t>
            </w:r>
            <w:r w:rsidR="003B5945" w:rsidRPr="00D4062A">
              <w:rPr>
                <w:rFonts w:ascii="Arial" w:hAnsi="Arial" w:cs="Arial"/>
                <w:snapToGrid w:val="0"/>
                <w:color w:val="000000"/>
                <w:spacing w:val="-8"/>
                <w:sz w:val="18"/>
                <w:szCs w:val="18"/>
              </w:rPr>
              <w:t>, the fair</w:t>
            </w:r>
            <w:r w:rsidRPr="00D4062A">
              <w:rPr>
                <w:rFonts w:ascii="Arial" w:hAnsi="Arial" w:cs="Arial"/>
                <w:snapToGrid w:val="0"/>
                <w:color w:val="000000"/>
                <w:spacing w:val="-8"/>
                <w:sz w:val="18"/>
                <w:szCs w:val="18"/>
              </w:rPr>
              <w:t xml:space="preserve"> </w:t>
            </w:r>
            <w:r w:rsidR="003B5945" w:rsidRPr="00D4062A">
              <w:rPr>
                <w:rFonts w:ascii="Arial" w:hAnsi="Arial" w:cs="Arial"/>
                <w:snapToGrid w:val="0"/>
                <w:color w:val="000000"/>
                <w:spacing w:val="-8"/>
                <w:sz w:val="18"/>
                <w:szCs w:val="18"/>
              </w:rPr>
              <w:t>value</w:t>
            </w:r>
            <w:r w:rsidR="00E40A34" w:rsidRPr="00D4062A">
              <w:rPr>
                <w:rFonts w:ascii="Arial" w:hAnsi="Arial" w:cs="Arial"/>
                <w:snapToGrid w:val="0"/>
                <w:color w:val="000000"/>
                <w:spacing w:val="-8"/>
                <w:sz w:val="18"/>
                <w:szCs w:val="18"/>
              </w:rPr>
              <w:t xml:space="preserve"> would increase.</w:t>
            </w:r>
          </w:p>
          <w:p w14:paraId="26CA8E22" w14:textId="77777777" w:rsidR="00F26941" w:rsidRPr="00D4062A" w:rsidRDefault="00F26941" w:rsidP="00C40102">
            <w:pPr>
              <w:jc w:val="both"/>
              <w:rPr>
                <w:rFonts w:ascii="Arial" w:hAnsi="Arial" w:cs="Arial"/>
                <w:snapToGrid w:val="0"/>
                <w:color w:val="000000"/>
                <w:sz w:val="18"/>
                <w:szCs w:val="18"/>
                <w:lang w:val="en-GB"/>
              </w:rPr>
            </w:pPr>
          </w:p>
        </w:tc>
      </w:tr>
      <w:tr w:rsidR="00F26941" w:rsidRPr="00D4062A" w14:paraId="5F637AA8" w14:textId="77777777" w:rsidTr="00D748F0">
        <w:tc>
          <w:tcPr>
            <w:tcW w:w="1156" w:type="pct"/>
          </w:tcPr>
          <w:p w14:paraId="0C507262" w14:textId="77777777" w:rsidR="00396A1D" w:rsidRPr="00D4062A" w:rsidRDefault="00D21D5D" w:rsidP="00671521">
            <w:pPr>
              <w:ind w:left="-100"/>
              <w:jc w:val="both"/>
              <w:rPr>
                <w:rFonts w:ascii="Arial" w:hAnsi="Arial" w:cs="Arial"/>
                <w:snapToGrid w:val="0"/>
                <w:color w:val="000000"/>
                <w:sz w:val="18"/>
                <w:szCs w:val="18"/>
              </w:rPr>
            </w:pPr>
            <w:r w:rsidRPr="00D4062A">
              <w:rPr>
                <w:rFonts w:ascii="Arial" w:hAnsi="Arial" w:cs="Arial"/>
                <w:snapToGrid w:val="0"/>
                <w:color w:val="000000"/>
                <w:sz w:val="18"/>
                <w:szCs w:val="18"/>
              </w:rPr>
              <w:t>Palm s</w:t>
            </w:r>
            <w:r w:rsidR="00F26941" w:rsidRPr="00D4062A">
              <w:rPr>
                <w:rFonts w:ascii="Arial" w:hAnsi="Arial" w:cs="Arial"/>
                <w:snapToGrid w:val="0"/>
                <w:color w:val="000000"/>
                <w:sz w:val="18"/>
                <w:szCs w:val="18"/>
              </w:rPr>
              <w:t>eedlings</w:t>
            </w:r>
            <w:r w:rsidR="00396A1D" w:rsidRPr="00D4062A">
              <w:rPr>
                <w:rFonts w:ascii="Arial" w:hAnsi="Arial" w:cs="Arial"/>
                <w:snapToGrid w:val="0"/>
                <w:color w:val="000000"/>
                <w:sz w:val="18"/>
                <w:szCs w:val="18"/>
              </w:rPr>
              <w:t xml:space="preserve"> for sales</w:t>
            </w:r>
          </w:p>
        </w:tc>
        <w:tc>
          <w:tcPr>
            <w:tcW w:w="1429" w:type="pct"/>
          </w:tcPr>
          <w:p w14:paraId="0540C31E" w14:textId="77777777" w:rsidR="00960D9A" w:rsidRPr="00D4062A" w:rsidRDefault="00F26941" w:rsidP="00C40102">
            <w:pPr>
              <w:rPr>
                <w:rFonts w:ascii="Arial" w:hAnsi="Arial" w:cs="Arial"/>
                <w:snapToGrid w:val="0"/>
                <w:color w:val="000000"/>
                <w:sz w:val="18"/>
                <w:szCs w:val="18"/>
              </w:rPr>
            </w:pPr>
            <w:r w:rsidRPr="00D4062A">
              <w:rPr>
                <w:rFonts w:ascii="Arial" w:hAnsi="Arial" w:cs="Arial"/>
                <w:snapToGrid w:val="0"/>
                <w:color w:val="000000"/>
                <w:sz w:val="18"/>
                <w:szCs w:val="18"/>
              </w:rPr>
              <w:t>-</w:t>
            </w:r>
            <w:r w:rsidR="0087210F" w:rsidRPr="00D4062A">
              <w:rPr>
                <w:rFonts w:ascii="Arial" w:hAnsi="Arial" w:cs="Arial"/>
                <w:snapToGrid w:val="0"/>
                <w:color w:val="000000"/>
                <w:sz w:val="18"/>
                <w:szCs w:val="18"/>
              </w:rPr>
              <w:t xml:space="preserve"> </w:t>
            </w:r>
            <w:r w:rsidR="00F343BB" w:rsidRPr="00D4062A">
              <w:rPr>
                <w:rFonts w:ascii="Arial" w:hAnsi="Arial" w:cs="Arial"/>
                <w:snapToGrid w:val="0"/>
                <w:color w:val="000000"/>
                <w:sz w:val="18"/>
                <w:szCs w:val="18"/>
              </w:rPr>
              <w:t xml:space="preserve">Quantity of sellable palm </w:t>
            </w:r>
          </w:p>
          <w:p w14:paraId="2089FB24" w14:textId="77777777" w:rsidR="00312CE8" w:rsidRPr="00D4062A" w:rsidRDefault="00960D9A" w:rsidP="00C40102">
            <w:pPr>
              <w:rPr>
                <w:rFonts w:ascii="Arial" w:hAnsi="Arial" w:cs="Arial"/>
                <w:snapToGrid w:val="0"/>
                <w:color w:val="000000"/>
                <w:spacing w:val="-9"/>
                <w:sz w:val="18"/>
                <w:szCs w:val="18"/>
              </w:rPr>
            </w:pPr>
            <w:r w:rsidRPr="00D4062A">
              <w:rPr>
                <w:rFonts w:ascii="Arial" w:hAnsi="Arial" w:cs="Arial"/>
                <w:snapToGrid w:val="0"/>
                <w:color w:val="000000"/>
                <w:sz w:val="18"/>
                <w:szCs w:val="18"/>
              </w:rPr>
              <w:t xml:space="preserve">     </w:t>
            </w:r>
            <w:r w:rsidR="00F26941" w:rsidRPr="00D4062A">
              <w:rPr>
                <w:rFonts w:ascii="Arial" w:hAnsi="Arial" w:cs="Arial"/>
                <w:snapToGrid w:val="0"/>
                <w:color w:val="000000"/>
                <w:spacing w:val="-9"/>
                <w:sz w:val="18"/>
                <w:szCs w:val="18"/>
              </w:rPr>
              <w:t>seedlings by age</w:t>
            </w:r>
          </w:p>
          <w:p w14:paraId="6874521E" w14:textId="77777777" w:rsidR="00F26941" w:rsidRPr="00D4062A" w:rsidRDefault="00312CE8" w:rsidP="00671521">
            <w:pPr>
              <w:jc w:val="both"/>
              <w:rPr>
                <w:rFonts w:ascii="Arial" w:hAnsi="Arial" w:cs="Arial"/>
                <w:snapToGrid w:val="0"/>
                <w:color w:val="000000"/>
                <w:sz w:val="18"/>
                <w:szCs w:val="18"/>
              </w:rPr>
            </w:pPr>
            <w:r w:rsidRPr="00D4062A">
              <w:rPr>
                <w:rFonts w:ascii="Arial" w:hAnsi="Arial" w:cs="Arial"/>
                <w:snapToGrid w:val="0"/>
                <w:color w:val="000000"/>
                <w:sz w:val="18"/>
                <w:szCs w:val="18"/>
              </w:rPr>
              <w:t xml:space="preserve">- </w:t>
            </w:r>
            <w:r w:rsidR="00F26941" w:rsidRPr="00D4062A">
              <w:rPr>
                <w:rFonts w:ascii="Arial" w:hAnsi="Arial" w:cs="Arial"/>
                <w:snapToGrid w:val="0"/>
                <w:color w:val="000000"/>
                <w:sz w:val="18"/>
                <w:szCs w:val="18"/>
              </w:rPr>
              <w:t xml:space="preserve">Estimated </w:t>
            </w:r>
            <w:r w:rsidR="00F05BC8" w:rsidRPr="00D4062A">
              <w:rPr>
                <w:rFonts w:ascii="Arial" w:hAnsi="Arial" w:cs="Arial"/>
                <w:snapToGrid w:val="0"/>
                <w:color w:val="000000"/>
                <w:sz w:val="18"/>
                <w:szCs w:val="18"/>
              </w:rPr>
              <w:t>selling</w:t>
            </w:r>
            <w:r w:rsidR="00F26941" w:rsidRPr="00D4062A">
              <w:rPr>
                <w:rFonts w:ascii="Arial" w:hAnsi="Arial" w:cs="Arial"/>
                <w:snapToGrid w:val="0"/>
                <w:color w:val="000000"/>
                <w:sz w:val="18"/>
                <w:szCs w:val="18"/>
              </w:rPr>
              <w:t xml:space="preserve"> prices</w:t>
            </w:r>
            <w:r w:rsidR="003B5945" w:rsidRPr="00D4062A">
              <w:rPr>
                <w:rFonts w:ascii="Arial" w:hAnsi="Arial" w:cs="Arial"/>
                <w:snapToGrid w:val="0"/>
                <w:color w:val="000000"/>
                <w:sz w:val="18"/>
                <w:szCs w:val="18"/>
              </w:rPr>
              <w:t xml:space="preserve"> </w:t>
            </w:r>
          </w:p>
        </w:tc>
        <w:tc>
          <w:tcPr>
            <w:tcW w:w="2415" w:type="pct"/>
          </w:tcPr>
          <w:p w14:paraId="517F3206" w14:textId="77777777" w:rsidR="00C92526" w:rsidRPr="00D4062A" w:rsidRDefault="003B5945" w:rsidP="00C40102">
            <w:pPr>
              <w:rPr>
                <w:rFonts w:ascii="Arial" w:hAnsi="Arial" w:cs="Arial"/>
                <w:snapToGrid w:val="0"/>
                <w:color w:val="000000"/>
                <w:sz w:val="18"/>
                <w:szCs w:val="18"/>
              </w:rPr>
            </w:pPr>
            <w:r w:rsidRPr="00D4062A">
              <w:rPr>
                <w:rFonts w:ascii="Arial" w:hAnsi="Arial" w:cs="Arial"/>
                <w:snapToGrid w:val="0"/>
                <w:color w:val="000000"/>
                <w:sz w:val="18"/>
                <w:szCs w:val="18"/>
              </w:rPr>
              <w:t xml:space="preserve">An increase in </w:t>
            </w:r>
            <w:r w:rsidR="00F26941" w:rsidRPr="00D4062A">
              <w:rPr>
                <w:rFonts w:ascii="Arial" w:hAnsi="Arial" w:cs="Arial"/>
                <w:snapToGrid w:val="0"/>
                <w:color w:val="000000"/>
                <w:sz w:val="18"/>
                <w:szCs w:val="18"/>
              </w:rPr>
              <w:t xml:space="preserve">the </w:t>
            </w:r>
            <w:r w:rsidR="00F343BB" w:rsidRPr="00D4062A">
              <w:rPr>
                <w:rFonts w:ascii="Arial" w:hAnsi="Arial" w:cs="Arial"/>
                <w:snapToGrid w:val="0"/>
                <w:color w:val="000000"/>
                <w:sz w:val="18"/>
                <w:szCs w:val="18"/>
              </w:rPr>
              <w:t>quantity</w:t>
            </w:r>
            <w:r w:rsidR="00E40A34" w:rsidRPr="00D4062A">
              <w:rPr>
                <w:rFonts w:ascii="Arial" w:hAnsi="Arial" w:cs="Arial"/>
                <w:snapToGrid w:val="0"/>
                <w:color w:val="000000"/>
                <w:sz w:val="18"/>
                <w:szCs w:val="18"/>
              </w:rPr>
              <w:t xml:space="preserve"> of </w:t>
            </w:r>
            <w:r w:rsidR="00F343BB" w:rsidRPr="00D4062A">
              <w:rPr>
                <w:rFonts w:ascii="Arial" w:hAnsi="Arial" w:cs="Arial"/>
                <w:snapToGrid w:val="0"/>
                <w:color w:val="000000"/>
                <w:sz w:val="18"/>
                <w:szCs w:val="18"/>
              </w:rPr>
              <w:t xml:space="preserve">palm </w:t>
            </w:r>
            <w:r w:rsidR="00E40A34" w:rsidRPr="00D4062A">
              <w:rPr>
                <w:rFonts w:ascii="Arial" w:hAnsi="Arial" w:cs="Arial"/>
                <w:snapToGrid w:val="0"/>
                <w:color w:val="000000"/>
                <w:sz w:val="18"/>
                <w:szCs w:val="18"/>
              </w:rPr>
              <w:t>seedlings</w:t>
            </w:r>
            <w:r w:rsidR="00845BDC" w:rsidRPr="00D4062A">
              <w:rPr>
                <w:rFonts w:ascii="Arial" w:hAnsi="Arial" w:cs="Arial"/>
                <w:snapToGrid w:val="0"/>
                <w:color w:val="000000"/>
                <w:sz w:val="18"/>
                <w:szCs w:val="18"/>
              </w:rPr>
              <w:t xml:space="preserve"> </w:t>
            </w:r>
          </w:p>
          <w:p w14:paraId="17AEE3F4" w14:textId="77777777" w:rsidR="00F26941" w:rsidRPr="00D4062A" w:rsidRDefault="00C92526" w:rsidP="00C40102">
            <w:pPr>
              <w:rPr>
                <w:rFonts w:ascii="Arial" w:hAnsi="Arial" w:cs="Arial"/>
                <w:snapToGrid w:val="0"/>
                <w:color w:val="000000"/>
                <w:sz w:val="18"/>
                <w:szCs w:val="18"/>
              </w:rPr>
            </w:pPr>
            <w:r w:rsidRPr="00D4062A">
              <w:rPr>
                <w:rFonts w:ascii="Arial" w:hAnsi="Arial" w:cs="Arial"/>
                <w:snapToGrid w:val="0"/>
                <w:color w:val="000000"/>
                <w:sz w:val="18"/>
                <w:szCs w:val="18"/>
              </w:rPr>
              <w:t xml:space="preserve">   </w:t>
            </w:r>
            <w:r w:rsidR="00F05BC8" w:rsidRPr="00D4062A">
              <w:rPr>
                <w:rFonts w:ascii="Arial" w:hAnsi="Arial" w:cs="Arial"/>
                <w:snapToGrid w:val="0"/>
                <w:color w:val="000000"/>
                <w:sz w:val="18"/>
                <w:szCs w:val="18"/>
              </w:rPr>
              <w:t>a</w:t>
            </w:r>
            <w:r w:rsidR="00845BDC" w:rsidRPr="00D4062A">
              <w:rPr>
                <w:rFonts w:ascii="Arial" w:hAnsi="Arial" w:cs="Arial"/>
                <w:snapToGrid w:val="0"/>
                <w:color w:val="000000"/>
                <w:sz w:val="18"/>
                <w:szCs w:val="18"/>
              </w:rPr>
              <w:t>nd</w:t>
            </w:r>
            <w:r w:rsidR="00F05BC8" w:rsidRPr="00D4062A">
              <w:rPr>
                <w:rFonts w:ascii="Arial" w:hAnsi="Arial" w:cs="Arial"/>
                <w:snapToGrid w:val="0"/>
                <w:color w:val="000000"/>
                <w:sz w:val="18"/>
                <w:szCs w:val="18"/>
              </w:rPr>
              <w:t xml:space="preserve"> selling</w:t>
            </w:r>
            <w:r w:rsidR="00845BDC" w:rsidRPr="00D4062A">
              <w:rPr>
                <w:rFonts w:ascii="Arial" w:hAnsi="Arial" w:cs="Arial"/>
                <w:snapToGrid w:val="0"/>
                <w:color w:val="000000"/>
                <w:sz w:val="18"/>
                <w:szCs w:val="18"/>
              </w:rPr>
              <w:t xml:space="preserve"> price</w:t>
            </w:r>
            <w:r w:rsidR="00F05BC8" w:rsidRPr="00D4062A">
              <w:rPr>
                <w:rFonts w:ascii="Arial" w:hAnsi="Arial" w:cs="Arial"/>
                <w:snapToGrid w:val="0"/>
                <w:color w:val="000000"/>
                <w:sz w:val="18"/>
                <w:szCs w:val="18"/>
              </w:rPr>
              <w:t>s</w:t>
            </w:r>
            <w:r w:rsidRPr="00D4062A">
              <w:rPr>
                <w:rFonts w:ascii="Arial" w:hAnsi="Arial" w:cs="Arial"/>
                <w:snapToGrid w:val="0"/>
                <w:color w:val="000000"/>
                <w:sz w:val="18"/>
                <w:szCs w:val="18"/>
              </w:rPr>
              <w:t xml:space="preserve">, </w:t>
            </w:r>
            <w:r w:rsidR="003B5945" w:rsidRPr="00D4062A">
              <w:rPr>
                <w:rFonts w:ascii="Arial" w:hAnsi="Arial" w:cs="Arial"/>
                <w:snapToGrid w:val="0"/>
                <w:color w:val="000000"/>
                <w:sz w:val="18"/>
                <w:szCs w:val="18"/>
              </w:rPr>
              <w:t>the fair value</w:t>
            </w:r>
            <w:r w:rsidR="00F26941" w:rsidRPr="00D4062A">
              <w:rPr>
                <w:rFonts w:ascii="Arial" w:hAnsi="Arial" w:cs="Arial"/>
                <w:snapToGrid w:val="0"/>
                <w:color w:val="000000"/>
                <w:sz w:val="18"/>
                <w:szCs w:val="18"/>
              </w:rPr>
              <w:t xml:space="preserve"> would increase</w:t>
            </w:r>
            <w:r w:rsidR="00F26941" w:rsidRPr="00D4062A">
              <w:rPr>
                <w:rFonts w:ascii="Arial" w:hAnsi="Arial" w:cs="Arial"/>
                <w:snapToGrid w:val="0"/>
                <w:color w:val="000000"/>
                <w:sz w:val="18"/>
                <w:szCs w:val="18"/>
                <w:lang w:val="en-GB"/>
              </w:rPr>
              <w:t>.</w:t>
            </w:r>
          </w:p>
          <w:p w14:paraId="2B6BBDF7" w14:textId="77777777" w:rsidR="00F26941" w:rsidRPr="00D4062A" w:rsidRDefault="00F26941" w:rsidP="00C40102">
            <w:pPr>
              <w:rPr>
                <w:rFonts w:ascii="Arial" w:hAnsi="Arial" w:cs="Arial"/>
                <w:snapToGrid w:val="0"/>
                <w:color w:val="000000"/>
                <w:sz w:val="18"/>
                <w:szCs w:val="18"/>
                <w:lang w:val="en-GB"/>
              </w:rPr>
            </w:pPr>
          </w:p>
        </w:tc>
      </w:tr>
    </w:tbl>
    <w:p w14:paraId="06655547" w14:textId="77777777" w:rsidR="00F345BD" w:rsidRPr="00D4062A" w:rsidRDefault="00F345BD" w:rsidP="00C40102">
      <w:pPr>
        <w:jc w:val="both"/>
        <w:rPr>
          <w:rFonts w:ascii="Arial" w:hAnsi="Arial" w:cs="Arial"/>
          <w:color w:val="000000"/>
          <w:sz w:val="18"/>
          <w:szCs w:val="18"/>
        </w:rPr>
      </w:pPr>
    </w:p>
    <w:p w14:paraId="169D04D7" w14:textId="37E57D2E" w:rsidR="00336254" w:rsidRPr="00D4062A" w:rsidRDefault="005B1ABC" w:rsidP="00C40102">
      <w:pPr>
        <w:jc w:val="both"/>
        <w:rPr>
          <w:rFonts w:ascii="Arial" w:hAnsi="Arial" w:cs="Arial"/>
          <w:color w:val="000000"/>
          <w:sz w:val="18"/>
          <w:szCs w:val="18"/>
        </w:rPr>
      </w:pPr>
      <w:r w:rsidRPr="00D4062A">
        <w:rPr>
          <w:rFonts w:ascii="Arial" w:hAnsi="Arial" w:cs="Arial"/>
          <w:color w:val="000000"/>
          <w:sz w:val="18"/>
          <w:szCs w:val="18"/>
        </w:rPr>
        <w:br w:type="page"/>
      </w:r>
    </w:p>
    <w:tbl>
      <w:tblPr>
        <w:tblW w:w="0" w:type="auto"/>
        <w:tblInd w:w="108" w:type="dxa"/>
        <w:tblLayout w:type="fixed"/>
        <w:tblLook w:val="04A0" w:firstRow="1" w:lastRow="0" w:firstColumn="1" w:lastColumn="0" w:noHBand="0" w:noVBand="1"/>
      </w:tblPr>
      <w:tblGrid>
        <w:gridCol w:w="9461"/>
      </w:tblGrid>
      <w:tr w:rsidR="00336254" w:rsidRPr="00D4062A" w14:paraId="09B0A8AF" w14:textId="77777777" w:rsidTr="00C50617">
        <w:trPr>
          <w:trHeight w:val="386"/>
        </w:trPr>
        <w:tc>
          <w:tcPr>
            <w:tcW w:w="9461" w:type="dxa"/>
            <w:vAlign w:val="center"/>
          </w:tcPr>
          <w:p w14:paraId="2BA8E6F2" w14:textId="29CED8CD" w:rsidR="00336254" w:rsidRPr="00D4062A" w:rsidRDefault="00AD0A4C" w:rsidP="00C50617">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15</w:t>
            </w:r>
            <w:r w:rsidR="00336254" w:rsidRPr="00D4062A">
              <w:rPr>
                <w:rFonts w:ascii="Arial" w:eastAsia="Arial Unicode MS" w:hAnsi="Arial" w:cs="Arial"/>
                <w:b/>
                <w:bCs/>
                <w:color w:val="000000"/>
                <w:sz w:val="18"/>
                <w:szCs w:val="18"/>
                <w:lang w:val="en-GB"/>
              </w:rPr>
              <w:tab/>
              <w:t>Other current assets</w:t>
            </w:r>
          </w:p>
        </w:tc>
      </w:tr>
    </w:tbl>
    <w:p w14:paraId="3987D952" w14:textId="77777777" w:rsidR="00336254" w:rsidRPr="00D4062A" w:rsidRDefault="00336254" w:rsidP="00C40102">
      <w:pPr>
        <w:jc w:val="both"/>
        <w:rPr>
          <w:rFonts w:ascii="Arial" w:hAnsi="Arial" w:cs="Arial"/>
          <w:color w:val="000000"/>
          <w:spacing w:val="-4"/>
          <w:sz w:val="18"/>
          <w:szCs w:val="18"/>
        </w:rPr>
      </w:pPr>
    </w:p>
    <w:tbl>
      <w:tblPr>
        <w:tblW w:w="9547" w:type="dxa"/>
        <w:tblInd w:w="18" w:type="dxa"/>
        <w:tblLook w:val="0000" w:firstRow="0" w:lastRow="0" w:firstColumn="0" w:lastColumn="0" w:noHBand="0" w:noVBand="0"/>
      </w:tblPr>
      <w:tblGrid>
        <w:gridCol w:w="3787"/>
        <w:gridCol w:w="1440"/>
        <w:gridCol w:w="1440"/>
        <w:gridCol w:w="1440"/>
        <w:gridCol w:w="1440"/>
      </w:tblGrid>
      <w:tr w:rsidR="00F47D16" w:rsidRPr="00D4062A" w14:paraId="1075CD2F" w14:textId="77777777" w:rsidTr="009D1C81">
        <w:trPr>
          <w:trHeight w:val="20"/>
        </w:trPr>
        <w:tc>
          <w:tcPr>
            <w:tcW w:w="3787" w:type="dxa"/>
            <w:vAlign w:val="bottom"/>
          </w:tcPr>
          <w:p w14:paraId="26EF7CE7" w14:textId="77777777" w:rsidR="00F47D16" w:rsidRPr="00D4062A" w:rsidRDefault="00F47D16" w:rsidP="00B901FB">
            <w:pPr>
              <w:pStyle w:val="Header"/>
              <w:ind w:right="-72"/>
              <w:rPr>
                <w:rFonts w:ascii="Arial" w:hAnsi="Arial" w:cs="Arial"/>
                <w:b/>
                <w:bCs/>
                <w:color w:val="000000"/>
                <w:sz w:val="18"/>
                <w:szCs w:val="18"/>
                <w:lang w:val="en-US" w:eastAsia="en-US"/>
              </w:rPr>
            </w:pPr>
          </w:p>
        </w:tc>
        <w:tc>
          <w:tcPr>
            <w:tcW w:w="2880" w:type="dxa"/>
            <w:gridSpan w:val="2"/>
            <w:tcBorders>
              <w:bottom w:val="single" w:sz="4" w:space="0" w:color="auto"/>
            </w:tcBorders>
            <w:vAlign w:val="center"/>
          </w:tcPr>
          <w:p w14:paraId="4C977C44" w14:textId="77777777" w:rsidR="00F47D16" w:rsidRPr="00D4062A" w:rsidRDefault="00F47D16" w:rsidP="00B901FB">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6A870814" w14:textId="77777777" w:rsidR="00F47D16" w:rsidRPr="00D4062A" w:rsidRDefault="00F47D16" w:rsidP="00B901FB">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880" w:type="dxa"/>
            <w:gridSpan w:val="2"/>
            <w:tcBorders>
              <w:bottom w:val="single" w:sz="4" w:space="0" w:color="auto"/>
            </w:tcBorders>
            <w:vAlign w:val="center"/>
          </w:tcPr>
          <w:p w14:paraId="594DDD20" w14:textId="77777777" w:rsidR="00F47D16" w:rsidRPr="00D4062A" w:rsidRDefault="00F47D16" w:rsidP="00B901FB">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1B290A1D" w14:textId="77777777" w:rsidR="00F47D16" w:rsidRPr="00D4062A" w:rsidRDefault="00F47D16" w:rsidP="00B901FB">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F47D16" w:rsidRPr="00D4062A" w14:paraId="31FAB6CB" w14:textId="77777777" w:rsidTr="009D1C81">
        <w:trPr>
          <w:trHeight w:val="20"/>
        </w:trPr>
        <w:tc>
          <w:tcPr>
            <w:tcW w:w="3787" w:type="dxa"/>
            <w:vAlign w:val="bottom"/>
          </w:tcPr>
          <w:p w14:paraId="124D44F7" w14:textId="77777777" w:rsidR="00F47D16" w:rsidRPr="00D4062A" w:rsidRDefault="00F47D16" w:rsidP="00B901FB">
            <w:pPr>
              <w:pStyle w:val="Header"/>
              <w:ind w:right="-72"/>
              <w:rPr>
                <w:rFonts w:ascii="Arial" w:hAnsi="Arial" w:cs="Arial"/>
                <w:b/>
                <w:bCs/>
                <w:color w:val="000000"/>
                <w:sz w:val="18"/>
                <w:szCs w:val="18"/>
                <w:lang w:val="en-US" w:eastAsia="en-US"/>
              </w:rPr>
            </w:pPr>
          </w:p>
        </w:tc>
        <w:tc>
          <w:tcPr>
            <w:tcW w:w="1440" w:type="dxa"/>
            <w:tcBorders>
              <w:top w:val="single" w:sz="4" w:space="0" w:color="auto"/>
            </w:tcBorders>
            <w:vAlign w:val="bottom"/>
          </w:tcPr>
          <w:p w14:paraId="395B76BF" w14:textId="1F8472C0" w:rsidR="00F47D16" w:rsidRPr="00D4062A" w:rsidRDefault="00AD0A4C" w:rsidP="00B901FB">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tcBorders>
            <w:vAlign w:val="bottom"/>
          </w:tcPr>
          <w:p w14:paraId="04E74E03" w14:textId="2BB5D3AC" w:rsidR="00F47D16" w:rsidRPr="00D4062A" w:rsidRDefault="00AD0A4C" w:rsidP="00B901FB">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440" w:type="dxa"/>
            <w:tcBorders>
              <w:top w:val="single" w:sz="4" w:space="0" w:color="auto"/>
            </w:tcBorders>
            <w:vAlign w:val="bottom"/>
          </w:tcPr>
          <w:p w14:paraId="38A88DA6" w14:textId="37A869B5" w:rsidR="00F47D16" w:rsidRPr="00D4062A" w:rsidRDefault="00AD0A4C" w:rsidP="00B901FB">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tcBorders>
            <w:vAlign w:val="bottom"/>
          </w:tcPr>
          <w:p w14:paraId="354EFADD" w14:textId="2BE025A1" w:rsidR="00F47D16" w:rsidRPr="00D4062A" w:rsidRDefault="00AD0A4C" w:rsidP="00B901FB">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F47D16" w:rsidRPr="00D4062A" w14:paraId="4C8D6DCC" w14:textId="77777777" w:rsidTr="009D1C81">
        <w:trPr>
          <w:trHeight w:val="20"/>
        </w:trPr>
        <w:tc>
          <w:tcPr>
            <w:tcW w:w="3787" w:type="dxa"/>
            <w:vAlign w:val="bottom"/>
          </w:tcPr>
          <w:p w14:paraId="7A4360A9" w14:textId="77777777" w:rsidR="00F47D16" w:rsidRPr="00D4062A" w:rsidRDefault="00F47D16" w:rsidP="00B901FB">
            <w:pPr>
              <w:pStyle w:val="Header"/>
              <w:ind w:right="-72"/>
              <w:rPr>
                <w:rFonts w:ascii="Arial" w:hAnsi="Arial" w:cs="Arial"/>
                <w:b/>
                <w:bCs/>
                <w:color w:val="000000"/>
                <w:sz w:val="18"/>
                <w:szCs w:val="18"/>
                <w:lang w:val="en-US" w:eastAsia="en-US"/>
              </w:rPr>
            </w:pPr>
          </w:p>
        </w:tc>
        <w:tc>
          <w:tcPr>
            <w:tcW w:w="1440" w:type="dxa"/>
            <w:tcBorders>
              <w:bottom w:val="single" w:sz="4" w:space="0" w:color="auto"/>
            </w:tcBorders>
            <w:vAlign w:val="bottom"/>
          </w:tcPr>
          <w:p w14:paraId="05E02836" w14:textId="77777777" w:rsidR="00F47D16" w:rsidRPr="00D4062A" w:rsidRDefault="00F47D16" w:rsidP="00B901F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bottom w:val="single" w:sz="4" w:space="0" w:color="auto"/>
            </w:tcBorders>
            <w:vAlign w:val="bottom"/>
          </w:tcPr>
          <w:p w14:paraId="037359FE" w14:textId="77777777" w:rsidR="00F47D16" w:rsidRPr="00D4062A" w:rsidRDefault="00F47D16" w:rsidP="00B901F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bottom w:val="single" w:sz="4" w:space="0" w:color="auto"/>
            </w:tcBorders>
            <w:vAlign w:val="bottom"/>
          </w:tcPr>
          <w:p w14:paraId="7B50057D" w14:textId="77777777" w:rsidR="00F47D16" w:rsidRPr="00D4062A" w:rsidRDefault="00F47D16" w:rsidP="00B901F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bottom w:val="single" w:sz="4" w:space="0" w:color="auto"/>
            </w:tcBorders>
            <w:vAlign w:val="bottom"/>
          </w:tcPr>
          <w:p w14:paraId="47EF90A9" w14:textId="77777777" w:rsidR="00F47D16" w:rsidRPr="00D4062A" w:rsidRDefault="00F47D16" w:rsidP="00B901F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F47D16" w:rsidRPr="00D4062A" w14:paraId="70DE6349" w14:textId="77777777" w:rsidTr="009D1C81">
        <w:trPr>
          <w:trHeight w:val="20"/>
        </w:trPr>
        <w:tc>
          <w:tcPr>
            <w:tcW w:w="3787" w:type="dxa"/>
            <w:vAlign w:val="bottom"/>
          </w:tcPr>
          <w:p w14:paraId="68BA131C" w14:textId="77777777" w:rsidR="00F47D16" w:rsidRPr="00D4062A" w:rsidRDefault="00F47D16" w:rsidP="00B901FB">
            <w:pPr>
              <w:pStyle w:val="Heading6"/>
              <w:ind w:right="-72"/>
              <w:jc w:val="both"/>
              <w:rPr>
                <w:rFonts w:ascii="Arial" w:hAnsi="Arial" w:cs="Arial"/>
                <w:spacing w:val="-4"/>
                <w:sz w:val="18"/>
                <w:szCs w:val="18"/>
                <w:u w:val="none"/>
              </w:rPr>
            </w:pPr>
          </w:p>
        </w:tc>
        <w:tc>
          <w:tcPr>
            <w:tcW w:w="1440" w:type="dxa"/>
            <w:tcBorders>
              <w:top w:val="single" w:sz="4" w:space="0" w:color="auto"/>
            </w:tcBorders>
            <w:vAlign w:val="bottom"/>
          </w:tcPr>
          <w:p w14:paraId="457BF782" w14:textId="77777777" w:rsidR="00F47D16" w:rsidRPr="00D4062A" w:rsidRDefault="00F47D16" w:rsidP="00B901FB">
            <w:pPr>
              <w:pStyle w:val="Heading6"/>
              <w:ind w:left="6" w:right="-72"/>
              <w:jc w:val="both"/>
              <w:rPr>
                <w:rFonts w:ascii="Arial" w:hAnsi="Arial" w:cs="Arial"/>
                <w:spacing w:val="-4"/>
                <w:sz w:val="18"/>
                <w:szCs w:val="18"/>
                <w:u w:val="none"/>
              </w:rPr>
            </w:pPr>
          </w:p>
        </w:tc>
        <w:tc>
          <w:tcPr>
            <w:tcW w:w="1440" w:type="dxa"/>
            <w:tcBorders>
              <w:top w:val="single" w:sz="4" w:space="0" w:color="auto"/>
            </w:tcBorders>
            <w:vAlign w:val="bottom"/>
          </w:tcPr>
          <w:p w14:paraId="3FD30401" w14:textId="77777777" w:rsidR="00F47D16" w:rsidRPr="00D4062A" w:rsidRDefault="00F47D16" w:rsidP="00B901FB">
            <w:pPr>
              <w:pStyle w:val="Heading6"/>
              <w:ind w:left="6" w:right="-72"/>
              <w:jc w:val="both"/>
              <w:rPr>
                <w:rFonts w:ascii="Arial" w:hAnsi="Arial" w:cs="Arial"/>
                <w:spacing w:val="-4"/>
                <w:sz w:val="18"/>
                <w:szCs w:val="18"/>
                <w:u w:val="none"/>
              </w:rPr>
            </w:pPr>
          </w:p>
        </w:tc>
        <w:tc>
          <w:tcPr>
            <w:tcW w:w="1440" w:type="dxa"/>
            <w:tcBorders>
              <w:top w:val="single" w:sz="4" w:space="0" w:color="auto"/>
            </w:tcBorders>
            <w:vAlign w:val="bottom"/>
          </w:tcPr>
          <w:p w14:paraId="1D4D62AC" w14:textId="77777777" w:rsidR="00F47D16" w:rsidRPr="00D4062A" w:rsidRDefault="00F47D16" w:rsidP="00B901FB">
            <w:pPr>
              <w:pStyle w:val="Heading6"/>
              <w:ind w:left="6" w:right="-72"/>
              <w:jc w:val="both"/>
              <w:rPr>
                <w:rFonts w:ascii="Arial" w:hAnsi="Arial" w:cs="Arial"/>
                <w:spacing w:val="-4"/>
                <w:sz w:val="18"/>
                <w:szCs w:val="18"/>
                <w:u w:val="none"/>
              </w:rPr>
            </w:pPr>
          </w:p>
        </w:tc>
        <w:tc>
          <w:tcPr>
            <w:tcW w:w="1440" w:type="dxa"/>
            <w:tcBorders>
              <w:top w:val="single" w:sz="4" w:space="0" w:color="auto"/>
            </w:tcBorders>
            <w:vAlign w:val="bottom"/>
          </w:tcPr>
          <w:p w14:paraId="3CCF1ED3" w14:textId="77777777" w:rsidR="00F47D16" w:rsidRPr="00D4062A" w:rsidRDefault="00F47D16" w:rsidP="00B901FB">
            <w:pPr>
              <w:pStyle w:val="Heading6"/>
              <w:ind w:left="6" w:right="-72"/>
              <w:jc w:val="both"/>
              <w:rPr>
                <w:rFonts w:ascii="Arial" w:hAnsi="Arial" w:cs="Arial"/>
                <w:spacing w:val="-4"/>
                <w:sz w:val="18"/>
                <w:szCs w:val="18"/>
                <w:u w:val="none"/>
              </w:rPr>
            </w:pPr>
          </w:p>
        </w:tc>
      </w:tr>
      <w:tr w:rsidR="00C136FD" w:rsidRPr="00D4062A" w14:paraId="30385B2D" w14:textId="77777777">
        <w:trPr>
          <w:trHeight w:val="20"/>
        </w:trPr>
        <w:tc>
          <w:tcPr>
            <w:tcW w:w="3787" w:type="dxa"/>
            <w:vAlign w:val="bottom"/>
          </w:tcPr>
          <w:p w14:paraId="1E93D12C" w14:textId="2867DF94" w:rsidR="00C136FD" w:rsidRPr="00D4062A" w:rsidRDefault="00C136FD" w:rsidP="00C136FD">
            <w:pPr>
              <w:ind w:right="-72"/>
              <w:jc w:val="both"/>
              <w:rPr>
                <w:rFonts w:ascii="Arial" w:hAnsi="Arial" w:cs="Arial"/>
                <w:color w:val="000000"/>
                <w:sz w:val="18"/>
                <w:szCs w:val="18"/>
              </w:rPr>
            </w:pPr>
            <w:r w:rsidRPr="00D4062A">
              <w:rPr>
                <w:rFonts w:ascii="Arial" w:hAnsi="Arial" w:cs="Arial"/>
                <w:color w:val="000000"/>
                <w:sz w:val="18"/>
                <w:szCs w:val="18"/>
              </w:rPr>
              <w:t>Refundable value added tax</w:t>
            </w:r>
          </w:p>
        </w:tc>
        <w:tc>
          <w:tcPr>
            <w:tcW w:w="1440" w:type="dxa"/>
          </w:tcPr>
          <w:p w14:paraId="27CC3CF5" w14:textId="7A3C55E9" w:rsidR="00C136FD" w:rsidRPr="00D4062A" w:rsidRDefault="00C136FD" w:rsidP="00C136FD">
            <w:pPr>
              <w:autoSpaceDE/>
              <w:autoSpaceDN/>
              <w:ind w:right="-72"/>
              <w:jc w:val="right"/>
              <w:rPr>
                <w:rFonts w:ascii="Arial" w:hAnsi="Arial" w:cs="Arial"/>
                <w:color w:val="000000"/>
                <w:sz w:val="18"/>
                <w:szCs w:val="18"/>
                <w:cs/>
                <w:lang w:val="en-GB"/>
              </w:rPr>
            </w:pPr>
            <w:r w:rsidRPr="00D4062A">
              <w:rPr>
                <w:rFonts w:ascii="Arial" w:hAnsi="Arial" w:cs="Arial"/>
                <w:color w:val="000000"/>
                <w:sz w:val="18"/>
                <w:szCs w:val="18"/>
                <w:lang w:val="en-GB"/>
              </w:rPr>
              <w:t>102,120</w:t>
            </w:r>
          </w:p>
        </w:tc>
        <w:tc>
          <w:tcPr>
            <w:tcW w:w="1440" w:type="dxa"/>
            <w:vAlign w:val="bottom"/>
          </w:tcPr>
          <w:p w14:paraId="614B50C7" w14:textId="160BCE65" w:rsidR="00C136FD" w:rsidRPr="00D4062A" w:rsidRDefault="00C136FD" w:rsidP="00C136FD">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71</w:t>
            </w:r>
            <w:r w:rsidRPr="00D4062A">
              <w:rPr>
                <w:rFonts w:ascii="Arial" w:hAnsi="Arial" w:cs="Arial"/>
                <w:color w:val="000000"/>
                <w:sz w:val="18"/>
                <w:szCs w:val="18"/>
              </w:rPr>
              <w:t>,</w:t>
            </w:r>
            <w:r w:rsidRPr="00D4062A">
              <w:rPr>
                <w:rFonts w:ascii="Arial" w:hAnsi="Arial" w:cs="Arial"/>
                <w:color w:val="000000"/>
                <w:sz w:val="18"/>
                <w:szCs w:val="18"/>
                <w:lang w:val="en-GB"/>
              </w:rPr>
              <w:t>145</w:t>
            </w:r>
          </w:p>
        </w:tc>
        <w:tc>
          <w:tcPr>
            <w:tcW w:w="1440" w:type="dxa"/>
            <w:vAlign w:val="bottom"/>
          </w:tcPr>
          <w:p w14:paraId="2166D0F7" w14:textId="3CD16A7E" w:rsidR="00C136FD" w:rsidRPr="00D4062A" w:rsidRDefault="00C136FD" w:rsidP="00C136FD">
            <w:pPr>
              <w:autoSpaceDE/>
              <w:autoSpaceDN/>
              <w:ind w:right="-72"/>
              <w:jc w:val="right"/>
              <w:rPr>
                <w:rFonts w:ascii="Arial" w:hAnsi="Arial" w:cs="Arial"/>
                <w:color w:val="000000"/>
                <w:sz w:val="18"/>
                <w:szCs w:val="18"/>
                <w:lang w:val="en-GB"/>
              </w:rPr>
            </w:pPr>
            <w:r w:rsidRPr="00D4062A">
              <w:rPr>
                <w:rFonts w:ascii="Arial" w:hAnsi="Arial" w:cs="Arial"/>
                <w:color w:val="000000"/>
                <w:sz w:val="18"/>
                <w:szCs w:val="18"/>
                <w:lang w:val="en-GB"/>
              </w:rPr>
              <w:t>74,658</w:t>
            </w:r>
          </w:p>
        </w:tc>
        <w:tc>
          <w:tcPr>
            <w:tcW w:w="1440" w:type="dxa"/>
            <w:vAlign w:val="bottom"/>
          </w:tcPr>
          <w:p w14:paraId="006B5213" w14:textId="06109569" w:rsidR="00C136FD" w:rsidRPr="00D4062A" w:rsidRDefault="00C136FD" w:rsidP="00C136FD">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48,207</w:t>
            </w:r>
          </w:p>
        </w:tc>
      </w:tr>
      <w:tr w:rsidR="00C136FD" w:rsidRPr="00D4062A" w14:paraId="50C3218E" w14:textId="77777777">
        <w:trPr>
          <w:trHeight w:val="20"/>
        </w:trPr>
        <w:tc>
          <w:tcPr>
            <w:tcW w:w="3787" w:type="dxa"/>
            <w:vAlign w:val="bottom"/>
          </w:tcPr>
          <w:p w14:paraId="49A50150" w14:textId="1CD59ABE" w:rsidR="00C136FD" w:rsidRPr="00D4062A" w:rsidRDefault="00A83E2F" w:rsidP="00C136FD">
            <w:pPr>
              <w:ind w:right="-72"/>
              <w:jc w:val="both"/>
              <w:rPr>
                <w:rFonts w:ascii="Arial" w:hAnsi="Arial" w:cs="Arial"/>
                <w:color w:val="000000"/>
                <w:sz w:val="18"/>
                <w:szCs w:val="18"/>
              </w:rPr>
            </w:pPr>
            <w:r w:rsidRPr="00D4062A">
              <w:rPr>
                <w:rFonts w:ascii="Arial" w:hAnsi="Arial" w:cs="Arial"/>
                <w:color w:val="000000"/>
                <w:sz w:val="18"/>
                <w:szCs w:val="18"/>
              </w:rPr>
              <w:t>Advance to related parties</w:t>
            </w:r>
          </w:p>
        </w:tc>
        <w:tc>
          <w:tcPr>
            <w:tcW w:w="1440" w:type="dxa"/>
          </w:tcPr>
          <w:p w14:paraId="5A30358C" w14:textId="77B8C972" w:rsidR="00C136FD" w:rsidRPr="00D4062A" w:rsidRDefault="00C136FD" w:rsidP="00C136FD">
            <w:pPr>
              <w:autoSpaceDE/>
              <w:autoSpaceDN/>
              <w:ind w:right="-72"/>
              <w:jc w:val="right"/>
              <w:rPr>
                <w:rFonts w:ascii="Arial" w:hAnsi="Arial" w:cs="Arial"/>
                <w:color w:val="000000"/>
                <w:sz w:val="18"/>
                <w:szCs w:val="18"/>
                <w:lang w:val="en-GB"/>
              </w:rPr>
            </w:pPr>
            <w:r w:rsidRPr="00D4062A">
              <w:rPr>
                <w:rFonts w:ascii="Arial" w:hAnsi="Arial" w:cs="Arial"/>
                <w:color w:val="000000"/>
                <w:sz w:val="18"/>
                <w:szCs w:val="18"/>
                <w:lang w:val="en-GB"/>
              </w:rPr>
              <w:t>19,877</w:t>
            </w:r>
          </w:p>
        </w:tc>
        <w:tc>
          <w:tcPr>
            <w:tcW w:w="1440" w:type="dxa"/>
            <w:vAlign w:val="bottom"/>
          </w:tcPr>
          <w:p w14:paraId="068333C0" w14:textId="695D7E77" w:rsidR="00C136FD" w:rsidRPr="00D4062A" w:rsidRDefault="00C136FD" w:rsidP="00C136FD">
            <w:pPr>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40" w:type="dxa"/>
            <w:vAlign w:val="bottom"/>
          </w:tcPr>
          <w:p w14:paraId="7264F1D6" w14:textId="42C97B4A" w:rsidR="00C136FD" w:rsidRPr="00D4062A" w:rsidRDefault="00C136FD" w:rsidP="00C136FD">
            <w:pPr>
              <w:ind w:right="-72"/>
              <w:jc w:val="right"/>
              <w:rPr>
                <w:rFonts w:ascii="Arial" w:hAnsi="Arial" w:cs="Arial"/>
                <w:color w:val="000000"/>
                <w:sz w:val="18"/>
                <w:szCs w:val="18"/>
              </w:rPr>
            </w:pPr>
            <w:r w:rsidRPr="00D4062A">
              <w:rPr>
                <w:rFonts w:ascii="Arial" w:hAnsi="Arial" w:cs="Arial"/>
                <w:color w:val="000000"/>
                <w:sz w:val="18"/>
                <w:szCs w:val="18"/>
              </w:rPr>
              <w:t>-</w:t>
            </w:r>
          </w:p>
        </w:tc>
        <w:tc>
          <w:tcPr>
            <w:tcW w:w="1440" w:type="dxa"/>
            <w:vAlign w:val="bottom"/>
          </w:tcPr>
          <w:p w14:paraId="259E9B93" w14:textId="468BA5F1" w:rsidR="00C136FD" w:rsidRPr="00D4062A" w:rsidRDefault="00C136FD" w:rsidP="00C136FD">
            <w:pPr>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r>
      <w:tr w:rsidR="00C136FD" w:rsidRPr="00D4062A" w14:paraId="577AED0C" w14:textId="77777777">
        <w:trPr>
          <w:trHeight w:val="20"/>
        </w:trPr>
        <w:tc>
          <w:tcPr>
            <w:tcW w:w="3787" w:type="dxa"/>
            <w:vAlign w:val="bottom"/>
          </w:tcPr>
          <w:p w14:paraId="7D0E90A2" w14:textId="52C90372" w:rsidR="00C136FD" w:rsidRPr="00D4062A" w:rsidRDefault="00C136FD" w:rsidP="00C136FD">
            <w:pPr>
              <w:ind w:right="-72"/>
              <w:jc w:val="both"/>
              <w:rPr>
                <w:rFonts w:ascii="Arial" w:hAnsi="Arial" w:cs="Arial"/>
                <w:color w:val="000000"/>
                <w:sz w:val="18"/>
                <w:szCs w:val="18"/>
              </w:rPr>
            </w:pPr>
            <w:r w:rsidRPr="00D4062A">
              <w:rPr>
                <w:rFonts w:ascii="Arial" w:hAnsi="Arial" w:cs="Arial"/>
                <w:color w:val="000000"/>
                <w:sz w:val="18"/>
                <w:szCs w:val="18"/>
              </w:rPr>
              <w:t>Others</w:t>
            </w:r>
          </w:p>
        </w:tc>
        <w:tc>
          <w:tcPr>
            <w:tcW w:w="1440" w:type="dxa"/>
          </w:tcPr>
          <w:p w14:paraId="32CF808A" w14:textId="4F8872B2" w:rsidR="00C136FD" w:rsidRPr="00D4062A" w:rsidRDefault="00C136FD" w:rsidP="00C136FD">
            <w:pPr>
              <w:autoSpaceDE/>
              <w:autoSpaceDN/>
              <w:ind w:right="-72"/>
              <w:jc w:val="right"/>
              <w:rPr>
                <w:rFonts w:ascii="Arial" w:hAnsi="Arial" w:cs="Arial"/>
                <w:color w:val="000000"/>
                <w:sz w:val="18"/>
                <w:szCs w:val="18"/>
                <w:lang w:val="en-GB"/>
              </w:rPr>
            </w:pPr>
            <w:r w:rsidRPr="00D4062A">
              <w:rPr>
                <w:rFonts w:ascii="Arial" w:hAnsi="Arial" w:cs="Arial"/>
                <w:color w:val="000000"/>
                <w:sz w:val="18"/>
                <w:szCs w:val="18"/>
                <w:lang w:val="en-GB"/>
              </w:rPr>
              <w:t>4,044</w:t>
            </w:r>
          </w:p>
        </w:tc>
        <w:tc>
          <w:tcPr>
            <w:tcW w:w="1440" w:type="dxa"/>
            <w:vAlign w:val="bottom"/>
          </w:tcPr>
          <w:p w14:paraId="5D82FCBB" w14:textId="6123705B" w:rsidR="00C136FD" w:rsidRPr="00D4062A" w:rsidRDefault="00C136FD" w:rsidP="00C136FD">
            <w:pPr>
              <w:ind w:right="-72"/>
              <w:jc w:val="right"/>
              <w:rPr>
                <w:rFonts w:ascii="Arial" w:hAnsi="Arial" w:cs="Arial"/>
                <w:color w:val="000000"/>
                <w:sz w:val="18"/>
                <w:szCs w:val="18"/>
              </w:rPr>
            </w:pPr>
            <w:r w:rsidRPr="00D4062A">
              <w:rPr>
                <w:rFonts w:ascii="Arial" w:hAnsi="Arial" w:cs="Arial"/>
                <w:color w:val="000000"/>
                <w:sz w:val="18"/>
                <w:szCs w:val="18"/>
                <w:lang w:val="en-GB"/>
              </w:rPr>
              <w:t>2</w:t>
            </w:r>
            <w:r w:rsidRPr="00D4062A">
              <w:rPr>
                <w:rFonts w:ascii="Arial" w:hAnsi="Arial" w:cs="Arial"/>
                <w:color w:val="000000"/>
                <w:sz w:val="18"/>
                <w:szCs w:val="18"/>
              </w:rPr>
              <w:t>,</w:t>
            </w:r>
            <w:r w:rsidRPr="00D4062A">
              <w:rPr>
                <w:rFonts w:ascii="Arial" w:hAnsi="Arial" w:cs="Arial"/>
                <w:color w:val="000000"/>
                <w:sz w:val="18"/>
                <w:szCs w:val="18"/>
                <w:lang w:val="en-GB"/>
              </w:rPr>
              <w:t>622</w:t>
            </w:r>
          </w:p>
        </w:tc>
        <w:tc>
          <w:tcPr>
            <w:tcW w:w="1440" w:type="dxa"/>
            <w:vAlign w:val="bottom"/>
          </w:tcPr>
          <w:p w14:paraId="05268088" w14:textId="33B809B5" w:rsidR="00C136FD" w:rsidRPr="00D4062A" w:rsidRDefault="00C136FD" w:rsidP="00C136FD">
            <w:pPr>
              <w:ind w:right="-72"/>
              <w:jc w:val="right"/>
              <w:rPr>
                <w:rFonts w:ascii="Arial" w:hAnsi="Arial" w:cs="Arial"/>
                <w:color w:val="000000"/>
                <w:sz w:val="18"/>
                <w:szCs w:val="18"/>
              </w:rPr>
            </w:pPr>
            <w:r w:rsidRPr="00D4062A">
              <w:rPr>
                <w:rFonts w:ascii="Arial" w:hAnsi="Arial" w:cs="Arial"/>
                <w:color w:val="000000"/>
                <w:sz w:val="18"/>
                <w:szCs w:val="18"/>
              </w:rPr>
              <w:t>4,04</w:t>
            </w:r>
            <w:r w:rsidR="008C5422" w:rsidRPr="00D4062A">
              <w:rPr>
                <w:rFonts w:ascii="Arial" w:hAnsi="Arial" w:cs="Arial"/>
                <w:color w:val="000000"/>
                <w:sz w:val="18"/>
                <w:szCs w:val="18"/>
              </w:rPr>
              <w:t>4</w:t>
            </w:r>
          </w:p>
        </w:tc>
        <w:tc>
          <w:tcPr>
            <w:tcW w:w="1440" w:type="dxa"/>
            <w:vAlign w:val="bottom"/>
          </w:tcPr>
          <w:p w14:paraId="311D98C8" w14:textId="74FC7CA4" w:rsidR="00C136FD" w:rsidRPr="00D4062A" w:rsidRDefault="00C136FD" w:rsidP="00C136FD">
            <w:pPr>
              <w:ind w:right="-72"/>
              <w:jc w:val="right"/>
              <w:rPr>
                <w:rFonts w:ascii="Arial" w:hAnsi="Arial" w:cs="Arial"/>
                <w:color w:val="000000"/>
                <w:sz w:val="18"/>
                <w:szCs w:val="18"/>
              </w:rPr>
            </w:pPr>
            <w:r w:rsidRPr="00D4062A">
              <w:rPr>
                <w:rFonts w:ascii="Arial" w:hAnsi="Arial" w:cs="Arial"/>
                <w:color w:val="000000"/>
                <w:sz w:val="18"/>
                <w:szCs w:val="18"/>
                <w:lang w:val="en-GB"/>
              </w:rPr>
              <w:t>2</w:t>
            </w:r>
            <w:r w:rsidRPr="00D4062A">
              <w:rPr>
                <w:rFonts w:ascii="Arial" w:hAnsi="Arial" w:cs="Arial"/>
                <w:color w:val="000000"/>
                <w:sz w:val="18"/>
                <w:szCs w:val="18"/>
              </w:rPr>
              <w:t>,</w:t>
            </w:r>
            <w:r w:rsidRPr="00D4062A">
              <w:rPr>
                <w:rFonts w:ascii="Arial" w:hAnsi="Arial" w:cs="Arial"/>
                <w:color w:val="000000"/>
                <w:sz w:val="18"/>
                <w:szCs w:val="18"/>
                <w:lang w:val="en-GB"/>
              </w:rPr>
              <w:t>072</w:t>
            </w:r>
          </w:p>
        </w:tc>
      </w:tr>
      <w:tr w:rsidR="009D1C81" w:rsidRPr="00D4062A" w14:paraId="413815DB" w14:textId="77777777" w:rsidTr="009D1C81">
        <w:trPr>
          <w:trHeight w:val="20"/>
        </w:trPr>
        <w:tc>
          <w:tcPr>
            <w:tcW w:w="3787" w:type="dxa"/>
            <w:vAlign w:val="bottom"/>
          </w:tcPr>
          <w:p w14:paraId="35C1AE1E" w14:textId="77777777" w:rsidR="009D1C81" w:rsidRPr="00D4062A" w:rsidRDefault="009D1C81" w:rsidP="009D1C81">
            <w:pPr>
              <w:ind w:right="-72"/>
              <w:jc w:val="both"/>
              <w:rPr>
                <w:rFonts w:ascii="Arial" w:hAnsi="Arial" w:cs="Arial"/>
                <w:color w:val="000000"/>
                <w:sz w:val="18"/>
                <w:szCs w:val="18"/>
              </w:rPr>
            </w:pPr>
          </w:p>
        </w:tc>
        <w:tc>
          <w:tcPr>
            <w:tcW w:w="1440" w:type="dxa"/>
            <w:tcBorders>
              <w:top w:val="single" w:sz="4" w:space="0" w:color="auto"/>
            </w:tcBorders>
            <w:vAlign w:val="bottom"/>
          </w:tcPr>
          <w:p w14:paraId="62417C3A" w14:textId="77777777" w:rsidR="009D1C81" w:rsidRPr="00D4062A" w:rsidRDefault="009D1C81" w:rsidP="009D1C81">
            <w:pPr>
              <w:ind w:right="-72"/>
              <w:jc w:val="right"/>
              <w:rPr>
                <w:rFonts w:ascii="Arial" w:hAnsi="Arial" w:cs="Arial"/>
                <w:color w:val="000000"/>
                <w:sz w:val="18"/>
                <w:szCs w:val="18"/>
              </w:rPr>
            </w:pPr>
          </w:p>
        </w:tc>
        <w:tc>
          <w:tcPr>
            <w:tcW w:w="1440" w:type="dxa"/>
            <w:tcBorders>
              <w:top w:val="single" w:sz="4" w:space="0" w:color="auto"/>
            </w:tcBorders>
            <w:vAlign w:val="bottom"/>
          </w:tcPr>
          <w:p w14:paraId="0547BA48" w14:textId="77777777" w:rsidR="009D1C81" w:rsidRPr="00D4062A" w:rsidRDefault="009D1C81" w:rsidP="009D1C81">
            <w:pPr>
              <w:ind w:right="-72"/>
              <w:jc w:val="right"/>
              <w:rPr>
                <w:rFonts w:ascii="Arial" w:hAnsi="Arial" w:cs="Arial"/>
                <w:color w:val="000000"/>
                <w:sz w:val="18"/>
                <w:szCs w:val="18"/>
              </w:rPr>
            </w:pPr>
          </w:p>
        </w:tc>
        <w:tc>
          <w:tcPr>
            <w:tcW w:w="1440" w:type="dxa"/>
            <w:tcBorders>
              <w:top w:val="single" w:sz="4" w:space="0" w:color="auto"/>
            </w:tcBorders>
            <w:vAlign w:val="bottom"/>
          </w:tcPr>
          <w:p w14:paraId="2BC1FD47" w14:textId="77777777" w:rsidR="009D1C81" w:rsidRPr="00D4062A" w:rsidRDefault="009D1C81" w:rsidP="009D1C81">
            <w:pPr>
              <w:ind w:right="-72"/>
              <w:jc w:val="right"/>
              <w:rPr>
                <w:rFonts w:ascii="Arial" w:hAnsi="Arial" w:cs="Arial"/>
                <w:color w:val="000000"/>
                <w:sz w:val="18"/>
                <w:szCs w:val="18"/>
              </w:rPr>
            </w:pPr>
          </w:p>
        </w:tc>
        <w:tc>
          <w:tcPr>
            <w:tcW w:w="1440" w:type="dxa"/>
            <w:tcBorders>
              <w:top w:val="single" w:sz="4" w:space="0" w:color="auto"/>
            </w:tcBorders>
            <w:vAlign w:val="bottom"/>
          </w:tcPr>
          <w:p w14:paraId="4C1E4B35" w14:textId="77777777" w:rsidR="009D1C81" w:rsidRPr="00D4062A" w:rsidRDefault="009D1C81" w:rsidP="009D1C81">
            <w:pPr>
              <w:ind w:right="-72"/>
              <w:jc w:val="right"/>
              <w:rPr>
                <w:rFonts w:ascii="Arial" w:hAnsi="Arial" w:cs="Arial"/>
                <w:color w:val="000000"/>
                <w:sz w:val="18"/>
                <w:szCs w:val="18"/>
              </w:rPr>
            </w:pPr>
          </w:p>
        </w:tc>
      </w:tr>
      <w:tr w:rsidR="009D1C81" w:rsidRPr="00D4062A" w14:paraId="6CB15CD6" w14:textId="77777777" w:rsidTr="009D1C81">
        <w:trPr>
          <w:trHeight w:val="20"/>
        </w:trPr>
        <w:tc>
          <w:tcPr>
            <w:tcW w:w="3787" w:type="dxa"/>
            <w:vAlign w:val="bottom"/>
          </w:tcPr>
          <w:p w14:paraId="1FAB5817" w14:textId="4B548276" w:rsidR="009D1C81" w:rsidRPr="00D4062A" w:rsidRDefault="009D1C81" w:rsidP="009D1C81">
            <w:pPr>
              <w:ind w:right="-72"/>
              <w:jc w:val="both"/>
              <w:rPr>
                <w:rFonts w:ascii="Arial" w:hAnsi="Arial" w:cs="Arial"/>
                <w:color w:val="000000"/>
                <w:sz w:val="18"/>
                <w:szCs w:val="18"/>
              </w:rPr>
            </w:pPr>
            <w:r w:rsidRPr="00D4062A">
              <w:rPr>
                <w:rFonts w:ascii="Arial" w:hAnsi="Arial" w:cs="Arial"/>
                <w:color w:val="000000"/>
                <w:sz w:val="18"/>
                <w:szCs w:val="18"/>
              </w:rPr>
              <w:t>Total other current assets</w:t>
            </w:r>
          </w:p>
        </w:tc>
        <w:tc>
          <w:tcPr>
            <w:tcW w:w="1440" w:type="dxa"/>
            <w:tcBorders>
              <w:bottom w:val="single" w:sz="4" w:space="0" w:color="auto"/>
            </w:tcBorders>
            <w:vAlign w:val="center"/>
          </w:tcPr>
          <w:p w14:paraId="0B5F228E" w14:textId="63695074" w:rsidR="009D1C81" w:rsidRPr="00D4062A" w:rsidRDefault="006F0E07" w:rsidP="009D1C81">
            <w:pPr>
              <w:autoSpaceDE/>
              <w:autoSpaceDN/>
              <w:ind w:right="-72"/>
              <w:jc w:val="right"/>
              <w:rPr>
                <w:rFonts w:ascii="Arial" w:hAnsi="Arial" w:cs="Arial"/>
                <w:color w:val="000000"/>
                <w:sz w:val="18"/>
                <w:szCs w:val="18"/>
                <w:cs/>
              </w:rPr>
            </w:pPr>
            <w:r w:rsidRPr="00D4062A">
              <w:rPr>
                <w:rFonts w:ascii="Arial" w:hAnsi="Arial" w:cs="Arial"/>
                <w:color w:val="000000"/>
                <w:sz w:val="18"/>
                <w:szCs w:val="18"/>
              </w:rPr>
              <w:t>126,041</w:t>
            </w:r>
          </w:p>
        </w:tc>
        <w:tc>
          <w:tcPr>
            <w:tcW w:w="1440" w:type="dxa"/>
            <w:tcBorders>
              <w:bottom w:val="single" w:sz="4" w:space="0" w:color="auto"/>
            </w:tcBorders>
            <w:vAlign w:val="center"/>
          </w:tcPr>
          <w:p w14:paraId="5BBD5DE7" w14:textId="7826E4D4" w:rsidR="009D1C81" w:rsidRPr="00D4062A" w:rsidRDefault="00AD0A4C" w:rsidP="009D1C81">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73</w:t>
            </w:r>
            <w:r w:rsidR="009D1C81" w:rsidRPr="00D4062A">
              <w:rPr>
                <w:rFonts w:ascii="Arial" w:hAnsi="Arial" w:cs="Arial"/>
                <w:color w:val="000000"/>
                <w:sz w:val="18"/>
                <w:szCs w:val="18"/>
              </w:rPr>
              <w:t>,</w:t>
            </w:r>
            <w:r w:rsidRPr="00D4062A">
              <w:rPr>
                <w:rFonts w:ascii="Arial" w:hAnsi="Arial" w:cs="Arial"/>
                <w:color w:val="000000"/>
                <w:sz w:val="18"/>
                <w:szCs w:val="18"/>
                <w:lang w:val="en-GB"/>
              </w:rPr>
              <w:t>767</w:t>
            </w:r>
          </w:p>
        </w:tc>
        <w:tc>
          <w:tcPr>
            <w:tcW w:w="1440" w:type="dxa"/>
            <w:tcBorders>
              <w:bottom w:val="single" w:sz="4" w:space="0" w:color="auto"/>
            </w:tcBorders>
            <w:vAlign w:val="center"/>
          </w:tcPr>
          <w:p w14:paraId="0AC8493A" w14:textId="1927BA5E" w:rsidR="009D1C81" w:rsidRPr="00D4062A" w:rsidRDefault="00717625" w:rsidP="009D1C81">
            <w:pPr>
              <w:autoSpaceDE/>
              <w:autoSpaceDN/>
              <w:ind w:right="-72"/>
              <w:jc w:val="right"/>
              <w:rPr>
                <w:rFonts w:ascii="Arial" w:hAnsi="Arial" w:cs="Arial"/>
                <w:color w:val="000000"/>
                <w:sz w:val="18"/>
                <w:szCs w:val="18"/>
                <w:cs/>
                <w:lang w:val="en-GB"/>
              </w:rPr>
            </w:pPr>
            <w:r w:rsidRPr="00D4062A">
              <w:rPr>
                <w:rFonts w:ascii="Arial" w:hAnsi="Arial" w:cs="Arial"/>
                <w:color w:val="000000"/>
                <w:sz w:val="18"/>
                <w:szCs w:val="18"/>
                <w:lang w:val="en-GB"/>
              </w:rPr>
              <w:t>78,70</w:t>
            </w:r>
            <w:r w:rsidR="008C5422" w:rsidRPr="00D4062A">
              <w:rPr>
                <w:rFonts w:ascii="Arial" w:hAnsi="Arial" w:cs="Arial"/>
                <w:color w:val="000000"/>
                <w:sz w:val="18"/>
                <w:szCs w:val="18"/>
                <w:lang w:val="en-GB"/>
              </w:rPr>
              <w:t>2</w:t>
            </w:r>
          </w:p>
        </w:tc>
        <w:tc>
          <w:tcPr>
            <w:tcW w:w="1440" w:type="dxa"/>
            <w:tcBorders>
              <w:bottom w:val="single" w:sz="4" w:space="0" w:color="auto"/>
            </w:tcBorders>
            <w:vAlign w:val="center"/>
          </w:tcPr>
          <w:p w14:paraId="40ADF589" w14:textId="779ECC2C" w:rsidR="009D1C81" w:rsidRPr="00D4062A" w:rsidRDefault="00AD0A4C" w:rsidP="009D1C81">
            <w:pPr>
              <w:autoSpaceDE/>
              <w:autoSpaceDN/>
              <w:ind w:right="-72"/>
              <w:jc w:val="right"/>
              <w:rPr>
                <w:rFonts w:ascii="Arial" w:hAnsi="Arial" w:cs="Arial"/>
                <w:color w:val="000000"/>
                <w:sz w:val="18"/>
                <w:szCs w:val="18"/>
                <w:cs/>
              </w:rPr>
            </w:pPr>
            <w:r w:rsidRPr="00D4062A">
              <w:rPr>
                <w:rFonts w:ascii="Arial" w:hAnsi="Arial" w:cs="Arial"/>
                <w:color w:val="000000"/>
                <w:sz w:val="18"/>
                <w:szCs w:val="18"/>
                <w:lang w:val="en-GB"/>
              </w:rPr>
              <w:t>50</w:t>
            </w:r>
            <w:r w:rsidR="009D1C81" w:rsidRPr="00D4062A">
              <w:rPr>
                <w:rFonts w:ascii="Arial" w:hAnsi="Arial" w:cs="Arial"/>
                <w:color w:val="000000"/>
                <w:sz w:val="18"/>
                <w:szCs w:val="18"/>
                <w:lang w:val="en-GB"/>
              </w:rPr>
              <w:t>,</w:t>
            </w:r>
            <w:r w:rsidRPr="00D4062A">
              <w:rPr>
                <w:rFonts w:ascii="Arial" w:hAnsi="Arial" w:cs="Arial"/>
                <w:color w:val="000000"/>
                <w:sz w:val="18"/>
                <w:szCs w:val="18"/>
                <w:lang w:val="en-GB"/>
              </w:rPr>
              <w:t>279</w:t>
            </w:r>
          </w:p>
        </w:tc>
      </w:tr>
    </w:tbl>
    <w:p w14:paraId="7DE074D8" w14:textId="77777777" w:rsidR="00F47D16" w:rsidRPr="00D4062A" w:rsidRDefault="00F47D16" w:rsidP="00C40102">
      <w:pPr>
        <w:jc w:val="both"/>
        <w:rPr>
          <w:rFonts w:ascii="Arial" w:hAnsi="Arial" w:cs="Arial"/>
          <w:color w:val="000000"/>
          <w:spacing w:val="-4"/>
          <w:sz w:val="18"/>
          <w:szCs w:val="18"/>
        </w:rPr>
      </w:pPr>
    </w:p>
    <w:p w14:paraId="7EA4F125" w14:textId="77777777" w:rsidR="00A92436" w:rsidRPr="00D4062A" w:rsidRDefault="00A92436" w:rsidP="00C40102">
      <w:pPr>
        <w:jc w:val="both"/>
        <w:rPr>
          <w:rFonts w:ascii="Arial" w:hAnsi="Arial" w:cs="Arial"/>
          <w:color w:val="000000"/>
          <w:spacing w:val="-4"/>
          <w:sz w:val="18"/>
          <w:szCs w:val="18"/>
        </w:rPr>
      </w:pPr>
    </w:p>
    <w:tbl>
      <w:tblPr>
        <w:tblW w:w="0" w:type="auto"/>
        <w:tblInd w:w="108" w:type="dxa"/>
        <w:tblLayout w:type="fixed"/>
        <w:tblLook w:val="04A0" w:firstRow="1" w:lastRow="0" w:firstColumn="1" w:lastColumn="0" w:noHBand="0" w:noVBand="1"/>
      </w:tblPr>
      <w:tblGrid>
        <w:gridCol w:w="9461"/>
      </w:tblGrid>
      <w:tr w:rsidR="0048798D" w:rsidRPr="00D4062A" w14:paraId="181EDDD7" w14:textId="77777777" w:rsidTr="00D748F0">
        <w:trPr>
          <w:trHeight w:val="386"/>
        </w:trPr>
        <w:tc>
          <w:tcPr>
            <w:tcW w:w="9461" w:type="dxa"/>
            <w:vAlign w:val="center"/>
          </w:tcPr>
          <w:p w14:paraId="550E13EA" w14:textId="318BD03E"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16</w:t>
            </w:r>
            <w:r w:rsidR="00C40102" w:rsidRPr="00D4062A">
              <w:rPr>
                <w:rFonts w:ascii="Arial" w:eastAsia="Arial Unicode MS" w:hAnsi="Arial" w:cs="Arial"/>
                <w:b/>
                <w:bCs/>
                <w:color w:val="000000"/>
                <w:sz w:val="18"/>
                <w:szCs w:val="18"/>
              </w:rPr>
              <w:tab/>
              <w:t xml:space="preserve">Investment </w:t>
            </w:r>
            <w:r w:rsidR="00C40102" w:rsidRPr="00D4062A">
              <w:rPr>
                <w:rFonts w:ascii="Arial" w:eastAsia="Arial Unicode MS" w:hAnsi="Arial" w:cs="Arial"/>
                <w:b/>
                <w:bCs/>
                <w:color w:val="000000"/>
                <w:sz w:val="18"/>
                <w:szCs w:val="18"/>
                <w:lang w:val="en-GB"/>
              </w:rPr>
              <w:t>in</w:t>
            </w:r>
            <w:r w:rsidR="00C40102" w:rsidRPr="00D4062A">
              <w:rPr>
                <w:rFonts w:ascii="Arial" w:eastAsia="Arial Unicode MS" w:hAnsi="Arial" w:cs="Arial"/>
                <w:b/>
                <w:bCs/>
                <w:color w:val="000000"/>
                <w:sz w:val="18"/>
                <w:szCs w:val="18"/>
              </w:rPr>
              <w:t xml:space="preserve"> subsidiaries</w:t>
            </w:r>
          </w:p>
        </w:tc>
      </w:tr>
    </w:tbl>
    <w:p w14:paraId="73312ECF" w14:textId="77777777" w:rsidR="00621B16" w:rsidRPr="00D4062A" w:rsidRDefault="00621B16" w:rsidP="00C40102">
      <w:pPr>
        <w:jc w:val="both"/>
        <w:rPr>
          <w:rFonts w:ascii="Arial" w:hAnsi="Arial" w:cs="Arial"/>
          <w:color w:val="000000"/>
          <w:sz w:val="18"/>
          <w:szCs w:val="18"/>
        </w:rPr>
      </w:pPr>
    </w:p>
    <w:p w14:paraId="40DDB3C2" w14:textId="77777777" w:rsidR="00647818" w:rsidRPr="00D4062A" w:rsidRDefault="00647818" w:rsidP="00C40102">
      <w:pPr>
        <w:jc w:val="both"/>
        <w:rPr>
          <w:rFonts w:ascii="Arial" w:hAnsi="Arial" w:cs="Arial"/>
          <w:color w:val="000000"/>
          <w:sz w:val="18"/>
          <w:szCs w:val="18"/>
        </w:rPr>
      </w:pPr>
      <w:r w:rsidRPr="00D4062A">
        <w:rPr>
          <w:rFonts w:ascii="Arial" w:hAnsi="Arial" w:cs="Arial"/>
          <w:color w:val="000000"/>
          <w:sz w:val="18"/>
          <w:szCs w:val="18"/>
        </w:rPr>
        <w:t xml:space="preserve">The </w:t>
      </w:r>
      <w:r w:rsidR="00514D93" w:rsidRPr="00D4062A">
        <w:rPr>
          <w:rFonts w:ascii="Arial" w:hAnsi="Arial" w:cs="Arial"/>
          <w:color w:val="000000"/>
          <w:sz w:val="18"/>
          <w:szCs w:val="18"/>
        </w:rPr>
        <w:t>G</w:t>
      </w:r>
      <w:r w:rsidRPr="00D4062A">
        <w:rPr>
          <w:rFonts w:ascii="Arial" w:hAnsi="Arial" w:cs="Arial"/>
          <w:color w:val="000000"/>
          <w:sz w:val="18"/>
          <w:szCs w:val="18"/>
        </w:rPr>
        <w:t>roup ha</w:t>
      </w:r>
      <w:r w:rsidR="00671521" w:rsidRPr="00D4062A">
        <w:rPr>
          <w:rFonts w:ascii="Arial" w:hAnsi="Arial" w:cs="Arial"/>
          <w:color w:val="000000"/>
          <w:sz w:val="18"/>
          <w:szCs w:val="18"/>
        </w:rPr>
        <w:t>s</w:t>
      </w:r>
      <w:r w:rsidRPr="00D4062A">
        <w:rPr>
          <w:rFonts w:ascii="Arial" w:hAnsi="Arial" w:cs="Arial"/>
          <w:color w:val="000000"/>
          <w:sz w:val="18"/>
          <w:szCs w:val="18"/>
        </w:rPr>
        <w:t xml:space="preserve"> the following </w:t>
      </w:r>
      <w:r w:rsidR="004E7A02" w:rsidRPr="00D4062A">
        <w:rPr>
          <w:rFonts w:ascii="Arial" w:hAnsi="Arial" w:cs="Arial"/>
          <w:color w:val="000000"/>
          <w:sz w:val="18"/>
          <w:szCs w:val="18"/>
        </w:rPr>
        <w:t>subsidiaries</w:t>
      </w:r>
      <w:r w:rsidR="00C233E8" w:rsidRPr="00D4062A">
        <w:rPr>
          <w:rFonts w:ascii="Arial" w:hAnsi="Arial" w:cs="Arial"/>
          <w:color w:val="000000"/>
          <w:sz w:val="18"/>
          <w:szCs w:val="18"/>
        </w:rPr>
        <w:t>.</w:t>
      </w:r>
    </w:p>
    <w:p w14:paraId="1445FD5C" w14:textId="77777777" w:rsidR="00BF5644" w:rsidRPr="00D4062A" w:rsidRDefault="00BF5644" w:rsidP="00BF5644">
      <w:pPr>
        <w:autoSpaceDE/>
        <w:autoSpaceDN/>
        <w:rPr>
          <w:rFonts w:ascii="Arial" w:hAnsi="Arial" w:cs="Arial"/>
          <w:color w:val="000000"/>
          <w:sz w:val="14"/>
          <w:szCs w:val="14"/>
        </w:rPr>
      </w:pPr>
    </w:p>
    <w:tbl>
      <w:tblPr>
        <w:tblW w:w="9540" w:type="dxa"/>
        <w:tblInd w:w="18" w:type="dxa"/>
        <w:tblLayout w:type="fixed"/>
        <w:tblLook w:val="0000" w:firstRow="0" w:lastRow="0" w:firstColumn="0" w:lastColumn="0" w:noHBand="0" w:noVBand="0"/>
      </w:tblPr>
      <w:tblGrid>
        <w:gridCol w:w="2160"/>
        <w:gridCol w:w="932"/>
        <w:gridCol w:w="958"/>
        <w:gridCol w:w="1170"/>
        <w:gridCol w:w="1080"/>
        <w:gridCol w:w="1080"/>
        <w:gridCol w:w="1260"/>
        <w:gridCol w:w="900"/>
      </w:tblGrid>
      <w:tr w:rsidR="0061641A" w:rsidRPr="00D4062A" w14:paraId="1C82EC77" w14:textId="77777777" w:rsidTr="00D748F0">
        <w:tc>
          <w:tcPr>
            <w:tcW w:w="2160" w:type="dxa"/>
          </w:tcPr>
          <w:p w14:paraId="5C156AC4" w14:textId="77777777" w:rsidR="0061641A" w:rsidRPr="00D4062A" w:rsidRDefault="0061641A" w:rsidP="00C0628C">
            <w:pPr>
              <w:pStyle w:val="BlockText"/>
              <w:spacing w:line="240" w:lineRule="auto"/>
              <w:ind w:left="29" w:right="-108" w:hanging="29"/>
              <w:jc w:val="left"/>
              <w:rPr>
                <w:rFonts w:ascii="Arial" w:hAnsi="Arial" w:cs="Arial"/>
                <w:color w:val="000000"/>
                <w:spacing w:val="-2"/>
                <w:sz w:val="15"/>
                <w:szCs w:val="15"/>
                <w:lang w:val="en-GB"/>
              </w:rPr>
            </w:pPr>
          </w:p>
        </w:tc>
        <w:tc>
          <w:tcPr>
            <w:tcW w:w="932" w:type="dxa"/>
          </w:tcPr>
          <w:p w14:paraId="3CADD1D2" w14:textId="77777777" w:rsidR="0061641A" w:rsidRPr="00D4062A" w:rsidRDefault="0061641A" w:rsidP="00C40102">
            <w:pPr>
              <w:pStyle w:val="BlockText"/>
              <w:spacing w:line="240" w:lineRule="auto"/>
              <w:ind w:left="0" w:right="-72"/>
              <w:jc w:val="right"/>
              <w:rPr>
                <w:rFonts w:ascii="Arial" w:hAnsi="Arial" w:cs="Arial"/>
                <w:b/>
                <w:bCs/>
                <w:color w:val="000000"/>
                <w:spacing w:val="-2"/>
                <w:sz w:val="15"/>
                <w:szCs w:val="15"/>
                <w:lang w:val="en-GB"/>
              </w:rPr>
            </w:pPr>
          </w:p>
        </w:tc>
        <w:tc>
          <w:tcPr>
            <w:tcW w:w="958" w:type="dxa"/>
          </w:tcPr>
          <w:p w14:paraId="73573F5A" w14:textId="77777777" w:rsidR="0061641A" w:rsidRPr="00D4062A" w:rsidRDefault="0061641A" w:rsidP="00C40102">
            <w:pPr>
              <w:pStyle w:val="BlockText"/>
              <w:spacing w:line="240" w:lineRule="auto"/>
              <w:ind w:left="0" w:right="-72"/>
              <w:jc w:val="right"/>
              <w:rPr>
                <w:rFonts w:ascii="Arial" w:hAnsi="Arial" w:cs="Arial"/>
                <w:b/>
                <w:bCs/>
                <w:color w:val="000000"/>
                <w:spacing w:val="-2"/>
                <w:sz w:val="15"/>
                <w:szCs w:val="15"/>
                <w:lang w:val="en-GB"/>
              </w:rPr>
            </w:pPr>
          </w:p>
        </w:tc>
        <w:tc>
          <w:tcPr>
            <w:tcW w:w="1170" w:type="dxa"/>
          </w:tcPr>
          <w:p w14:paraId="75264645" w14:textId="77777777" w:rsidR="0061641A" w:rsidRPr="00D4062A" w:rsidRDefault="0061641A" w:rsidP="00C40102">
            <w:pPr>
              <w:pStyle w:val="BlockText"/>
              <w:spacing w:line="240" w:lineRule="auto"/>
              <w:ind w:left="0" w:right="-72"/>
              <w:jc w:val="right"/>
              <w:rPr>
                <w:rFonts w:ascii="Arial" w:hAnsi="Arial" w:cs="Arial"/>
                <w:b/>
                <w:bCs/>
                <w:color w:val="000000"/>
                <w:spacing w:val="-2"/>
                <w:sz w:val="15"/>
                <w:szCs w:val="15"/>
                <w:lang w:val="en-GB"/>
              </w:rPr>
            </w:pPr>
          </w:p>
          <w:p w14:paraId="5862B888" w14:textId="77777777" w:rsidR="00307EDF" w:rsidRPr="00D4062A" w:rsidRDefault="00307EDF" w:rsidP="00C40102">
            <w:pPr>
              <w:pStyle w:val="BlockText"/>
              <w:spacing w:line="240" w:lineRule="auto"/>
              <w:ind w:left="0" w:right="-72"/>
              <w:jc w:val="right"/>
              <w:rPr>
                <w:rFonts w:ascii="Arial" w:hAnsi="Arial" w:cs="Arial"/>
                <w:b/>
                <w:bCs/>
                <w:color w:val="000000"/>
                <w:spacing w:val="-2"/>
                <w:sz w:val="15"/>
                <w:szCs w:val="15"/>
                <w:lang w:val="en-GB"/>
              </w:rPr>
            </w:pPr>
          </w:p>
          <w:p w14:paraId="5E4E0FCC" w14:textId="77777777" w:rsidR="00CB7A66" w:rsidRPr="00D4062A" w:rsidRDefault="00CB7A66" w:rsidP="00C40102">
            <w:pPr>
              <w:pStyle w:val="BlockText"/>
              <w:spacing w:line="240" w:lineRule="auto"/>
              <w:ind w:left="0" w:right="-72"/>
              <w:jc w:val="right"/>
              <w:rPr>
                <w:rFonts w:ascii="Arial" w:hAnsi="Arial" w:cs="Arial"/>
                <w:b/>
                <w:bCs/>
                <w:color w:val="000000"/>
                <w:spacing w:val="-2"/>
                <w:sz w:val="15"/>
                <w:szCs w:val="15"/>
                <w:lang w:val="en-GB"/>
              </w:rPr>
            </w:pPr>
          </w:p>
          <w:p w14:paraId="73C0EF81" w14:textId="77777777" w:rsidR="00307EDF" w:rsidRPr="00D4062A" w:rsidRDefault="00307EDF" w:rsidP="00C40102">
            <w:pPr>
              <w:pStyle w:val="BlockText"/>
              <w:spacing w:line="240" w:lineRule="auto"/>
              <w:ind w:left="0" w:right="-72"/>
              <w:jc w:val="right"/>
              <w:rPr>
                <w:rFonts w:ascii="Arial" w:hAnsi="Arial" w:cs="Arial"/>
                <w:b/>
                <w:bCs/>
                <w:color w:val="000000"/>
                <w:spacing w:val="-2"/>
                <w:sz w:val="15"/>
                <w:szCs w:val="15"/>
                <w:lang w:val="en-GB"/>
              </w:rPr>
            </w:pPr>
          </w:p>
          <w:p w14:paraId="4BB1255E" w14:textId="77777777" w:rsidR="0061641A" w:rsidRPr="00D4062A" w:rsidRDefault="0061641A" w:rsidP="00C40102">
            <w:pPr>
              <w:pStyle w:val="BlockText"/>
              <w:spacing w:line="240" w:lineRule="auto"/>
              <w:ind w:left="0" w:right="-72"/>
              <w:jc w:val="right"/>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Paid-up</w:t>
            </w:r>
          </w:p>
        </w:tc>
        <w:tc>
          <w:tcPr>
            <w:tcW w:w="1080" w:type="dxa"/>
          </w:tcPr>
          <w:p w14:paraId="65F36A94" w14:textId="77777777" w:rsidR="0061641A" w:rsidRPr="00D4062A" w:rsidRDefault="0061641A" w:rsidP="00C40102">
            <w:pPr>
              <w:pStyle w:val="BlockText"/>
              <w:spacing w:line="240" w:lineRule="auto"/>
              <w:ind w:left="0" w:right="-72"/>
              <w:jc w:val="right"/>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 xml:space="preserve">Proportion </w:t>
            </w:r>
            <w:r w:rsidRPr="00D4062A">
              <w:rPr>
                <w:rFonts w:ascii="Arial" w:hAnsi="Arial" w:cs="Arial"/>
                <w:b/>
                <w:bCs/>
                <w:color w:val="000000"/>
                <w:spacing w:val="-4"/>
                <w:sz w:val="15"/>
                <w:szCs w:val="15"/>
                <w:lang w:val="en-GB"/>
              </w:rPr>
              <w:t>of</w:t>
            </w:r>
            <w:r w:rsidR="004E7A02" w:rsidRPr="00D4062A">
              <w:rPr>
                <w:rFonts w:ascii="Arial" w:hAnsi="Arial" w:cs="Arial"/>
                <w:b/>
                <w:bCs/>
                <w:color w:val="000000"/>
                <w:spacing w:val="-4"/>
                <w:sz w:val="15"/>
                <w:szCs w:val="15"/>
                <w:lang w:val="en-GB"/>
              </w:rPr>
              <w:t xml:space="preserve"> </w:t>
            </w:r>
            <w:r w:rsidRPr="00D4062A">
              <w:rPr>
                <w:rFonts w:ascii="Arial" w:hAnsi="Arial" w:cs="Arial"/>
                <w:b/>
                <w:bCs/>
                <w:color w:val="000000"/>
                <w:spacing w:val="-4"/>
                <w:sz w:val="15"/>
                <w:szCs w:val="15"/>
                <w:lang w:val="en-GB"/>
              </w:rPr>
              <w:t>ordinary</w:t>
            </w:r>
            <w:r w:rsidRPr="00D4062A">
              <w:rPr>
                <w:rFonts w:ascii="Arial" w:hAnsi="Arial" w:cs="Arial"/>
                <w:b/>
                <w:bCs/>
                <w:color w:val="000000"/>
                <w:spacing w:val="-2"/>
                <w:sz w:val="15"/>
                <w:szCs w:val="15"/>
                <w:lang w:val="en-GB"/>
              </w:rPr>
              <w:t xml:space="preserve"> shares directly held by parent</w:t>
            </w:r>
          </w:p>
        </w:tc>
        <w:tc>
          <w:tcPr>
            <w:tcW w:w="1080" w:type="dxa"/>
          </w:tcPr>
          <w:p w14:paraId="464C8B07" w14:textId="77777777" w:rsidR="004E7A02" w:rsidRPr="00D4062A" w:rsidRDefault="004E7A02" w:rsidP="00C40102">
            <w:pPr>
              <w:pStyle w:val="BlockText"/>
              <w:spacing w:line="240" w:lineRule="auto"/>
              <w:ind w:left="0" w:right="-72"/>
              <w:jc w:val="right"/>
              <w:rPr>
                <w:rFonts w:ascii="Arial" w:hAnsi="Arial" w:cs="Arial"/>
                <w:b/>
                <w:bCs/>
                <w:color w:val="000000"/>
                <w:spacing w:val="-2"/>
                <w:sz w:val="15"/>
                <w:szCs w:val="15"/>
                <w:lang w:val="en-GB"/>
              </w:rPr>
            </w:pPr>
          </w:p>
          <w:p w14:paraId="017E6E87" w14:textId="77777777" w:rsidR="0061641A" w:rsidRPr="00D4062A" w:rsidRDefault="0061641A" w:rsidP="00C40102">
            <w:pPr>
              <w:pStyle w:val="BlockText"/>
              <w:spacing w:line="240" w:lineRule="auto"/>
              <w:ind w:left="0" w:right="-72"/>
              <w:jc w:val="right"/>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Proportion of ordinary shares held by the group</w:t>
            </w:r>
          </w:p>
        </w:tc>
        <w:tc>
          <w:tcPr>
            <w:tcW w:w="1260" w:type="dxa"/>
          </w:tcPr>
          <w:p w14:paraId="6A62E27E" w14:textId="77777777" w:rsidR="004E7A02" w:rsidRPr="00D4062A" w:rsidRDefault="004E7A02" w:rsidP="00C40102">
            <w:pPr>
              <w:pStyle w:val="BlockText"/>
              <w:spacing w:line="240" w:lineRule="auto"/>
              <w:ind w:left="0" w:right="-72"/>
              <w:jc w:val="right"/>
              <w:rPr>
                <w:rFonts w:ascii="Arial" w:hAnsi="Arial" w:cs="Arial"/>
                <w:b/>
                <w:bCs/>
                <w:color w:val="000000"/>
                <w:spacing w:val="-2"/>
                <w:sz w:val="15"/>
                <w:szCs w:val="15"/>
                <w:lang w:val="en-GB"/>
              </w:rPr>
            </w:pPr>
          </w:p>
          <w:p w14:paraId="6E97F77B" w14:textId="77777777" w:rsidR="0061641A" w:rsidRPr="00D4062A" w:rsidRDefault="0061641A" w:rsidP="00C40102">
            <w:pPr>
              <w:pStyle w:val="BlockText"/>
              <w:spacing w:line="240" w:lineRule="auto"/>
              <w:ind w:left="0" w:right="-72"/>
              <w:jc w:val="right"/>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Proportion of shares held by non-controlling interests</w:t>
            </w:r>
          </w:p>
        </w:tc>
        <w:tc>
          <w:tcPr>
            <w:tcW w:w="900" w:type="dxa"/>
          </w:tcPr>
          <w:p w14:paraId="56FE0AB7" w14:textId="77777777" w:rsidR="00647818" w:rsidRPr="00D4062A" w:rsidRDefault="00647818" w:rsidP="00C40102">
            <w:pPr>
              <w:pStyle w:val="BlockText"/>
              <w:spacing w:line="240" w:lineRule="auto"/>
              <w:ind w:left="0" w:right="-72"/>
              <w:jc w:val="right"/>
              <w:rPr>
                <w:rFonts w:ascii="Arial" w:hAnsi="Arial" w:cs="Arial"/>
                <w:b/>
                <w:bCs/>
                <w:color w:val="000000"/>
                <w:spacing w:val="-2"/>
                <w:sz w:val="15"/>
                <w:szCs w:val="15"/>
                <w:lang w:val="en-GB"/>
              </w:rPr>
            </w:pPr>
          </w:p>
          <w:p w14:paraId="6AEDF102" w14:textId="77777777" w:rsidR="00647818" w:rsidRPr="00D4062A" w:rsidRDefault="00647818" w:rsidP="00C40102">
            <w:pPr>
              <w:pStyle w:val="BlockText"/>
              <w:spacing w:line="240" w:lineRule="auto"/>
              <w:ind w:left="0" w:right="-72"/>
              <w:jc w:val="right"/>
              <w:rPr>
                <w:rFonts w:ascii="Arial" w:hAnsi="Arial" w:cs="Arial"/>
                <w:b/>
                <w:bCs/>
                <w:color w:val="000000"/>
                <w:spacing w:val="-2"/>
                <w:sz w:val="15"/>
                <w:szCs w:val="15"/>
                <w:lang w:val="en-GB"/>
              </w:rPr>
            </w:pPr>
          </w:p>
          <w:p w14:paraId="4543D476" w14:textId="77777777" w:rsidR="00647818" w:rsidRPr="00D4062A" w:rsidRDefault="00647818" w:rsidP="00A60336">
            <w:pPr>
              <w:pStyle w:val="BlockText"/>
              <w:spacing w:line="240" w:lineRule="auto"/>
              <w:ind w:left="0" w:right="-72"/>
              <w:jc w:val="right"/>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 xml:space="preserve">Cost </w:t>
            </w:r>
          </w:p>
          <w:p w14:paraId="563A7AB9" w14:textId="77777777" w:rsidR="0061641A" w:rsidRPr="00D4062A" w:rsidRDefault="00647818" w:rsidP="00C40102">
            <w:pPr>
              <w:pStyle w:val="BlockText"/>
              <w:spacing w:line="240" w:lineRule="auto"/>
              <w:ind w:left="0" w:right="-72"/>
              <w:jc w:val="right"/>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value</w:t>
            </w:r>
            <w:r w:rsidR="00A60336" w:rsidRPr="00D4062A">
              <w:rPr>
                <w:rFonts w:ascii="Arial" w:hAnsi="Arial" w:cs="Arial"/>
                <w:b/>
                <w:bCs/>
                <w:color w:val="000000"/>
                <w:spacing w:val="-2"/>
                <w:sz w:val="15"/>
                <w:szCs w:val="15"/>
                <w:lang w:val="en-GB"/>
              </w:rPr>
              <w:t xml:space="preserve"> Thousand</w:t>
            </w:r>
          </w:p>
        </w:tc>
      </w:tr>
      <w:tr w:rsidR="0093392F" w:rsidRPr="00D4062A" w14:paraId="7C8E3E78" w14:textId="77777777" w:rsidTr="00D748F0">
        <w:tc>
          <w:tcPr>
            <w:tcW w:w="2160" w:type="dxa"/>
          </w:tcPr>
          <w:p w14:paraId="65B6623A" w14:textId="77777777" w:rsidR="0093392F" w:rsidRPr="00D4062A" w:rsidRDefault="0093392F" w:rsidP="00C0628C">
            <w:pPr>
              <w:pStyle w:val="BlockText"/>
              <w:spacing w:line="240" w:lineRule="auto"/>
              <w:ind w:left="29" w:right="-108" w:hanging="29"/>
              <w:jc w:val="left"/>
              <w:rPr>
                <w:rFonts w:ascii="Arial" w:hAnsi="Arial" w:cs="Arial"/>
                <w:color w:val="000000"/>
                <w:spacing w:val="-2"/>
                <w:sz w:val="15"/>
                <w:szCs w:val="15"/>
                <w:lang w:val="en-GB"/>
              </w:rPr>
            </w:pPr>
          </w:p>
        </w:tc>
        <w:tc>
          <w:tcPr>
            <w:tcW w:w="932" w:type="dxa"/>
            <w:tcBorders>
              <w:bottom w:val="single" w:sz="4" w:space="0" w:color="auto"/>
            </w:tcBorders>
          </w:tcPr>
          <w:p w14:paraId="20E33279" w14:textId="77777777" w:rsidR="0093392F" w:rsidRPr="00D4062A"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Countries</w:t>
            </w:r>
          </w:p>
        </w:tc>
        <w:tc>
          <w:tcPr>
            <w:tcW w:w="958" w:type="dxa"/>
            <w:tcBorders>
              <w:bottom w:val="single" w:sz="4" w:space="0" w:color="auto"/>
            </w:tcBorders>
          </w:tcPr>
          <w:p w14:paraId="471418E9" w14:textId="77777777" w:rsidR="0093392F" w:rsidRPr="00D4062A"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Business</w:t>
            </w:r>
          </w:p>
        </w:tc>
        <w:tc>
          <w:tcPr>
            <w:tcW w:w="1170" w:type="dxa"/>
            <w:tcBorders>
              <w:bottom w:val="single" w:sz="4" w:space="0" w:color="auto"/>
            </w:tcBorders>
          </w:tcPr>
          <w:p w14:paraId="690C6B06" w14:textId="77777777" w:rsidR="0093392F" w:rsidRPr="00D4062A"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capital</w:t>
            </w:r>
          </w:p>
        </w:tc>
        <w:tc>
          <w:tcPr>
            <w:tcW w:w="1080" w:type="dxa"/>
            <w:tcBorders>
              <w:bottom w:val="single" w:sz="4" w:space="0" w:color="auto"/>
            </w:tcBorders>
          </w:tcPr>
          <w:p w14:paraId="1C72B0DB" w14:textId="77777777" w:rsidR="0093392F" w:rsidRPr="00D4062A"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w:t>
            </w:r>
          </w:p>
        </w:tc>
        <w:tc>
          <w:tcPr>
            <w:tcW w:w="1080" w:type="dxa"/>
            <w:tcBorders>
              <w:bottom w:val="single" w:sz="4" w:space="0" w:color="auto"/>
            </w:tcBorders>
          </w:tcPr>
          <w:p w14:paraId="76F775B5" w14:textId="77777777" w:rsidR="0093392F" w:rsidRPr="00D4062A"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w:t>
            </w:r>
          </w:p>
        </w:tc>
        <w:tc>
          <w:tcPr>
            <w:tcW w:w="1260" w:type="dxa"/>
            <w:tcBorders>
              <w:bottom w:val="single" w:sz="4" w:space="0" w:color="auto"/>
            </w:tcBorders>
          </w:tcPr>
          <w:p w14:paraId="0E6B8AC8" w14:textId="77777777" w:rsidR="0093392F" w:rsidRPr="00D4062A" w:rsidRDefault="0093392F" w:rsidP="0093392F">
            <w:pPr>
              <w:pStyle w:val="BlockText"/>
              <w:spacing w:line="240" w:lineRule="auto"/>
              <w:ind w:left="0" w:right="-72"/>
              <w:jc w:val="right"/>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w:t>
            </w:r>
          </w:p>
        </w:tc>
        <w:tc>
          <w:tcPr>
            <w:tcW w:w="900" w:type="dxa"/>
            <w:tcBorders>
              <w:bottom w:val="single" w:sz="4" w:space="0" w:color="auto"/>
            </w:tcBorders>
            <w:vAlign w:val="center"/>
          </w:tcPr>
          <w:p w14:paraId="4EB7CF08" w14:textId="77777777" w:rsidR="0093392F" w:rsidRPr="00D4062A" w:rsidRDefault="00BB26EE" w:rsidP="0093392F">
            <w:pPr>
              <w:pStyle w:val="BlockText"/>
              <w:spacing w:line="240" w:lineRule="auto"/>
              <w:ind w:left="0" w:right="-72"/>
              <w:jc w:val="right"/>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Baht</w:t>
            </w:r>
          </w:p>
        </w:tc>
      </w:tr>
      <w:tr w:rsidR="00C55CBF" w:rsidRPr="00D4062A" w14:paraId="6D6DB5EE" w14:textId="77777777" w:rsidTr="00D748F0">
        <w:tc>
          <w:tcPr>
            <w:tcW w:w="2160" w:type="dxa"/>
            <w:vAlign w:val="bottom"/>
          </w:tcPr>
          <w:p w14:paraId="77FF7641" w14:textId="77777777" w:rsidR="00C55CBF" w:rsidRPr="00D4062A" w:rsidRDefault="00C55CBF" w:rsidP="00C0628C">
            <w:pPr>
              <w:ind w:left="29" w:right="-72" w:hanging="29"/>
              <w:jc w:val="both"/>
              <w:rPr>
                <w:rFonts w:ascii="Arial" w:hAnsi="Arial" w:cs="Arial"/>
                <w:color w:val="000000"/>
                <w:sz w:val="12"/>
                <w:szCs w:val="12"/>
              </w:rPr>
            </w:pPr>
          </w:p>
        </w:tc>
        <w:tc>
          <w:tcPr>
            <w:tcW w:w="932" w:type="dxa"/>
            <w:tcBorders>
              <w:top w:val="single" w:sz="4" w:space="0" w:color="auto"/>
            </w:tcBorders>
            <w:vAlign w:val="bottom"/>
          </w:tcPr>
          <w:p w14:paraId="1E6894C6" w14:textId="77777777" w:rsidR="00C55CBF" w:rsidRPr="00D4062A" w:rsidRDefault="00C55CBF" w:rsidP="00C40102">
            <w:pPr>
              <w:ind w:right="-72"/>
              <w:jc w:val="right"/>
              <w:rPr>
                <w:rFonts w:ascii="Arial" w:hAnsi="Arial" w:cs="Arial"/>
                <w:color w:val="000000"/>
                <w:sz w:val="12"/>
                <w:szCs w:val="12"/>
              </w:rPr>
            </w:pPr>
          </w:p>
        </w:tc>
        <w:tc>
          <w:tcPr>
            <w:tcW w:w="958" w:type="dxa"/>
            <w:tcBorders>
              <w:top w:val="single" w:sz="4" w:space="0" w:color="auto"/>
            </w:tcBorders>
            <w:vAlign w:val="bottom"/>
          </w:tcPr>
          <w:p w14:paraId="2D203ED5" w14:textId="77777777" w:rsidR="00C55CBF" w:rsidRPr="00D4062A" w:rsidRDefault="00C55CBF" w:rsidP="00C40102">
            <w:pPr>
              <w:ind w:right="-72"/>
              <w:jc w:val="right"/>
              <w:rPr>
                <w:rFonts w:ascii="Arial" w:hAnsi="Arial" w:cs="Arial"/>
                <w:color w:val="000000"/>
                <w:sz w:val="12"/>
                <w:szCs w:val="12"/>
              </w:rPr>
            </w:pPr>
          </w:p>
        </w:tc>
        <w:tc>
          <w:tcPr>
            <w:tcW w:w="1170" w:type="dxa"/>
            <w:tcBorders>
              <w:top w:val="single" w:sz="4" w:space="0" w:color="auto"/>
            </w:tcBorders>
            <w:vAlign w:val="bottom"/>
          </w:tcPr>
          <w:p w14:paraId="49172F1F" w14:textId="77777777" w:rsidR="00C55CBF" w:rsidRPr="00D4062A" w:rsidRDefault="00C55CBF" w:rsidP="00C40102">
            <w:pPr>
              <w:ind w:right="-72"/>
              <w:jc w:val="right"/>
              <w:rPr>
                <w:rFonts w:ascii="Arial" w:hAnsi="Arial" w:cs="Arial"/>
                <w:color w:val="000000"/>
                <w:sz w:val="12"/>
                <w:szCs w:val="12"/>
              </w:rPr>
            </w:pPr>
          </w:p>
        </w:tc>
        <w:tc>
          <w:tcPr>
            <w:tcW w:w="1080" w:type="dxa"/>
            <w:tcBorders>
              <w:top w:val="single" w:sz="4" w:space="0" w:color="auto"/>
            </w:tcBorders>
            <w:vAlign w:val="bottom"/>
          </w:tcPr>
          <w:p w14:paraId="19778584" w14:textId="77777777" w:rsidR="00C55CBF" w:rsidRPr="00D4062A" w:rsidRDefault="00C55CBF" w:rsidP="00C40102">
            <w:pPr>
              <w:ind w:right="-72"/>
              <w:jc w:val="right"/>
              <w:rPr>
                <w:rFonts w:ascii="Arial" w:hAnsi="Arial" w:cs="Arial"/>
                <w:color w:val="000000"/>
                <w:sz w:val="12"/>
                <w:szCs w:val="12"/>
              </w:rPr>
            </w:pPr>
          </w:p>
        </w:tc>
        <w:tc>
          <w:tcPr>
            <w:tcW w:w="1080" w:type="dxa"/>
            <w:tcBorders>
              <w:top w:val="single" w:sz="4" w:space="0" w:color="auto"/>
            </w:tcBorders>
            <w:vAlign w:val="bottom"/>
          </w:tcPr>
          <w:p w14:paraId="1949D6D9" w14:textId="77777777" w:rsidR="00C55CBF" w:rsidRPr="00D4062A" w:rsidRDefault="00C55CBF" w:rsidP="00C40102">
            <w:pPr>
              <w:ind w:left="540" w:right="-72"/>
              <w:jc w:val="both"/>
              <w:rPr>
                <w:rFonts w:ascii="Arial" w:hAnsi="Arial" w:cs="Arial"/>
                <w:color w:val="000000"/>
                <w:sz w:val="12"/>
                <w:szCs w:val="12"/>
              </w:rPr>
            </w:pPr>
          </w:p>
        </w:tc>
        <w:tc>
          <w:tcPr>
            <w:tcW w:w="1260" w:type="dxa"/>
            <w:tcBorders>
              <w:top w:val="single" w:sz="4" w:space="0" w:color="auto"/>
            </w:tcBorders>
            <w:vAlign w:val="bottom"/>
          </w:tcPr>
          <w:p w14:paraId="40C3F7A8" w14:textId="77777777" w:rsidR="00C55CBF" w:rsidRPr="00D4062A" w:rsidRDefault="00C55CBF" w:rsidP="00C40102">
            <w:pPr>
              <w:ind w:right="-72"/>
              <w:jc w:val="right"/>
              <w:rPr>
                <w:rFonts w:ascii="Arial" w:hAnsi="Arial" w:cs="Arial"/>
                <w:color w:val="000000"/>
                <w:sz w:val="12"/>
                <w:szCs w:val="12"/>
              </w:rPr>
            </w:pPr>
          </w:p>
        </w:tc>
        <w:tc>
          <w:tcPr>
            <w:tcW w:w="900" w:type="dxa"/>
            <w:tcBorders>
              <w:top w:val="single" w:sz="4" w:space="0" w:color="auto"/>
            </w:tcBorders>
            <w:vAlign w:val="bottom"/>
          </w:tcPr>
          <w:p w14:paraId="3900C40B" w14:textId="77777777" w:rsidR="00C55CBF" w:rsidRPr="00D4062A" w:rsidRDefault="00C55CBF" w:rsidP="00C40102">
            <w:pPr>
              <w:ind w:right="-72"/>
              <w:jc w:val="right"/>
              <w:rPr>
                <w:rFonts w:ascii="Arial" w:hAnsi="Arial" w:cs="Arial"/>
                <w:color w:val="000000"/>
                <w:sz w:val="12"/>
                <w:szCs w:val="12"/>
              </w:rPr>
            </w:pPr>
          </w:p>
        </w:tc>
      </w:tr>
      <w:tr w:rsidR="00801371" w:rsidRPr="00D4062A" w14:paraId="7CBA5D45" w14:textId="77777777" w:rsidTr="00D748F0">
        <w:tc>
          <w:tcPr>
            <w:tcW w:w="2160" w:type="dxa"/>
            <w:vAlign w:val="bottom"/>
          </w:tcPr>
          <w:p w14:paraId="3CBA297D" w14:textId="714F8B40" w:rsidR="00801371" w:rsidRPr="00D4062A" w:rsidRDefault="00801371" w:rsidP="00C0628C">
            <w:pPr>
              <w:pStyle w:val="BlockText"/>
              <w:spacing w:line="240" w:lineRule="auto"/>
              <w:ind w:left="29" w:right="-108" w:hanging="29"/>
              <w:jc w:val="left"/>
              <w:rPr>
                <w:rFonts w:ascii="Arial" w:hAnsi="Arial" w:cs="Arial"/>
                <w:b/>
                <w:bCs/>
                <w:color w:val="000000"/>
                <w:sz w:val="15"/>
                <w:szCs w:val="19"/>
                <w:lang w:val="en-GB"/>
              </w:rPr>
            </w:pPr>
            <w:r w:rsidRPr="00D4062A">
              <w:rPr>
                <w:rFonts w:ascii="Arial" w:hAnsi="Arial" w:cs="Arial"/>
                <w:b/>
                <w:bCs/>
                <w:color w:val="000000"/>
                <w:spacing w:val="-2"/>
                <w:sz w:val="15"/>
                <w:szCs w:val="15"/>
                <w:lang w:val="en-GB"/>
              </w:rPr>
              <w:t>Direct Subsidiaries</w:t>
            </w:r>
          </w:p>
        </w:tc>
        <w:tc>
          <w:tcPr>
            <w:tcW w:w="932" w:type="dxa"/>
            <w:vAlign w:val="bottom"/>
          </w:tcPr>
          <w:p w14:paraId="4CD68364" w14:textId="77777777" w:rsidR="00801371" w:rsidRPr="00D4062A" w:rsidRDefault="00801371" w:rsidP="00C40102">
            <w:pPr>
              <w:ind w:right="-72"/>
              <w:jc w:val="right"/>
              <w:rPr>
                <w:rFonts w:ascii="Arial" w:hAnsi="Arial" w:cs="Arial"/>
                <w:color w:val="000000"/>
                <w:sz w:val="15"/>
                <w:szCs w:val="15"/>
              </w:rPr>
            </w:pPr>
          </w:p>
        </w:tc>
        <w:tc>
          <w:tcPr>
            <w:tcW w:w="958" w:type="dxa"/>
            <w:vAlign w:val="bottom"/>
          </w:tcPr>
          <w:p w14:paraId="5C7B6B25" w14:textId="77777777" w:rsidR="00801371" w:rsidRPr="00D4062A" w:rsidRDefault="00801371" w:rsidP="00C40102">
            <w:pPr>
              <w:ind w:right="-72"/>
              <w:jc w:val="right"/>
              <w:rPr>
                <w:rFonts w:ascii="Arial" w:hAnsi="Arial" w:cs="Arial"/>
                <w:color w:val="000000"/>
                <w:sz w:val="15"/>
                <w:szCs w:val="15"/>
              </w:rPr>
            </w:pPr>
          </w:p>
        </w:tc>
        <w:tc>
          <w:tcPr>
            <w:tcW w:w="1170" w:type="dxa"/>
            <w:vAlign w:val="bottom"/>
          </w:tcPr>
          <w:p w14:paraId="05CA3FCA" w14:textId="77777777" w:rsidR="00801371" w:rsidRPr="00D4062A" w:rsidRDefault="00801371" w:rsidP="00C40102">
            <w:pPr>
              <w:ind w:right="-72"/>
              <w:jc w:val="right"/>
              <w:rPr>
                <w:rFonts w:ascii="Arial" w:hAnsi="Arial" w:cs="Arial"/>
                <w:color w:val="000000"/>
                <w:sz w:val="15"/>
                <w:szCs w:val="15"/>
              </w:rPr>
            </w:pPr>
          </w:p>
        </w:tc>
        <w:tc>
          <w:tcPr>
            <w:tcW w:w="1080" w:type="dxa"/>
            <w:vAlign w:val="bottom"/>
          </w:tcPr>
          <w:p w14:paraId="3AFDD797" w14:textId="77777777" w:rsidR="00801371" w:rsidRPr="00D4062A" w:rsidRDefault="00801371" w:rsidP="00C40102">
            <w:pPr>
              <w:ind w:right="-72"/>
              <w:jc w:val="right"/>
              <w:rPr>
                <w:rFonts w:ascii="Arial" w:hAnsi="Arial" w:cs="Arial"/>
                <w:color w:val="000000"/>
                <w:sz w:val="15"/>
                <w:szCs w:val="15"/>
              </w:rPr>
            </w:pPr>
          </w:p>
        </w:tc>
        <w:tc>
          <w:tcPr>
            <w:tcW w:w="1080" w:type="dxa"/>
            <w:vAlign w:val="bottom"/>
          </w:tcPr>
          <w:p w14:paraId="37447FF7" w14:textId="77777777" w:rsidR="00801371" w:rsidRPr="00D4062A" w:rsidRDefault="00801371" w:rsidP="00C40102">
            <w:pPr>
              <w:ind w:left="540" w:right="-72"/>
              <w:jc w:val="both"/>
              <w:rPr>
                <w:rFonts w:ascii="Arial" w:hAnsi="Arial" w:cs="Arial"/>
                <w:color w:val="000000"/>
                <w:sz w:val="15"/>
                <w:szCs w:val="15"/>
              </w:rPr>
            </w:pPr>
          </w:p>
        </w:tc>
        <w:tc>
          <w:tcPr>
            <w:tcW w:w="1260" w:type="dxa"/>
            <w:vAlign w:val="bottom"/>
          </w:tcPr>
          <w:p w14:paraId="59EE04D7" w14:textId="77777777" w:rsidR="00801371" w:rsidRPr="00D4062A" w:rsidRDefault="00801371" w:rsidP="00C40102">
            <w:pPr>
              <w:ind w:right="-72"/>
              <w:jc w:val="right"/>
              <w:rPr>
                <w:rFonts w:ascii="Arial" w:hAnsi="Arial" w:cs="Arial"/>
                <w:color w:val="000000"/>
                <w:sz w:val="15"/>
                <w:szCs w:val="15"/>
              </w:rPr>
            </w:pPr>
          </w:p>
        </w:tc>
        <w:tc>
          <w:tcPr>
            <w:tcW w:w="900" w:type="dxa"/>
            <w:vAlign w:val="bottom"/>
          </w:tcPr>
          <w:p w14:paraId="1B3C8B58" w14:textId="77777777" w:rsidR="00801371" w:rsidRPr="00D4062A" w:rsidRDefault="00801371" w:rsidP="00C40102">
            <w:pPr>
              <w:ind w:right="-72"/>
              <w:jc w:val="right"/>
              <w:rPr>
                <w:rFonts w:ascii="Arial" w:hAnsi="Arial" w:cs="Arial"/>
                <w:color w:val="000000"/>
                <w:sz w:val="15"/>
                <w:szCs w:val="15"/>
              </w:rPr>
            </w:pPr>
          </w:p>
        </w:tc>
      </w:tr>
      <w:tr w:rsidR="0061641A" w:rsidRPr="00D4062A" w14:paraId="784A8B28" w14:textId="77777777" w:rsidTr="00E92FD5">
        <w:tc>
          <w:tcPr>
            <w:tcW w:w="2160" w:type="dxa"/>
          </w:tcPr>
          <w:p w14:paraId="24E966CB" w14:textId="77777777" w:rsidR="0061641A" w:rsidRPr="00D4062A" w:rsidRDefault="0061641A" w:rsidP="00C0628C">
            <w:pPr>
              <w:pStyle w:val="BlockText"/>
              <w:spacing w:line="240" w:lineRule="auto"/>
              <w:ind w:left="29" w:right="-108" w:hanging="29"/>
              <w:jc w:val="left"/>
              <w:rPr>
                <w:rFonts w:ascii="Arial" w:hAnsi="Arial" w:cs="Arial"/>
                <w:color w:val="000000"/>
                <w:spacing w:val="-2"/>
                <w:sz w:val="15"/>
                <w:szCs w:val="15"/>
                <w:lang w:val="en-GB"/>
              </w:rPr>
            </w:pPr>
            <w:proofErr w:type="spellStart"/>
            <w:r w:rsidRPr="00D4062A">
              <w:rPr>
                <w:rFonts w:ascii="Arial" w:hAnsi="Arial" w:cs="Arial"/>
                <w:color w:val="000000"/>
                <w:spacing w:val="-2"/>
                <w:sz w:val="15"/>
                <w:szCs w:val="15"/>
                <w:lang w:val="en-GB"/>
              </w:rPr>
              <w:t>Univanich</w:t>
            </w:r>
            <w:proofErr w:type="spellEnd"/>
            <w:r w:rsidRPr="00D4062A">
              <w:rPr>
                <w:rFonts w:ascii="Arial" w:hAnsi="Arial" w:cs="Arial"/>
                <w:color w:val="000000"/>
                <w:spacing w:val="-2"/>
                <w:sz w:val="15"/>
                <w:szCs w:val="15"/>
                <w:lang w:val="en-GB"/>
              </w:rPr>
              <w:t xml:space="preserve"> Agribusiness  </w:t>
            </w:r>
          </w:p>
          <w:p w14:paraId="291952FD" w14:textId="77777777" w:rsidR="0061641A" w:rsidRPr="00D4062A" w:rsidRDefault="0061641A" w:rsidP="00C0628C">
            <w:pPr>
              <w:pStyle w:val="BlockText"/>
              <w:spacing w:line="240" w:lineRule="auto"/>
              <w:ind w:left="29" w:right="-108" w:hanging="29"/>
              <w:jc w:val="left"/>
              <w:rPr>
                <w:rFonts w:ascii="Arial" w:hAnsi="Arial" w:cs="Arial"/>
                <w:color w:val="000000"/>
                <w:spacing w:val="-2"/>
                <w:sz w:val="15"/>
                <w:szCs w:val="15"/>
                <w:lang w:val="en-GB"/>
              </w:rPr>
            </w:pPr>
            <w:r w:rsidRPr="00D4062A">
              <w:rPr>
                <w:rFonts w:ascii="Arial" w:hAnsi="Arial" w:cs="Arial"/>
                <w:color w:val="000000"/>
                <w:spacing w:val="-2"/>
                <w:sz w:val="15"/>
                <w:szCs w:val="15"/>
                <w:lang w:val="en-GB"/>
              </w:rPr>
              <w:t xml:space="preserve">   Corporation</w:t>
            </w:r>
          </w:p>
        </w:tc>
        <w:tc>
          <w:tcPr>
            <w:tcW w:w="932" w:type="dxa"/>
          </w:tcPr>
          <w:p w14:paraId="4B917433" w14:textId="77777777" w:rsidR="0061641A" w:rsidRPr="00D4062A" w:rsidRDefault="0061641A" w:rsidP="00C40102">
            <w:pPr>
              <w:pStyle w:val="BlockText"/>
              <w:spacing w:line="240" w:lineRule="auto"/>
              <w:ind w:left="0" w:right="-72"/>
              <w:jc w:val="right"/>
              <w:rPr>
                <w:rFonts w:ascii="Arial" w:hAnsi="Arial" w:cs="Arial"/>
                <w:color w:val="000000"/>
                <w:spacing w:val="-2"/>
                <w:sz w:val="15"/>
                <w:szCs w:val="15"/>
                <w:lang w:val="en-GB"/>
              </w:rPr>
            </w:pPr>
            <w:r w:rsidRPr="00D4062A">
              <w:rPr>
                <w:rFonts w:ascii="Arial" w:hAnsi="Arial" w:cs="Arial"/>
                <w:color w:val="000000"/>
                <w:spacing w:val="-2"/>
                <w:sz w:val="15"/>
                <w:szCs w:val="15"/>
                <w:lang w:val="en-GB"/>
              </w:rPr>
              <w:t>Philippines</w:t>
            </w:r>
          </w:p>
        </w:tc>
        <w:tc>
          <w:tcPr>
            <w:tcW w:w="958" w:type="dxa"/>
          </w:tcPr>
          <w:p w14:paraId="26239C86" w14:textId="77777777" w:rsidR="0061641A" w:rsidRPr="00D4062A" w:rsidRDefault="0061641A" w:rsidP="00C40102">
            <w:pPr>
              <w:pStyle w:val="BlockText"/>
              <w:spacing w:line="240" w:lineRule="auto"/>
              <w:ind w:left="0" w:right="-72"/>
              <w:jc w:val="right"/>
              <w:rPr>
                <w:rFonts w:ascii="Arial" w:hAnsi="Arial" w:cs="Arial"/>
                <w:color w:val="000000"/>
                <w:spacing w:val="-6"/>
                <w:sz w:val="15"/>
                <w:szCs w:val="15"/>
                <w:lang w:val="en-GB"/>
              </w:rPr>
            </w:pPr>
            <w:r w:rsidRPr="00D4062A">
              <w:rPr>
                <w:rFonts w:ascii="Arial" w:hAnsi="Arial" w:cs="Arial"/>
                <w:color w:val="000000"/>
                <w:spacing w:val="-6"/>
                <w:sz w:val="15"/>
                <w:szCs w:val="15"/>
                <w:lang w:val="en-GB"/>
              </w:rPr>
              <w:t>investment holding</w:t>
            </w:r>
          </w:p>
        </w:tc>
        <w:tc>
          <w:tcPr>
            <w:tcW w:w="1170" w:type="dxa"/>
          </w:tcPr>
          <w:p w14:paraId="3F388BE8" w14:textId="333DC784" w:rsidR="0061641A" w:rsidRPr="00D4062A" w:rsidRDefault="00AD0A4C" w:rsidP="00C40102">
            <w:pPr>
              <w:pStyle w:val="BlockText"/>
              <w:spacing w:line="240" w:lineRule="auto"/>
              <w:ind w:left="0" w:right="-72"/>
              <w:jc w:val="right"/>
              <w:rPr>
                <w:rFonts w:ascii="Arial" w:hAnsi="Arial" w:cs="Arial"/>
                <w:color w:val="000000"/>
                <w:spacing w:val="-2"/>
                <w:sz w:val="15"/>
                <w:szCs w:val="15"/>
                <w:lang w:val="en-GB"/>
              </w:rPr>
            </w:pPr>
            <w:r w:rsidRPr="00D4062A">
              <w:rPr>
                <w:rFonts w:ascii="Arial" w:hAnsi="Arial" w:cs="Arial"/>
                <w:color w:val="000000"/>
                <w:spacing w:val="-2"/>
                <w:sz w:val="15"/>
                <w:szCs w:val="15"/>
                <w:lang w:val="en-GB"/>
              </w:rPr>
              <w:t>9</w:t>
            </w:r>
            <w:r w:rsidR="00FE4301" w:rsidRPr="00D4062A">
              <w:rPr>
                <w:rFonts w:ascii="Arial" w:hAnsi="Arial" w:cs="Arial"/>
                <w:color w:val="000000"/>
                <w:spacing w:val="-2"/>
                <w:sz w:val="15"/>
                <w:szCs w:val="15"/>
                <w:lang w:val="en-GB"/>
              </w:rPr>
              <w:t>,</w:t>
            </w:r>
            <w:r w:rsidRPr="00D4062A">
              <w:rPr>
                <w:rFonts w:ascii="Arial" w:hAnsi="Arial" w:cs="Arial"/>
                <w:color w:val="000000"/>
                <w:spacing w:val="-2"/>
                <w:sz w:val="15"/>
                <w:szCs w:val="15"/>
                <w:lang w:val="en-GB"/>
              </w:rPr>
              <w:t>000</w:t>
            </w:r>
            <w:r w:rsidR="00FE4301" w:rsidRPr="00D4062A">
              <w:rPr>
                <w:rFonts w:ascii="Arial" w:hAnsi="Arial" w:cs="Arial"/>
                <w:color w:val="000000"/>
                <w:spacing w:val="-2"/>
                <w:sz w:val="15"/>
                <w:szCs w:val="15"/>
                <w:lang w:val="en-GB"/>
              </w:rPr>
              <w:t>,</w:t>
            </w:r>
            <w:r w:rsidRPr="00D4062A">
              <w:rPr>
                <w:rFonts w:ascii="Arial" w:hAnsi="Arial" w:cs="Arial"/>
                <w:color w:val="000000"/>
                <w:spacing w:val="-2"/>
                <w:sz w:val="15"/>
                <w:szCs w:val="15"/>
                <w:lang w:val="en-GB"/>
              </w:rPr>
              <w:t>000</w:t>
            </w:r>
            <w:r w:rsidR="0061641A" w:rsidRPr="00D4062A">
              <w:rPr>
                <w:rFonts w:ascii="Arial" w:hAnsi="Arial" w:cs="Arial"/>
                <w:color w:val="000000"/>
                <w:spacing w:val="-2"/>
                <w:sz w:val="15"/>
                <w:szCs w:val="15"/>
                <w:lang w:val="en-GB"/>
              </w:rPr>
              <w:t xml:space="preserve"> Pesos</w:t>
            </w:r>
          </w:p>
        </w:tc>
        <w:tc>
          <w:tcPr>
            <w:tcW w:w="1080" w:type="dxa"/>
          </w:tcPr>
          <w:p w14:paraId="775C2B34" w14:textId="1B569800" w:rsidR="0061641A" w:rsidRPr="00D4062A" w:rsidRDefault="00AD0A4C" w:rsidP="00C40102">
            <w:pPr>
              <w:pStyle w:val="BlockText"/>
              <w:spacing w:line="240" w:lineRule="auto"/>
              <w:ind w:left="0" w:right="-72"/>
              <w:jc w:val="right"/>
              <w:rPr>
                <w:rFonts w:ascii="Arial" w:hAnsi="Arial" w:cs="Arial"/>
                <w:color w:val="000000"/>
                <w:spacing w:val="-2"/>
                <w:sz w:val="15"/>
                <w:szCs w:val="15"/>
                <w:lang w:val="en-GB"/>
              </w:rPr>
            </w:pPr>
            <w:r w:rsidRPr="00D4062A">
              <w:rPr>
                <w:rFonts w:ascii="Arial" w:hAnsi="Arial" w:cs="Arial"/>
                <w:color w:val="000000"/>
                <w:spacing w:val="-2"/>
                <w:sz w:val="15"/>
                <w:szCs w:val="15"/>
                <w:lang w:val="en-GB"/>
              </w:rPr>
              <w:t>100</w:t>
            </w:r>
          </w:p>
        </w:tc>
        <w:tc>
          <w:tcPr>
            <w:tcW w:w="1080" w:type="dxa"/>
          </w:tcPr>
          <w:p w14:paraId="25F2679F" w14:textId="1F2D115D" w:rsidR="0061641A" w:rsidRPr="00D4062A" w:rsidRDefault="00AD0A4C" w:rsidP="00C40102">
            <w:pPr>
              <w:pStyle w:val="BlockText"/>
              <w:spacing w:line="240" w:lineRule="auto"/>
              <w:ind w:left="0" w:right="-72"/>
              <w:jc w:val="right"/>
              <w:rPr>
                <w:rFonts w:ascii="Arial" w:hAnsi="Arial" w:cs="Arial"/>
                <w:color w:val="000000"/>
                <w:spacing w:val="-2"/>
                <w:sz w:val="15"/>
                <w:szCs w:val="15"/>
                <w:lang w:val="en-GB"/>
              </w:rPr>
            </w:pPr>
            <w:r w:rsidRPr="00D4062A">
              <w:rPr>
                <w:rFonts w:ascii="Arial" w:hAnsi="Arial" w:cs="Arial"/>
                <w:color w:val="000000"/>
                <w:spacing w:val="-2"/>
                <w:sz w:val="15"/>
                <w:szCs w:val="15"/>
                <w:lang w:val="en-GB"/>
              </w:rPr>
              <w:t>100</w:t>
            </w:r>
          </w:p>
        </w:tc>
        <w:tc>
          <w:tcPr>
            <w:tcW w:w="1260" w:type="dxa"/>
          </w:tcPr>
          <w:p w14:paraId="5F7E10CE" w14:textId="30666464" w:rsidR="0061641A" w:rsidRPr="00D4062A" w:rsidRDefault="00FE4301" w:rsidP="00C40102">
            <w:pPr>
              <w:pStyle w:val="BlockText"/>
              <w:spacing w:line="240" w:lineRule="auto"/>
              <w:ind w:left="0" w:right="-72"/>
              <w:jc w:val="right"/>
              <w:rPr>
                <w:rFonts w:ascii="Arial" w:hAnsi="Arial" w:cs="Arial"/>
                <w:color w:val="000000"/>
                <w:spacing w:val="-2"/>
                <w:sz w:val="15"/>
                <w:szCs w:val="15"/>
                <w:lang w:val="en-GB"/>
              </w:rPr>
            </w:pPr>
            <w:r w:rsidRPr="00D4062A">
              <w:rPr>
                <w:rFonts w:ascii="Arial" w:hAnsi="Arial" w:cs="Arial"/>
                <w:color w:val="000000"/>
                <w:spacing w:val="-2"/>
                <w:sz w:val="15"/>
                <w:szCs w:val="15"/>
                <w:lang w:val="en-GB"/>
              </w:rPr>
              <w:t>-</w:t>
            </w:r>
          </w:p>
        </w:tc>
        <w:tc>
          <w:tcPr>
            <w:tcW w:w="900" w:type="dxa"/>
            <w:tcBorders>
              <w:bottom w:val="single" w:sz="4" w:space="0" w:color="auto"/>
            </w:tcBorders>
          </w:tcPr>
          <w:p w14:paraId="0257AB12" w14:textId="4228F615" w:rsidR="0061641A" w:rsidRPr="00D4062A" w:rsidRDefault="00AD0A4C" w:rsidP="00C40102">
            <w:pPr>
              <w:pStyle w:val="BlockText"/>
              <w:spacing w:line="240" w:lineRule="auto"/>
              <w:ind w:left="0" w:right="-72"/>
              <w:jc w:val="right"/>
              <w:rPr>
                <w:rFonts w:ascii="Arial" w:hAnsi="Arial" w:cs="Arial"/>
                <w:color w:val="000000"/>
                <w:spacing w:val="-2"/>
                <w:sz w:val="15"/>
                <w:szCs w:val="15"/>
                <w:lang w:val="en-GB"/>
              </w:rPr>
            </w:pPr>
            <w:r w:rsidRPr="00D4062A">
              <w:rPr>
                <w:rFonts w:ascii="Arial" w:hAnsi="Arial" w:cs="Arial"/>
                <w:color w:val="000000"/>
                <w:spacing w:val="-2"/>
                <w:sz w:val="15"/>
                <w:szCs w:val="15"/>
                <w:lang w:val="en-GB"/>
              </w:rPr>
              <w:t>21</w:t>
            </w:r>
            <w:r w:rsidR="00FE4301" w:rsidRPr="00D4062A">
              <w:rPr>
                <w:rFonts w:ascii="Arial" w:hAnsi="Arial" w:cs="Arial"/>
                <w:color w:val="000000"/>
                <w:spacing w:val="-2"/>
                <w:sz w:val="15"/>
                <w:szCs w:val="15"/>
                <w:lang w:val="en-GB"/>
              </w:rPr>
              <w:t>,</w:t>
            </w:r>
            <w:r w:rsidRPr="00D4062A">
              <w:rPr>
                <w:rFonts w:ascii="Arial" w:hAnsi="Arial" w:cs="Arial"/>
                <w:color w:val="000000"/>
                <w:spacing w:val="-2"/>
                <w:sz w:val="15"/>
                <w:szCs w:val="15"/>
                <w:lang w:val="en-GB"/>
              </w:rPr>
              <w:t>011</w:t>
            </w:r>
          </w:p>
        </w:tc>
      </w:tr>
      <w:tr w:rsidR="002904CA" w:rsidRPr="00D4062A" w14:paraId="508F4770" w14:textId="77777777" w:rsidTr="00E92FD5">
        <w:tc>
          <w:tcPr>
            <w:tcW w:w="2160" w:type="dxa"/>
            <w:vAlign w:val="bottom"/>
          </w:tcPr>
          <w:p w14:paraId="79879606" w14:textId="77777777" w:rsidR="002904CA" w:rsidRPr="00D4062A" w:rsidRDefault="002904CA" w:rsidP="00C0628C">
            <w:pPr>
              <w:ind w:left="29" w:right="-72" w:hanging="29"/>
              <w:jc w:val="both"/>
              <w:rPr>
                <w:rFonts w:ascii="Arial" w:hAnsi="Arial" w:cs="Arial"/>
                <w:color w:val="000000"/>
                <w:sz w:val="12"/>
                <w:szCs w:val="12"/>
              </w:rPr>
            </w:pPr>
          </w:p>
        </w:tc>
        <w:tc>
          <w:tcPr>
            <w:tcW w:w="932" w:type="dxa"/>
            <w:vAlign w:val="bottom"/>
          </w:tcPr>
          <w:p w14:paraId="61936714" w14:textId="77777777" w:rsidR="002904CA" w:rsidRPr="00D4062A" w:rsidRDefault="002904CA" w:rsidP="002904CA">
            <w:pPr>
              <w:ind w:right="-72"/>
              <w:jc w:val="right"/>
              <w:rPr>
                <w:rFonts w:ascii="Arial" w:hAnsi="Arial" w:cs="Arial"/>
                <w:color w:val="000000"/>
                <w:sz w:val="12"/>
                <w:szCs w:val="12"/>
              </w:rPr>
            </w:pPr>
          </w:p>
        </w:tc>
        <w:tc>
          <w:tcPr>
            <w:tcW w:w="958" w:type="dxa"/>
            <w:vAlign w:val="bottom"/>
          </w:tcPr>
          <w:p w14:paraId="6EE650B1" w14:textId="77777777" w:rsidR="002904CA" w:rsidRPr="00D4062A" w:rsidRDefault="002904CA" w:rsidP="002904CA">
            <w:pPr>
              <w:ind w:right="-72"/>
              <w:jc w:val="right"/>
              <w:rPr>
                <w:rFonts w:ascii="Arial" w:hAnsi="Arial" w:cs="Arial"/>
                <w:color w:val="000000"/>
                <w:sz w:val="12"/>
                <w:szCs w:val="12"/>
              </w:rPr>
            </w:pPr>
          </w:p>
        </w:tc>
        <w:tc>
          <w:tcPr>
            <w:tcW w:w="1170" w:type="dxa"/>
            <w:vAlign w:val="bottom"/>
          </w:tcPr>
          <w:p w14:paraId="14B27BC2" w14:textId="77777777" w:rsidR="002904CA" w:rsidRPr="00D4062A" w:rsidRDefault="002904CA" w:rsidP="002904CA">
            <w:pPr>
              <w:ind w:right="-72"/>
              <w:jc w:val="right"/>
              <w:rPr>
                <w:rFonts w:ascii="Arial" w:hAnsi="Arial" w:cs="Arial"/>
                <w:color w:val="000000"/>
                <w:sz w:val="12"/>
                <w:szCs w:val="12"/>
              </w:rPr>
            </w:pPr>
          </w:p>
        </w:tc>
        <w:tc>
          <w:tcPr>
            <w:tcW w:w="1080" w:type="dxa"/>
            <w:vAlign w:val="bottom"/>
          </w:tcPr>
          <w:p w14:paraId="1E4272DB" w14:textId="77777777" w:rsidR="002904CA" w:rsidRPr="00D4062A" w:rsidRDefault="002904CA" w:rsidP="002904CA">
            <w:pPr>
              <w:ind w:right="-72"/>
              <w:jc w:val="right"/>
              <w:rPr>
                <w:rFonts w:ascii="Arial" w:hAnsi="Arial" w:cs="Arial"/>
                <w:color w:val="000000"/>
                <w:sz w:val="12"/>
                <w:szCs w:val="12"/>
              </w:rPr>
            </w:pPr>
          </w:p>
        </w:tc>
        <w:tc>
          <w:tcPr>
            <w:tcW w:w="1080" w:type="dxa"/>
            <w:vAlign w:val="bottom"/>
          </w:tcPr>
          <w:p w14:paraId="763D09EE" w14:textId="77777777" w:rsidR="002904CA" w:rsidRPr="00D4062A" w:rsidRDefault="002904CA" w:rsidP="002904CA">
            <w:pPr>
              <w:ind w:left="540" w:right="-72"/>
              <w:jc w:val="both"/>
              <w:rPr>
                <w:rFonts w:ascii="Arial" w:hAnsi="Arial" w:cs="Arial"/>
                <w:color w:val="000000"/>
                <w:sz w:val="12"/>
                <w:szCs w:val="12"/>
              </w:rPr>
            </w:pPr>
          </w:p>
        </w:tc>
        <w:tc>
          <w:tcPr>
            <w:tcW w:w="1260" w:type="dxa"/>
            <w:vAlign w:val="bottom"/>
          </w:tcPr>
          <w:p w14:paraId="1EB2EF84" w14:textId="77777777" w:rsidR="002904CA" w:rsidRPr="00D4062A" w:rsidRDefault="002904CA" w:rsidP="002904CA">
            <w:pPr>
              <w:ind w:right="-72"/>
              <w:jc w:val="right"/>
              <w:rPr>
                <w:rFonts w:ascii="Arial" w:hAnsi="Arial" w:cs="Arial"/>
                <w:color w:val="000000"/>
                <w:sz w:val="12"/>
                <w:szCs w:val="12"/>
              </w:rPr>
            </w:pPr>
          </w:p>
        </w:tc>
        <w:tc>
          <w:tcPr>
            <w:tcW w:w="900" w:type="dxa"/>
            <w:tcBorders>
              <w:top w:val="single" w:sz="4" w:space="0" w:color="auto"/>
            </w:tcBorders>
            <w:vAlign w:val="bottom"/>
          </w:tcPr>
          <w:p w14:paraId="519B5EC3" w14:textId="77777777" w:rsidR="002904CA" w:rsidRPr="00D4062A" w:rsidRDefault="002904CA" w:rsidP="002904CA">
            <w:pPr>
              <w:ind w:right="-72"/>
              <w:jc w:val="right"/>
              <w:rPr>
                <w:rFonts w:ascii="Arial" w:hAnsi="Arial" w:cs="Arial"/>
                <w:color w:val="000000"/>
                <w:sz w:val="12"/>
                <w:szCs w:val="12"/>
              </w:rPr>
            </w:pPr>
          </w:p>
        </w:tc>
      </w:tr>
      <w:tr w:rsidR="002904CA" w:rsidRPr="00D4062A" w14:paraId="2357F02A" w14:textId="77777777" w:rsidTr="00E92FD5">
        <w:tc>
          <w:tcPr>
            <w:tcW w:w="2160" w:type="dxa"/>
            <w:vAlign w:val="bottom"/>
          </w:tcPr>
          <w:p w14:paraId="332DF63C" w14:textId="77777777" w:rsidR="002904CA" w:rsidRPr="00D4062A" w:rsidRDefault="002904CA" w:rsidP="00C0628C">
            <w:pPr>
              <w:ind w:left="29" w:right="-72" w:hanging="29"/>
              <w:jc w:val="both"/>
              <w:rPr>
                <w:rFonts w:ascii="Arial" w:hAnsi="Arial" w:cs="Arial"/>
                <w:color w:val="000000"/>
                <w:sz w:val="15"/>
                <w:szCs w:val="15"/>
              </w:rPr>
            </w:pPr>
          </w:p>
        </w:tc>
        <w:tc>
          <w:tcPr>
            <w:tcW w:w="932" w:type="dxa"/>
            <w:vAlign w:val="bottom"/>
          </w:tcPr>
          <w:p w14:paraId="054C3351" w14:textId="77777777" w:rsidR="002904CA" w:rsidRPr="00D4062A" w:rsidRDefault="002904CA" w:rsidP="002904CA">
            <w:pPr>
              <w:ind w:right="-72"/>
              <w:jc w:val="right"/>
              <w:rPr>
                <w:rFonts w:ascii="Arial" w:hAnsi="Arial" w:cs="Arial"/>
                <w:color w:val="000000"/>
                <w:sz w:val="15"/>
                <w:szCs w:val="15"/>
              </w:rPr>
            </w:pPr>
          </w:p>
        </w:tc>
        <w:tc>
          <w:tcPr>
            <w:tcW w:w="958" w:type="dxa"/>
            <w:vAlign w:val="bottom"/>
          </w:tcPr>
          <w:p w14:paraId="575963E5" w14:textId="77777777" w:rsidR="002904CA" w:rsidRPr="00D4062A" w:rsidRDefault="002904CA" w:rsidP="002904CA">
            <w:pPr>
              <w:ind w:right="-72"/>
              <w:jc w:val="right"/>
              <w:rPr>
                <w:rFonts w:ascii="Arial" w:hAnsi="Arial" w:cs="Arial"/>
                <w:color w:val="000000"/>
                <w:sz w:val="15"/>
                <w:szCs w:val="15"/>
              </w:rPr>
            </w:pPr>
          </w:p>
        </w:tc>
        <w:tc>
          <w:tcPr>
            <w:tcW w:w="1170" w:type="dxa"/>
            <w:vAlign w:val="bottom"/>
          </w:tcPr>
          <w:p w14:paraId="1B5A2E3F" w14:textId="77777777" w:rsidR="002904CA" w:rsidRPr="00D4062A" w:rsidRDefault="002904CA" w:rsidP="002904CA">
            <w:pPr>
              <w:ind w:right="-72"/>
              <w:jc w:val="right"/>
              <w:rPr>
                <w:rFonts w:ascii="Arial" w:hAnsi="Arial" w:cs="Arial"/>
                <w:color w:val="000000"/>
                <w:sz w:val="15"/>
                <w:szCs w:val="15"/>
              </w:rPr>
            </w:pPr>
          </w:p>
        </w:tc>
        <w:tc>
          <w:tcPr>
            <w:tcW w:w="1080" w:type="dxa"/>
            <w:vAlign w:val="bottom"/>
          </w:tcPr>
          <w:p w14:paraId="6DACE97F" w14:textId="77777777" w:rsidR="002904CA" w:rsidRPr="00D4062A" w:rsidRDefault="002904CA" w:rsidP="002904CA">
            <w:pPr>
              <w:ind w:right="-72"/>
              <w:jc w:val="right"/>
              <w:rPr>
                <w:rFonts w:ascii="Arial" w:hAnsi="Arial" w:cs="Arial"/>
                <w:color w:val="000000"/>
                <w:sz w:val="15"/>
                <w:szCs w:val="15"/>
              </w:rPr>
            </w:pPr>
          </w:p>
        </w:tc>
        <w:tc>
          <w:tcPr>
            <w:tcW w:w="1080" w:type="dxa"/>
            <w:vAlign w:val="bottom"/>
          </w:tcPr>
          <w:p w14:paraId="1D869956" w14:textId="77777777" w:rsidR="002904CA" w:rsidRPr="00D4062A" w:rsidRDefault="002904CA" w:rsidP="002904CA">
            <w:pPr>
              <w:ind w:left="540" w:right="-72"/>
              <w:jc w:val="both"/>
              <w:rPr>
                <w:rFonts w:ascii="Arial" w:hAnsi="Arial" w:cs="Arial"/>
                <w:color w:val="000000"/>
                <w:sz w:val="15"/>
                <w:szCs w:val="15"/>
              </w:rPr>
            </w:pPr>
          </w:p>
        </w:tc>
        <w:tc>
          <w:tcPr>
            <w:tcW w:w="1260" w:type="dxa"/>
            <w:vAlign w:val="bottom"/>
          </w:tcPr>
          <w:p w14:paraId="4FB536CF" w14:textId="77777777" w:rsidR="002904CA" w:rsidRPr="00D4062A" w:rsidRDefault="002904CA" w:rsidP="002904CA">
            <w:pPr>
              <w:ind w:right="-72"/>
              <w:jc w:val="right"/>
              <w:rPr>
                <w:rFonts w:ascii="Arial" w:hAnsi="Arial" w:cs="Arial"/>
                <w:color w:val="000000"/>
                <w:sz w:val="15"/>
                <w:szCs w:val="15"/>
              </w:rPr>
            </w:pPr>
          </w:p>
        </w:tc>
        <w:tc>
          <w:tcPr>
            <w:tcW w:w="900" w:type="dxa"/>
            <w:tcBorders>
              <w:bottom w:val="single" w:sz="4" w:space="0" w:color="auto"/>
            </w:tcBorders>
          </w:tcPr>
          <w:p w14:paraId="7604705F" w14:textId="081CC6F4" w:rsidR="002904CA" w:rsidRPr="00D4062A" w:rsidRDefault="00AD0A4C" w:rsidP="002904CA">
            <w:pPr>
              <w:ind w:right="-72"/>
              <w:jc w:val="right"/>
              <w:rPr>
                <w:rFonts w:ascii="Arial" w:hAnsi="Arial" w:cs="Arial"/>
                <w:color w:val="000000"/>
                <w:sz w:val="15"/>
                <w:szCs w:val="15"/>
              </w:rPr>
            </w:pPr>
            <w:r w:rsidRPr="00D4062A">
              <w:rPr>
                <w:rFonts w:ascii="Arial" w:hAnsi="Arial" w:cs="Arial"/>
                <w:color w:val="000000"/>
                <w:spacing w:val="-2"/>
                <w:sz w:val="15"/>
                <w:szCs w:val="15"/>
                <w:lang w:val="en-GB"/>
              </w:rPr>
              <w:t>21</w:t>
            </w:r>
            <w:r w:rsidR="002904CA" w:rsidRPr="00D4062A">
              <w:rPr>
                <w:rFonts w:ascii="Arial" w:hAnsi="Arial" w:cs="Arial"/>
                <w:color w:val="000000"/>
                <w:spacing w:val="-2"/>
                <w:sz w:val="15"/>
                <w:szCs w:val="15"/>
                <w:lang w:val="en-GB"/>
              </w:rPr>
              <w:t>,</w:t>
            </w:r>
            <w:r w:rsidRPr="00D4062A">
              <w:rPr>
                <w:rFonts w:ascii="Arial" w:hAnsi="Arial" w:cs="Arial"/>
                <w:color w:val="000000"/>
                <w:spacing w:val="-2"/>
                <w:sz w:val="15"/>
                <w:szCs w:val="15"/>
                <w:lang w:val="en-GB"/>
              </w:rPr>
              <w:t>011</w:t>
            </w:r>
          </w:p>
        </w:tc>
      </w:tr>
      <w:tr w:rsidR="00C55CBF" w:rsidRPr="00D4062A" w14:paraId="63B7B8BD" w14:textId="77777777" w:rsidTr="00E92FD5">
        <w:tc>
          <w:tcPr>
            <w:tcW w:w="2160" w:type="dxa"/>
            <w:vAlign w:val="bottom"/>
          </w:tcPr>
          <w:p w14:paraId="5EC97185" w14:textId="77777777" w:rsidR="00C55CBF" w:rsidRPr="00D4062A" w:rsidRDefault="00C55CBF" w:rsidP="00C0628C">
            <w:pPr>
              <w:ind w:left="29" w:right="-72" w:hanging="29"/>
              <w:jc w:val="both"/>
              <w:rPr>
                <w:rFonts w:ascii="Arial" w:hAnsi="Arial" w:cs="Arial"/>
                <w:color w:val="000000"/>
                <w:sz w:val="12"/>
                <w:szCs w:val="12"/>
              </w:rPr>
            </w:pPr>
          </w:p>
        </w:tc>
        <w:tc>
          <w:tcPr>
            <w:tcW w:w="932" w:type="dxa"/>
            <w:vAlign w:val="bottom"/>
          </w:tcPr>
          <w:p w14:paraId="7114F320" w14:textId="77777777" w:rsidR="00C55CBF" w:rsidRPr="00D4062A" w:rsidRDefault="00C55CBF" w:rsidP="00C40102">
            <w:pPr>
              <w:ind w:right="-72"/>
              <w:jc w:val="right"/>
              <w:rPr>
                <w:rFonts w:ascii="Arial" w:hAnsi="Arial" w:cs="Arial"/>
                <w:color w:val="000000"/>
                <w:sz w:val="12"/>
                <w:szCs w:val="12"/>
              </w:rPr>
            </w:pPr>
          </w:p>
        </w:tc>
        <w:tc>
          <w:tcPr>
            <w:tcW w:w="958" w:type="dxa"/>
            <w:vAlign w:val="bottom"/>
          </w:tcPr>
          <w:p w14:paraId="4BBFFD79" w14:textId="77777777" w:rsidR="00C55CBF" w:rsidRPr="00D4062A" w:rsidRDefault="00C55CBF" w:rsidP="00C40102">
            <w:pPr>
              <w:ind w:right="-72"/>
              <w:jc w:val="right"/>
              <w:rPr>
                <w:rFonts w:ascii="Arial" w:hAnsi="Arial" w:cs="Arial"/>
                <w:color w:val="000000"/>
                <w:sz w:val="12"/>
                <w:szCs w:val="12"/>
              </w:rPr>
            </w:pPr>
          </w:p>
        </w:tc>
        <w:tc>
          <w:tcPr>
            <w:tcW w:w="1170" w:type="dxa"/>
            <w:vAlign w:val="bottom"/>
          </w:tcPr>
          <w:p w14:paraId="1F6BE5B3" w14:textId="77777777" w:rsidR="00C55CBF" w:rsidRPr="00D4062A" w:rsidRDefault="00C55CBF" w:rsidP="00C40102">
            <w:pPr>
              <w:ind w:right="-72"/>
              <w:jc w:val="right"/>
              <w:rPr>
                <w:rFonts w:ascii="Arial" w:hAnsi="Arial" w:cs="Arial"/>
                <w:color w:val="000000"/>
                <w:sz w:val="12"/>
                <w:szCs w:val="12"/>
              </w:rPr>
            </w:pPr>
          </w:p>
        </w:tc>
        <w:tc>
          <w:tcPr>
            <w:tcW w:w="1080" w:type="dxa"/>
            <w:vAlign w:val="bottom"/>
          </w:tcPr>
          <w:p w14:paraId="0957B63C" w14:textId="77777777" w:rsidR="00C55CBF" w:rsidRPr="00D4062A" w:rsidRDefault="00C55CBF" w:rsidP="00C40102">
            <w:pPr>
              <w:ind w:right="-72"/>
              <w:jc w:val="right"/>
              <w:rPr>
                <w:rFonts w:ascii="Arial" w:hAnsi="Arial" w:cs="Arial"/>
                <w:color w:val="000000"/>
                <w:sz w:val="12"/>
                <w:szCs w:val="12"/>
              </w:rPr>
            </w:pPr>
          </w:p>
        </w:tc>
        <w:tc>
          <w:tcPr>
            <w:tcW w:w="1080" w:type="dxa"/>
            <w:vAlign w:val="bottom"/>
          </w:tcPr>
          <w:p w14:paraId="04F6C3BD" w14:textId="77777777" w:rsidR="00C55CBF" w:rsidRPr="00D4062A" w:rsidRDefault="00C55CBF" w:rsidP="00C40102">
            <w:pPr>
              <w:ind w:left="540" w:right="-72"/>
              <w:jc w:val="both"/>
              <w:rPr>
                <w:rFonts w:ascii="Arial" w:hAnsi="Arial" w:cs="Arial"/>
                <w:color w:val="000000"/>
                <w:sz w:val="12"/>
                <w:szCs w:val="12"/>
              </w:rPr>
            </w:pPr>
          </w:p>
        </w:tc>
        <w:tc>
          <w:tcPr>
            <w:tcW w:w="1260" w:type="dxa"/>
            <w:vAlign w:val="bottom"/>
          </w:tcPr>
          <w:p w14:paraId="09BFD605" w14:textId="77777777" w:rsidR="00C55CBF" w:rsidRPr="00D4062A" w:rsidRDefault="00C55CBF" w:rsidP="00C40102">
            <w:pPr>
              <w:ind w:right="-72"/>
              <w:jc w:val="right"/>
              <w:rPr>
                <w:rFonts w:ascii="Arial" w:hAnsi="Arial" w:cs="Arial"/>
                <w:color w:val="000000"/>
                <w:sz w:val="12"/>
                <w:szCs w:val="12"/>
              </w:rPr>
            </w:pPr>
          </w:p>
        </w:tc>
        <w:tc>
          <w:tcPr>
            <w:tcW w:w="900" w:type="dxa"/>
            <w:tcBorders>
              <w:top w:val="single" w:sz="4" w:space="0" w:color="auto"/>
            </w:tcBorders>
            <w:vAlign w:val="bottom"/>
          </w:tcPr>
          <w:p w14:paraId="1F8245AD" w14:textId="77777777" w:rsidR="00C55CBF" w:rsidRPr="00D4062A" w:rsidRDefault="00C55CBF" w:rsidP="00C40102">
            <w:pPr>
              <w:ind w:right="-72"/>
              <w:jc w:val="right"/>
              <w:rPr>
                <w:rFonts w:ascii="Arial" w:hAnsi="Arial" w:cs="Arial"/>
                <w:color w:val="000000"/>
                <w:sz w:val="12"/>
                <w:szCs w:val="12"/>
              </w:rPr>
            </w:pPr>
          </w:p>
        </w:tc>
      </w:tr>
      <w:tr w:rsidR="00C55CBF" w:rsidRPr="00D4062A" w14:paraId="65EA4544" w14:textId="77777777" w:rsidTr="00D748F0">
        <w:tc>
          <w:tcPr>
            <w:tcW w:w="2160" w:type="dxa"/>
          </w:tcPr>
          <w:p w14:paraId="1A372206" w14:textId="77777777" w:rsidR="00C55CBF" w:rsidRPr="00D4062A" w:rsidRDefault="00C55CBF" w:rsidP="00C0628C">
            <w:pPr>
              <w:pStyle w:val="BlockText"/>
              <w:spacing w:line="240" w:lineRule="auto"/>
              <w:ind w:left="29" w:right="-108" w:hanging="29"/>
              <w:rPr>
                <w:rFonts w:ascii="Arial" w:hAnsi="Arial" w:cs="Arial"/>
                <w:b/>
                <w:bCs/>
                <w:color w:val="000000"/>
                <w:spacing w:val="-2"/>
                <w:sz w:val="15"/>
                <w:szCs w:val="15"/>
                <w:lang w:val="en-GB"/>
              </w:rPr>
            </w:pPr>
            <w:r w:rsidRPr="00D4062A">
              <w:rPr>
                <w:rFonts w:ascii="Arial" w:hAnsi="Arial" w:cs="Arial"/>
                <w:b/>
                <w:bCs/>
                <w:color w:val="000000"/>
                <w:spacing w:val="-2"/>
                <w:sz w:val="15"/>
                <w:szCs w:val="15"/>
                <w:lang w:val="en-GB"/>
              </w:rPr>
              <w:t xml:space="preserve">Subsidiary of </w:t>
            </w:r>
            <w:proofErr w:type="spellStart"/>
            <w:r w:rsidRPr="00D4062A">
              <w:rPr>
                <w:rFonts w:ascii="Arial" w:hAnsi="Arial" w:cs="Arial"/>
                <w:b/>
                <w:bCs/>
                <w:color w:val="000000"/>
                <w:spacing w:val="-2"/>
                <w:sz w:val="15"/>
                <w:szCs w:val="15"/>
                <w:lang w:val="en-GB"/>
              </w:rPr>
              <w:t>Univanich</w:t>
            </w:r>
            <w:proofErr w:type="spellEnd"/>
          </w:p>
        </w:tc>
        <w:tc>
          <w:tcPr>
            <w:tcW w:w="932" w:type="dxa"/>
          </w:tcPr>
          <w:p w14:paraId="50210137" w14:textId="77777777" w:rsidR="00C55CBF" w:rsidRPr="00D4062A"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58" w:type="dxa"/>
          </w:tcPr>
          <w:p w14:paraId="1D388E4C" w14:textId="77777777" w:rsidR="00C55CBF" w:rsidRPr="00D4062A" w:rsidRDefault="00C55CBF" w:rsidP="00C40102">
            <w:pPr>
              <w:pStyle w:val="BlockText"/>
              <w:spacing w:line="240" w:lineRule="auto"/>
              <w:ind w:left="0" w:right="-72"/>
              <w:jc w:val="right"/>
              <w:rPr>
                <w:rFonts w:ascii="Arial" w:hAnsi="Arial" w:cs="Arial"/>
                <w:color w:val="000000"/>
                <w:spacing w:val="-6"/>
                <w:sz w:val="15"/>
                <w:szCs w:val="15"/>
                <w:lang w:val="en-GB"/>
              </w:rPr>
            </w:pPr>
          </w:p>
        </w:tc>
        <w:tc>
          <w:tcPr>
            <w:tcW w:w="1170" w:type="dxa"/>
          </w:tcPr>
          <w:p w14:paraId="1DB7C1FE" w14:textId="77777777" w:rsidR="00C55CBF" w:rsidRPr="00D4062A"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080" w:type="dxa"/>
          </w:tcPr>
          <w:p w14:paraId="2D99F295" w14:textId="77777777" w:rsidR="00C55CBF" w:rsidRPr="00D4062A"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080" w:type="dxa"/>
          </w:tcPr>
          <w:p w14:paraId="05FC18A5" w14:textId="77777777" w:rsidR="00C55CBF" w:rsidRPr="00D4062A"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260" w:type="dxa"/>
          </w:tcPr>
          <w:p w14:paraId="334A359A" w14:textId="77777777" w:rsidR="00C55CBF" w:rsidRPr="00D4062A"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00" w:type="dxa"/>
          </w:tcPr>
          <w:p w14:paraId="40F72F9C" w14:textId="77777777" w:rsidR="00C55CBF" w:rsidRPr="00D4062A" w:rsidRDefault="00C55CBF" w:rsidP="00C40102">
            <w:pPr>
              <w:pStyle w:val="BlockText"/>
              <w:spacing w:line="240" w:lineRule="auto"/>
              <w:ind w:left="0" w:right="-72"/>
              <w:jc w:val="right"/>
              <w:rPr>
                <w:rFonts w:ascii="Arial" w:hAnsi="Arial" w:cs="Arial"/>
                <w:color w:val="000000"/>
                <w:spacing w:val="-2"/>
                <w:sz w:val="15"/>
                <w:szCs w:val="15"/>
                <w:lang w:val="en-GB"/>
              </w:rPr>
            </w:pPr>
          </w:p>
        </w:tc>
      </w:tr>
      <w:tr w:rsidR="00C55CBF" w:rsidRPr="00D4062A" w14:paraId="52E840FE" w14:textId="77777777" w:rsidTr="00D748F0">
        <w:tc>
          <w:tcPr>
            <w:tcW w:w="2160" w:type="dxa"/>
          </w:tcPr>
          <w:p w14:paraId="67703A7C" w14:textId="77777777" w:rsidR="00C55CBF" w:rsidRPr="00D4062A" w:rsidRDefault="00C55CBF" w:rsidP="00C0628C">
            <w:pPr>
              <w:pStyle w:val="BlockText"/>
              <w:spacing w:line="240" w:lineRule="auto"/>
              <w:ind w:left="29" w:right="-108" w:hanging="29"/>
              <w:rPr>
                <w:rFonts w:ascii="Arial" w:hAnsi="Arial" w:cs="Arial"/>
                <w:b/>
                <w:bCs/>
                <w:color w:val="000000"/>
                <w:spacing w:val="-4"/>
                <w:sz w:val="15"/>
                <w:szCs w:val="15"/>
                <w:lang w:val="en-GB"/>
              </w:rPr>
            </w:pPr>
            <w:r w:rsidRPr="00D4062A">
              <w:rPr>
                <w:rFonts w:ascii="Arial" w:hAnsi="Arial" w:cs="Arial"/>
                <w:color w:val="000000"/>
                <w:spacing w:val="-2"/>
                <w:sz w:val="15"/>
                <w:szCs w:val="15"/>
                <w:lang w:val="en-GB"/>
              </w:rPr>
              <w:t xml:space="preserve">   </w:t>
            </w:r>
            <w:r w:rsidRPr="00D4062A">
              <w:rPr>
                <w:rFonts w:ascii="Arial" w:hAnsi="Arial" w:cs="Arial"/>
                <w:b/>
                <w:bCs/>
                <w:color w:val="000000"/>
                <w:spacing w:val="-4"/>
                <w:sz w:val="15"/>
                <w:szCs w:val="15"/>
                <w:lang w:val="en-GB"/>
              </w:rPr>
              <w:t>Agribusiness Corporation</w:t>
            </w:r>
          </w:p>
        </w:tc>
        <w:tc>
          <w:tcPr>
            <w:tcW w:w="932" w:type="dxa"/>
          </w:tcPr>
          <w:p w14:paraId="57809FC1" w14:textId="77777777" w:rsidR="00C55CBF" w:rsidRPr="00D4062A"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58" w:type="dxa"/>
          </w:tcPr>
          <w:p w14:paraId="7C7DA0DA" w14:textId="77777777" w:rsidR="00C55CBF" w:rsidRPr="00D4062A" w:rsidRDefault="00C55CBF" w:rsidP="00C40102">
            <w:pPr>
              <w:pStyle w:val="BlockText"/>
              <w:spacing w:line="240" w:lineRule="auto"/>
              <w:ind w:left="0" w:right="-72"/>
              <w:jc w:val="right"/>
              <w:rPr>
                <w:rFonts w:ascii="Arial" w:hAnsi="Arial" w:cs="Arial"/>
                <w:color w:val="000000"/>
                <w:spacing w:val="-6"/>
                <w:sz w:val="15"/>
                <w:szCs w:val="15"/>
                <w:lang w:val="en-GB"/>
              </w:rPr>
            </w:pPr>
          </w:p>
        </w:tc>
        <w:tc>
          <w:tcPr>
            <w:tcW w:w="1170" w:type="dxa"/>
          </w:tcPr>
          <w:p w14:paraId="7A90C10E" w14:textId="77777777" w:rsidR="00C55CBF" w:rsidRPr="00D4062A"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080" w:type="dxa"/>
          </w:tcPr>
          <w:p w14:paraId="1E4B2BA7" w14:textId="77777777" w:rsidR="00C55CBF" w:rsidRPr="00D4062A"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080" w:type="dxa"/>
          </w:tcPr>
          <w:p w14:paraId="44D658FE" w14:textId="77777777" w:rsidR="00C55CBF" w:rsidRPr="00D4062A"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1260" w:type="dxa"/>
          </w:tcPr>
          <w:p w14:paraId="6E20F25F" w14:textId="77777777" w:rsidR="00C55CBF" w:rsidRPr="00D4062A" w:rsidRDefault="00C55CBF" w:rsidP="00C40102">
            <w:pPr>
              <w:pStyle w:val="BlockText"/>
              <w:spacing w:line="240" w:lineRule="auto"/>
              <w:ind w:left="0" w:right="-72"/>
              <w:jc w:val="right"/>
              <w:rPr>
                <w:rFonts w:ascii="Arial" w:hAnsi="Arial" w:cs="Arial"/>
                <w:color w:val="000000"/>
                <w:spacing w:val="-2"/>
                <w:sz w:val="15"/>
                <w:szCs w:val="15"/>
                <w:lang w:val="en-GB"/>
              </w:rPr>
            </w:pPr>
          </w:p>
        </w:tc>
        <w:tc>
          <w:tcPr>
            <w:tcW w:w="900" w:type="dxa"/>
          </w:tcPr>
          <w:p w14:paraId="00FF0826" w14:textId="77777777" w:rsidR="00C55CBF" w:rsidRPr="00D4062A" w:rsidRDefault="00C55CBF" w:rsidP="00C40102">
            <w:pPr>
              <w:pStyle w:val="BlockText"/>
              <w:spacing w:line="240" w:lineRule="auto"/>
              <w:ind w:left="0" w:right="-72"/>
              <w:jc w:val="right"/>
              <w:rPr>
                <w:rFonts w:ascii="Arial" w:hAnsi="Arial" w:cs="Arial"/>
                <w:color w:val="000000"/>
                <w:spacing w:val="-2"/>
                <w:sz w:val="15"/>
                <w:szCs w:val="15"/>
                <w:lang w:val="en-GB"/>
              </w:rPr>
            </w:pPr>
          </w:p>
        </w:tc>
      </w:tr>
      <w:tr w:rsidR="00C55CBF" w:rsidRPr="00D4062A" w14:paraId="79AAA151" w14:textId="77777777" w:rsidTr="00E92FD5">
        <w:tc>
          <w:tcPr>
            <w:tcW w:w="2160" w:type="dxa"/>
          </w:tcPr>
          <w:p w14:paraId="33122A0A" w14:textId="77777777" w:rsidR="00C55CBF" w:rsidRPr="00D4062A" w:rsidRDefault="00C55CBF" w:rsidP="00C0628C">
            <w:pPr>
              <w:pStyle w:val="BlockText"/>
              <w:spacing w:line="240" w:lineRule="auto"/>
              <w:ind w:left="29" w:right="-108" w:hanging="29"/>
              <w:rPr>
                <w:rFonts w:ascii="Arial" w:hAnsi="Arial" w:cs="Arial"/>
                <w:color w:val="000000"/>
                <w:spacing w:val="-2"/>
                <w:sz w:val="15"/>
                <w:szCs w:val="15"/>
                <w:lang w:val="en-GB"/>
              </w:rPr>
            </w:pPr>
            <w:proofErr w:type="spellStart"/>
            <w:r w:rsidRPr="00D4062A">
              <w:rPr>
                <w:rFonts w:ascii="Arial" w:hAnsi="Arial" w:cs="Arial"/>
                <w:color w:val="000000"/>
                <w:spacing w:val="-2"/>
                <w:sz w:val="15"/>
                <w:szCs w:val="15"/>
                <w:lang w:val="en-GB"/>
              </w:rPr>
              <w:t>Univanich</w:t>
            </w:r>
            <w:proofErr w:type="spellEnd"/>
            <w:r w:rsidRPr="00D4062A">
              <w:rPr>
                <w:rFonts w:ascii="Arial" w:hAnsi="Arial" w:cs="Arial"/>
                <w:color w:val="000000"/>
                <w:spacing w:val="-2"/>
                <w:sz w:val="15"/>
                <w:szCs w:val="15"/>
                <w:lang w:val="en-GB"/>
              </w:rPr>
              <w:t xml:space="preserve"> Carmen Palm Oil </w:t>
            </w:r>
          </w:p>
          <w:p w14:paraId="5AE397CD" w14:textId="77777777" w:rsidR="00C55CBF" w:rsidRPr="00D4062A" w:rsidRDefault="00C55CBF" w:rsidP="00C0628C">
            <w:pPr>
              <w:pStyle w:val="BlockText"/>
              <w:spacing w:line="240" w:lineRule="auto"/>
              <w:ind w:left="29" w:right="-108" w:hanging="29"/>
              <w:jc w:val="left"/>
              <w:rPr>
                <w:rFonts w:ascii="Arial" w:hAnsi="Arial" w:cs="Arial"/>
                <w:color w:val="000000"/>
                <w:spacing w:val="-2"/>
                <w:sz w:val="15"/>
                <w:szCs w:val="15"/>
                <w:lang w:val="en-GB"/>
              </w:rPr>
            </w:pPr>
            <w:r w:rsidRPr="00D4062A">
              <w:rPr>
                <w:rFonts w:ascii="Arial" w:hAnsi="Arial" w:cs="Arial"/>
                <w:color w:val="000000"/>
                <w:spacing w:val="-2"/>
                <w:sz w:val="15"/>
                <w:szCs w:val="15"/>
                <w:lang w:val="en-GB"/>
              </w:rPr>
              <w:t xml:space="preserve">   Corporation </w:t>
            </w:r>
          </w:p>
        </w:tc>
        <w:tc>
          <w:tcPr>
            <w:tcW w:w="932" w:type="dxa"/>
          </w:tcPr>
          <w:p w14:paraId="684368F7" w14:textId="77777777" w:rsidR="00C55CBF" w:rsidRPr="00D4062A" w:rsidRDefault="00C55CBF" w:rsidP="00C40102">
            <w:pPr>
              <w:pStyle w:val="BlockText"/>
              <w:spacing w:line="240" w:lineRule="auto"/>
              <w:ind w:left="0" w:right="-72"/>
              <w:jc w:val="right"/>
              <w:rPr>
                <w:rFonts w:ascii="Arial" w:hAnsi="Arial" w:cs="Arial"/>
                <w:color w:val="000000"/>
                <w:spacing w:val="-2"/>
                <w:sz w:val="15"/>
                <w:szCs w:val="15"/>
                <w:lang w:val="en-GB"/>
              </w:rPr>
            </w:pPr>
            <w:r w:rsidRPr="00D4062A">
              <w:rPr>
                <w:rFonts w:ascii="Arial" w:hAnsi="Arial" w:cs="Arial"/>
                <w:color w:val="000000"/>
                <w:spacing w:val="-2"/>
                <w:sz w:val="15"/>
                <w:szCs w:val="15"/>
                <w:lang w:val="en-GB"/>
              </w:rPr>
              <w:t>Philippines</w:t>
            </w:r>
          </w:p>
        </w:tc>
        <w:tc>
          <w:tcPr>
            <w:tcW w:w="958" w:type="dxa"/>
          </w:tcPr>
          <w:p w14:paraId="7D1EAF3B" w14:textId="77777777" w:rsidR="00C55CBF" w:rsidRPr="00D4062A" w:rsidRDefault="00C55CBF" w:rsidP="00C40102">
            <w:pPr>
              <w:pStyle w:val="BlockText"/>
              <w:spacing w:line="240" w:lineRule="auto"/>
              <w:ind w:left="-62" w:right="-72"/>
              <w:jc w:val="right"/>
              <w:rPr>
                <w:rFonts w:ascii="Arial" w:hAnsi="Arial" w:cs="Arial"/>
                <w:color w:val="000000"/>
                <w:spacing w:val="-6"/>
                <w:sz w:val="15"/>
                <w:szCs w:val="15"/>
                <w:lang w:val="en-GB"/>
              </w:rPr>
            </w:pPr>
            <w:r w:rsidRPr="00D4062A">
              <w:rPr>
                <w:rFonts w:ascii="Arial" w:hAnsi="Arial" w:cs="Arial"/>
                <w:color w:val="000000"/>
                <w:spacing w:val="-6"/>
                <w:sz w:val="15"/>
                <w:szCs w:val="15"/>
                <w:lang w:val="en-GB"/>
              </w:rPr>
              <w:t>Palm oil crushing mill</w:t>
            </w:r>
          </w:p>
        </w:tc>
        <w:tc>
          <w:tcPr>
            <w:tcW w:w="1170" w:type="dxa"/>
          </w:tcPr>
          <w:p w14:paraId="268AB27B" w14:textId="562A55C4" w:rsidR="00C55CBF" w:rsidRPr="00D4062A" w:rsidRDefault="00AD0A4C" w:rsidP="00C40102">
            <w:pPr>
              <w:pStyle w:val="BlockText"/>
              <w:spacing w:line="240" w:lineRule="auto"/>
              <w:ind w:left="0" w:right="-72"/>
              <w:jc w:val="right"/>
              <w:rPr>
                <w:rFonts w:ascii="Arial" w:hAnsi="Arial" w:cs="Arial"/>
                <w:color w:val="000000"/>
                <w:spacing w:val="-6"/>
                <w:sz w:val="15"/>
                <w:szCs w:val="15"/>
                <w:lang w:val="en-GB"/>
              </w:rPr>
            </w:pPr>
            <w:r w:rsidRPr="00D4062A">
              <w:rPr>
                <w:rFonts w:ascii="Arial" w:hAnsi="Arial" w:cs="Arial"/>
                <w:color w:val="000000"/>
                <w:spacing w:val="-2"/>
                <w:sz w:val="15"/>
                <w:szCs w:val="15"/>
                <w:lang w:val="en-GB"/>
              </w:rPr>
              <w:t>386</w:t>
            </w:r>
            <w:r w:rsidR="00FE4301" w:rsidRPr="00D4062A">
              <w:rPr>
                <w:rFonts w:ascii="Arial" w:hAnsi="Arial" w:cs="Arial"/>
                <w:color w:val="000000"/>
                <w:spacing w:val="-2"/>
                <w:sz w:val="15"/>
                <w:szCs w:val="15"/>
                <w:lang w:val="en-GB"/>
              </w:rPr>
              <w:t>,</w:t>
            </w:r>
            <w:r w:rsidRPr="00D4062A">
              <w:rPr>
                <w:rFonts w:ascii="Arial" w:hAnsi="Arial" w:cs="Arial"/>
                <w:color w:val="000000"/>
                <w:spacing w:val="-2"/>
                <w:sz w:val="15"/>
                <w:szCs w:val="15"/>
                <w:lang w:val="en-GB"/>
              </w:rPr>
              <w:t>000</w:t>
            </w:r>
            <w:r w:rsidR="00FE4301" w:rsidRPr="00D4062A">
              <w:rPr>
                <w:rFonts w:ascii="Arial" w:hAnsi="Arial" w:cs="Arial"/>
                <w:color w:val="000000"/>
                <w:spacing w:val="-2"/>
                <w:sz w:val="15"/>
                <w:szCs w:val="15"/>
                <w:lang w:val="en-GB"/>
              </w:rPr>
              <w:t>,</w:t>
            </w:r>
            <w:r w:rsidRPr="00D4062A">
              <w:rPr>
                <w:rFonts w:ascii="Arial" w:hAnsi="Arial" w:cs="Arial"/>
                <w:color w:val="000000"/>
                <w:spacing w:val="-2"/>
                <w:sz w:val="15"/>
                <w:szCs w:val="15"/>
                <w:lang w:val="en-GB"/>
              </w:rPr>
              <w:t>000</w:t>
            </w:r>
            <w:r w:rsidR="003604B1" w:rsidRPr="00D4062A">
              <w:rPr>
                <w:rFonts w:ascii="Arial" w:hAnsi="Arial" w:cs="Arial"/>
                <w:color w:val="000000"/>
                <w:spacing w:val="-2"/>
                <w:sz w:val="15"/>
                <w:szCs w:val="15"/>
                <w:lang w:val="en-GB"/>
              </w:rPr>
              <w:t xml:space="preserve"> </w:t>
            </w:r>
            <w:r w:rsidR="00C55CBF" w:rsidRPr="00D4062A">
              <w:rPr>
                <w:rFonts w:ascii="Arial" w:hAnsi="Arial" w:cs="Arial"/>
                <w:color w:val="000000"/>
                <w:spacing w:val="-6"/>
                <w:sz w:val="15"/>
                <w:szCs w:val="15"/>
                <w:lang w:val="en-GB"/>
              </w:rPr>
              <w:t>Pesos</w:t>
            </w:r>
          </w:p>
        </w:tc>
        <w:tc>
          <w:tcPr>
            <w:tcW w:w="1080" w:type="dxa"/>
          </w:tcPr>
          <w:p w14:paraId="31EDD17B" w14:textId="57D379A1" w:rsidR="00C55CBF" w:rsidRPr="00D4062A" w:rsidRDefault="00AD0A4C" w:rsidP="00C40102">
            <w:pPr>
              <w:pStyle w:val="BlockText"/>
              <w:spacing w:line="240" w:lineRule="auto"/>
              <w:ind w:left="0" w:right="-72"/>
              <w:jc w:val="right"/>
              <w:rPr>
                <w:rFonts w:ascii="Arial" w:hAnsi="Arial" w:cs="Arial"/>
                <w:color w:val="000000"/>
                <w:spacing w:val="-2"/>
                <w:sz w:val="15"/>
                <w:szCs w:val="15"/>
                <w:lang w:val="en-GB"/>
              </w:rPr>
            </w:pPr>
            <w:r w:rsidRPr="00D4062A">
              <w:rPr>
                <w:rFonts w:ascii="Arial" w:hAnsi="Arial" w:cs="Arial"/>
                <w:color w:val="000000"/>
                <w:spacing w:val="-2"/>
                <w:sz w:val="15"/>
                <w:szCs w:val="15"/>
                <w:lang w:val="en-GB"/>
              </w:rPr>
              <w:t>51</w:t>
            </w:r>
          </w:p>
        </w:tc>
        <w:tc>
          <w:tcPr>
            <w:tcW w:w="1080" w:type="dxa"/>
          </w:tcPr>
          <w:p w14:paraId="0B8A2963" w14:textId="5056C2F2" w:rsidR="00C55CBF" w:rsidRPr="00D4062A" w:rsidRDefault="00AD0A4C" w:rsidP="00C40102">
            <w:pPr>
              <w:pStyle w:val="BlockText"/>
              <w:spacing w:line="240" w:lineRule="auto"/>
              <w:ind w:left="0" w:right="-72"/>
              <w:jc w:val="right"/>
              <w:rPr>
                <w:rFonts w:ascii="Arial" w:hAnsi="Arial" w:cs="Arial"/>
                <w:color w:val="000000"/>
                <w:spacing w:val="-2"/>
                <w:sz w:val="15"/>
                <w:szCs w:val="15"/>
                <w:lang w:val="en-GB"/>
              </w:rPr>
            </w:pPr>
            <w:r w:rsidRPr="00D4062A">
              <w:rPr>
                <w:rFonts w:ascii="Arial" w:hAnsi="Arial" w:cs="Arial"/>
                <w:color w:val="000000"/>
                <w:spacing w:val="-2"/>
                <w:sz w:val="15"/>
                <w:szCs w:val="15"/>
                <w:lang w:val="en-GB"/>
              </w:rPr>
              <w:t>51</w:t>
            </w:r>
          </w:p>
        </w:tc>
        <w:tc>
          <w:tcPr>
            <w:tcW w:w="1260" w:type="dxa"/>
          </w:tcPr>
          <w:p w14:paraId="4E627C4D" w14:textId="1E7D57BD" w:rsidR="00C55CBF" w:rsidRPr="00D4062A" w:rsidRDefault="00AD0A4C" w:rsidP="00C40102">
            <w:pPr>
              <w:pStyle w:val="BlockText"/>
              <w:spacing w:line="240" w:lineRule="auto"/>
              <w:ind w:left="0" w:right="-72"/>
              <w:jc w:val="right"/>
              <w:rPr>
                <w:rFonts w:ascii="Arial" w:hAnsi="Arial" w:cs="Arial"/>
                <w:color w:val="000000"/>
                <w:spacing w:val="-2"/>
                <w:sz w:val="15"/>
                <w:szCs w:val="15"/>
                <w:lang w:val="en-GB"/>
              </w:rPr>
            </w:pPr>
            <w:r w:rsidRPr="00D4062A">
              <w:rPr>
                <w:rFonts w:ascii="Arial" w:hAnsi="Arial" w:cs="Arial"/>
                <w:color w:val="000000"/>
                <w:spacing w:val="-2"/>
                <w:sz w:val="15"/>
                <w:szCs w:val="15"/>
                <w:lang w:val="en-GB"/>
              </w:rPr>
              <w:t>49</w:t>
            </w:r>
          </w:p>
        </w:tc>
        <w:tc>
          <w:tcPr>
            <w:tcW w:w="900" w:type="dxa"/>
          </w:tcPr>
          <w:p w14:paraId="58D8365E" w14:textId="6BD2CA94" w:rsidR="00527AF6" w:rsidRPr="00D4062A" w:rsidRDefault="00527AF6" w:rsidP="00C40102">
            <w:pPr>
              <w:pStyle w:val="BlockText"/>
              <w:spacing w:line="240" w:lineRule="auto"/>
              <w:ind w:left="0" w:right="-72"/>
              <w:jc w:val="right"/>
              <w:rPr>
                <w:rFonts w:ascii="Arial" w:hAnsi="Arial" w:cs="Arial"/>
                <w:color w:val="000000"/>
                <w:spacing w:val="-2"/>
                <w:sz w:val="15"/>
                <w:szCs w:val="15"/>
                <w:lang w:val="en-GB"/>
              </w:rPr>
            </w:pPr>
          </w:p>
        </w:tc>
      </w:tr>
    </w:tbl>
    <w:p w14:paraId="70F7CEAF" w14:textId="77777777" w:rsidR="00C80D54" w:rsidRPr="00D4062A" w:rsidRDefault="00C80D54" w:rsidP="007E16C8">
      <w:pPr>
        <w:pStyle w:val="a"/>
        <w:tabs>
          <w:tab w:val="right" w:pos="7200"/>
          <w:tab w:val="right" w:pos="9000"/>
        </w:tabs>
        <w:ind w:right="0"/>
        <w:jc w:val="both"/>
        <w:rPr>
          <w:rFonts w:ascii="Arial" w:hAnsi="Arial" w:cs="Arial"/>
          <w:color w:val="000000"/>
          <w:spacing w:val="-2"/>
          <w:sz w:val="18"/>
          <w:szCs w:val="18"/>
        </w:rPr>
      </w:pPr>
    </w:p>
    <w:p w14:paraId="3694C7D3" w14:textId="006E3877" w:rsidR="00806FA1" w:rsidRPr="00D4062A" w:rsidRDefault="00275CEF" w:rsidP="00E92FD5">
      <w:pPr>
        <w:pStyle w:val="a"/>
        <w:tabs>
          <w:tab w:val="right" w:pos="7200"/>
          <w:tab w:val="right" w:pos="9000"/>
        </w:tabs>
        <w:ind w:right="0"/>
        <w:jc w:val="both"/>
        <w:rPr>
          <w:rFonts w:ascii="Arial" w:hAnsi="Arial" w:cs="Arial"/>
          <w:color w:val="000000"/>
          <w:spacing w:val="-2"/>
          <w:sz w:val="18"/>
          <w:szCs w:val="18"/>
        </w:rPr>
      </w:pPr>
      <w:r w:rsidRPr="00D4062A">
        <w:rPr>
          <w:rFonts w:ascii="Arial" w:hAnsi="Arial" w:cs="Arial"/>
          <w:color w:val="000000"/>
          <w:spacing w:val="-2"/>
          <w:sz w:val="18"/>
          <w:szCs w:val="18"/>
        </w:rPr>
        <w:t>All subsidiary undertakings are included in the</w:t>
      </w:r>
      <w:r w:rsidR="0086436D" w:rsidRPr="00D4062A">
        <w:rPr>
          <w:rFonts w:ascii="Arial" w:hAnsi="Arial" w:cs="Arial"/>
          <w:color w:val="000000"/>
          <w:spacing w:val="-2"/>
          <w:sz w:val="18"/>
          <w:szCs w:val="18"/>
        </w:rPr>
        <w:t xml:space="preserve"> Group’s</w:t>
      </w:r>
      <w:r w:rsidRPr="00D4062A">
        <w:rPr>
          <w:rFonts w:ascii="Arial" w:hAnsi="Arial" w:cs="Arial"/>
          <w:color w:val="000000"/>
          <w:spacing w:val="-2"/>
          <w:sz w:val="18"/>
          <w:szCs w:val="18"/>
        </w:rPr>
        <w:t xml:space="preserve"> consolidation. The proportion of the voting rights in the subsidiary undertakings held directly by the parent company </w:t>
      </w:r>
      <w:r w:rsidR="00181CBF" w:rsidRPr="00D4062A">
        <w:rPr>
          <w:rFonts w:ascii="Arial" w:hAnsi="Arial" w:cs="Arial"/>
          <w:color w:val="000000"/>
          <w:spacing w:val="-2"/>
          <w:sz w:val="18"/>
          <w:szCs w:val="18"/>
        </w:rPr>
        <w:t xml:space="preserve">are in </w:t>
      </w:r>
      <w:r w:rsidRPr="00D4062A">
        <w:rPr>
          <w:rFonts w:ascii="Arial" w:hAnsi="Arial" w:cs="Arial"/>
          <w:color w:val="000000"/>
          <w:spacing w:val="-2"/>
          <w:sz w:val="18"/>
          <w:szCs w:val="18"/>
        </w:rPr>
        <w:t xml:space="preserve">proportion </w:t>
      </w:r>
      <w:r w:rsidR="00181CBF" w:rsidRPr="00D4062A">
        <w:rPr>
          <w:rFonts w:ascii="Arial" w:hAnsi="Arial" w:cs="Arial"/>
          <w:color w:val="000000"/>
          <w:spacing w:val="-2"/>
          <w:sz w:val="18"/>
          <w:szCs w:val="18"/>
        </w:rPr>
        <w:t xml:space="preserve">to the </w:t>
      </w:r>
      <w:r w:rsidRPr="00D4062A">
        <w:rPr>
          <w:rFonts w:ascii="Arial" w:hAnsi="Arial" w:cs="Arial"/>
          <w:color w:val="000000"/>
          <w:spacing w:val="-2"/>
          <w:sz w:val="18"/>
          <w:szCs w:val="18"/>
        </w:rPr>
        <w:t>ordinary shares held.</w:t>
      </w:r>
    </w:p>
    <w:p w14:paraId="3E71B497" w14:textId="77777777" w:rsidR="009D2B09" w:rsidRPr="00D4062A" w:rsidRDefault="009D2B09" w:rsidP="00275CEF">
      <w:pPr>
        <w:pStyle w:val="a"/>
        <w:tabs>
          <w:tab w:val="right" w:pos="7200"/>
          <w:tab w:val="right" w:pos="9000"/>
        </w:tabs>
        <w:ind w:right="0"/>
        <w:jc w:val="both"/>
        <w:rPr>
          <w:rFonts w:ascii="Arial" w:hAnsi="Arial" w:cs="Arial"/>
          <w:color w:val="000000"/>
          <w:spacing w:val="-2"/>
          <w:sz w:val="18"/>
          <w:szCs w:val="18"/>
        </w:rPr>
      </w:pPr>
    </w:p>
    <w:p w14:paraId="44B654A8" w14:textId="6E469BAB" w:rsidR="00857514" w:rsidRPr="00D4062A" w:rsidRDefault="009D2B09" w:rsidP="00275CEF">
      <w:pPr>
        <w:pStyle w:val="a"/>
        <w:tabs>
          <w:tab w:val="right" w:pos="7200"/>
          <w:tab w:val="right" w:pos="9000"/>
        </w:tabs>
        <w:ind w:right="0"/>
        <w:jc w:val="both"/>
        <w:rPr>
          <w:rFonts w:ascii="Arial" w:hAnsi="Arial" w:cs="Arial"/>
          <w:color w:val="000000"/>
          <w:spacing w:val="-2"/>
          <w:sz w:val="18"/>
          <w:szCs w:val="18"/>
        </w:rPr>
      </w:pPr>
      <w:r w:rsidRPr="00D4062A">
        <w:rPr>
          <w:rFonts w:ascii="Arial" w:hAnsi="Arial" w:cs="Arial"/>
          <w:color w:val="000000"/>
          <w:spacing w:val="-2"/>
          <w:sz w:val="18"/>
          <w:szCs w:val="18"/>
        </w:rPr>
        <w:t xml:space="preserve">The summary financial information of the </w:t>
      </w:r>
      <w:proofErr w:type="spellStart"/>
      <w:r w:rsidRPr="00D4062A">
        <w:rPr>
          <w:rFonts w:ascii="Arial" w:hAnsi="Arial" w:cs="Arial"/>
          <w:color w:val="000000"/>
          <w:spacing w:val="-2"/>
          <w:sz w:val="18"/>
          <w:szCs w:val="18"/>
        </w:rPr>
        <w:t>Univanich</w:t>
      </w:r>
      <w:proofErr w:type="spellEnd"/>
      <w:r w:rsidRPr="00D4062A">
        <w:rPr>
          <w:rFonts w:ascii="Arial" w:hAnsi="Arial" w:cs="Arial"/>
          <w:color w:val="000000"/>
          <w:spacing w:val="-2"/>
          <w:sz w:val="18"/>
          <w:szCs w:val="18"/>
        </w:rPr>
        <w:t xml:space="preserve"> Carmen Palm Oil Corporation</w:t>
      </w:r>
      <w:r w:rsidR="00DD30F8" w:rsidRPr="00D4062A">
        <w:rPr>
          <w:rFonts w:ascii="Arial" w:hAnsi="Arial" w:cs="Arial"/>
          <w:color w:val="000000"/>
          <w:spacing w:val="-2"/>
          <w:sz w:val="18"/>
          <w:szCs w:val="18"/>
        </w:rPr>
        <w:t xml:space="preserve">, </w:t>
      </w:r>
      <w:r w:rsidR="008C0094" w:rsidRPr="00D4062A">
        <w:rPr>
          <w:rFonts w:ascii="Arial" w:hAnsi="Arial" w:cs="Arial"/>
          <w:color w:val="000000"/>
          <w:spacing w:val="-2"/>
          <w:sz w:val="18"/>
          <w:szCs w:val="18"/>
        </w:rPr>
        <w:t>which has a material non-controlling interest in the group of companies</w:t>
      </w:r>
      <w:r w:rsidR="00DF3B4D" w:rsidRPr="00D4062A">
        <w:rPr>
          <w:rFonts w:ascii="Arial" w:hAnsi="Arial" w:cs="Arial"/>
          <w:color w:val="000000"/>
          <w:spacing w:val="-2"/>
          <w:sz w:val="18"/>
          <w:szCs w:val="18"/>
        </w:rPr>
        <w:t xml:space="preserve">. The amounts disclosed </w:t>
      </w:r>
      <w:proofErr w:type="gramStart"/>
      <w:r w:rsidR="00DF3B4D" w:rsidRPr="00D4062A">
        <w:rPr>
          <w:rFonts w:ascii="Arial" w:hAnsi="Arial" w:cs="Arial"/>
          <w:color w:val="000000"/>
          <w:spacing w:val="-2"/>
          <w:sz w:val="18"/>
          <w:szCs w:val="18"/>
        </w:rPr>
        <w:t>is</w:t>
      </w:r>
      <w:proofErr w:type="gramEnd"/>
      <w:r w:rsidR="00DF3B4D" w:rsidRPr="00D4062A">
        <w:rPr>
          <w:rFonts w:ascii="Arial" w:hAnsi="Arial" w:cs="Arial"/>
          <w:color w:val="000000"/>
          <w:spacing w:val="-2"/>
          <w:sz w:val="18"/>
          <w:szCs w:val="18"/>
        </w:rPr>
        <w:t xml:space="preserve"> shown by the amount before the inter-company elimination.</w:t>
      </w:r>
    </w:p>
    <w:p w14:paraId="718485B5" w14:textId="77777777" w:rsidR="005B1ABC" w:rsidRPr="00D4062A" w:rsidRDefault="005B1ABC" w:rsidP="00275CEF">
      <w:pPr>
        <w:pStyle w:val="a"/>
        <w:tabs>
          <w:tab w:val="right" w:pos="7200"/>
          <w:tab w:val="right" w:pos="9000"/>
        </w:tabs>
        <w:ind w:right="0"/>
        <w:jc w:val="both"/>
        <w:rPr>
          <w:rFonts w:ascii="Arial" w:hAnsi="Arial" w:cs="Arial"/>
          <w:color w:val="000000"/>
          <w:spacing w:val="-6"/>
          <w:sz w:val="18"/>
          <w:szCs w:val="18"/>
        </w:rPr>
      </w:pPr>
    </w:p>
    <w:p w14:paraId="5F55E6C8" w14:textId="43D9F6F0" w:rsidR="006F3842" w:rsidRPr="00D4062A" w:rsidRDefault="006F3842" w:rsidP="00275CEF">
      <w:pPr>
        <w:pStyle w:val="a"/>
        <w:tabs>
          <w:tab w:val="right" w:pos="7200"/>
          <w:tab w:val="right" w:pos="9000"/>
        </w:tabs>
        <w:ind w:right="0"/>
        <w:jc w:val="both"/>
        <w:rPr>
          <w:rFonts w:ascii="Arial" w:hAnsi="Arial" w:cs="Arial"/>
          <w:color w:val="000000"/>
          <w:spacing w:val="-6"/>
          <w:sz w:val="18"/>
          <w:szCs w:val="18"/>
        </w:rPr>
      </w:pPr>
      <w:r w:rsidRPr="00D4062A">
        <w:rPr>
          <w:rFonts w:ascii="Arial" w:hAnsi="Arial" w:cs="Arial"/>
          <w:color w:val="000000"/>
          <w:spacing w:val="-6"/>
          <w:sz w:val="18"/>
          <w:szCs w:val="18"/>
        </w:rPr>
        <w:t>For disclosure of non-controlling interests, please see Note 24.</w:t>
      </w:r>
    </w:p>
    <w:tbl>
      <w:tblPr>
        <w:tblW w:w="9450" w:type="dxa"/>
        <w:tblInd w:w="108" w:type="dxa"/>
        <w:tblLayout w:type="fixed"/>
        <w:tblLook w:val="01E0" w:firstRow="1" w:lastRow="1" w:firstColumn="1" w:lastColumn="1" w:noHBand="0" w:noVBand="0"/>
      </w:tblPr>
      <w:tblGrid>
        <w:gridCol w:w="6570"/>
        <w:gridCol w:w="1440"/>
        <w:gridCol w:w="1440"/>
      </w:tblGrid>
      <w:tr w:rsidR="00B834AB" w:rsidRPr="00D4062A" w14:paraId="0B56C726" w14:textId="77777777" w:rsidTr="009F1E1F">
        <w:tc>
          <w:tcPr>
            <w:tcW w:w="6570" w:type="dxa"/>
          </w:tcPr>
          <w:p w14:paraId="179AD3B7" w14:textId="77777777" w:rsidR="00B834AB" w:rsidRPr="00D4062A" w:rsidRDefault="00B834AB" w:rsidP="009F1E1F">
            <w:pPr>
              <w:tabs>
                <w:tab w:val="left" w:pos="2862"/>
              </w:tabs>
              <w:ind w:left="-109" w:right="-72"/>
              <w:rPr>
                <w:rFonts w:ascii="Arial" w:hAnsi="Arial" w:cs="Arial"/>
                <w:b/>
                <w:bCs/>
                <w:color w:val="000000"/>
                <w:sz w:val="18"/>
                <w:szCs w:val="18"/>
                <w:cs/>
              </w:rPr>
            </w:pPr>
          </w:p>
        </w:tc>
        <w:tc>
          <w:tcPr>
            <w:tcW w:w="1440" w:type="dxa"/>
            <w:tcBorders>
              <w:left w:val="nil"/>
              <w:right w:val="nil"/>
            </w:tcBorders>
            <w:vAlign w:val="bottom"/>
          </w:tcPr>
          <w:p w14:paraId="29B8C7B5" w14:textId="6A848762" w:rsidR="00B834AB" w:rsidRPr="00D4062A" w:rsidRDefault="00AD0A4C" w:rsidP="009F1E1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left w:val="nil"/>
              <w:right w:val="nil"/>
            </w:tcBorders>
            <w:vAlign w:val="bottom"/>
          </w:tcPr>
          <w:p w14:paraId="30D23562" w14:textId="0EAF4AF8" w:rsidR="00B834AB" w:rsidRPr="00D4062A" w:rsidRDefault="00AD0A4C" w:rsidP="009F1E1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B834AB" w:rsidRPr="00D4062A" w14:paraId="489E07B7" w14:textId="77777777" w:rsidTr="009F1E1F">
        <w:tc>
          <w:tcPr>
            <w:tcW w:w="6570" w:type="dxa"/>
          </w:tcPr>
          <w:p w14:paraId="1B22A86A" w14:textId="77777777" w:rsidR="00B834AB" w:rsidRPr="00D4062A" w:rsidRDefault="00B834AB" w:rsidP="009F1E1F">
            <w:pPr>
              <w:tabs>
                <w:tab w:val="left" w:pos="2862"/>
              </w:tabs>
              <w:ind w:left="-109" w:right="-72"/>
              <w:rPr>
                <w:rFonts w:ascii="Arial" w:hAnsi="Arial" w:cs="Arial"/>
                <w:b/>
                <w:bCs/>
                <w:color w:val="000000"/>
                <w:sz w:val="18"/>
                <w:szCs w:val="18"/>
                <w:cs/>
              </w:rPr>
            </w:pPr>
          </w:p>
        </w:tc>
        <w:tc>
          <w:tcPr>
            <w:tcW w:w="1440" w:type="dxa"/>
            <w:tcBorders>
              <w:top w:val="nil"/>
              <w:left w:val="nil"/>
              <w:bottom w:val="single" w:sz="4" w:space="0" w:color="auto"/>
              <w:right w:val="nil"/>
            </w:tcBorders>
            <w:vAlign w:val="center"/>
          </w:tcPr>
          <w:p w14:paraId="1BA3B969" w14:textId="77777777" w:rsidR="00B834AB" w:rsidRPr="00D4062A" w:rsidRDefault="00B834AB" w:rsidP="009F1E1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730CAEE2" w14:textId="77777777" w:rsidR="00B834AB" w:rsidRPr="00D4062A" w:rsidRDefault="00B834AB" w:rsidP="009F1E1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B834AB" w:rsidRPr="00D4062A" w14:paraId="2E12FE55" w14:textId="77777777" w:rsidTr="009F1E1F">
        <w:tc>
          <w:tcPr>
            <w:tcW w:w="6570" w:type="dxa"/>
          </w:tcPr>
          <w:p w14:paraId="719ADBCF" w14:textId="77777777" w:rsidR="00B834AB" w:rsidRPr="00D4062A" w:rsidRDefault="00B834AB" w:rsidP="009F1E1F">
            <w:pPr>
              <w:pStyle w:val="BodyTextIndent2"/>
              <w:ind w:left="-109"/>
              <w:jc w:val="left"/>
              <w:rPr>
                <w:rFonts w:ascii="Arial" w:hAnsi="Arial" w:cs="Arial"/>
                <w:color w:val="000000"/>
                <w:spacing w:val="0"/>
                <w:sz w:val="8"/>
                <w:szCs w:val="8"/>
                <w:lang w:val="en-GB"/>
              </w:rPr>
            </w:pPr>
          </w:p>
        </w:tc>
        <w:tc>
          <w:tcPr>
            <w:tcW w:w="1440" w:type="dxa"/>
            <w:tcBorders>
              <w:top w:val="single" w:sz="4" w:space="0" w:color="auto"/>
            </w:tcBorders>
          </w:tcPr>
          <w:p w14:paraId="5CEF765B" w14:textId="77777777" w:rsidR="00B834AB" w:rsidRPr="00D4062A" w:rsidRDefault="00B834AB" w:rsidP="009F1E1F">
            <w:pPr>
              <w:pStyle w:val="BodyTextIndent2"/>
              <w:ind w:left="540"/>
              <w:jc w:val="left"/>
              <w:rPr>
                <w:rFonts w:ascii="Arial" w:hAnsi="Arial" w:cs="Arial"/>
                <w:color w:val="000000"/>
                <w:spacing w:val="0"/>
                <w:sz w:val="8"/>
                <w:szCs w:val="8"/>
                <w:lang w:val="en-GB"/>
              </w:rPr>
            </w:pPr>
          </w:p>
        </w:tc>
        <w:tc>
          <w:tcPr>
            <w:tcW w:w="1440" w:type="dxa"/>
            <w:tcBorders>
              <w:top w:val="single" w:sz="4" w:space="0" w:color="auto"/>
            </w:tcBorders>
          </w:tcPr>
          <w:p w14:paraId="699C5919" w14:textId="77777777" w:rsidR="00B834AB" w:rsidRPr="00D4062A" w:rsidRDefault="00B834AB" w:rsidP="009F1E1F">
            <w:pPr>
              <w:pStyle w:val="BodyTextIndent2"/>
              <w:ind w:left="540"/>
              <w:jc w:val="left"/>
              <w:rPr>
                <w:rFonts w:ascii="Arial" w:hAnsi="Arial" w:cs="Arial"/>
                <w:color w:val="000000"/>
                <w:spacing w:val="0"/>
                <w:sz w:val="8"/>
                <w:szCs w:val="8"/>
                <w:lang w:val="en-GB"/>
              </w:rPr>
            </w:pPr>
          </w:p>
        </w:tc>
      </w:tr>
      <w:tr w:rsidR="00142ED1" w:rsidRPr="00D4062A" w14:paraId="11568235" w14:textId="77777777" w:rsidTr="009F1E1F">
        <w:tc>
          <w:tcPr>
            <w:tcW w:w="6570" w:type="dxa"/>
          </w:tcPr>
          <w:p w14:paraId="1595A1F2" w14:textId="65A037E4" w:rsidR="00142ED1" w:rsidRPr="00D4062A" w:rsidRDefault="001F1869" w:rsidP="009F1E1F">
            <w:pPr>
              <w:ind w:left="-109" w:right="-72"/>
              <w:rPr>
                <w:rFonts w:ascii="Arial" w:hAnsi="Arial" w:cs="Arial"/>
                <w:b/>
                <w:bCs/>
                <w:color w:val="000000"/>
                <w:sz w:val="18"/>
                <w:szCs w:val="22"/>
              </w:rPr>
            </w:pPr>
            <w:proofErr w:type="spellStart"/>
            <w:r w:rsidRPr="00D4062A">
              <w:rPr>
                <w:rFonts w:ascii="Arial" w:hAnsi="Arial" w:cs="Arial"/>
                <w:b/>
                <w:bCs/>
                <w:color w:val="000000"/>
                <w:sz w:val="18"/>
                <w:szCs w:val="22"/>
              </w:rPr>
              <w:t>Summarised</w:t>
            </w:r>
            <w:proofErr w:type="spellEnd"/>
            <w:r w:rsidRPr="00D4062A">
              <w:rPr>
                <w:rFonts w:ascii="Arial" w:hAnsi="Arial" w:cs="Arial"/>
                <w:b/>
                <w:bCs/>
                <w:color w:val="000000"/>
                <w:sz w:val="18"/>
                <w:szCs w:val="22"/>
              </w:rPr>
              <w:t xml:space="preserve"> </w:t>
            </w:r>
            <w:r w:rsidR="002D5963" w:rsidRPr="00D4062A">
              <w:rPr>
                <w:rFonts w:ascii="Arial" w:hAnsi="Arial" w:cs="Arial"/>
                <w:b/>
                <w:bCs/>
                <w:color w:val="000000"/>
                <w:sz w:val="18"/>
                <w:szCs w:val="22"/>
              </w:rPr>
              <w:t>state</w:t>
            </w:r>
            <w:r w:rsidR="00B246C5" w:rsidRPr="00D4062A">
              <w:rPr>
                <w:rFonts w:ascii="Arial" w:hAnsi="Arial" w:cs="Arial"/>
                <w:b/>
                <w:bCs/>
                <w:color w:val="000000"/>
                <w:sz w:val="18"/>
                <w:szCs w:val="22"/>
              </w:rPr>
              <w:t xml:space="preserve">ment </w:t>
            </w:r>
            <w:r w:rsidR="00E4003C" w:rsidRPr="00D4062A">
              <w:rPr>
                <w:rFonts w:ascii="Arial" w:hAnsi="Arial" w:cs="Arial"/>
                <w:b/>
                <w:bCs/>
                <w:color w:val="000000"/>
                <w:sz w:val="18"/>
                <w:szCs w:val="22"/>
              </w:rPr>
              <w:t xml:space="preserve">of </w:t>
            </w:r>
            <w:r w:rsidR="00094958" w:rsidRPr="00D4062A">
              <w:rPr>
                <w:rFonts w:ascii="Arial" w:hAnsi="Arial" w:cs="Arial"/>
                <w:b/>
                <w:bCs/>
                <w:color w:val="000000"/>
                <w:sz w:val="18"/>
                <w:szCs w:val="22"/>
              </w:rPr>
              <w:t>financial position</w:t>
            </w:r>
            <w:r w:rsidR="00DB14AD" w:rsidRPr="00D4062A">
              <w:rPr>
                <w:rFonts w:ascii="Arial" w:hAnsi="Arial" w:cs="Arial"/>
                <w:b/>
                <w:bCs/>
                <w:color w:val="000000"/>
                <w:sz w:val="18"/>
                <w:szCs w:val="22"/>
              </w:rPr>
              <w:t xml:space="preserve"> </w:t>
            </w:r>
          </w:p>
        </w:tc>
        <w:tc>
          <w:tcPr>
            <w:tcW w:w="1440" w:type="dxa"/>
            <w:vAlign w:val="center"/>
          </w:tcPr>
          <w:p w14:paraId="28727AAF" w14:textId="77777777" w:rsidR="00142ED1" w:rsidRPr="00D4062A" w:rsidRDefault="00142ED1" w:rsidP="009F1E1F">
            <w:pPr>
              <w:tabs>
                <w:tab w:val="left" w:pos="4536"/>
              </w:tabs>
              <w:ind w:right="-72"/>
              <w:jc w:val="right"/>
              <w:rPr>
                <w:rFonts w:ascii="Arial" w:hAnsi="Arial" w:cs="Arial"/>
                <w:color w:val="000000"/>
                <w:sz w:val="18"/>
                <w:szCs w:val="18"/>
                <w:lang w:val="en-GB"/>
              </w:rPr>
            </w:pPr>
          </w:p>
        </w:tc>
        <w:tc>
          <w:tcPr>
            <w:tcW w:w="1440" w:type="dxa"/>
            <w:vAlign w:val="center"/>
          </w:tcPr>
          <w:p w14:paraId="4AD96723" w14:textId="77777777" w:rsidR="00142ED1" w:rsidRPr="00D4062A" w:rsidRDefault="00142ED1" w:rsidP="009F1E1F">
            <w:pPr>
              <w:tabs>
                <w:tab w:val="left" w:pos="4536"/>
              </w:tabs>
              <w:ind w:right="-72"/>
              <w:jc w:val="right"/>
              <w:rPr>
                <w:rFonts w:ascii="Arial" w:hAnsi="Arial" w:cs="Arial"/>
                <w:color w:val="000000"/>
                <w:sz w:val="18"/>
                <w:szCs w:val="18"/>
                <w:lang w:val="en-GB"/>
              </w:rPr>
            </w:pPr>
          </w:p>
        </w:tc>
      </w:tr>
      <w:tr w:rsidR="009C5357" w:rsidRPr="00D4062A" w14:paraId="4847EF73" w14:textId="77777777" w:rsidTr="009F1E1F">
        <w:tc>
          <w:tcPr>
            <w:tcW w:w="6570" w:type="dxa"/>
          </w:tcPr>
          <w:p w14:paraId="7D81A4DE" w14:textId="25036CA2" w:rsidR="009C5357" w:rsidRPr="00D4062A" w:rsidRDefault="009C5357" w:rsidP="009F1E1F">
            <w:pPr>
              <w:ind w:left="-109" w:right="-72"/>
              <w:rPr>
                <w:rFonts w:ascii="Arial" w:hAnsi="Arial" w:cs="Arial"/>
                <w:color w:val="000000"/>
                <w:sz w:val="18"/>
                <w:szCs w:val="18"/>
              </w:rPr>
            </w:pPr>
            <w:r w:rsidRPr="00D4062A">
              <w:rPr>
                <w:rFonts w:ascii="Arial" w:hAnsi="Arial" w:cs="Arial"/>
                <w:color w:val="000000"/>
                <w:sz w:val="18"/>
                <w:szCs w:val="22"/>
              </w:rPr>
              <w:t>C</w:t>
            </w:r>
            <w:r w:rsidRPr="00D4062A">
              <w:rPr>
                <w:rFonts w:ascii="Arial" w:hAnsi="Arial" w:cs="Arial"/>
                <w:color w:val="000000"/>
                <w:sz w:val="18"/>
                <w:szCs w:val="18"/>
              </w:rPr>
              <w:t>urrent assets</w:t>
            </w:r>
          </w:p>
        </w:tc>
        <w:tc>
          <w:tcPr>
            <w:tcW w:w="1440" w:type="dxa"/>
          </w:tcPr>
          <w:p w14:paraId="719EE702" w14:textId="16CA2EB8" w:rsidR="009C5357" w:rsidRPr="00D4062A" w:rsidRDefault="009C5357"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463,622</w:t>
            </w:r>
          </w:p>
        </w:tc>
        <w:tc>
          <w:tcPr>
            <w:tcW w:w="1440" w:type="dxa"/>
          </w:tcPr>
          <w:p w14:paraId="78113C6C" w14:textId="7046BB33" w:rsidR="009C5357" w:rsidRPr="00D4062A" w:rsidRDefault="009C5357"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320,513</w:t>
            </w:r>
          </w:p>
        </w:tc>
      </w:tr>
      <w:tr w:rsidR="009C5357" w:rsidRPr="00D4062A" w14:paraId="1E085A4D" w14:textId="77777777" w:rsidTr="009F1E1F">
        <w:tc>
          <w:tcPr>
            <w:tcW w:w="6570" w:type="dxa"/>
          </w:tcPr>
          <w:p w14:paraId="0AB9DE21" w14:textId="322DFD0C" w:rsidR="009C5357" w:rsidRPr="00D4062A" w:rsidRDefault="009C5357" w:rsidP="009F1E1F">
            <w:pPr>
              <w:ind w:left="-109" w:right="-72"/>
              <w:rPr>
                <w:rFonts w:ascii="Arial" w:hAnsi="Arial" w:cs="Arial"/>
                <w:color w:val="000000"/>
                <w:sz w:val="18"/>
                <w:szCs w:val="18"/>
              </w:rPr>
            </w:pPr>
            <w:r w:rsidRPr="00D4062A">
              <w:rPr>
                <w:rFonts w:ascii="Arial" w:hAnsi="Arial" w:cs="Arial"/>
                <w:color w:val="000000"/>
                <w:sz w:val="18"/>
                <w:szCs w:val="18"/>
              </w:rPr>
              <w:t>Non-current assets</w:t>
            </w:r>
          </w:p>
        </w:tc>
        <w:tc>
          <w:tcPr>
            <w:tcW w:w="1440" w:type="dxa"/>
            <w:tcBorders>
              <w:bottom w:val="single" w:sz="4" w:space="0" w:color="auto"/>
            </w:tcBorders>
          </w:tcPr>
          <w:p w14:paraId="178B592E" w14:textId="64889467" w:rsidR="009C5357" w:rsidRPr="00D4062A" w:rsidRDefault="009C5357" w:rsidP="009F1E1F">
            <w:pPr>
              <w:tabs>
                <w:tab w:val="left" w:pos="4536"/>
              </w:tabs>
              <w:ind w:right="-72"/>
              <w:jc w:val="right"/>
              <w:rPr>
                <w:rFonts w:ascii="Arial" w:hAnsi="Arial" w:cs="Arial"/>
                <w:color w:val="000000"/>
                <w:sz w:val="18"/>
                <w:szCs w:val="18"/>
                <w:cs/>
                <w:lang w:val="en-GB"/>
              </w:rPr>
            </w:pPr>
            <w:r w:rsidRPr="00D4062A">
              <w:rPr>
                <w:rFonts w:ascii="Arial" w:hAnsi="Arial" w:cs="Arial"/>
                <w:sz w:val="18"/>
                <w:szCs w:val="18"/>
              </w:rPr>
              <w:t>296,056</w:t>
            </w:r>
          </w:p>
        </w:tc>
        <w:tc>
          <w:tcPr>
            <w:tcW w:w="1440" w:type="dxa"/>
            <w:tcBorders>
              <w:bottom w:val="single" w:sz="4" w:space="0" w:color="auto"/>
            </w:tcBorders>
          </w:tcPr>
          <w:p w14:paraId="57E8EE3C" w14:textId="3746A6B9" w:rsidR="009C5357" w:rsidRPr="00D4062A" w:rsidRDefault="009C5357"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296,429</w:t>
            </w:r>
          </w:p>
        </w:tc>
      </w:tr>
      <w:tr w:rsidR="00C0628C" w:rsidRPr="00D4062A" w14:paraId="6FE2A73D" w14:textId="77777777" w:rsidTr="009F1E1F">
        <w:tc>
          <w:tcPr>
            <w:tcW w:w="6570" w:type="dxa"/>
          </w:tcPr>
          <w:p w14:paraId="0A6E55B7" w14:textId="77777777" w:rsidR="00C0628C" w:rsidRPr="00D4062A" w:rsidRDefault="00C0628C" w:rsidP="009F1E1F">
            <w:pPr>
              <w:ind w:left="-109" w:right="-72"/>
              <w:rPr>
                <w:rFonts w:ascii="Arial" w:hAnsi="Arial" w:cs="Arial"/>
                <w:color w:val="000000"/>
                <w:sz w:val="10"/>
                <w:szCs w:val="10"/>
              </w:rPr>
            </w:pPr>
          </w:p>
        </w:tc>
        <w:tc>
          <w:tcPr>
            <w:tcW w:w="1440" w:type="dxa"/>
            <w:tcBorders>
              <w:top w:val="single" w:sz="4" w:space="0" w:color="auto"/>
            </w:tcBorders>
          </w:tcPr>
          <w:p w14:paraId="45DB05C0" w14:textId="77777777" w:rsidR="00C0628C" w:rsidRPr="00D4062A" w:rsidRDefault="00C0628C" w:rsidP="009F1E1F">
            <w:pPr>
              <w:tabs>
                <w:tab w:val="left" w:pos="4536"/>
              </w:tabs>
              <w:ind w:right="-72"/>
              <w:jc w:val="right"/>
              <w:rPr>
                <w:rFonts w:ascii="Arial" w:hAnsi="Arial" w:cs="Arial"/>
                <w:sz w:val="10"/>
                <w:szCs w:val="10"/>
              </w:rPr>
            </w:pPr>
          </w:p>
        </w:tc>
        <w:tc>
          <w:tcPr>
            <w:tcW w:w="1440" w:type="dxa"/>
            <w:tcBorders>
              <w:top w:val="single" w:sz="4" w:space="0" w:color="auto"/>
            </w:tcBorders>
          </w:tcPr>
          <w:p w14:paraId="7E788065" w14:textId="77777777" w:rsidR="00C0628C" w:rsidRPr="00D4062A" w:rsidRDefault="00C0628C" w:rsidP="009F1E1F">
            <w:pPr>
              <w:tabs>
                <w:tab w:val="left" w:pos="4536"/>
              </w:tabs>
              <w:ind w:right="-72"/>
              <w:jc w:val="right"/>
              <w:rPr>
                <w:rFonts w:ascii="Arial" w:hAnsi="Arial" w:cs="Arial"/>
                <w:sz w:val="10"/>
                <w:szCs w:val="10"/>
              </w:rPr>
            </w:pPr>
          </w:p>
        </w:tc>
      </w:tr>
      <w:tr w:rsidR="009C5357" w:rsidRPr="00D4062A" w14:paraId="1D0F962A" w14:textId="77777777" w:rsidTr="009F1E1F">
        <w:tc>
          <w:tcPr>
            <w:tcW w:w="6570" w:type="dxa"/>
          </w:tcPr>
          <w:p w14:paraId="6791896D" w14:textId="74E31F10" w:rsidR="009C5357" w:rsidRPr="00D4062A" w:rsidRDefault="009C5357" w:rsidP="009F1E1F">
            <w:pPr>
              <w:ind w:left="-109" w:right="-72"/>
              <w:rPr>
                <w:rFonts w:ascii="Arial" w:hAnsi="Arial" w:cs="Arial"/>
                <w:color w:val="000000"/>
                <w:sz w:val="18"/>
                <w:szCs w:val="18"/>
              </w:rPr>
            </w:pPr>
            <w:r w:rsidRPr="00D4062A">
              <w:rPr>
                <w:rFonts w:ascii="Arial" w:hAnsi="Arial" w:cs="Arial"/>
                <w:color w:val="000000"/>
                <w:sz w:val="18"/>
                <w:szCs w:val="18"/>
              </w:rPr>
              <w:t>Total asset</w:t>
            </w:r>
          </w:p>
        </w:tc>
        <w:tc>
          <w:tcPr>
            <w:tcW w:w="1440" w:type="dxa"/>
            <w:tcBorders>
              <w:bottom w:val="single" w:sz="4" w:space="0" w:color="auto"/>
            </w:tcBorders>
          </w:tcPr>
          <w:p w14:paraId="5551FE7A" w14:textId="25120814" w:rsidR="009C5357" w:rsidRPr="00D4062A" w:rsidRDefault="009C5357" w:rsidP="009F1E1F">
            <w:pPr>
              <w:tabs>
                <w:tab w:val="left" w:pos="4536"/>
              </w:tabs>
              <w:ind w:right="-72"/>
              <w:jc w:val="right"/>
              <w:rPr>
                <w:rFonts w:ascii="Arial" w:hAnsi="Arial" w:cs="Arial"/>
                <w:color w:val="000000"/>
                <w:sz w:val="18"/>
                <w:szCs w:val="18"/>
                <w:cs/>
                <w:lang w:val="en-GB"/>
              </w:rPr>
            </w:pPr>
            <w:r w:rsidRPr="00D4062A">
              <w:rPr>
                <w:rFonts w:ascii="Arial" w:hAnsi="Arial" w:cs="Arial"/>
                <w:sz w:val="18"/>
                <w:szCs w:val="18"/>
              </w:rPr>
              <w:t>759,678</w:t>
            </w:r>
          </w:p>
        </w:tc>
        <w:tc>
          <w:tcPr>
            <w:tcW w:w="1440" w:type="dxa"/>
            <w:tcBorders>
              <w:bottom w:val="single" w:sz="4" w:space="0" w:color="auto"/>
            </w:tcBorders>
          </w:tcPr>
          <w:p w14:paraId="459C6D08" w14:textId="3FCCB9B0" w:rsidR="009C5357" w:rsidRPr="00D4062A" w:rsidRDefault="009C5357"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616,942</w:t>
            </w:r>
          </w:p>
        </w:tc>
      </w:tr>
      <w:tr w:rsidR="00830F82" w:rsidRPr="00D4062A" w14:paraId="0499B65D" w14:textId="77777777" w:rsidTr="009F1E1F">
        <w:tc>
          <w:tcPr>
            <w:tcW w:w="6570" w:type="dxa"/>
          </w:tcPr>
          <w:p w14:paraId="473DFE90" w14:textId="77777777" w:rsidR="00830F82" w:rsidRPr="00D4062A" w:rsidRDefault="00830F82" w:rsidP="009F1E1F">
            <w:pPr>
              <w:ind w:left="-109" w:right="-72"/>
              <w:rPr>
                <w:rFonts w:ascii="Arial" w:hAnsi="Arial" w:cs="Arial"/>
                <w:color w:val="000000"/>
                <w:sz w:val="10"/>
                <w:szCs w:val="10"/>
              </w:rPr>
            </w:pPr>
          </w:p>
        </w:tc>
        <w:tc>
          <w:tcPr>
            <w:tcW w:w="1440" w:type="dxa"/>
            <w:tcBorders>
              <w:top w:val="single" w:sz="4" w:space="0" w:color="auto"/>
            </w:tcBorders>
          </w:tcPr>
          <w:p w14:paraId="305BB384" w14:textId="77777777" w:rsidR="00830F82" w:rsidRPr="00D4062A" w:rsidRDefault="00830F82" w:rsidP="009F1E1F">
            <w:pPr>
              <w:tabs>
                <w:tab w:val="left" w:pos="4536"/>
              </w:tabs>
              <w:ind w:right="-72"/>
              <w:jc w:val="right"/>
              <w:rPr>
                <w:rFonts w:ascii="Arial" w:hAnsi="Arial" w:cs="Arial"/>
                <w:color w:val="000000"/>
                <w:sz w:val="10"/>
                <w:szCs w:val="10"/>
              </w:rPr>
            </w:pPr>
          </w:p>
        </w:tc>
        <w:tc>
          <w:tcPr>
            <w:tcW w:w="1440" w:type="dxa"/>
            <w:tcBorders>
              <w:top w:val="single" w:sz="4" w:space="0" w:color="auto"/>
            </w:tcBorders>
          </w:tcPr>
          <w:p w14:paraId="49029EFA" w14:textId="77777777" w:rsidR="00830F82" w:rsidRPr="00D4062A" w:rsidRDefault="00830F82" w:rsidP="009F1E1F">
            <w:pPr>
              <w:tabs>
                <w:tab w:val="left" w:pos="4536"/>
              </w:tabs>
              <w:ind w:right="-72"/>
              <w:jc w:val="right"/>
              <w:rPr>
                <w:rFonts w:ascii="Arial" w:hAnsi="Arial" w:cs="Arial"/>
                <w:color w:val="000000"/>
                <w:sz w:val="10"/>
                <w:szCs w:val="10"/>
              </w:rPr>
            </w:pPr>
          </w:p>
        </w:tc>
      </w:tr>
      <w:tr w:rsidR="00210975" w:rsidRPr="00D4062A" w14:paraId="2A667335" w14:textId="77777777" w:rsidTr="009F1E1F">
        <w:tc>
          <w:tcPr>
            <w:tcW w:w="6570" w:type="dxa"/>
          </w:tcPr>
          <w:p w14:paraId="417D0208" w14:textId="04012E61" w:rsidR="00210975" w:rsidRPr="00D4062A" w:rsidRDefault="00210975" w:rsidP="009F1E1F">
            <w:pPr>
              <w:ind w:left="-109" w:right="-72"/>
              <w:rPr>
                <w:rFonts w:ascii="Arial" w:hAnsi="Arial" w:cs="Arial"/>
                <w:color w:val="000000"/>
                <w:sz w:val="18"/>
                <w:szCs w:val="18"/>
              </w:rPr>
            </w:pPr>
            <w:r w:rsidRPr="00D4062A">
              <w:rPr>
                <w:rFonts w:ascii="Arial" w:hAnsi="Arial" w:cs="Arial"/>
                <w:color w:val="000000"/>
                <w:sz w:val="18"/>
                <w:szCs w:val="18"/>
              </w:rPr>
              <w:t>Current liabilities</w:t>
            </w:r>
          </w:p>
        </w:tc>
        <w:tc>
          <w:tcPr>
            <w:tcW w:w="1440" w:type="dxa"/>
          </w:tcPr>
          <w:p w14:paraId="73C3C060" w14:textId="48388F59" w:rsidR="00210975" w:rsidRPr="00D4062A" w:rsidRDefault="00210975"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53,536</w:t>
            </w:r>
          </w:p>
        </w:tc>
        <w:tc>
          <w:tcPr>
            <w:tcW w:w="1440" w:type="dxa"/>
          </w:tcPr>
          <w:p w14:paraId="37B80A0D" w14:textId="669BE6ED" w:rsidR="00210975" w:rsidRPr="00D4062A" w:rsidRDefault="00210975"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59,755</w:t>
            </w:r>
          </w:p>
        </w:tc>
      </w:tr>
      <w:tr w:rsidR="00210975" w:rsidRPr="00D4062A" w14:paraId="2964AB24" w14:textId="77777777" w:rsidTr="009F1E1F">
        <w:tc>
          <w:tcPr>
            <w:tcW w:w="6570" w:type="dxa"/>
          </w:tcPr>
          <w:p w14:paraId="375E93F8" w14:textId="4DBF2743" w:rsidR="00210975" w:rsidRPr="00D4062A" w:rsidRDefault="00210975" w:rsidP="009F1E1F">
            <w:pPr>
              <w:pStyle w:val="BodyTextIndent2"/>
              <w:ind w:left="-109"/>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Non-current liabilities</w:t>
            </w:r>
          </w:p>
        </w:tc>
        <w:tc>
          <w:tcPr>
            <w:tcW w:w="1440" w:type="dxa"/>
            <w:tcBorders>
              <w:bottom w:val="single" w:sz="4" w:space="0" w:color="auto"/>
            </w:tcBorders>
          </w:tcPr>
          <w:p w14:paraId="425F5128" w14:textId="669D494C" w:rsidR="00210975" w:rsidRPr="00D4062A" w:rsidRDefault="00210975"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3,958</w:t>
            </w:r>
          </w:p>
        </w:tc>
        <w:tc>
          <w:tcPr>
            <w:tcW w:w="1440" w:type="dxa"/>
            <w:tcBorders>
              <w:bottom w:val="single" w:sz="4" w:space="0" w:color="auto"/>
            </w:tcBorders>
          </w:tcPr>
          <w:p w14:paraId="5DB950FC" w14:textId="385F8DC5" w:rsidR="00210975" w:rsidRPr="00D4062A" w:rsidRDefault="00210975"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49,642</w:t>
            </w:r>
          </w:p>
        </w:tc>
      </w:tr>
      <w:tr w:rsidR="00C0628C" w:rsidRPr="00D4062A" w14:paraId="5C5465CA" w14:textId="77777777" w:rsidTr="009F1E1F">
        <w:tc>
          <w:tcPr>
            <w:tcW w:w="6570" w:type="dxa"/>
          </w:tcPr>
          <w:p w14:paraId="6108F426" w14:textId="77777777" w:rsidR="00C0628C" w:rsidRPr="00D4062A" w:rsidRDefault="00C0628C" w:rsidP="009F1E1F">
            <w:pPr>
              <w:pStyle w:val="BodyTextIndent2"/>
              <w:ind w:left="-109"/>
              <w:jc w:val="left"/>
              <w:rPr>
                <w:rFonts w:ascii="Arial" w:hAnsi="Arial" w:cs="Arial"/>
                <w:color w:val="000000"/>
                <w:spacing w:val="0"/>
                <w:sz w:val="10"/>
                <w:szCs w:val="10"/>
                <w:lang w:val="en-GB"/>
              </w:rPr>
            </w:pPr>
          </w:p>
        </w:tc>
        <w:tc>
          <w:tcPr>
            <w:tcW w:w="1440" w:type="dxa"/>
            <w:tcBorders>
              <w:top w:val="single" w:sz="4" w:space="0" w:color="auto"/>
            </w:tcBorders>
          </w:tcPr>
          <w:p w14:paraId="2F8B3F28" w14:textId="77777777" w:rsidR="00C0628C" w:rsidRPr="00D4062A" w:rsidRDefault="00C0628C" w:rsidP="009F1E1F">
            <w:pPr>
              <w:tabs>
                <w:tab w:val="left" w:pos="4536"/>
              </w:tabs>
              <w:ind w:right="-72"/>
              <w:jc w:val="right"/>
              <w:rPr>
                <w:rFonts w:ascii="Arial" w:hAnsi="Arial" w:cs="Arial"/>
                <w:sz w:val="10"/>
                <w:szCs w:val="10"/>
              </w:rPr>
            </w:pPr>
          </w:p>
        </w:tc>
        <w:tc>
          <w:tcPr>
            <w:tcW w:w="1440" w:type="dxa"/>
            <w:tcBorders>
              <w:top w:val="single" w:sz="4" w:space="0" w:color="auto"/>
            </w:tcBorders>
          </w:tcPr>
          <w:p w14:paraId="0C02A3D9" w14:textId="77777777" w:rsidR="00C0628C" w:rsidRPr="00D4062A" w:rsidRDefault="00C0628C" w:rsidP="009F1E1F">
            <w:pPr>
              <w:tabs>
                <w:tab w:val="left" w:pos="4536"/>
              </w:tabs>
              <w:ind w:right="-72"/>
              <w:jc w:val="right"/>
              <w:rPr>
                <w:rFonts w:ascii="Arial" w:hAnsi="Arial" w:cs="Arial"/>
                <w:sz w:val="10"/>
                <w:szCs w:val="10"/>
              </w:rPr>
            </w:pPr>
          </w:p>
        </w:tc>
      </w:tr>
      <w:tr w:rsidR="00210975" w:rsidRPr="00D4062A" w14:paraId="1A599D27" w14:textId="77777777" w:rsidTr="009F1E1F">
        <w:tc>
          <w:tcPr>
            <w:tcW w:w="6570" w:type="dxa"/>
          </w:tcPr>
          <w:p w14:paraId="421B52E2" w14:textId="0B511E9B" w:rsidR="00210975" w:rsidRPr="00D4062A" w:rsidRDefault="00210975" w:rsidP="009F1E1F">
            <w:pPr>
              <w:pStyle w:val="BodyTextIndent2"/>
              <w:ind w:left="-109"/>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Total liabilities</w:t>
            </w:r>
          </w:p>
        </w:tc>
        <w:tc>
          <w:tcPr>
            <w:tcW w:w="1440" w:type="dxa"/>
            <w:tcBorders>
              <w:bottom w:val="single" w:sz="4" w:space="0" w:color="auto"/>
            </w:tcBorders>
          </w:tcPr>
          <w:p w14:paraId="2D478D8E" w14:textId="44CE9B67" w:rsidR="00210975" w:rsidRPr="00D4062A" w:rsidRDefault="00210975"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57,494</w:t>
            </w:r>
          </w:p>
        </w:tc>
        <w:tc>
          <w:tcPr>
            <w:tcW w:w="1440" w:type="dxa"/>
            <w:tcBorders>
              <w:bottom w:val="single" w:sz="4" w:space="0" w:color="auto"/>
            </w:tcBorders>
          </w:tcPr>
          <w:p w14:paraId="2D0E582E" w14:textId="452C9A48" w:rsidR="00210975" w:rsidRPr="00D4062A" w:rsidRDefault="00210975"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109,397</w:t>
            </w:r>
          </w:p>
        </w:tc>
      </w:tr>
      <w:tr w:rsidR="00830F82" w:rsidRPr="00D4062A" w14:paraId="45A3DFE9" w14:textId="77777777" w:rsidTr="009F1E1F">
        <w:tc>
          <w:tcPr>
            <w:tcW w:w="6570" w:type="dxa"/>
          </w:tcPr>
          <w:p w14:paraId="765D39E2" w14:textId="77777777" w:rsidR="00830F82" w:rsidRPr="00D4062A" w:rsidRDefault="00830F82" w:rsidP="009F1E1F">
            <w:pPr>
              <w:pStyle w:val="BodyTextIndent2"/>
              <w:ind w:left="-109"/>
              <w:jc w:val="left"/>
              <w:rPr>
                <w:rFonts w:ascii="Arial" w:hAnsi="Arial" w:cs="Arial"/>
                <w:color w:val="000000"/>
                <w:spacing w:val="0"/>
                <w:sz w:val="10"/>
                <w:szCs w:val="10"/>
                <w:lang w:val="en-GB"/>
              </w:rPr>
            </w:pPr>
          </w:p>
        </w:tc>
        <w:tc>
          <w:tcPr>
            <w:tcW w:w="1440" w:type="dxa"/>
            <w:tcBorders>
              <w:top w:val="single" w:sz="4" w:space="0" w:color="auto"/>
            </w:tcBorders>
          </w:tcPr>
          <w:p w14:paraId="71828909" w14:textId="77777777" w:rsidR="00830F82" w:rsidRPr="00D4062A" w:rsidRDefault="00830F82" w:rsidP="009F1E1F">
            <w:pPr>
              <w:tabs>
                <w:tab w:val="left" w:pos="4536"/>
              </w:tabs>
              <w:ind w:right="-72"/>
              <w:jc w:val="right"/>
              <w:rPr>
                <w:rFonts w:ascii="Arial" w:hAnsi="Arial" w:cs="Arial"/>
                <w:color w:val="000000"/>
                <w:sz w:val="10"/>
                <w:szCs w:val="10"/>
                <w:lang w:val="en-GB"/>
              </w:rPr>
            </w:pPr>
          </w:p>
        </w:tc>
        <w:tc>
          <w:tcPr>
            <w:tcW w:w="1440" w:type="dxa"/>
            <w:tcBorders>
              <w:top w:val="single" w:sz="4" w:space="0" w:color="auto"/>
            </w:tcBorders>
          </w:tcPr>
          <w:p w14:paraId="37D01AE0" w14:textId="77777777" w:rsidR="00830F82" w:rsidRPr="00D4062A" w:rsidRDefault="00830F82" w:rsidP="009F1E1F">
            <w:pPr>
              <w:tabs>
                <w:tab w:val="left" w:pos="4536"/>
              </w:tabs>
              <w:ind w:right="-72"/>
              <w:jc w:val="right"/>
              <w:rPr>
                <w:rFonts w:ascii="Arial" w:hAnsi="Arial" w:cs="Arial"/>
                <w:color w:val="000000"/>
                <w:sz w:val="10"/>
                <w:szCs w:val="10"/>
                <w:lang w:val="en-GB"/>
              </w:rPr>
            </w:pPr>
          </w:p>
        </w:tc>
      </w:tr>
      <w:tr w:rsidR="00472CE4" w:rsidRPr="00D4062A" w14:paraId="11242E8A" w14:textId="77777777" w:rsidTr="009F1E1F">
        <w:tc>
          <w:tcPr>
            <w:tcW w:w="6570" w:type="dxa"/>
          </w:tcPr>
          <w:p w14:paraId="59CE3C09" w14:textId="37F28552" w:rsidR="00472CE4" w:rsidRPr="00D4062A" w:rsidRDefault="00472CE4" w:rsidP="009F1E1F">
            <w:pPr>
              <w:pStyle w:val="BodyTextIndent2"/>
              <w:ind w:left="-109"/>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Total assets, net</w:t>
            </w:r>
          </w:p>
        </w:tc>
        <w:tc>
          <w:tcPr>
            <w:tcW w:w="1440" w:type="dxa"/>
            <w:tcBorders>
              <w:bottom w:val="single" w:sz="4" w:space="0" w:color="auto"/>
            </w:tcBorders>
          </w:tcPr>
          <w:p w14:paraId="57E20DB8" w14:textId="17E1051C" w:rsidR="00472CE4" w:rsidRPr="00D4062A" w:rsidRDefault="00472CE4"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702,184</w:t>
            </w:r>
          </w:p>
        </w:tc>
        <w:tc>
          <w:tcPr>
            <w:tcW w:w="1440" w:type="dxa"/>
            <w:tcBorders>
              <w:bottom w:val="single" w:sz="4" w:space="0" w:color="auto"/>
            </w:tcBorders>
          </w:tcPr>
          <w:p w14:paraId="16352DA1" w14:textId="2E8DB081" w:rsidR="00472CE4" w:rsidRPr="00D4062A" w:rsidRDefault="00472CE4"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507,545</w:t>
            </w:r>
          </w:p>
        </w:tc>
      </w:tr>
      <w:tr w:rsidR="00C0628C" w:rsidRPr="00D4062A" w14:paraId="0CEFE6A8" w14:textId="77777777" w:rsidTr="009F1E1F">
        <w:tc>
          <w:tcPr>
            <w:tcW w:w="6570" w:type="dxa"/>
          </w:tcPr>
          <w:p w14:paraId="29A11F55" w14:textId="77777777" w:rsidR="00C0628C" w:rsidRPr="00D4062A" w:rsidRDefault="00C0628C" w:rsidP="009F1E1F">
            <w:pPr>
              <w:pStyle w:val="BodyTextIndent2"/>
              <w:ind w:left="-109"/>
              <w:jc w:val="left"/>
              <w:rPr>
                <w:rFonts w:ascii="Arial" w:hAnsi="Arial" w:cs="Arial"/>
                <w:color w:val="000000"/>
                <w:spacing w:val="0"/>
                <w:sz w:val="10"/>
                <w:szCs w:val="10"/>
                <w:lang w:val="en-GB"/>
              </w:rPr>
            </w:pPr>
          </w:p>
        </w:tc>
        <w:tc>
          <w:tcPr>
            <w:tcW w:w="1440" w:type="dxa"/>
            <w:tcBorders>
              <w:top w:val="single" w:sz="4" w:space="0" w:color="auto"/>
            </w:tcBorders>
          </w:tcPr>
          <w:p w14:paraId="253BD406" w14:textId="77777777" w:rsidR="00C0628C" w:rsidRPr="00D4062A" w:rsidRDefault="00C0628C" w:rsidP="009F1E1F">
            <w:pPr>
              <w:tabs>
                <w:tab w:val="left" w:pos="4536"/>
              </w:tabs>
              <w:ind w:right="-72"/>
              <w:jc w:val="right"/>
              <w:rPr>
                <w:rFonts w:ascii="Arial" w:hAnsi="Arial" w:cs="Arial"/>
                <w:color w:val="000000"/>
                <w:sz w:val="10"/>
                <w:szCs w:val="10"/>
                <w:lang w:val="en-GB"/>
              </w:rPr>
            </w:pPr>
          </w:p>
        </w:tc>
        <w:tc>
          <w:tcPr>
            <w:tcW w:w="1440" w:type="dxa"/>
            <w:tcBorders>
              <w:top w:val="single" w:sz="4" w:space="0" w:color="auto"/>
            </w:tcBorders>
          </w:tcPr>
          <w:p w14:paraId="0341C359" w14:textId="77777777" w:rsidR="00C0628C" w:rsidRPr="00D4062A" w:rsidRDefault="00C0628C" w:rsidP="009F1E1F">
            <w:pPr>
              <w:tabs>
                <w:tab w:val="left" w:pos="4536"/>
              </w:tabs>
              <w:ind w:right="-72"/>
              <w:jc w:val="right"/>
              <w:rPr>
                <w:rFonts w:ascii="Arial" w:hAnsi="Arial" w:cs="Arial"/>
                <w:color w:val="000000"/>
                <w:sz w:val="10"/>
                <w:szCs w:val="10"/>
                <w:lang w:val="en-GB"/>
              </w:rPr>
            </w:pPr>
          </w:p>
        </w:tc>
      </w:tr>
      <w:tr w:rsidR="00472CE4" w:rsidRPr="00D4062A" w14:paraId="7D6998F5" w14:textId="77777777" w:rsidTr="009F1E1F">
        <w:tc>
          <w:tcPr>
            <w:tcW w:w="6570" w:type="dxa"/>
          </w:tcPr>
          <w:p w14:paraId="703C499B" w14:textId="426BBFD5" w:rsidR="00472CE4" w:rsidRPr="00D4062A" w:rsidRDefault="00472CE4" w:rsidP="009F1E1F">
            <w:pPr>
              <w:pStyle w:val="BodyTextIndent2"/>
              <w:ind w:left="-109"/>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Non-controlling interests</w:t>
            </w:r>
          </w:p>
        </w:tc>
        <w:tc>
          <w:tcPr>
            <w:tcW w:w="1440" w:type="dxa"/>
          </w:tcPr>
          <w:p w14:paraId="53E0A489" w14:textId="0CB91A96" w:rsidR="00472CE4" w:rsidRPr="00D4062A" w:rsidRDefault="00472CE4"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344,070</w:t>
            </w:r>
          </w:p>
        </w:tc>
        <w:tc>
          <w:tcPr>
            <w:tcW w:w="1440" w:type="dxa"/>
          </w:tcPr>
          <w:p w14:paraId="6C1504E4" w14:textId="343D982D" w:rsidR="00472CE4" w:rsidRPr="00D4062A" w:rsidRDefault="00472CE4"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248,697</w:t>
            </w:r>
          </w:p>
        </w:tc>
      </w:tr>
      <w:tr w:rsidR="00A01705" w:rsidRPr="00D4062A" w14:paraId="21DD9642" w14:textId="77777777" w:rsidTr="009F1E1F">
        <w:tc>
          <w:tcPr>
            <w:tcW w:w="6570" w:type="dxa"/>
          </w:tcPr>
          <w:p w14:paraId="7A86102C" w14:textId="77777777" w:rsidR="00A01705" w:rsidRPr="00D4062A" w:rsidRDefault="00A01705" w:rsidP="009F1E1F">
            <w:pPr>
              <w:pStyle w:val="BodyTextIndent2"/>
              <w:ind w:left="-109"/>
              <w:jc w:val="left"/>
              <w:rPr>
                <w:rFonts w:ascii="Arial" w:hAnsi="Arial" w:cs="Arial"/>
                <w:color w:val="000000"/>
                <w:spacing w:val="0"/>
                <w:sz w:val="18"/>
                <w:szCs w:val="18"/>
                <w:lang w:val="en-GB"/>
              </w:rPr>
            </w:pPr>
          </w:p>
        </w:tc>
        <w:tc>
          <w:tcPr>
            <w:tcW w:w="1440" w:type="dxa"/>
            <w:tcBorders>
              <w:top w:val="single" w:sz="4" w:space="0" w:color="auto"/>
            </w:tcBorders>
          </w:tcPr>
          <w:p w14:paraId="04275695" w14:textId="77777777" w:rsidR="00A01705" w:rsidRPr="00D4062A" w:rsidRDefault="00A01705" w:rsidP="009F1E1F">
            <w:pPr>
              <w:tabs>
                <w:tab w:val="left" w:pos="4536"/>
              </w:tabs>
              <w:ind w:right="-72"/>
              <w:jc w:val="right"/>
              <w:rPr>
                <w:rFonts w:ascii="Arial" w:hAnsi="Arial" w:cs="Arial"/>
                <w:color w:val="000000"/>
                <w:sz w:val="18"/>
                <w:szCs w:val="18"/>
                <w:lang w:val="en-GB"/>
              </w:rPr>
            </w:pPr>
          </w:p>
        </w:tc>
        <w:tc>
          <w:tcPr>
            <w:tcW w:w="1440" w:type="dxa"/>
            <w:tcBorders>
              <w:top w:val="single" w:sz="4" w:space="0" w:color="auto"/>
            </w:tcBorders>
          </w:tcPr>
          <w:p w14:paraId="74314980" w14:textId="77777777" w:rsidR="00A01705" w:rsidRPr="00D4062A" w:rsidRDefault="00A01705" w:rsidP="009F1E1F">
            <w:pPr>
              <w:tabs>
                <w:tab w:val="left" w:pos="4536"/>
              </w:tabs>
              <w:ind w:right="-72"/>
              <w:jc w:val="right"/>
              <w:rPr>
                <w:rFonts w:ascii="Arial" w:hAnsi="Arial" w:cs="Arial"/>
                <w:color w:val="000000"/>
                <w:sz w:val="18"/>
                <w:szCs w:val="18"/>
                <w:lang w:val="en-GB"/>
              </w:rPr>
            </w:pPr>
          </w:p>
        </w:tc>
      </w:tr>
      <w:tr w:rsidR="00D30F64" w:rsidRPr="00D4062A" w14:paraId="6AFBCE07" w14:textId="77777777" w:rsidTr="009F1E1F">
        <w:tc>
          <w:tcPr>
            <w:tcW w:w="6570" w:type="dxa"/>
          </w:tcPr>
          <w:p w14:paraId="7ED9F473" w14:textId="46FB8A98" w:rsidR="00D30F64" w:rsidRPr="00D4062A" w:rsidRDefault="00D30F64" w:rsidP="009F1E1F">
            <w:pPr>
              <w:pStyle w:val="BodyTextIndent2"/>
              <w:ind w:left="-109"/>
              <w:jc w:val="left"/>
              <w:rPr>
                <w:rFonts w:ascii="Arial" w:hAnsi="Arial" w:cs="Arial"/>
                <w:b/>
                <w:bCs/>
                <w:color w:val="000000"/>
                <w:spacing w:val="0"/>
                <w:sz w:val="18"/>
                <w:szCs w:val="18"/>
                <w:lang w:val="en-GB"/>
              </w:rPr>
            </w:pPr>
            <w:r w:rsidRPr="00D4062A">
              <w:rPr>
                <w:rFonts w:ascii="Arial" w:hAnsi="Arial" w:cs="Arial"/>
                <w:b/>
                <w:bCs/>
                <w:color w:val="000000"/>
                <w:spacing w:val="0"/>
                <w:sz w:val="18"/>
                <w:szCs w:val="18"/>
                <w:lang w:val="en-GB"/>
              </w:rPr>
              <w:t xml:space="preserve">Summarised </w:t>
            </w:r>
            <w:r w:rsidR="00464D33" w:rsidRPr="00D4062A">
              <w:rPr>
                <w:rFonts w:ascii="Arial" w:hAnsi="Arial" w:cs="Arial"/>
                <w:b/>
                <w:bCs/>
                <w:color w:val="000000"/>
                <w:spacing w:val="0"/>
                <w:sz w:val="18"/>
                <w:szCs w:val="18"/>
                <w:lang w:val="en-GB"/>
              </w:rPr>
              <w:t>state</w:t>
            </w:r>
            <w:r w:rsidR="00946C5C" w:rsidRPr="00D4062A">
              <w:rPr>
                <w:rFonts w:ascii="Arial" w:hAnsi="Arial" w:cs="Arial"/>
                <w:b/>
                <w:bCs/>
                <w:color w:val="000000"/>
                <w:spacing w:val="0"/>
                <w:sz w:val="18"/>
                <w:szCs w:val="18"/>
                <w:lang w:val="en-GB"/>
              </w:rPr>
              <w:t xml:space="preserve">ment of comprehensive </w:t>
            </w:r>
            <w:r w:rsidR="00BD7DEE" w:rsidRPr="00D4062A">
              <w:rPr>
                <w:rFonts w:ascii="Arial" w:hAnsi="Arial" w:cs="Arial"/>
                <w:b/>
                <w:bCs/>
                <w:color w:val="000000"/>
                <w:spacing w:val="0"/>
                <w:sz w:val="18"/>
                <w:szCs w:val="18"/>
                <w:lang w:val="en-GB"/>
              </w:rPr>
              <w:t>income</w:t>
            </w:r>
          </w:p>
        </w:tc>
        <w:tc>
          <w:tcPr>
            <w:tcW w:w="1440" w:type="dxa"/>
          </w:tcPr>
          <w:p w14:paraId="0A83E827" w14:textId="77777777" w:rsidR="00D30F64" w:rsidRPr="00D4062A" w:rsidRDefault="00D30F64" w:rsidP="009F1E1F">
            <w:pPr>
              <w:tabs>
                <w:tab w:val="left" w:pos="4536"/>
              </w:tabs>
              <w:ind w:right="-72"/>
              <w:jc w:val="right"/>
              <w:rPr>
                <w:rFonts w:ascii="Arial" w:hAnsi="Arial" w:cs="Arial"/>
                <w:color w:val="000000"/>
                <w:sz w:val="18"/>
                <w:szCs w:val="18"/>
                <w:lang w:val="en-GB"/>
              </w:rPr>
            </w:pPr>
          </w:p>
        </w:tc>
        <w:tc>
          <w:tcPr>
            <w:tcW w:w="1440" w:type="dxa"/>
          </w:tcPr>
          <w:p w14:paraId="016DC3C3" w14:textId="77777777" w:rsidR="00D30F64" w:rsidRPr="00D4062A" w:rsidRDefault="00D30F64" w:rsidP="009F1E1F">
            <w:pPr>
              <w:tabs>
                <w:tab w:val="left" w:pos="4536"/>
              </w:tabs>
              <w:ind w:right="-72"/>
              <w:jc w:val="right"/>
              <w:rPr>
                <w:rFonts w:ascii="Arial" w:hAnsi="Arial" w:cs="Arial"/>
                <w:color w:val="000000"/>
                <w:sz w:val="18"/>
                <w:szCs w:val="18"/>
                <w:lang w:val="en-GB"/>
              </w:rPr>
            </w:pPr>
          </w:p>
        </w:tc>
      </w:tr>
      <w:tr w:rsidR="00AD181E" w:rsidRPr="00D4062A" w14:paraId="6ED88320" w14:textId="77777777" w:rsidTr="009F1E1F">
        <w:tc>
          <w:tcPr>
            <w:tcW w:w="6570" w:type="dxa"/>
          </w:tcPr>
          <w:p w14:paraId="2F429A56" w14:textId="136B5E52" w:rsidR="00AD181E" w:rsidRPr="00D4062A" w:rsidRDefault="00AD181E" w:rsidP="009F1E1F">
            <w:pPr>
              <w:pStyle w:val="BodyTextIndent2"/>
              <w:ind w:left="-109"/>
              <w:jc w:val="left"/>
              <w:rPr>
                <w:rFonts w:ascii="Arial" w:hAnsi="Arial" w:cs="Arial"/>
                <w:color w:val="000000"/>
                <w:spacing w:val="0"/>
                <w:sz w:val="18"/>
                <w:szCs w:val="22"/>
              </w:rPr>
            </w:pPr>
            <w:r w:rsidRPr="00D4062A">
              <w:rPr>
                <w:rFonts w:ascii="Arial" w:hAnsi="Arial" w:cs="Arial"/>
                <w:color w:val="000000"/>
                <w:spacing w:val="0"/>
                <w:sz w:val="18"/>
                <w:szCs w:val="22"/>
              </w:rPr>
              <w:t>Revenues</w:t>
            </w:r>
          </w:p>
        </w:tc>
        <w:tc>
          <w:tcPr>
            <w:tcW w:w="1440" w:type="dxa"/>
          </w:tcPr>
          <w:p w14:paraId="29279276" w14:textId="50F40DAB" w:rsidR="00AD181E" w:rsidRPr="00D4062A" w:rsidRDefault="00AD181E"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1,457,846</w:t>
            </w:r>
          </w:p>
        </w:tc>
        <w:tc>
          <w:tcPr>
            <w:tcW w:w="1440" w:type="dxa"/>
          </w:tcPr>
          <w:p w14:paraId="6E2A7BB3" w14:textId="15C79C5C" w:rsidR="00AD181E" w:rsidRPr="00D4062A" w:rsidRDefault="00AD181E"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928,896</w:t>
            </w:r>
          </w:p>
        </w:tc>
      </w:tr>
      <w:tr w:rsidR="00AD181E" w:rsidRPr="00D4062A" w14:paraId="3FAD9286" w14:textId="77777777" w:rsidTr="009F1E1F">
        <w:tc>
          <w:tcPr>
            <w:tcW w:w="6570" w:type="dxa"/>
          </w:tcPr>
          <w:p w14:paraId="2D6B401F" w14:textId="18724569" w:rsidR="00AD181E" w:rsidRPr="00D4062A" w:rsidRDefault="00AD181E" w:rsidP="009F1E1F">
            <w:pPr>
              <w:pStyle w:val="BodyTextIndent2"/>
              <w:ind w:left="-109"/>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Net profit</w:t>
            </w:r>
          </w:p>
        </w:tc>
        <w:tc>
          <w:tcPr>
            <w:tcW w:w="1440" w:type="dxa"/>
          </w:tcPr>
          <w:p w14:paraId="0687A388" w14:textId="7B105DC0" w:rsidR="00AD181E" w:rsidRPr="00D4062A" w:rsidRDefault="00AD181E"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305,697</w:t>
            </w:r>
          </w:p>
        </w:tc>
        <w:tc>
          <w:tcPr>
            <w:tcW w:w="1440" w:type="dxa"/>
          </w:tcPr>
          <w:p w14:paraId="1C9949B6" w14:textId="3DF0B32B" w:rsidR="00AD181E" w:rsidRPr="00D4062A" w:rsidRDefault="00AD181E"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109,085</w:t>
            </w:r>
          </w:p>
        </w:tc>
      </w:tr>
      <w:tr w:rsidR="00AD181E" w:rsidRPr="00D4062A" w14:paraId="6A935CB7" w14:textId="77777777" w:rsidTr="009F1E1F">
        <w:tc>
          <w:tcPr>
            <w:tcW w:w="6570" w:type="dxa"/>
          </w:tcPr>
          <w:p w14:paraId="150493FC" w14:textId="28647BF2" w:rsidR="00AD181E" w:rsidRPr="00D4062A" w:rsidRDefault="00AD181E" w:rsidP="009F1E1F">
            <w:pPr>
              <w:pStyle w:val="BodyTextIndent2"/>
              <w:ind w:left="-109"/>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Total comprehensive income</w:t>
            </w:r>
          </w:p>
        </w:tc>
        <w:tc>
          <w:tcPr>
            <w:tcW w:w="1440" w:type="dxa"/>
            <w:tcBorders>
              <w:bottom w:val="single" w:sz="4" w:space="0" w:color="auto"/>
            </w:tcBorders>
          </w:tcPr>
          <w:p w14:paraId="6BADF33A" w14:textId="649A67F1" w:rsidR="00AD181E" w:rsidRPr="00D4062A" w:rsidRDefault="00AD181E"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249,237</w:t>
            </w:r>
          </w:p>
        </w:tc>
        <w:tc>
          <w:tcPr>
            <w:tcW w:w="1440" w:type="dxa"/>
            <w:tcBorders>
              <w:bottom w:val="single" w:sz="4" w:space="0" w:color="auto"/>
            </w:tcBorders>
          </w:tcPr>
          <w:p w14:paraId="0B58D941" w14:textId="12927E6B" w:rsidR="00AD181E" w:rsidRPr="00D4062A" w:rsidRDefault="00AD181E"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77,235</w:t>
            </w:r>
          </w:p>
        </w:tc>
      </w:tr>
      <w:tr w:rsidR="00C0628C" w:rsidRPr="00D4062A" w14:paraId="6B1C1B09" w14:textId="77777777" w:rsidTr="009F1E1F">
        <w:tc>
          <w:tcPr>
            <w:tcW w:w="6570" w:type="dxa"/>
          </w:tcPr>
          <w:p w14:paraId="52A6DACC" w14:textId="77777777" w:rsidR="00C0628C" w:rsidRPr="00D4062A" w:rsidRDefault="00C0628C" w:rsidP="009F1E1F">
            <w:pPr>
              <w:pStyle w:val="BodyTextIndent2"/>
              <w:ind w:left="-109"/>
              <w:jc w:val="left"/>
              <w:rPr>
                <w:rFonts w:ascii="Arial" w:hAnsi="Arial" w:cs="Arial"/>
                <w:color w:val="000000"/>
                <w:spacing w:val="0"/>
                <w:sz w:val="10"/>
                <w:szCs w:val="10"/>
                <w:lang w:val="en-GB"/>
              </w:rPr>
            </w:pPr>
          </w:p>
        </w:tc>
        <w:tc>
          <w:tcPr>
            <w:tcW w:w="1440" w:type="dxa"/>
            <w:tcBorders>
              <w:top w:val="single" w:sz="4" w:space="0" w:color="auto"/>
            </w:tcBorders>
          </w:tcPr>
          <w:p w14:paraId="662497BB" w14:textId="77777777" w:rsidR="00C0628C" w:rsidRPr="00D4062A" w:rsidRDefault="00C0628C" w:rsidP="009F1E1F">
            <w:pPr>
              <w:tabs>
                <w:tab w:val="left" w:pos="4536"/>
              </w:tabs>
              <w:ind w:right="-72"/>
              <w:jc w:val="right"/>
              <w:rPr>
                <w:rFonts w:ascii="Arial" w:hAnsi="Arial" w:cs="Arial"/>
                <w:color w:val="000000"/>
                <w:sz w:val="10"/>
                <w:szCs w:val="10"/>
                <w:lang w:val="en-GB"/>
              </w:rPr>
            </w:pPr>
          </w:p>
        </w:tc>
        <w:tc>
          <w:tcPr>
            <w:tcW w:w="1440" w:type="dxa"/>
            <w:tcBorders>
              <w:top w:val="single" w:sz="4" w:space="0" w:color="auto"/>
            </w:tcBorders>
          </w:tcPr>
          <w:p w14:paraId="24DDC6B0" w14:textId="77777777" w:rsidR="00C0628C" w:rsidRPr="00D4062A" w:rsidRDefault="00C0628C" w:rsidP="009F1E1F">
            <w:pPr>
              <w:tabs>
                <w:tab w:val="left" w:pos="4536"/>
              </w:tabs>
              <w:ind w:right="-72"/>
              <w:jc w:val="right"/>
              <w:rPr>
                <w:rFonts w:ascii="Arial" w:hAnsi="Arial" w:cs="Arial"/>
                <w:color w:val="000000"/>
                <w:sz w:val="10"/>
                <w:szCs w:val="10"/>
                <w:lang w:val="en-GB"/>
              </w:rPr>
            </w:pPr>
          </w:p>
        </w:tc>
      </w:tr>
      <w:tr w:rsidR="00AD181E" w:rsidRPr="00D4062A" w14:paraId="02F88EAB" w14:textId="77777777" w:rsidTr="009F1E1F">
        <w:tc>
          <w:tcPr>
            <w:tcW w:w="6570" w:type="dxa"/>
          </w:tcPr>
          <w:p w14:paraId="190842C4" w14:textId="42E4198E" w:rsidR="00AD181E" w:rsidRPr="00D4062A" w:rsidRDefault="00AD181E" w:rsidP="009F1E1F">
            <w:pPr>
              <w:pStyle w:val="BodyTextIndent2"/>
              <w:ind w:left="-109"/>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Income attributable to non-controlling interests</w:t>
            </w:r>
          </w:p>
        </w:tc>
        <w:tc>
          <w:tcPr>
            <w:tcW w:w="1440" w:type="dxa"/>
            <w:tcBorders>
              <w:bottom w:val="single" w:sz="4" w:space="0" w:color="auto"/>
            </w:tcBorders>
          </w:tcPr>
          <w:p w14:paraId="6CF62B66" w14:textId="190877A3" w:rsidR="00AD181E" w:rsidRPr="00D4062A" w:rsidRDefault="00AD181E"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149,792</w:t>
            </w:r>
          </w:p>
        </w:tc>
        <w:tc>
          <w:tcPr>
            <w:tcW w:w="1440" w:type="dxa"/>
            <w:tcBorders>
              <w:bottom w:val="single" w:sz="4" w:space="0" w:color="auto"/>
            </w:tcBorders>
          </w:tcPr>
          <w:p w14:paraId="3AEBCBDC" w14:textId="74E2547F" w:rsidR="00AD181E" w:rsidRPr="00D4062A" w:rsidRDefault="00AD181E" w:rsidP="009F1E1F">
            <w:pPr>
              <w:tabs>
                <w:tab w:val="left" w:pos="4536"/>
              </w:tabs>
              <w:ind w:right="-72"/>
              <w:jc w:val="right"/>
              <w:rPr>
                <w:rFonts w:ascii="Arial" w:hAnsi="Arial" w:cs="Arial"/>
                <w:color w:val="000000"/>
                <w:sz w:val="18"/>
                <w:szCs w:val="18"/>
                <w:lang w:val="en-GB"/>
              </w:rPr>
            </w:pPr>
            <w:r w:rsidRPr="00D4062A">
              <w:rPr>
                <w:rFonts w:ascii="Arial" w:hAnsi="Arial" w:cs="Arial"/>
                <w:sz w:val="18"/>
                <w:szCs w:val="18"/>
              </w:rPr>
              <w:t>53,452</w:t>
            </w:r>
          </w:p>
        </w:tc>
      </w:tr>
      <w:tr w:rsidR="00C0628C" w:rsidRPr="00D4062A" w14:paraId="3D9D04CE" w14:textId="77777777" w:rsidTr="009F1E1F">
        <w:tc>
          <w:tcPr>
            <w:tcW w:w="6570" w:type="dxa"/>
          </w:tcPr>
          <w:p w14:paraId="03E2D470" w14:textId="77777777" w:rsidR="00C0628C" w:rsidRPr="00D4062A" w:rsidRDefault="00C0628C" w:rsidP="009F1E1F">
            <w:pPr>
              <w:pStyle w:val="BodyTextIndent2"/>
              <w:ind w:left="-109"/>
              <w:jc w:val="left"/>
              <w:rPr>
                <w:rFonts w:ascii="Arial" w:hAnsi="Arial" w:cs="Arial"/>
                <w:color w:val="000000"/>
                <w:spacing w:val="0"/>
                <w:sz w:val="10"/>
                <w:szCs w:val="10"/>
                <w:lang w:val="en-GB"/>
              </w:rPr>
            </w:pPr>
          </w:p>
        </w:tc>
        <w:tc>
          <w:tcPr>
            <w:tcW w:w="1440" w:type="dxa"/>
            <w:tcBorders>
              <w:top w:val="single" w:sz="4" w:space="0" w:color="auto"/>
            </w:tcBorders>
          </w:tcPr>
          <w:p w14:paraId="2FFC7E24" w14:textId="77777777" w:rsidR="00C0628C" w:rsidRPr="00D4062A" w:rsidRDefault="00C0628C" w:rsidP="009F1E1F">
            <w:pPr>
              <w:tabs>
                <w:tab w:val="left" w:pos="4536"/>
              </w:tabs>
              <w:ind w:right="-72"/>
              <w:jc w:val="right"/>
              <w:rPr>
                <w:rFonts w:ascii="Arial" w:hAnsi="Arial" w:cs="Arial"/>
                <w:color w:val="000000"/>
                <w:sz w:val="10"/>
                <w:szCs w:val="10"/>
                <w:lang w:val="en-GB"/>
              </w:rPr>
            </w:pPr>
          </w:p>
        </w:tc>
        <w:tc>
          <w:tcPr>
            <w:tcW w:w="1440" w:type="dxa"/>
            <w:tcBorders>
              <w:top w:val="single" w:sz="4" w:space="0" w:color="auto"/>
            </w:tcBorders>
          </w:tcPr>
          <w:p w14:paraId="0480006D" w14:textId="77777777" w:rsidR="00C0628C" w:rsidRPr="00D4062A" w:rsidRDefault="00C0628C" w:rsidP="009F1E1F">
            <w:pPr>
              <w:tabs>
                <w:tab w:val="left" w:pos="4536"/>
              </w:tabs>
              <w:ind w:right="-72"/>
              <w:jc w:val="right"/>
              <w:rPr>
                <w:rFonts w:ascii="Arial" w:hAnsi="Arial" w:cs="Arial"/>
                <w:color w:val="000000"/>
                <w:sz w:val="10"/>
                <w:szCs w:val="10"/>
                <w:lang w:val="en-GB"/>
              </w:rPr>
            </w:pPr>
          </w:p>
        </w:tc>
      </w:tr>
      <w:tr w:rsidR="00AD181E" w:rsidRPr="00D4062A" w14:paraId="4C4F7474" w14:textId="77777777" w:rsidTr="009F1E1F">
        <w:tc>
          <w:tcPr>
            <w:tcW w:w="6570" w:type="dxa"/>
          </w:tcPr>
          <w:p w14:paraId="16064485" w14:textId="40E956DA" w:rsidR="00AD181E" w:rsidRPr="00D4062A" w:rsidRDefault="00AD181E" w:rsidP="009F1E1F">
            <w:pPr>
              <w:ind w:left="-109" w:right="-72"/>
              <w:rPr>
                <w:rFonts w:ascii="Arial" w:hAnsi="Arial" w:cs="Arial"/>
                <w:color w:val="000000"/>
                <w:sz w:val="18"/>
                <w:szCs w:val="18"/>
                <w:lang w:val="en-GB"/>
              </w:rPr>
            </w:pPr>
            <w:r w:rsidRPr="00D4062A">
              <w:rPr>
                <w:rFonts w:ascii="Arial" w:hAnsi="Arial" w:cs="Arial"/>
                <w:color w:val="000000"/>
                <w:sz w:val="18"/>
                <w:szCs w:val="18"/>
              </w:rPr>
              <w:t>Dividend paid to non-controlling interest</w:t>
            </w:r>
            <w:r w:rsidR="00616E9E" w:rsidRPr="00D4062A">
              <w:rPr>
                <w:rFonts w:ascii="Arial" w:hAnsi="Arial" w:cs="Arial"/>
                <w:color w:val="000000"/>
                <w:sz w:val="18"/>
                <w:szCs w:val="18"/>
                <w:lang w:val="en-GB"/>
              </w:rPr>
              <w:t xml:space="preserve"> during the year</w:t>
            </w:r>
          </w:p>
        </w:tc>
        <w:tc>
          <w:tcPr>
            <w:tcW w:w="1440" w:type="dxa"/>
            <w:tcBorders>
              <w:bottom w:val="single" w:sz="4" w:space="0" w:color="auto"/>
            </w:tcBorders>
          </w:tcPr>
          <w:p w14:paraId="097F5DE3" w14:textId="29D07364" w:rsidR="00AD181E" w:rsidRPr="00D4062A" w:rsidRDefault="00AD181E" w:rsidP="009F1E1F">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bCs/>
                <w:sz w:val="18"/>
                <w:szCs w:val="18"/>
              </w:rPr>
              <w:t>26,742</w:t>
            </w:r>
          </w:p>
        </w:tc>
        <w:tc>
          <w:tcPr>
            <w:tcW w:w="1440" w:type="dxa"/>
            <w:tcBorders>
              <w:bottom w:val="single" w:sz="4" w:space="0" w:color="auto"/>
            </w:tcBorders>
          </w:tcPr>
          <w:p w14:paraId="76419073" w14:textId="1885FA56" w:rsidR="00AD181E" w:rsidRPr="00D4062A" w:rsidRDefault="00AD181E" w:rsidP="009F1E1F">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bCs/>
                <w:sz w:val="18"/>
                <w:szCs w:val="18"/>
              </w:rPr>
              <w:t>39,701</w:t>
            </w:r>
          </w:p>
        </w:tc>
      </w:tr>
    </w:tbl>
    <w:p w14:paraId="046D93DA" w14:textId="77777777" w:rsidR="00B94385" w:rsidRPr="00D4062A" w:rsidRDefault="00B94385" w:rsidP="007E16C8">
      <w:pPr>
        <w:jc w:val="both"/>
        <w:rPr>
          <w:rFonts w:ascii="Arial" w:hAnsi="Arial" w:cs="Arial"/>
          <w:color w:val="000000"/>
          <w:spacing w:val="-2"/>
          <w:sz w:val="18"/>
          <w:szCs w:val="18"/>
        </w:rPr>
        <w:sectPr w:rsidR="00B94385" w:rsidRPr="00D4062A" w:rsidSect="00AF4101">
          <w:headerReference w:type="default" r:id="rId11"/>
          <w:footerReference w:type="default" r:id="rId12"/>
          <w:pgSz w:w="11907" w:h="16840" w:code="9"/>
          <w:pgMar w:top="1440" w:right="720" w:bottom="720" w:left="1728" w:header="706" w:footer="576" w:gutter="0"/>
          <w:pgNumType w:start="13"/>
          <w:cols w:space="709"/>
          <w:docGrid w:linePitch="326"/>
        </w:sectPr>
      </w:pPr>
    </w:p>
    <w:p w14:paraId="7ACDB8C8" w14:textId="77777777" w:rsidR="00C10332" w:rsidRPr="00D4062A" w:rsidRDefault="00C10332">
      <w:pPr>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15120"/>
      </w:tblGrid>
      <w:tr w:rsidR="0048798D" w:rsidRPr="00D4062A" w14:paraId="6C5997E0" w14:textId="77777777" w:rsidTr="00D748F0">
        <w:trPr>
          <w:trHeight w:val="386"/>
        </w:trPr>
        <w:tc>
          <w:tcPr>
            <w:tcW w:w="15120" w:type="dxa"/>
            <w:vAlign w:val="center"/>
          </w:tcPr>
          <w:p w14:paraId="4136BF67" w14:textId="7A55ABC2"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17</w:t>
            </w:r>
            <w:r w:rsidR="007E16C8" w:rsidRPr="00D4062A">
              <w:rPr>
                <w:rFonts w:ascii="Arial" w:eastAsia="Arial Unicode MS" w:hAnsi="Arial" w:cs="Arial"/>
                <w:b/>
                <w:bCs/>
                <w:color w:val="000000"/>
                <w:sz w:val="18"/>
                <w:szCs w:val="18"/>
              </w:rPr>
              <w:tab/>
              <w:t xml:space="preserve">Property, plant </w:t>
            </w:r>
            <w:r w:rsidR="007E16C8" w:rsidRPr="00D4062A">
              <w:rPr>
                <w:rFonts w:ascii="Arial" w:eastAsia="Arial Unicode MS" w:hAnsi="Arial" w:cs="Arial"/>
                <w:b/>
                <w:bCs/>
                <w:color w:val="000000"/>
                <w:sz w:val="18"/>
                <w:szCs w:val="18"/>
                <w:lang w:val="en-GB"/>
              </w:rPr>
              <w:t>and</w:t>
            </w:r>
            <w:r w:rsidR="007E16C8" w:rsidRPr="00D4062A">
              <w:rPr>
                <w:rFonts w:ascii="Arial" w:eastAsia="Arial Unicode MS" w:hAnsi="Arial" w:cs="Arial"/>
                <w:b/>
                <w:bCs/>
                <w:color w:val="000000"/>
                <w:sz w:val="18"/>
                <w:szCs w:val="18"/>
              </w:rPr>
              <w:t xml:space="preserve"> equipment, net</w:t>
            </w:r>
          </w:p>
        </w:tc>
      </w:tr>
    </w:tbl>
    <w:p w14:paraId="442454D3" w14:textId="77777777" w:rsidR="00AB228D" w:rsidRPr="00D4062A" w:rsidRDefault="00AB228D" w:rsidP="00AF4101">
      <w:pPr>
        <w:jc w:val="both"/>
        <w:rPr>
          <w:rFonts w:ascii="Arial" w:hAnsi="Arial" w:cs="Arial"/>
          <w:color w:val="000000"/>
          <w:sz w:val="18"/>
          <w:szCs w:val="18"/>
        </w:rPr>
      </w:pPr>
    </w:p>
    <w:tbl>
      <w:tblPr>
        <w:tblW w:w="15204" w:type="dxa"/>
        <w:tblInd w:w="18" w:type="dxa"/>
        <w:tblLayout w:type="fixed"/>
        <w:tblLook w:val="0000" w:firstRow="0" w:lastRow="0" w:firstColumn="0" w:lastColumn="0" w:noHBand="0" w:noVBand="0"/>
      </w:tblPr>
      <w:tblGrid>
        <w:gridCol w:w="3492"/>
        <w:gridCol w:w="1276"/>
        <w:gridCol w:w="1168"/>
        <w:gridCol w:w="1204"/>
        <w:gridCol w:w="1304"/>
        <w:gridCol w:w="1312"/>
        <w:gridCol w:w="1439"/>
        <w:gridCol w:w="1401"/>
        <w:gridCol w:w="1295"/>
        <w:gridCol w:w="1313"/>
      </w:tblGrid>
      <w:tr w:rsidR="005F4C91" w:rsidRPr="00D4062A" w14:paraId="54C07DFF" w14:textId="77777777" w:rsidTr="566A7C82">
        <w:tc>
          <w:tcPr>
            <w:tcW w:w="3492" w:type="dxa"/>
            <w:tcBorders>
              <w:top w:val="nil"/>
              <w:left w:val="nil"/>
              <w:right w:val="nil"/>
            </w:tcBorders>
            <w:vAlign w:val="bottom"/>
          </w:tcPr>
          <w:p w14:paraId="40D70495" w14:textId="77777777" w:rsidR="003C7E07" w:rsidRPr="00D4062A" w:rsidRDefault="003C7E07" w:rsidP="00A92436">
            <w:pPr>
              <w:pStyle w:val="a"/>
              <w:tabs>
                <w:tab w:val="right" w:pos="7200"/>
                <w:tab w:val="right" w:pos="9000"/>
              </w:tabs>
              <w:ind w:right="0"/>
              <w:jc w:val="both"/>
              <w:rPr>
                <w:rFonts w:ascii="Arial" w:hAnsi="Arial" w:cs="Arial"/>
                <w:color w:val="000000"/>
                <w:sz w:val="16"/>
                <w:szCs w:val="16"/>
                <w:lang w:val="en-GB"/>
              </w:rPr>
            </w:pPr>
          </w:p>
        </w:tc>
        <w:tc>
          <w:tcPr>
            <w:tcW w:w="11712" w:type="dxa"/>
            <w:gridSpan w:val="9"/>
            <w:tcBorders>
              <w:left w:val="nil"/>
              <w:bottom w:val="single" w:sz="4" w:space="0" w:color="auto"/>
              <w:right w:val="nil"/>
            </w:tcBorders>
            <w:vAlign w:val="bottom"/>
          </w:tcPr>
          <w:p w14:paraId="13D7B17B" w14:textId="77777777" w:rsidR="003C7E07" w:rsidRPr="00D4062A" w:rsidRDefault="003C7E07" w:rsidP="00A92436">
            <w:pPr>
              <w:pStyle w:val="a"/>
              <w:ind w:right="-72"/>
              <w:jc w:val="center"/>
              <w:rPr>
                <w:rFonts w:ascii="Arial" w:hAnsi="Arial" w:cs="Arial"/>
                <w:b/>
                <w:bCs/>
                <w:color w:val="000000"/>
                <w:sz w:val="16"/>
                <w:szCs w:val="16"/>
              </w:rPr>
            </w:pPr>
            <w:r w:rsidRPr="00D4062A">
              <w:rPr>
                <w:rFonts w:ascii="Arial" w:hAnsi="Arial" w:cs="Arial"/>
                <w:b/>
                <w:bCs/>
                <w:color w:val="000000"/>
                <w:sz w:val="16"/>
                <w:szCs w:val="16"/>
              </w:rPr>
              <w:t>Consolidated financial statements</w:t>
            </w:r>
          </w:p>
        </w:tc>
      </w:tr>
      <w:tr w:rsidR="005F4C91" w:rsidRPr="00D4062A" w14:paraId="52FA16F8" w14:textId="77777777" w:rsidTr="566A7C82">
        <w:tc>
          <w:tcPr>
            <w:tcW w:w="3492" w:type="dxa"/>
            <w:tcBorders>
              <w:top w:val="nil"/>
              <w:left w:val="nil"/>
              <w:right w:val="nil"/>
            </w:tcBorders>
            <w:vAlign w:val="bottom"/>
          </w:tcPr>
          <w:p w14:paraId="77AE6FF5" w14:textId="77777777" w:rsidR="005F0D71" w:rsidRPr="00D4062A" w:rsidRDefault="005F0D71" w:rsidP="00A92436">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vAlign w:val="bottom"/>
          </w:tcPr>
          <w:p w14:paraId="7A09FF6A" w14:textId="77777777" w:rsidR="005F0D71" w:rsidRPr="00D4062A" w:rsidRDefault="005F0D71" w:rsidP="00A92436">
            <w:pPr>
              <w:pStyle w:val="a"/>
              <w:ind w:right="-72"/>
              <w:jc w:val="right"/>
              <w:rPr>
                <w:rFonts w:ascii="Arial" w:hAnsi="Arial" w:cs="Arial"/>
                <w:b/>
                <w:bCs/>
                <w:color w:val="000000"/>
                <w:sz w:val="16"/>
                <w:szCs w:val="16"/>
              </w:rPr>
            </w:pPr>
          </w:p>
        </w:tc>
        <w:tc>
          <w:tcPr>
            <w:tcW w:w="1168" w:type="dxa"/>
            <w:tcBorders>
              <w:top w:val="single" w:sz="4" w:space="0" w:color="auto"/>
              <w:left w:val="nil"/>
              <w:right w:val="nil"/>
            </w:tcBorders>
            <w:vAlign w:val="bottom"/>
          </w:tcPr>
          <w:p w14:paraId="6C98779F" w14:textId="77777777" w:rsidR="005F0D71" w:rsidRPr="00D4062A" w:rsidRDefault="005F0D71" w:rsidP="00A92436">
            <w:pPr>
              <w:pStyle w:val="a"/>
              <w:ind w:right="-72"/>
              <w:jc w:val="right"/>
              <w:rPr>
                <w:rFonts w:ascii="Arial" w:hAnsi="Arial" w:cs="Arial"/>
                <w:b/>
                <w:bCs/>
                <w:color w:val="000000"/>
                <w:sz w:val="16"/>
                <w:szCs w:val="16"/>
              </w:rPr>
            </w:pPr>
          </w:p>
        </w:tc>
        <w:tc>
          <w:tcPr>
            <w:tcW w:w="1204" w:type="dxa"/>
            <w:tcBorders>
              <w:top w:val="single" w:sz="4" w:space="0" w:color="auto"/>
              <w:left w:val="nil"/>
              <w:right w:val="nil"/>
            </w:tcBorders>
            <w:vAlign w:val="bottom"/>
          </w:tcPr>
          <w:p w14:paraId="3032012E" w14:textId="77777777" w:rsidR="005F0D71" w:rsidRPr="00D4062A" w:rsidRDefault="005F0D71" w:rsidP="00A92436">
            <w:pPr>
              <w:pStyle w:val="a"/>
              <w:ind w:right="-72"/>
              <w:jc w:val="right"/>
              <w:rPr>
                <w:rFonts w:ascii="Arial" w:hAnsi="Arial" w:cs="Arial"/>
                <w:b/>
                <w:bCs/>
                <w:color w:val="000000"/>
                <w:sz w:val="16"/>
                <w:szCs w:val="16"/>
              </w:rPr>
            </w:pPr>
          </w:p>
        </w:tc>
        <w:tc>
          <w:tcPr>
            <w:tcW w:w="1304" w:type="dxa"/>
            <w:tcBorders>
              <w:top w:val="single" w:sz="4" w:space="0" w:color="auto"/>
              <w:left w:val="nil"/>
              <w:right w:val="nil"/>
            </w:tcBorders>
            <w:vAlign w:val="bottom"/>
          </w:tcPr>
          <w:p w14:paraId="09640347" w14:textId="77777777" w:rsidR="005F0D71" w:rsidRPr="00D4062A" w:rsidRDefault="005F0D71" w:rsidP="00A92436">
            <w:pPr>
              <w:pStyle w:val="a"/>
              <w:ind w:right="-72"/>
              <w:jc w:val="right"/>
              <w:rPr>
                <w:rFonts w:ascii="Arial" w:hAnsi="Arial" w:cs="Arial"/>
                <w:b/>
                <w:bCs/>
                <w:color w:val="000000"/>
                <w:sz w:val="16"/>
                <w:szCs w:val="16"/>
              </w:rPr>
            </w:pPr>
          </w:p>
        </w:tc>
        <w:tc>
          <w:tcPr>
            <w:tcW w:w="1312" w:type="dxa"/>
            <w:tcBorders>
              <w:top w:val="single" w:sz="4" w:space="0" w:color="auto"/>
              <w:left w:val="nil"/>
              <w:right w:val="nil"/>
            </w:tcBorders>
            <w:vAlign w:val="bottom"/>
          </w:tcPr>
          <w:p w14:paraId="5CDE6BCB" w14:textId="77777777" w:rsidR="005F0D71" w:rsidRPr="00D4062A" w:rsidRDefault="005F0D71" w:rsidP="00A92436">
            <w:pPr>
              <w:pStyle w:val="a"/>
              <w:ind w:right="-72"/>
              <w:jc w:val="right"/>
              <w:rPr>
                <w:rFonts w:ascii="Arial" w:hAnsi="Arial" w:cs="Arial"/>
                <w:b/>
                <w:bCs/>
                <w:color w:val="000000"/>
                <w:sz w:val="16"/>
                <w:szCs w:val="16"/>
              </w:rPr>
            </w:pPr>
          </w:p>
        </w:tc>
        <w:tc>
          <w:tcPr>
            <w:tcW w:w="1439" w:type="dxa"/>
            <w:tcBorders>
              <w:top w:val="single" w:sz="4" w:space="0" w:color="auto"/>
              <w:left w:val="nil"/>
              <w:right w:val="nil"/>
            </w:tcBorders>
            <w:vAlign w:val="bottom"/>
          </w:tcPr>
          <w:p w14:paraId="5BDA4301" w14:textId="77777777" w:rsidR="005F0D71" w:rsidRPr="00D4062A" w:rsidRDefault="005F0D71" w:rsidP="00A92436">
            <w:pPr>
              <w:pStyle w:val="a"/>
              <w:ind w:right="-72"/>
              <w:jc w:val="right"/>
              <w:rPr>
                <w:rFonts w:ascii="Arial" w:hAnsi="Arial" w:cs="Arial"/>
                <w:b/>
                <w:bCs/>
                <w:color w:val="000000"/>
                <w:sz w:val="16"/>
                <w:szCs w:val="16"/>
              </w:rPr>
            </w:pPr>
          </w:p>
        </w:tc>
        <w:tc>
          <w:tcPr>
            <w:tcW w:w="1401" w:type="dxa"/>
            <w:tcBorders>
              <w:top w:val="single" w:sz="4" w:space="0" w:color="auto"/>
              <w:left w:val="nil"/>
              <w:right w:val="nil"/>
            </w:tcBorders>
            <w:vAlign w:val="bottom"/>
          </w:tcPr>
          <w:p w14:paraId="5F496BA8"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Furniture,</w:t>
            </w:r>
          </w:p>
        </w:tc>
        <w:tc>
          <w:tcPr>
            <w:tcW w:w="1295" w:type="dxa"/>
            <w:tcBorders>
              <w:top w:val="single" w:sz="4" w:space="0" w:color="auto"/>
              <w:left w:val="nil"/>
              <w:right w:val="nil"/>
            </w:tcBorders>
            <w:vAlign w:val="bottom"/>
          </w:tcPr>
          <w:p w14:paraId="1EB3F442"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Assets under</w:t>
            </w:r>
          </w:p>
        </w:tc>
        <w:tc>
          <w:tcPr>
            <w:tcW w:w="1313" w:type="dxa"/>
            <w:tcBorders>
              <w:top w:val="single" w:sz="4" w:space="0" w:color="auto"/>
              <w:left w:val="nil"/>
              <w:right w:val="nil"/>
            </w:tcBorders>
            <w:vAlign w:val="bottom"/>
          </w:tcPr>
          <w:p w14:paraId="78AE54DA" w14:textId="77777777" w:rsidR="005F0D71" w:rsidRPr="00D4062A" w:rsidRDefault="005F0D71" w:rsidP="00A92436">
            <w:pPr>
              <w:pStyle w:val="a"/>
              <w:ind w:right="-72"/>
              <w:jc w:val="right"/>
              <w:rPr>
                <w:rFonts w:ascii="Arial" w:hAnsi="Arial" w:cs="Arial"/>
                <w:b/>
                <w:bCs/>
                <w:color w:val="000000"/>
                <w:sz w:val="16"/>
                <w:szCs w:val="16"/>
              </w:rPr>
            </w:pPr>
          </w:p>
        </w:tc>
      </w:tr>
      <w:tr w:rsidR="005F4C91" w:rsidRPr="00D4062A" w14:paraId="7F8D9921" w14:textId="77777777" w:rsidTr="566A7C82">
        <w:tc>
          <w:tcPr>
            <w:tcW w:w="3492" w:type="dxa"/>
            <w:tcBorders>
              <w:top w:val="nil"/>
              <w:left w:val="nil"/>
              <w:right w:val="nil"/>
            </w:tcBorders>
            <w:vAlign w:val="bottom"/>
          </w:tcPr>
          <w:p w14:paraId="5F5017F6" w14:textId="77777777" w:rsidR="005F0D71" w:rsidRPr="00D4062A" w:rsidRDefault="005F0D71" w:rsidP="00A92436">
            <w:pPr>
              <w:pStyle w:val="a"/>
              <w:tabs>
                <w:tab w:val="right" w:pos="7200"/>
                <w:tab w:val="right" w:pos="9000"/>
              </w:tabs>
              <w:ind w:right="0"/>
              <w:jc w:val="both"/>
              <w:rPr>
                <w:rFonts w:ascii="Arial" w:hAnsi="Arial" w:cs="Arial"/>
                <w:color w:val="000000"/>
                <w:sz w:val="16"/>
                <w:szCs w:val="16"/>
              </w:rPr>
            </w:pPr>
          </w:p>
        </w:tc>
        <w:tc>
          <w:tcPr>
            <w:tcW w:w="1276" w:type="dxa"/>
            <w:tcBorders>
              <w:top w:val="nil"/>
              <w:left w:val="nil"/>
              <w:right w:val="nil"/>
            </w:tcBorders>
            <w:vAlign w:val="bottom"/>
          </w:tcPr>
          <w:p w14:paraId="1EB4197A" w14:textId="77777777" w:rsidR="005F0D71" w:rsidRPr="00D4062A" w:rsidRDefault="005F0D71" w:rsidP="00A92436">
            <w:pPr>
              <w:pStyle w:val="a"/>
              <w:ind w:right="-72"/>
              <w:jc w:val="right"/>
              <w:rPr>
                <w:rFonts w:ascii="Arial" w:hAnsi="Arial" w:cs="Arial"/>
                <w:b/>
                <w:bCs/>
                <w:color w:val="000000"/>
                <w:sz w:val="16"/>
                <w:szCs w:val="16"/>
              </w:rPr>
            </w:pPr>
          </w:p>
        </w:tc>
        <w:tc>
          <w:tcPr>
            <w:tcW w:w="1168" w:type="dxa"/>
            <w:tcBorders>
              <w:top w:val="nil"/>
              <w:left w:val="nil"/>
              <w:right w:val="nil"/>
            </w:tcBorders>
            <w:vAlign w:val="bottom"/>
          </w:tcPr>
          <w:p w14:paraId="7E422061" w14:textId="77777777" w:rsidR="005F0D71" w:rsidRPr="00D4062A" w:rsidRDefault="005F0D71" w:rsidP="00A92436">
            <w:pPr>
              <w:pStyle w:val="a"/>
              <w:ind w:right="-72"/>
              <w:jc w:val="right"/>
              <w:rPr>
                <w:rFonts w:ascii="Arial" w:hAnsi="Arial" w:cs="Arial"/>
                <w:b/>
                <w:bCs/>
                <w:color w:val="000000"/>
                <w:sz w:val="16"/>
                <w:szCs w:val="16"/>
              </w:rPr>
            </w:pPr>
          </w:p>
        </w:tc>
        <w:tc>
          <w:tcPr>
            <w:tcW w:w="1204" w:type="dxa"/>
            <w:tcBorders>
              <w:top w:val="nil"/>
              <w:left w:val="nil"/>
              <w:right w:val="nil"/>
            </w:tcBorders>
            <w:vAlign w:val="bottom"/>
          </w:tcPr>
          <w:p w14:paraId="49E118E2" w14:textId="77777777" w:rsidR="005F0D71" w:rsidRPr="00D4062A" w:rsidRDefault="005F0D71" w:rsidP="00A92436">
            <w:pPr>
              <w:pStyle w:val="a"/>
              <w:ind w:right="-72"/>
              <w:jc w:val="right"/>
              <w:rPr>
                <w:rFonts w:ascii="Arial" w:hAnsi="Arial" w:cs="Arial"/>
                <w:b/>
                <w:bCs/>
                <w:color w:val="000000"/>
                <w:sz w:val="16"/>
                <w:szCs w:val="16"/>
              </w:rPr>
            </w:pPr>
          </w:p>
        </w:tc>
        <w:tc>
          <w:tcPr>
            <w:tcW w:w="1304" w:type="dxa"/>
            <w:tcBorders>
              <w:top w:val="nil"/>
              <w:left w:val="nil"/>
              <w:right w:val="nil"/>
            </w:tcBorders>
            <w:vAlign w:val="bottom"/>
          </w:tcPr>
          <w:p w14:paraId="5B846274" w14:textId="77777777" w:rsidR="005F0D71" w:rsidRPr="00D4062A" w:rsidRDefault="005F0D71" w:rsidP="00A92436">
            <w:pPr>
              <w:pStyle w:val="a"/>
              <w:ind w:right="-72"/>
              <w:jc w:val="right"/>
              <w:rPr>
                <w:rFonts w:ascii="Arial" w:hAnsi="Arial" w:cs="Arial"/>
                <w:b/>
                <w:bCs/>
                <w:color w:val="000000"/>
                <w:sz w:val="16"/>
                <w:szCs w:val="16"/>
              </w:rPr>
            </w:pPr>
          </w:p>
        </w:tc>
        <w:tc>
          <w:tcPr>
            <w:tcW w:w="1312" w:type="dxa"/>
            <w:tcBorders>
              <w:top w:val="nil"/>
              <w:left w:val="nil"/>
              <w:right w:val="nil"/>
            </w:tcBorders>
            <w:vAlign w:val="bottom"/>
          </w:tcPr>
          <w:p w14:paraId="00C1D981" w14:textId="77777777" w:rsidR="005F0D71" w:rsidRPr="00D4062A" w:rsidRDefault="005F0D71" w:rsidP="00A92436">
            <w:pPr>
              <w:pStyle w:val="a"/>
              <w:ind w:right="-72"/>
              <w:jc w:val="right"/>
              <w:rPr>
                <w:rFonts w:ascii="Arial" w:hAnsi="Arial" w:cs="Arial"/>
                <w:b/>
                <w:bCs/>
                <w:color w:val="000000"/>
                <w:sz w:val="16"/>
                <w:szCs w:val="16"/>
              </w:rPr>
            </w:pPr>
          </w:p>
        </w:tc>
        <w:tc>
          <w:tcPr>
            <w:tcW w:w="1439" w:type="dxa"/>
            <w:tcBorders>
              <w:top w:val="nil"/>
              <w:left w:val="nil"/>
              <w:right w:val="nil"/>
            </w:tcBorders>
            <w:vAlign w:val="bottom"/>
          </w:tcPr>
          <w:p w14:paraId="27C1E9C7" w14:textId="77777777" w:rsidR="005F0D71" w:rsidRPr="00D4062A" w:rsidRDefault="005F0D71" w:rsidP="00A92436">
            <w:pPr>
              <w:pStyle w:val="a"/>
              <w:ind w:right="-72"/>
              <w:jc w:val="right"/>
              <w:rPr>
                <w:rFonts w:ascii="Arial" w:hAnsi="Arial" w:cs="Arial"/>
                <w:b/>
                <w:bCs/>
                <w:color w:val="000000"/>
                <w:sz w:val="16"/>
                <w:szCs w:val="16"/>
              </w:rPr>
            </w:pPr>
          </w:p>
        </w:tc>
        <w:tc>
          <w:tcPr>
            <w:tcW w:w="1401" w:type="dxa"/>
            <w:tcBorders>
              <w:top w:val="nil"/>
              <w:left w:val="nil"/>
              <w:right w:val="nil"/>
            </w:tcBorders>
            <w:vAlign w:val="bottom"/>
          </w:tcPr>
          <w:p w14:paraId="55324ECF" w14:textId="77777777" w:rsidR="005F0D71" w:rsidRPr="00D4062A" w:rsidRDefault="005F0D71" w:rsidP="00A92436">
            <w:pPr>
              <w:pStyle w:val="a"/>
              <w:ind w:left="-138" w:right="-72"/>
              <w:jc w:val="right"/>
              <w:rPr>
                <w:rFonts w:ascii="Arial" w:hAnsi="Arial" w:cs="Arial"/>
                <w:b/>
                <w:bCs/>
                <w:color w:val="000000"/>
                <w:spacing w:val="-4"/>
                <w:sz w:val="16"/>
                <w:szCs w:val="16"/>
              </w:rPr>
            </w:pPr>
            <w:r w:rsidRPr="00D4062A">
              <w:rPr>
                <w:rFonts w:ascii="Arial" w:hAnsi="Arial" w:cs="Arial"/>
                <w:b/>
                <w:bCs/>
                <w:color w:val="000000"/>
                <w:spacing w:val="-4"/>
                <w:sz w:val="16"/>
                <w:szCs w:val="16"/>
              </w:rPr>
              <w:t>fixtures and office</w:t>
            </w:r>
          </w:p>
        </w:tc>
        <w:tc>
          <w:tcPr>
            <w:tcW w:w="1295" w:type="dxa"/>
            <w:tcBorders>
              <w:top w:val="nil"/>
              <w:left w:val="nil"/>
              <w:right w:val="nil"/>
            </w:tcBorders>
            <w:vAlign w:val="bottom"/>
          </w:tcPr>
          <w:p w14:paraId="0606468A"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 xml:space="preserve">construction </w:t>
            </w:r>
          </w:p>
        </w:tc>
        <w:tc>
          <w:tcPr>
            <w:tcW w:w="1313" w:type="dxa"/>
            <w:tcBorders>
              <w:top w:val="nil"/>
              <w:left w:val="nil"/>
              <w:right w:val="nil"/>
            </w:tcBorders>
            <w:vAlign w:val="bottom"/>
          </w:tcPr>
          <w:p w14:paraId="39CCC425" w14:textId="77777777" w:rsidR="005F0D71" w:rsidRPr="00D4062A" w:rsidRDefault="005F0D71" w:rsidP="00A92436">
            <w:pPr>
              <w:pStyle w:val="a"/>
              <w:ind w:right="-72"/>
              <w:jc w:val="right"/>
              <w:rPr>
                <w:rFonts w:ascii="Arial" w:hAnsi="Arial" w:cs="Arial"/>
                <w:b/>
                <w:bCs/>
                <w:color w:val="000000"/>
                <w:sz w:val="16"/>
                <w:szCs w:val="16"/>
              </w:rPr>
            </w:pPr>
          </w:p>
        </w:tc>
      </w:tr>
      <w:tr w:rsidR="005F4C91" w:rsidRPr="00D4062A" w14:paraId="057F42D9" w14:textId="77777777" w:rsidTr="566A7C82">
        <w:tc>
          <w:tcPr>
            <w:tcW w:w="3492" w:type="dxa"/>
            <w:tcBorders>
              <w:top w:val="nil"/>
              <w:left w:val="nil"/>
              <w:right w:val="nil"/>
            </w:tcBorders>
            <w:vAlign w:val="bottom"/>
          </w:tcPr>
          <w:p w14:paraId="76387115" w14:textId="77777777" w:rsidR="005F0D71" w:rsidRPr="00D4062A" w:rsidRDefault="005F0D71" w:rsidP="00A92436">
            <w:pPr>
              <w:pStyle w:val="a"/>
              <w:tabs>
                <w:tab w:val="right" w:pos="7200"/>
                <w:tab w:val="right" w:pos="9000"/>
              </w:tabs>
              <w:ind w:right="0"/>
              <w:jc w:val="both"/>
              <w:rPr>
                <w:rFonts w:ascii="Arial" w:hAnsi="Arial" w:cs="Arial"/>
                <w:color w:val="000000"/>
                <w:sz w:val="16"/>
                <w:szCs w:val="16"/>
                <w:lang w:val="en-GB"/>
              </w:rPr>
            </w:pPr>
          </w:p>
        </w:tc>
        <w:tc>
          <w:tcPr>
            <w:tcW w:w="1276" w:type="dxa"/>
            <w:tcBorders>
              <w:top w:val="nil"/>
              <w:left w:val="nil"/>
              <w:right w:val="nil"/>
            </w:tcBorders>
            <w:vAlign w:val="bottom"/>
          </w:tcPr>
          <w:p w14:paraId="6E573A9F" w14:textId="77777777" w:rsidR="005F0D71" w:rsidRPr="00D4062A" w:rsidRDefault="005F0D71"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rPr>
              <w:t xml:space="preserve">Fruit bearer </w:t>
            </w:r>
          </w:p>
        </w:tc>
        <w:tc>
          <w:tcPr>
            <w:tcW w:w="1168" w:type="dxa"/>
            <w:tcBorders>
              <w:top w:val="nil"/>
              <w:left w:val="nil"/>
              <w:right w:val="nil"/>
            </w:tcBorders>
            <w:vAlign w:val="bottom"/>
          </w:tcPr>
          <w:p w14:paraId="2370D9AE" w14:textId="77777777" w:rsidR="005F0D71" w:rsidRPr="00D4062A" w:rsidRDefault="005F0D71"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rPr>
              <w:t>Immature</w:t>
            </w:r>
          </w:p>
        </w:tc>
        <w:tc>
          <w:tcPr>
            <w:tcW w:w="1204" w:type="dxa"/>
            <w:tcBorders>
              <w:top w:val="nil"/>
              <w:left w:val="nil"/>
              <w:right w:val="nil"/>
            </w:tcBorders>
            <w:vAlign w:val="bottom"/>
          </w:tcPr>
          <w:p w14:paraId="3B5B9BB0" w14:textId="77777777" w:rsidR="005F0D71" w:rsidRPr="00D4062A" w:rsidRDefault="005F0D71" w:rsidP="00A92436">
            <w:pPr>
              <w:pStyle w:val="a"/>
              <w:ind w:right="-72"/>
              <w:jc w:val="right"/>
              <w:rPr>
                <w:rFonts w:ascii="Arial" w:hAnsi="Arial" w:cs="Arial"/>
                <w:b/>
                <w:bCs/>
                <w:color w:val="000000"/>
                <w:sz w:val="16"/>
                <w:szCs w:val="16"/>
              </w:rPr>
            </w:pPr>
          </w:p>
        </w:tc>
        <w:tc>
          <w:tcPr>
            <w:tcW w:w="1304" w:type="dxa"/>
            <w:tcBorders>
              <w:top w:val="nil"/>
              <w:left w:val="nil"/>
              <w:right w:val="nil"/>
            </w:tcBorders>
            <w:vAlign w:val="bottom"/>
          </w:tcPr>
          <w:p w14:paraId="4470809C"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Land</w:t>
            </w:r>
          </w:p>
        </w:tc>
        <w:tc>
          <w:tcPr>
            <w:tcW w:w="1312" w:type="dxa"/>
            <w:tcBorders>
              <w:top w:val="nil"/>
              <w:left w:val="nil"/>
              <w:right w:val="nil"/>
            </w:tcBorders>
            <w:vAlign w:val="bottom"/>
          </w:tcPr>
          <w:p w14:paraId="2B02BA10"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Buildings</w:t>
            </w:r>
          </w:p>
        </w:tc>
        <w:tc>
          <w:tcPr>
            <w:tcW w:w="1439" w:type="dxa"/>
            <w:tcBorders>
              <w:top w:val="nil"/>
              <w:left w:val="nil"/>
              <w:right w:val="nil"/>
            </w:tcBorders>
            <w:vAlign w:val="bottom"/>
          </w:tcPr>
          <w:p w14:paraId="22A8C60A"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Machinery</w:t>
            </w:r>
          </w:p>
        </w:tc>
        <w:tc>
          <w:tcPr>
            <w:tcW w:w="1401" w:type="dxa"/>
            <w:tcBorders>
              <w:top w:val="nil"/>
              <w:left w:val="nil"/>
              <w:right w:val="nil"/>
            </w:tcBorders>
            <w:vAlign w:val="bottom"/>
          </w:tcPr>
          <w:p w14:paraId="3FC23963"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 xml:space="preserve">equipment and </w:t>
            </w:r>
          </w:p>
        </w:tc>
        <w:tc>
          <w:tcPr>
            <w:tcW w:w="1295" w:type="dxa"/>
            <w:tcBorders>
              <w:top w:val="nil"/>
              <w:left w:val="nil"/>
              <w:right w:val="nil"/>
            </w:tcBorders>
            <w:vAlign w:val="bottom"/>
          </w:tcPr>
          <w:p w14:paraId="192056F2"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 xml:space="preserve">and </w:t>
            </w:r>
          </w:p>
        </w:tc>
        <w:tc>
          <w:tcPr>
            <w:tcW w:w="1313" w:type="dxa"/>
            <w:tcBorders>
              <w:top w:val="nil"/>
              <w:left w:val="nil"/>
              <w:right w:val="nil"/>
            </w:tcBorders>
            <w:vAlign w:val="bottom"/>
          </w:tcPr>
          <w:p w14:paraId="08B43C70" w14:textId="77777777" w:rsidR="005F0D71" w:rsidRPr="00D4062A" w:rsidRDefault="005F0D71" w:rsidP="00A92436">
            <w:pPr>
              <w:pStyle w:val="a"/>
              <w:ind w:right="-72"/>
              <w:jc w:val="right"/>
              <w:rPr>
                <w:rFonts w:ascii="Arial" w:hAnsi="Arial" w:cs="Arial"/>
                <w:b/>
                <w:bCs/>
                <w:color w:val="000000"/>
                <w:sz w:val="16"/>
                <w:szCs w:val="16"/>
              </w:rPr>
            </w:pPr>
          </w:p>
        </w:tc>
      </w:tr>
      <w:tr w:rsidR="005F4C91" w:rsidRPr="00D4062A" w14:paraId="247F8DB2" w14:textId="77777777" w:rsidTr="566A7C82">
        <w:tc>
          <w:tcPr>
            <w:tcW w:w="3492" w:type="dxa"/>
            <w:tcBorders>
              <w:top w:val="nil"/>
              <w:left w:val="nil"/>
              <w:right w:val="nil"/>
            </w:tcBorders>
            <w:vAlign w:val="bottom"/>
          </w:tcPr>
          <w:p w14:paraId="7E342E1C" w14:textId="77777777" w:rsidR="005F0D71" w:rsidRPr="00D4062A" w:rsidRDefault="005F0D71" w:rsidP="00A92436">
            <w:pPr>
              <w:pStyle w:val="a"/>
              <w:tabs>
                <w:tab w:val="right" w:pos="7200"/>
                <w:tab w:val="right" w:pos="9000"/>
              </w:tabs>
              <w:ind w:right="0"/>
              <w:jc w:val="both"/>
              <w:rPr>
                <w:rFonts w:ascii="Arial" w:hAnsi="Arial" w:cs="Arial"/>
                <w:color w:val="000000"/>
                <w:sz w:val="16"/>
                <w:szCs w:val="16"/>
                <w:lang w:val="en-GB"/>
              </w:rPr>
            </w:pPr>
          </w:p>
        </w:tc>
        <w:tc>
          <w:tcPr>
            <w:tcW w:w="1276" w:type="dxa"/>
            <w:tcBorders>
              <w:top w:val="nil"/>
              <w:left w:val="nil"/>
              <w:right w:val="nil"/>
            </w:tcBorders>
            <w:vAlign w:val="bottom"/>
          </w:tcPr>
          <w:p w14:paraId="32D9D99D" w14:textId="77777777" w:rsidR="005F0D71" w:rsidRPr="00D4062A" w:rsidRDefault="005F0D71"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rPr>
              <w:t>palm trees</w:t>
            </w:r>
          </w:p>
        </w:tc>
        <w:tc>
          <w:tcPr>
            <w:tcW w:w="1168" w:type="dxa"/>
            <w:tcBorders>
              <w:top w:val="nil"/>
              <w:left w:val="nil"/>
              <w:right w:val="nil"/>
            </w:tcBorders>
            <w:vAlign w:val="bottom"/>
          </w:tcPr>
          <w:p w14:paraId="6A7E362C" w14:textId="77777777" w:rsidR="005F0D71" w:rsidRPr="00D4062A" w:rsidRDefault="005F0D71"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rPr>
              <w:t>palm trees</w:t>
            </w:r>
          </w:p>
        </w:tc>
        <w:tc>
          <w:tcPr>
            <w:tcW w:w="1204" w:type="dxa"/>
            <w:tcBorders>
              <w:top w:val="nil"/>
              <w:left w:val="nil"/>
              <w:right w:val="nil"/>
            </w:tcBorders>
            <w:vAlign w:val="bottom"/>
          </w:tcPr>
          <w:p w14:paraId="06F12389" w14:textId="77777777" w:rsidR="005F0D71" w:rsidRPr="00D4062A" w:rsidRDefault="005F0D71" w:rsidP="00A92436">
            <w:pPr>
              <w:pStyle w:val="a"/>
              <w:ind w:right="-72"/>
              <w:jc w:val="right"/>
              <w:rPr>
                <w:rFonts w:ascii="Arial" w:hAnsi="Arial" w:cs="Arial"/>
                <w:b/>
                <w:bCs/>
                <w:color w:val="000000"/>
                <w:sz w:val="16"/>
                <w:szCs w:val="16"/>
                <w:lang w:val="en-GB"/>
              </w:rPr>
            </w:pPr>
            <w:r w:rsidRPr="00D4062A">
              <w:rPr>
                <w:rFonts w:ascii="Arial" w:hAnsi="Arial" w:cs="Arial"/>
                <w:b/>
                <w:bCs/>
                <w:color w:val="000000"/>
                <w:sz w:val="16"/>
                <w:szCs w:val="16"/>
              </w:rPr>
              <w:t>Land</w:t>
            </w:r>
          </w:p>
        </w:tc>
        <w:tc>
          <w:tcPr>
            <w:tcW w:w="1304" w:type="dxa"/>
            <w:tcBorders>
              <w:top w:val="nil"/>
              <w:left w:val="nil"/>
              <w:right w:val="nil"/>
            </w:tcBorders>
            <w:vAlign w:val="bottom"/>
          </w:tcPr>
          <w:p w14:paraId="6BECE14F"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improvement</w:t>
            </w:r>
          </w:p>
        </w:tc>
        <w:tc>
          <w:tcPr>
            <w:tcW w:w="1312" w:type="dxa"/>
            <w:tcBorders>
              <w:top w:val="nil"/>
              <w:left w:val="nil"/>
              <w:right w:val="nil"/>
            </w:tcBorders>
            <w:vAlign w:val="bottom"/>
          </w:tcPr>
          <w:p w14:paraId="798C89C8"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and plant</w:t>
            </w:r>
          </w:p>
        </w:tc>
        <w:tc>
          <w:tcPr>
            <w:tcW w:w="1439" w:type="dxa"/>
            <w:tcBorders>
              <w:top w:val="nil"/>
              <w:left w:val="nil"/>
              <w:right w:val="nil"/>
            </w:tcBorders>
            <w:vAlign w:val="bottom"/>
          </w:tcPr>
          <w:p w14:paraId="1F8EC80D"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and equipment</w:t>
            </w:r>
          </w:p>
        </w:tc>
        <w:tc>
          <w:tcPr>
            <w:tcW w:w="1401" w:type="dxa"/>
            <w:tcBorders>
              <w:top w:val="nil"/>
              <w:left w:val="nil"/>
              <w:right w:val="nil"/>
            </w:tcBorders>
            <w:vAlign w:val="bottom"/>
          </w:tcPr>
          <w:p w14:paraId="439D6115"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motor vehicles</w:t>
            </w:r>
          </w:p>
        </w:tc>
        <w:tc>
          <w:tcPr>
            <w:tcW w:w="1295" w:type="dxa"/>
            <w:tcBorders>
              <w:top w:val="nil"/>
              <w:left w:val="nil"/>
              <w:right w:val="nil"/>
            </w:tcBorders>
            <w:vAlign w:val="bottom"/>
          </w:tcPr>
          <w:p w14:paraId="07A22B9D"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installation</w:t>
            </w:r>
          </w:p>
        </w:tc>
        <w:tc>
          <w:tcPr>
            <w:tcW w:w="1313" w:type="dxa"/>
            <w:tcBorders>
              <w:top w:val="nil"/>
              <w:left w:val="nil"/>
              <w:right w:val="nil"/>
            </w:tcBorders>
            <w:vAlign w:val="bottom"/>
          </w:tcPr>
          <w:p w14:paraId="736FD65C" w14:textId="77777777" w:rsidR="005F0D71" w:rsidRPr="00D4062A" w:rsidRDefault="005F0D71"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Total</w:t>
            </w:r>
          </w:p>
        </w:tc>
      </w:tr>
      <w:tr w:rsidR="005F4C91" w:rsidRPr="00D4062A" w14:paraId="0CB72C08" w14:textId="77777777" w:rsidTr="566A7C82">
        <w:tc>
          <w:tcPr>
            <w:tcW w:w="3492" w:type="dxa"/>
            <w:tcBorders>
              <w:top w:val="nil"/>
              <w:left w:val="nil"/>
              <w:right w:val="nil"/>
            </w:tcBorders>
            <w:vAlign w:val="bottom"/>
          </w:tcPr>
          <w:p w14:paraId="4C6BAC52" w14:textId="77777777" w:rsidR="00BB26EE" w:rsidRPr="00D4062A" w:rsidRDefault="00BB26EE" w:rsidP="00A92436">
            <w:pPr>
              <w:pStyle w:val="a"/>
              <w:tabs>
                <w:tab w:val="right" w:pos="7200"/>
                <w:tab w:val="right" w:pos="9000"/>
              </w:tabs>
              <w:ind w:right="0"/>
              <w:jc w:val="both"/>
              <w:rPr>
                <w:rFonts w:ascii="Arial" w:hAnsi="Arial" w:cs="Arial"/>
                <w:color w:val="000000"/>
                <w:sz w:val="16"/>
                <w:szCs w:val="16"/>
              </w:rPr>
            </w:pPr>
          </w:p>
        </w:tc>
        <w:tc>
          <w:tcPr>
            <w:tcW w:w="1276" w:type="dxa"/>
            <w:tcBorders>
              <w:top w:val="nil"/>
              <w:left w:val="nil"/>
              <w:bottom w:val="single" w:sz="4" w:space="0" w:color="auto"/>
              <w:right w:val="nil"/>
            </w:tcBorders>
            <w:vAlign w:val="bottom"/>
          </w:tcPr>
          <w:p w14:paraId="59BEAAA4"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Thousand Baht</w:t>
            </w:r>
          </w:p>
        </w:tc>
        <w:tc>
          <w:tcPr>
            <w:tcW w:w="1168" w:type="dxa"/>
            <w:tcBorders>
              <w:top w:val="nil"/>
              <w:left w:val="nil"/>
              <w:bottom w:val="single" w:sz="4" w:space="0" w:color="auto"/>
              <w:right w:val="nil"/>
            </w:tcBorders>
            <w:vAlign w:val="bottom"/>
          </w:tcPr>
          <w:p w14:paraId="02A54227"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Thousand Baht</w:t>
            </w:r>
          </w:p>
        </w:tc>
        <w:tc>
          <w:tcPr>
            <w:tcW w:w="1204" w:type="dxa"/>
            <w:tcBorders>
              <w:top w:val="nil"/>
              <w:left w:val="nil"/>
              <w:bottom w:val="single" w:sz="4" w:space="0" w:color="auto"/>
              <w:right w:val="nil"/>
            </w:tcBorders>
            <w:vAlign w:val="bottom"/>
          </w:tcPr>
          <w:p w14:paraId="18E78D37"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Thousand Baht</w:t>
            </w:r>
          </w:p>
        </w:tc>
        <w:tc>
          <w:tcPr>
            <w:tcW w:w="1304" w:type="dxa"/>
            <w:tcBorders>
              <w:top w:val="nil"/>
              <w:left w:val="nil"/>
              <w:bottom w:val="single" w:sz="4" w:space="0" w:color="auto"/>
              <w:right w:val="nil"/>
            </w:tcBorders>
            <w:vAlign w:val="bottom"/>
          </w:tcPr>
          <w:p w14:paraId="06212F8F"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D4062A">
              <w:rPr>
                <w:rFonts w:ascii="Arial" w:hAnsi="Arial" w:cs="Arial"/>
                <w:b/>
                <w:bCs/>
                <w:color w:val="000000"/>
                <w:sz w:val="16"/>
                <w:szCs w:val="16"/>
                <w:lang w:val="en-GB"/>
              </w:rPr>
              <w:t xml:space="preserve">Thousand </w:t>
            </w:r>
          </w:p>
          <w:p w14:paraId="422A2A62"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Baht</w:t>
            </w:r>
          </w:p>
        </w:tc>
        <w:tc>
          <w:tcPr>
            <w:tcW w:w="1312" w:type="dxa"/>
            <w:tcBorders>
              <w:top w:val="nil"/>
              <w:left w:val="nil"/>
              <w:bottom w:val="single" w:sz="4" w:space="0" w:color="auto"/>
              <w:right w:val="nil"/>
            </w:tcBorders>
            <w:vAlign w:val="bottom"/>
          </w:tcPr>
          <w:p w14:paraId="66A8DC99"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D4062A">
              <w:rPr>
                <w:rFonts w:ascii="Arial" w:hAnsi="Arial" w:cs="Arial"/>
                <w:b/>
                <w:bCs/>
                <w:color w:val="000000"/>
                <w:sz w:val="16"/>
                <w:szCs w:val="16"/>
                <w:lang w:val="en-GB"/>
              </w:rPr>
              <w:t xml:space="preserve">Thousand </w:t>
            </w:r>
          </w:p>
          <w:p w14:paraId="7723C21B"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Baht</w:t>
            </w:r>
          </w:p>
        </w:tc>
        <w:tc>
          <w:tcPr>
            <w:tcW w:w="1439" w:type="dxa"/>
            <w:tcBorders>
              <w:top w:val="nil"/>
              <w:left w:val="nil"/>
              <w:bottom w:val="single" w:sz="4" w:space="0" w:color="auto"/>
              <w:right w:val="nil"/>
            </w:tcBorders>
            <w:vAlign w:val="bottom"/>
          </w:tcPr>
          <w:p w14:paraId="31DA6E8F"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D4062A">
              <w:rPr>
                <w:rFonts w:ascii="Arial" w:hAnsi="Arial" w:cs="Arial"/>
                <w:b/>
                <w:bCs/>
                <w:color w:val="000000"/>
                <w:sz w:val="16"/>
                <w:szCs w:val="16"/>
                <w:lang w:val="en-GB"/>
              </w:rPr>
              <w:t xml:space="preserve">Thousand </w:t>
            </w:r>
          </w:p>
          <w:p w14:paraId="23D03B65"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Baht</w:t>
            </w:r>
          </w:p>
        </w:tc>
        <w:tc>
          <w:tcPr>
            <w:tcW w:w="1401" w:type="dxa"/>
            <w:tcBorders>
              <w:top w:val="nil"/>
              <w:left w:val="nil"/>
              <w:bottom w:val="single" w:sz="4" w:space="0" w:color="auto"/>
              <w:right w:val="nil"/>
            </w:tcBorders>
            <w:vAlign w:val="bottom"/>
          </w:tcPr>
          <w:p w14:paraId="06834432"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D4062A">
              <w:rPr>
                <w:rFonts w:ascii="Arial" w:hAnsi="Arial" w:cs="Arial"/>
                <w:b/>
                <w:bCs/>
                <w:color w:val="000000"/>
                <w:sz w:val="16"/>
                <w:szCs w:val="16"/>
                <w:lang w:val="en-GB"/>
              </w:rPr>
              <w:t xml:space="preserve">Thousand </w:t>
            </w:r>
          </w:p>
          <w:p w14:paraId="74DBF5F9"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Baht</w:t>
            </w:r>
          </w:p>
        </w:tc>
        <w:tc>
          <w:tcPr>
            <w:tcW w:w="1295" w:type="dxa"/>
            <w:tcBorders>
              <w:top w:val="nil"/>
              <w:left w:val="nil"/>
              <w:bottom w:val="single" w:sz="4" w:space="0" w:color="auto"/>
              <w:right w:val="nil"/>
            </w:tcBorders>
            <w:vAlign w:val="bottom"/>
          </w:tcPr>
          <w:p w14:paraId="35783A0F"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Thousand Baht</w:t>
            </w:r>
          </w:p>
        </w:tc>
        <w:tc>
          <w:tcPr>
            <w:tcW w:w="1313" w:type="dxa"/>
            <w:tcBorders>
              <w:top w:val="nil"/>
              <w:left w:val="nil"/>
              <w:bottom w:val="single" w:sz="4" w:space="0" w:color="auto"/>
              <w:right w:val="nil"/>
            </w:tcBorders>
            <w:vAlign w:val="bottom"/>
          </w:tcPr>
          <w:p w14:paraId="60581ACD"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D4062A">
              <w:rPr>
                <w:rFonts w:ascii="Arial" w:hAnsi="Arial" w:cs="Arial"/>
                <w:b/>
                <w:bCs/>
                <w:color w:val="000000"/>
                <w:sz w:val="16"/>
                <w:szCs w:val="16"/>
                <w:lang w:val="en-GB"/>
              </w:rPr>
              <w:t xml:space="preserve">Thousand </w:t>
            </w:r>
          </w:p>
          <w:p w14:paraId="2F092402"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Baht</w:t>
            </w:r>
          </w:p>
        </w:tc>
      </w:tr>
      <w:tr w:rsidR="005F4C91" w:rsidRPr="00D4062A" w14:paraId="2482C513" w14:textId="77777777" w:rsidTr="566A7C82">
        <w:tc>
          <w:tcPr>
            <w:tcW w:w="3492" w:type="dxa"/>
            <w:tcBorders>
              <w:top w:val="nil"/>
              <w:left w:val="nil"/>
              <w:right w:val="nil"/>
            </w:tcBorders>
            <w:vAlign w:val="bottom"/>
          </w:tcPr>
          <w:p w14:paraId="6A20F76F" w14:textId="2956C497" w:rsidR="005F0D71" w:rsidRPr="00D4062A" w:rsidRDefault="005F0D71" w:rsidP="00A92436">
            <w:pPr>
              <w:pStyle w:val="a"/>
              <w:tabs>
                <w:tab w:val="right" w:pos="7200"/>
                <w:tab w:val="right" w:pos="9000"/>
              </w:tabs>
              <w:ind w:right="0"/>
              <w:jc w:val="both"/>
              <w:rPr>
                <w:rFonts w:ascii="Arial" w:hAnsi="Arial" w:cs="Arial"/>
                <w:b/>
                <w:bCs/>
                <w:color w:val="000000"/>
                <w:sz w:val="16"/>
                <w:szCs w:val="16"/>
                <w:lang w:val="en-GB"/>
              </w:rPr>
            </w:pPr>
            <w:r w:rsidRPr="00D4062A">
              <w:rPr>
                <w:rFonts w:ascii="Arial" w:hAnsi="Arial" w:cs="Arial"/>
                <w:b/>
                <w:bCs/>
                <w:color w:val="000000"/>
                <w:sz w:val="16"/>
                <w:szCs w:val="16"/>
              </w:rPr>
              <w:t>A</w:t>
            </w:r>
            <w:r w:rsidR="001C73CA" w:rsidRPr="00D4062A">
              <w:rPr>
                <w:rFonts w:ascii="Arial" w:hAnsi="Arial" w:cs="Arial"/>
                <w:b/>
                <w:bCs/>
                <w:color w:val="000000"/>
                <w:sz w:val="16"/>
                <w:szCs w:val="16"/>
              </w:rPr>
              <w:t>s</w:t>
            </w:r>
            <w:r w:rsidRPr="00D4062A">
              <w:rPr>
                <w:rFonts w:ascii="Arial" w:hAnsi="Arial" w:cs="Arial"/>
                <w:b/>
                <w:bCs/>
                <w:color w:val="000000"/>
                <w:sz w:val="16"/>
                <w:szCs w:val="16"/>
              </w:rPr>
              <w:t xml:space="preserve"> </w:t>
            </w:r>
            <w:proofErr w:type="gramStart"/>
            <w:r w:rsidRPr="00D4062A">
              <w:rPr>
                <w:rFonts w:ascii="Arial" w:hAnsi="Arial" w:cs="Arial"/>
                <w:b/>
                <w:bCs/>
                <w:color w:val="000000"/>
                <w:sz w:val="16"/>
                <w:szCs w:val="16"/>
              </w:rPr>
              <w:t>at</w:t>
            </w:r>
            <w:proofErr w:type="gramEnd"/>
            <w:r w:rsidRPr="00D4062A">
              <w:rPr>
                <w:rFonts w:ascii="Arial" w:hAnsi="Arial" w:cs="Arial"/>
                <w:b/>
                <w:bCs/>
                <w:color w:val="000000"/>
                <w:sz w:val="16"/>
                <w:szCs w:val="16"/>
              </w:rPr>
              <w:t xml:space="preserve"> </w:t>
            </w:r>
            <w:r w:rsidR="00AD0A4C" w:rsidRPr="00D4062A">
              <w:rPr>
                <w:rFonts w:ascii="Arial" w:hAnsi="Arial" w:cs="Arial"/>
                <w:b/>
                <w:bCs/>
                <w:color w:val="000000"/>
                <w:sz w:val="16"/>
                <w:szCs w:val="16"/>
                <w:lang w:val="en-GB"/>
              </w:rPr>
              <w:t>1</w:t>
            </w:r>
            <w:r w:rsidRPr="00D4062A">
              <w:rPr>
                <w:rFonts w:ascii="Arial" w:hAnsi="Arial" w:cs="Arial"/>
                <w:b/>
                <w:bCs/>
                <w:color w:val="000000"/>
                <w:sz w:val="16"/>
                <w:szCs w:val="16"/>
              </w:rPr>
              <w:t xml:space="preserve"> January </w:t>
            </w:r>
            <w:r w:rsidR="00AD0A4C" w:rsidRPr="00D4062A">
              <w:rPr>
                <w:rFonts w:ascii="Arial" w:hAnsi="Arial" w:cs="Arial"/>
                <w:b/>
                <w:bCs/>
                <w:color w:val="000000"/>
                <w:sz w:val="16"/>
                <w:szCs w:val="16"/>
                <w:lang w:val="en-GB"/>
              </w:rPr>
              <w:t>2024</w:t>
            </w:r>
          </w:p>
        </w:tc>
        <w:tc>
          <w:tcPr>
            <w:tcW w:w="1276" w:type="dxa"/>
            <w:tcBorders>
              <w:top w:val="single" w:sz="4" w:space="0" w:color="auto"/>
              <w:left w:val="nil"/>
              <w:right w:val="nil"/>
            </w:tcBorders>
            <w:vAlign w:val="bottom"/>
          </w:tcPr>
          <w:p w14:paraId="0DC156F0" w14:textId="77777777" w:rsidR="005F0D71" w:rsidRPr="00D4062A" w:rsidRDefault="005F0D71" w:rsidP="00A92436">
            <w:pPr>
              <w:pStyle w:val="a"/>
              <w:ind w:right="-72"/>
              <w:jc w:val="right"/>
              <w:rPr>
                <w:rFonts w:ascii="Arial" w:hAnsi="Arial" w:cs="Arial"/>
                <w:noProof/>
                <w:color w:val="000000"/>
                <w:sz w:val="16"/>
                <w:szCs w:val="16"/>
                <w:lang w:val="en-GB"/>
              </w:rPr>
            </w:pPr>
          </w:p>
        </w:tc>
        <w:tc>
          <w:tcPr>
            <w:tcW w:w="1168" w:type="dxa"/>
            <w:tcBorders>
              <w:top w:val="single" w:sz="4" w:space="0" w:color="auto"/>
              <w:left w:val="nil"/>
              <w:right w:val="nil"/>
            </w:tcBorders>
            <w:vAlign w:val="bottom"/>
          </w:tcPr>
          <w:p w14:paraId="4D30E118" w14:textId="77777777" w:rsidR="005F0D71" w:rsidRPr="00D4062A" w:rsidRDefault="005F0D71" w:rsidP="00A92436">
            <w:pPr>
              <w:pStyle w:val="a"/>
              <w:ind w:right="-72"/>
              <w:jc w:val="right"/>
              <w:rPr>
                <w:rFonts w:ascii="Arial" w:hAnsi="Arial" w:cs="Arial"/>
                <w:noProof/>
                <w:color w:val="000000"/>
                <w:sz w:val="16"/>
                <w:szCs w:val="16"/>
                <w:lang w:val="en-GB"/>
              </w:rPr>
            </w:pPr>
          </w:p>
        </w:tc>
        <w:tc>
          <w:tcPr>
            <w:tcW w:w="1204" w:type="dxa"/>
            <w:tcBorders>
              <w:top w:val="single" w:sz="4" w:space="0" w:color="auto"/>
              <w:left w:val="nil"/>
              <w:right w:val="nil"/>
            </w:tcBorders>
            <w:vAlign w:val="bottom"/>
          </w:tcPr>
          <w:p w14:paraId="6738407D" w14:textId="77777777" w:rsidR="005F0D71" w:rsidRPr="00D4062A" w:rsidRDefault="005F0D71" w:rsidP="00A92436">
            <w:pPr>
              <w:pStyle w:val="a"/>
              <w:ind w:right="-72"/>
              <w:jc w:val="right"/>
              <w:rPr>
                <w:rFonts w:ascii="Arial" w:hAnsi="Arial" w:cs="Arial"/>
                <w:noProof/>
                <w:color w:val="000000"/>
                <w:sz w:val="16"/>
                <w:szCs w:val="16"/>
                <w:lang w:val="en-GB"/>
              </w:rPr>
            </w:pPr>
          </w:p>
        </w:tc>
        <w:tc>
          <w:tcPr>
            <w:tcW w:w="1304" w:type="dxa"/>
            <w:tcBorders>
              <w:top w:val="single" w:sz="4" w:space="0" w:color="auto"/>
              <w:left w:val="nil"/>
              <w:right w:val="nil"/>
            </w:tcBorders>
            <w:vAlign w:val="bottom"/>
          </w:tcPr>
          <w:p w14:paraId="740EF564" w14:textId="77777777" w:rsidR="005F0D71" w:rsidRPr="00D4062A" w:rsidRDefault="005F0D71" w:rsidP="00A92436">
            <w:pPr>
              <w:pStyle w:val="a"/>
              <w:ind w:right="-72"/>
              <w:jc w:val="right"/>
              <w:rPr>
                <w:rFonts w:ascii="Arial" w:hAnsi="Arial" w:cs="Arial"/>
                <w:noProof/>
                <w:color w:val="000000"/>
                <w:sz w:val="16"/>
                <w:szCs w:val="16"/>
                <w:lang w:val="en-GB"/>
              </w:rPr>
            </w:pPr>
          </w:p>
        </w:tc>
        <w:tc>
          <w:tcPr>
            <w:tcW w:w="1312" w:type="dxa"/>
            <w:tcBorders>
              <w:top w:val="single" w:sz="4" w:space="0" w:color="auto"/>
              <w:left w:val="nil"/>
              <w:right w:val="nil"/>
            </w:tcBorders>
            <w:vAlign w:val="bottom"/>
          </w:tcPr>
          <w:p w14:paraId="7CE8F270" w14:textId="77777777" w:rsidR="005F0D71" w:rsidRPr="00D4062A" w:rsidRDefault="005F0D71" w:rsidP="00A92436">
            <w:pPr>
              <w:pStyle w:val="a"/>
              <w:ind w:right="-72"/>
              <w:jc w:val="right"/>
              <w:rPr>
                <w:rFonts w:ascii="Arial" w:hAnsi="Arial" w:cs="Arial"/>
                <w:noProof/>
                <w:color w:val="000000"/>
                <w:sz w:val="16"/>
                <w:szCs w:val="16"/>
                <w:lang w:val="en-GB"/>
              </w:rPr>
            </w:pPr>
          </w:p>
        </w:tc>
        <w:tc>
          <w:tcPr>
            <w:tcW w:w="1439" w:type="dxa"/>
            <w:tcBorders>
              <w:top w:val="single" w:sz="4" w:space="0" w:color="auto"/>
              <w:left w:val="nil"/>
              <w:right w:val="nil"/>
            </w:tcBorders>
            <w:vAlign w:val="bottom"/>
          </w:tcPr>
          <w:p w14:paraId="0FA9AF4C" w14:textId="77777777" w:rsidR="005F0D71" w:rsidRPr="00D4062A" w:rsidRDefault="005F0D71" w:rsidP="00A92436">
            <w:pPr>
              <w:pStyle w:val="a"/>
              <w:ind w:right="-72"/>
              <w:jc w:val="right"/>
              <w:rPr>
                <w:rFonts w:ascii="Arial" w:hAnsi="Arial" w:cs="Arial"/>
                <w:noProof/>
                <w:color w:val="000000"/>
                <w:sz w:val="16"/>
                <w:szCs w:val="16"/>
                <w:lang w:val="en-GB"/>
              </w:rPr>
            </w:pPr>
          </w:p>
        </w:tc>
        <w:tc>
          <w:tcPr>
            <w:tcW w:w="1401" w:type="dxa"/>
            <w:tcBorders>
              <w:top w:val="single" w:sz="4" w:space="0" w:color="auto"/>
              <w:left w:val="nil"/>
              <w:right w:val="nil"/>
            </w:tcBorders>
            <w:vAlign w:val="bottom"/>
          </w:tcPr>
          <w:p w14:paraId="7BB6ACC7" w14:textId="77777777" w:rsidR="005F0D71" w:rsidRPr="00D4062A" w:rsidRDefault="005F0D71" w:rsidP="00A92436">
            <w:pPr>
              <w:pStyle w:val="a"/>
              <w:ind w:right="-72"/>
              <w:jc w:val="right"/>
              <w:rPr>
                <w:rFonts w:ascii="Arial" w:hAnsi="Arial" w:cs="Arial"/>
                <w:noProof/>
                <w:color w:val="000000"/>
                <w:sz w:val="16"/>
                <w:szCs w:val="16"/>
                <w:lang w:val="en-GB"/>
              </w:rPr>
            </w:pPr>
          </w:p>
        </w:tc>
        <w:tc>
          <w:tcPr>
            <w:tcW w:w="1295" w:type="dxa"/>
            <w:tcBorders>
              <w:top w:val="single" w:sz="4" w:space="0" w:color="auto"/>
              <w:left w:val="nil"/>
              <w:right w:val="nil"/>
            </w:tcBorders>
            <w:vAlign w:val="bottom"/>
          </w:tcPr>
          <w:p w14:paraId="2A0F5B03" w14:textId="77777777" w:rsidR="005F0D71" w:rsidRPr="00D4062A" w:rsidRDefault="005F0D71" w:rsidP="00A92436">
            <w:pPr>
              <w:pStyle w:val="a"/>
              <w:ind w:right="-72"/>
              <w:jc w:val="right"/>
              <w:rPr>
                <w:rFonts w:ascii="Arial" w:hAnsi="Arial" w:cs="Arial"/>
                <w:noProof/>
                <w:color w:val="000000"/>
                <w:sz w:val="16"/>
                <w:szCs w:val="16"/>
                <w:lang w:val="en-GB"/>
              </w:rPr>
            </w:pPr>
          </w:p>
        </w:tc>
        <w:tc>
          <w:tcPr>
            <w:tcW w:w="1313" w:type="dxa"/>
            <w:tcBorders>
              <w:top w:val="single" w:sz="4" w:space="0" w:color="auto"/>
              <w:left w:val="nil"/>
              <w:right w:val="nil"/>
            </w:tcBorders>
            <w:vAlign w:val="bottom"/>
          </w:tcPr>
          <w:p w14:paraId="2A233A5D" w14:textId="77777777" w:rsidR="005F0D71" w:rsidRPr="00D4062A" w:rsidRDefault="005F0D71" w:rsidP="00A92436">
            <w:pPr>
              <w:pStyle w:val="a"/>
              <w:ind w:right="-72"/>
              <w:jc w:val="right"/>
              <w:rPr>
                <w:rFonts w:ascii="Arial" w:hAnsi="Arial" w:cs="Arial"/>
                <w:noProof/>
                <w:color w:val="000000"/>
                <w:sz w:val="16"/>
                <w:szCs w:val="16"/>
                <w:lang w:val="en-GB"/>
              </w:rPr>
            </w:pPr>
          </w:p>
        </w:tc>
      </w:tr>
      <w:tr w:rsidR="009D1C81" w:rsidRPr="00D4062A" w14:paraId="59DAE1ED" w14:textId="77777777" w:rsidTr="00C50617">
        <w:tc>
          <w:tcPr>
            <w:tcW w:w="3492" w:type="dxa"/>
            <w:tcBorders>
              <w:top w:val="nil"/>
              <w:left w:val="nil"/>
              <w:right w:val="nil"/>
            </w:tcBorders>
            <w:vAlign w:val="bottom"/>
          </w:tcPr>
          <w:p w14:paraId="47CF21B9" w14:textId="77777777" w:rsidR="009D1C81" w:rsidRPr="00D4062A" w:rsidRDefault="009D1C81" w:rsidP="009D1C81">
            <w:pPr>
              <w:pStyle w:val="a"/>
              <w:tabs>
                <w:tab w:val="right" w:pos="7200"/>
                <w:tab w:val="right" w:pos="9000"/>
              </w:tabs>
              <w:ind w:right="0"/>
              <w:jc w:val="both"/>
              <w:rPr>
                <w:rFonts w:ascii="Arial" w:hAnsi="Arial" w:cs="Arial"/>
                <w:color w:val="000000"/>
                <w:sz w:val="16"/>
                <w:szCs w:val="16"/>
                <w:lang w:val="en-GB"/>
              </w:rPr>
            </w:pPr>
            <w:r w:rsidRPr="00D4062A">
              <w:rPr>
                <w:rFonts w:ascii="Arial" w:hAnsi="Arial" w:cs="Arial"/>
                <w:color w:val="000000"/>
                <w:sz w:val="16"/>
                <w:szCs w:val="16"/>
              </w:rPr>
              <w:t>Cost</w:t>
            </w:r>
          </w:p>
        </w:tc>
        <w:tc>
          <w:tcPr>
            <w:tcW w:w="1276" w:type="dxa"/>
            <w:tcBorders>
              <w:top w:val="nil"/>
              <w:left w:val="nil"/>
              <w:right w:val="nil"/>
            </w:tcBorders>
          </w:tcPr>
          <w:p w14:paraId="704D9C68" w14:textId="2F19050D"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496</w:t>
            </w:r>
            <w:r w:rsidRPr="00D4062A">
              <w:rPr>
                <w:rFonts w:ascii="Arial" w:hAnsi="Arial" w:cs="Arial"/>
                <w:sz w:val="16"/>
                <w:szCs w:val="16"/>
              </w:rPr>
              <w:t>,</w:t>
            </w:r>
            <w:r w:rsidR="00AD0A4C" w:rsidRPr="00D4062A">
              <w:rPr>
                <w:rFonts w:ascii="Arial" w:hAnsi="Arial" w:cs="Arial"/>
                <w:sz w:val="16"/>
                <w:szCs w:val="16"/>
                <w:lang w:val="en-GB"/>
              </w:rPr>
              <w:t>311</w:t>
            </w:r>
            <w:r w:rsidRPr="00D4062A">
              <w:rPr>
                <w:rFonts w:ascii="Arial" w:hAnsi="Arial" w:cs="Arial"/>
                <w:sz w:val="16"/>
                <w:szCs w:val="16"/>
              </w:rPr>
              <w:t xml:space="preserve"> </w:t>
            </w:r>
          </w:p>
        </w:tc>
        <w:tc>
          <w:tcPr>
            <w:tcW w:w="1168" w:type="dxa"/>
            <w:tcBorders>
              <w:top w:val="nil"/>
              <w:left w:val="nil"/>
              <w:right w:val="nil"/>
            </w:tcBorders>
          </w:tcPr>
          <w:p w14:paraId="6C7638B1" w14:textId="502ECE56"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17</w:t>
            </w:r>
            <w:r w:rsidRPr="00D4062A">
              <w:rPr>
                <w:rFonts w:ascii="Arial" w:hAnsi="Arial" w:cs="Arial"/>
                <w:sz w:val="16"/>
                <w:szCs w:val="16"/>
              </w:rPr>
              <w:t>,</w:t>
            </w:r>
            <w:r w:rsidR="00AD0A4C" w:rsidRPr="00D4062A">
              <w:rPr>
                <w:rFonts w:ascii="Arial" w:hAnsi="Arial" w:cs="Arial"/>
                <w:sz w:val="16"/>
                <w:szCs w:val="16"/>
                <w:lang w:val="en-GB"/>
              </w:rPr>
              <w:t>973</w:t>
            </w:r>
            <w:r w:rsidRPr="00D4062A">
              <w:rPr>
                <w:rFonts w:ascii="Arial" w:hAnsi="Arial" w:cs="Arial"/>
                <w:sz w:val="16"/>
                <w:szCs w:val="16"/>
              </w:rPr>
              <w:t xml:space="preserve"> </w:t>
            </w:r>
          </w:p>
        </w:tc>
        <w:tc>
          <w:tcPr>
            <w:tcW w:w="1204" w:type="dxa"/>
            <w:tcBorders>
              <w:top w:val="nil"/>
              <w:left w:val="nil"/>
              <w:right w:val="nil"/>
            </w:tcBorders>
          </w:tcPr>
          <w:p w14:paraId="0E69C255" w14:textId="69F617E7"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008</w:t>
            </w:r>
            <w:r w:rsidRPr="00D4062A">
              <w:rPr>
                <w:rFonts w:ascii="Arial" w:hAnsi="Arial" w:cs="Arial"/>
                <w:sz w:val="16"/>
                <w:szCs w:val="16"/>
              </w:rPr>
              <w:t>,</w:t>
            </w:r>
            <w:r w:rsidR="00AD0A4C" w:rsidRPr="00D4062A">
              <w:rPr>
                <w:rFonts w:ascii="Arial" w:hAnsi="Arial" w:cs="Arial"/>
                <w:sz w:val="16"/>
                <w:szCs w:val="16"/>
                <w:lang w:val="en-GB"/>
              </w:rPr>
              <w:t>103</w:t>
            </w:r>
            <w:r w:rsidRPr="00D4062A">
              <w:rPr>
                <w:rFonts w:ascii="Arial" w:hAnsi="Arial" w:cs="Arial"/>
                <w:sz w:val="16"/>
                <w:szCs w:val="16"/>
              </w:rPr>
              <w:t xml:space="preserve"> </w:t>
            </w:r>
          </w:p>
        </w:tc>
        <w:tc>
          <w:tcPr>
            <w:tcW w:w="1304" w:type="dxa"/>
            <w:tcBorders>
              <w:top w:val="nil"/>
              <w:left w:val="nil"/>
              <w:right w:val="nil"/>
            </w:tcBorders>
          </w:tcPr>
          <w:p w14:paraId="0A50FD3D" w14:textId="14C325EE"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202</w:t>
            </w:r>
            <w:r w:rsidRPr="00D4062A">
              <w:rPr>
                <w:rFonts w:ascii="Arial" w:hAnsi="Arial" w:cs="Arial"/>
                <w:sz w:val="16"/>
                <w:szCs w:val="16"/>
              </w:rPr>
              <w:t>,</w:t>
            </w:r>
            <w:r w:rsidR="00AD0A4C" w:rsidRPr="00D4062A">
              <w:rPr>
                <w:rFonts w:ascii="Arial" w:hAnsi="Arial" w:cs="Arial"/>
                <w:sz w:val="16"/>
                <w:szCs w:val="16"/>
                <w:lang w:val="en-GB"/>
              </w:rPr>
              <w:t>812</w:t>
            </w:r>
            <w:r w:rsidRPr="00D4062A">
              <w:rPr>
                <w:rFonts w:ascii="Arial" w:hAnsi="Arial" w:cs="Arial"/>
                <w:sz w:val="16"/>
                <w:szCs w:val="16"/>
              </w:rPr>
              <w:t xml:space="preserve"> </w:t>
            </w:r>
          </w:p>
        </w:tc>
        <w:tc>
          <w:tcPr>
            <w:tcW w:w="1312" w:type="dxa"/>
            <w:tcBorders>
              <w:top w:val="nil"/>
              <w:left w:val="nil"/>
              <w:right w:val="nil"/>
            </w:tcBorders>
          </w:tcPr>
          <w:p w14:paraId="600FD624" w14:textId="7CE8404B"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293</w:t>
            </w:r>
            <w:r w:rsidRPr="00D4062A">
              <w:rPr>
                <w:rFonts w:ascii="Arial" w:hAnsi="Arial" w:cs="Arial"/>
                <w:sz w:val="16"/>
                <w:szCs w:val="16"/>
              </w:rPr>
              <w:t>,</w:t>
            </w:r>
            <w:r w:rsidR="00AD0A4C" w:rsidRPr="00D4062A">
              <w:rPr>
                <w:rFonts w:ascii="Arial" w:hAnsi="Arial" w:cs="Arial"/>
                <w:sz w:val="16"/>
                <w:szCs w:val="16"/>
                <w:lang w:val="en-GB"/>
              </w:rPr>
              <w:t>822</w:t>
            </w:r>
            <w:r w:rsidRPr="00D4062A">
              <w:rPr>
                <w:rFonts w:ascii="Arial" w:hAnsi="Arial" w:cs="Arial"/>
                <w:sz w:val="16"/>
                <w:szCs w:val="16"/>
              </w:rPr>
              <w:t xml:space="preserve"> </w:t>
            </w:r>
          </w:p>
        </w:tc>
        <w:tc>
          <w:tcPr>
            <w:tcW w:w="1439" w:type="dxa"/>
            <w:tcBorders>
              <w:top w:val="nil"/>
              <w:left w:val="nil"/>
              <w:right w:val="nil"/>
            </w:tcBorders>
          </w:tcPr>
          <w:p w14:paraId="5A96F9C5" w14:textId="24044847"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w:t>
            </w:r>
            <w:r w:rsidRPr="00D4062A">
              <w:rPr>
                <w:rFonts w:ascii="Arial" w:hAnsi="Arial" w:cs="Arial"/>
                <w:sz w:val="16"/>
                <w:szCs w:val="16"/>
              </w:rPr>
              <w:t>,</w:t>
            </w:r>
            <w:r w:rsidR="00AD0A4C" w:rsidRPr="00D4062A">
              <w:rPr>
                <w:rFonts w:ascii="Arial" w:hAnsi="Arial" w:cs="Arial"/>
                <w:sz w:val="16"/>
                <w:szCs w:val="16"/>
                <w:lang w:val="en-GB"/>
              </w:rPr>
              <w:t>183</w:t>
            </w:r>
            <w:r w:rsidRPr="00D4062A">
              <w:rPr>
                <w:rFonts w:ascii="Arial" w:hAnsi="Arial" w:cs="Arial"/>
                <w:sz w:val="16"/>
                <w:szCs w:val="16"/>
              </w:rPr>
              <w:t>,</w:t>
            </w:r>
            <w:r w:rsidR="00AD0A4C" w:rsidRPr="00D4062A">
              <w:rPr>
                <w:rFonts w:ascii="Arial" w:hAnsi="Arial" w:cs="Arial"/>
                <w:sz w:val="16"/>
                <w:szCs w:val="16"/>
                <w:lang w:val="en-GB"/>
              </w:rPr>
              <w:t>480</w:t>
            </w:r>
            <w:r w:rsidRPr="00D4062A">
              <w:rPr>
                <w:rFonts w:ascii="Arial" w:hAnsi="Arial" w:cs="Arial"/>
                <w:sz w:val="16"/>
                <w:szCs w:val="16"/>
              </w:rPr>
              <w:t xml:space="preserve"> </w:t>
            </w:r>
          </w:p>
        </w:tc>
        <w:tc>
          <w:tcPr>
            <w:tcW w:w="1401" w:type="dxa"/>
            <w:tcBorders>
              <w:top w:val="nil"/>
              <w:left w:val="nil"/>
              <w:right w:val="nil"/>
            </w:tcBorders>
          </w:tcPr>
          <w:p w14:paraId="6CF8DA79" w14:textId="75F3E489"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250</w:t>
            </w:r>
            <w:r w:rsidRPr="00D4062A">
              <w:rPr>
                <w:rFonts w:ascii="Arial" w:hAnsi="Arial" w:cs="Arial"/>
                <w:sz w:val="16"/>
                <w:szCs w:val="16"/>
              </w:rPr>
              <w:t>,</w:t>
            </w:r>
            <w:r w:rsidR="00AD0A4C" w:rsidRPr="00D4062A">
              <w:rPr>
                <w:rFonts w:ascii="Arial" w:hAnsi="Arial" w:cs="Arial"/>
                <w:sz w:val="16"/>
                <w:szCs w:val="16"/>
                <w:lang w:val="en-GB"/>
              </w:rPr>
              <w:t>172</w:t>
            </w:r>
            <w:r w:rsidRPr="00D4062A">
              <w:rPr>
                <w:rFonts w:ascii="Arial" w:hAnsi="Arial" w:cs="Arial"/>
                <w:sz w:val="16"/>
                <w:szCs w:val="16"/>
              </w:rPr>
              <w:t xml:space="preserve"> </w:t>
            </w:r>
          </w:p>
        </w:tc>
        <w:tc>
          <w:tcPr>
            <w:tcW w:w="1295" w:type="dxa"/>
            <w:tcBorders>
              <w:top w:val="nil"/>
              <w:left w:val="nil"/>
              <w:right w:val="nil"/>
            </w:tcBorders>
          </w:tcPr>
          <w:p w14:paraId="21E240FB" w14:textId="15532576"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317</w:t>
            </w:r>
            <w:r w:rsidRPr="00D4062A">
              <w:rPr>
                <w:rFonts w:ascii="Arial" w:hAnsi="Arial" w:cs="Arial"/>
                <w:sz w:val="16"/>
                <w:szCs w:val="16"/>
              </w:rPr>
              <w:t>,</w:t>
            </w:r>
            <w:r w:rsidR="00AD0A4C" w:rsidRPr="00D4062A">
              <w:rPr>
                <w:rFonts w:ascii="Arial" w:hAnsi="Arial" w:cs="Arial"/>
                <w:sz w:val="16"/>
                <w:szCs w:val="16"/>
                <w:lang w:val="en-GB"/>
              </w:rPr>
              <w:t>085</w:t>
            </w:r>
            <w:r w:rsidRPr="00D4062A">
              <w:rPr>
                <w:rFonts w:ascii="Arial" w:hAnsi="Arial" w:cs="Arial"/>
                <w:sz w:val="16"/>
                <w:szCs w:val="16"/>
              </w:rPr>
              <w:t xml:space="preserve"> </w:t>
            </w:r>
          </w:p>
        </w:tc>
        <w:tc>
          <w:tcPr>
            <w:tcW w:w="1313" w:type="dxa"/>
            <w:tcBorders>
              <w:top w:val="nil"/>
              <w:left w:val="nil"/>
              <w:right w:val="nil"/>
            </w:tcBorders>
          </w:tcPr>
          <w:p w14:paraId="7FE39BBF" w14:textId="55F63220"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w:t>
            </w:r>
            <w:r w:rsidRPr="00D4062A">
              <w:rPr>
                <w:rFonts w:ascii="Arial" w:hAnsi="Arial" w:cs="Arial"/>
                <w:sz w:val="16"/>
                <w:szCs w:val="16"/>
              </w:rPr>
              <w:t>,</w:t>
            </w:r>
            <w:r w:rsidR="00AD0A4C" w:rsidRPr="00D4062A">
              <w:rPr>
                <w:rFonts w:ascii="Arial" w:hAnsi="Arial" w:cs="Arial"/>
                <w:sz w:val="16"/>
                <w:szCs w:val="16"/>
                <w:lang w:val="en-GB"/>
              </w:rPr>
              <w:t>769</w:t>
            </w:r>
            <w:r w:rsidRPr="00D4062A">
              <w:rPr>
                <w:rFonts w:ascii="Arial" w:hAnsi="Arial" w:cs="Arial"/>
                <w:sz w:val="16"/>
                <w:szCs w:val="16"/>
              </w:rPr>
              <w:t>,</w:t>
            </w:r>
            <w:r w:rsidR="00AD0A4C" w:rsidRPr="00D4062A">
              <w:rPr>
                <w:rFonts w:ascii="Arial" w:hAnsi="Arial" w:cs="Arial"/>
                <w:sz w:val="16"/>
                <w:szCs w:val="16"/>
                <w:lang w:val="en-GB"/>
              </w:rPr>
              <w:t>758</w:t>
            </w:r>
            <w:r w:rsidRPr="00D4062A">
              <w:rPr>
                <w:rFonts w:ascii="Arial" w:hAnsi="Arial" w:cs="Arial"/>
                <w:sz w:val="16"/>
                <w:szCs w:val="16"/>
              </w:rPr>
              <w:t xml:space="preserve"> </w:t>
            </w:r>
          </w:p>
        </w:tc>
      </w:tr>
      <w:tr w:rsidR="009D1C81" w:rsidRPr="00D4062A" w14:paraId="6B09BAE1" w14:textId="77777777" w:rsidTr="00C50617">
        <w:tc>
          <w:tcPr>
            <w:tcW w:w="3492" w:type="dxa"/>
            <w:tcBorders>
              <w:top w:val="nil"/>
              <w:left w:val="nil"/>
              <w:right w:val="nil"/>
            </w:tcBorders>
            <w:vAlign w:val="bottom"/>
          </w:tcPr>
          <w:p w14:paraId="3D1A1E89" w14:textId="77777777" w:rsidR="009D1C81" w:rsidRPr="00D4062A" w:rsidRDefault="009D1C81" w:rsidP="009D1C81">
            <w:pPr>
              <w:pStyle w:val="a"/>
              <w:tabs>
                <w:tab w:val="right" w:pos="7200"/>
                <w:tab w:val="right" w:pos="9000"/>
              </w:tabs>
              <w:ind w:right="-108"/>
              <w:jc w:val="both"/>
              <w:rPr>
                <w:rFonts w:ascii="Arial" w:hAnsi="Arial" w:cs="Arial"/>
                <w:color w:val="000000"/>
                <w:sz w:val="16"/>
                <w:szCs w:val="16"/>
              </w:rPr>
            </w:pPr>
            <w:proofErr w:type="gramStart"/>
            <w:r w:rsidRPr="00D4062A">
              <w:rPr>
                <w:rFonts w:ascii="Arial" w:hAnsi="Arial" w:cs="Arial"/>
                <w:color w:val="000000"/>
                <w:sz w:val="16"/>
                <w:szCs w:val="16"/>
                <w:u w:val="single"/>
              </w:rPr>
              <w:t>Less</w:t>
            </w:r>
            <w:r w:rsidRPr="00D4062A">
              <w:rPr>
                <w:rFonts w:ascii="Arial" w:hAnsi="Arial" w:cs="Arial"/>
                <w:color w:val="000000"/>
                <w:sz w:val="16"/>
                <w:szCs w:val="16"/>
              </w:rPr>
              <w:t xml:space="preserve">  Accumulated</w:t>
            </w:r>
            <w:proofErr w:type="gramEnd"/>
            <w:r w:rsidRPr="00D4062A">
              <w:rPr>
                <w:rFonts w:ascii="Arial" w:hAnsi="Arial" w:cs="Arial"/>
                <w:color w:val="000000"/>
                <w:sz w:val="16"/>
                <w:szCs w:val="16"/>
              </w:rPr>
              <w:t xml:space="preserve"> depreciation</w:t>
            </w:r>
          </w:p>
        </w:tc>
        <w:tc>
          <w:tcPr>
            <w:tcW w:w="1276" w:type="dxa"/>
            <w:tcBorders>
              <w:top w:val="nil"/>
              <w:left w:val="nil"/>
              <w:bottom w:val="single" w:sz="4" w:space="0" w:color="auto"/>
              <w:right w:val="nil"/>
            </w:tcBorders>
          </w:tcPr>
          <w:p w14:paraId="2E1234A7" w14:textId="21397781"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389</w:t>
            </w:r>
            <w:r w:rsidRPr="00D4062A">
              <w:rPr>
                <w:rFonts w:ascii="Arial" w:hAnsi="Arial" w:cs="Arial"/>
                <w:sz w:val="16"/>
                <w:szCs w:val="16"/>
              </w:rPr>
              <w:t>,</w:t>
            </w:r>
            <w:r w:rsidR="00AD0A4C" w:rsidRPr="00D4062A">
              <w:rPr>
                <w:rFonts w:ascii="Arial" w:hAnsi="Arial" w:cs="Arial"/>
                <w:sz w:val="16"/>
                <w:szCs w:val="16"/>
                <w:lang w:val="en-GB"/>
              </w:rPr>
              <w:t>464</w:t>
            </w:r>
            <w:r w:rsidRPr="00D4062A">
              <w:rPr>
                <w:rFonts w:ascii="Arial" w:hAnsi="Arial" w:cs="Arial"/>
                <w:sz w:val="16"/>
                <w:szCs w:val="16"/>
              </w:rPr>
              <w:t>)</w:t>
            </w:r>
          </w:p>
        </w:tc>
        <w:tc>
          <w:tcPr>
            <w:tcW w:w="1168" w:type="dxa"/>
            <w:tcBorders>
              <w:top w:val="nil"/>
              <w:left w:val="nil"/>
              <w:bottom w:val="single" w:sz="4" w:space="0" w:color="auto"/>
              <w:right w:val="nil"/>
            </w:tcBorders>
          </w:tcPr>
          <w:p w14:paraId="0B7ABE11" w14:textId="68C40255"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204" w:type="dxa"/>
            <w:tcBorders>
              <w:top w:val="nil"/>
              <w:left w:val="nil"/>
              <w:bottom w:val="single" w:sz="4" w:space="0" w:color="auto"/>
              <w:right w:val="nil"/>
            </w:tcBorders>
          </w:tcPr>
          <w:p w14:paraId="7EDA4C04" w14:textId="429A65FF"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304" w:type="dxa"/>
            <w:tcBorders>
              <w:top w:val="nil"/>
              <w:left w:val="nil"/>
              <w:bottom w:val="single" w:sz="4" w:space="0" w:color="auto"/>
              <w:right w:val="nil"/>
            </w:tcBorders>
          </w:tcPr>
          <w:p w14:paraId="17A33E5A" w14:textId="73ED9E4B"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147</w:t>
            </w:r>
            <w:r w:rsidRPr="00D4062A">
              <w:rPr>
                <w:rFonts w:ascii="Arial" w:hAnsi="Arial" w:cs="Arial"/>
                <w:sz w:val="16"/>
                <w:szCs w:val="16"/>
              </w:rPr>
              <w:t>,</w:t>
            </w:r>
            <w:r w:rsidR="00AD0A4C" w:rsidRPr="00D4062A">
              <w:rPr>
                <w:rFonts w:ascii="Arial" w:hAnsi="Arial" w:cs="Arial"/>
                <w:sz w:val="16"/>
                <w:szCs w:val="16"/>
                <w:lang w:val="en-GB"/>
              </w:rPr>
              <w:t>101</w:t>
            </w:r>
            <w:r w:rsidRPr="00D4062A">
              <w:rPr>
                <w:rFonts w:ascii="Arial" w:hAnsi="Arial" w:cs="Arial"/>
                <w:sz w:val="16"/>
                <w:szCs w:val="16"/>
              </w:rPr>
              <w:t>)</w:t>
            </w:r>
          </w:p>
        </w:tc>
        <w:tc>
          <w:tcPr>
            <w:tcW w:w="1312" w:type="dxa"/>
            <w:tcBorders>
              <w:top w:val="nil"/>
              <w:left w:val="nil"/>
              <w:bottom w:val="single" w:sz="4" w:space="0" w:color="auto"/>
              <w:right w:val="nil"/>
            </w:tcBorders>
          </w:tcPr>
          <w:p w14:paraId="6C9BB0C6" w14:textId="0BD9DA4F"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773</w:t>
            </w:r>
            <w:r w:rsidRPr="00D4062A">
              <w:rPr>
                <w:rFonts w:ascii="Arial" w:hAnsi="Arial" w:cs="Arial"/>
                <w:sz w:val="16"/>
                <w:szCs w:val="16"/>
              </w:rPr>
              <w:t>,</w:t>
            </w:r>
            <w:r w:rsidR="00AD0A4C" w:rsidRPr="00D4062A">
              <w:rPr>
                <w:rFonts w:ascii="Arial" w:hAnsi="Arial" w:cs="Arial"/>
                <w:sz w:val="16"/>
                <w:szCs w:val="16"/>
                <w:lang w:val="en-GB"/>
              </w:rPr>
              <w:t>338</w:t>
            </w:r>
            <w:r w:rsidRPr="00D4062A">
              <w:rPr>
                <w:rFonts w:ascii="Arial" w:hAnsi="Arial" w:cs="Arial"/>
                <w:sz w:val="16"/>
                <w:szCs w:val="16"/>
              </w:rPr>
              <w:t>)</w:t>
            </w:r>
          </w:p>
        </w:tc>
        <w:tc>
          <w:tcPr>
            <w:tcW w:w="1439" w:type="dxa"/>
            <w:tcBorders>
              <w:top w:val="nil"/>
              <w:left w:val="nil"/>
              <w:bottom w:val="single" w:sz="4" w:space="0" w:color="auto"/>
              <w:right w:val="nil"/>
            </w:tcBorders>
          </w:tcPr>
          <w:p w14:paraId="2BD990F8" w14:textId="3203EF49"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660</w:t>
            </w:r>
            <w:r w:rsidRPr="00D4062A">
              <w:rPr>
                <w:rFonts w:ascii="Arial" w:hAnsi="Arial" w:cs="Arial"/>
                <w:sz w:val="16"/>
                <w:szCs w:val="16"/>
              </w:rPr>
              <w:t>,</w:t>
            </w:r>
            <w:r w:rsidR="00AD0A4C" w:rsidRPr="00D4062A">
              <w:rPr>
                <w:rFonts w:ascii="Arial" w:hAnsi="Arial" w:cs="Arial"/>
                <w:sz w:val="16"/>
                <w:szCs w:val="16"/>
                <w:lang w:val="en-GB"/>
              </w:rPr>
              <w:t>959</w:t>
            </w:r>
            <w:r w:rsidRPr="00D4062A">
              <w:rPr>
                <w:rFonts w:ascii="Arial" w:hAnsi="Arial" w:cs="Arial"/>
                <w:sz w:val="16"/>
                <w:szCs w:val="16"/>
              </w:rPr>
              <w:t>)</w:t>
            </w:r>
          </w:p>
        </w:tc>
        <w:tc>
          <w:tcPr>
            <w:tcW w:w="1401" w:type="dxa"/>
            <w:tcBorders>
              <w:top w:val="nil"/>
              <w:left w:val="nil"/>
              <w:bottom w:val="single" w:sz="4" w:space="0" w:color="auto"/>
              <w:right w:val="nil"/>
            </w:tcBorders>
          </w:tcPr>
          <w:p w14:paraId="549B4971" w14:textId="794198B6"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191</w:t>
            </w:r>
            <w:r w:rsidRPr="00D4062A">
              <w:rPr>
                <w:rFonts w:ascii="Arial" w:hAnsi="Arial" w:cs="Arial"/>
                <w:sz w:val="16"/>
                <w:szCs w:val="16"/>
              </w:rPr>
              <w:t>,</w:t>
            </w:r>
            <w:r w:rsidR="00AD0A4C" w:rsidRPr="00D4062A">
              <w:rPr>
                <w:rFonts w:ascii="Arial" w:hAnsi="Arial" w:cs="Arial"/>
                <w:sz w:val="16"/>
                <w:szCs w:val="16"/>
                <w:lang w:val="en-GB"/>
              </w:rPr>
              <w:t>703</w:t>
            </w:r>
            <w:r w:rsidRPr="00D4062A">
              <w:rPr>
                <w:rFonts w:ascii="Arial" w:hAnsi="Arial" w:cs="Arial"/>
                <w:sz w:val="16"/>
                <w:szCs w:val="16"/>
              </w:rPr>
              <w:t>)</w:t>
            </w:r>
          </w:p>
        </w:tc>
        <w:tc>
          <w:tcPr>
            <w:tcW w:w="1295" w:type="dxa"/>
            <w:tcBorders>
              <w:top w:val="nil"/>
              <w:left w:val="nil"/>
              <w:bottom w:val="single" w:sz="4" w:space="0" w:color="auto"/>
              <w:right w:val="nil"/>
            </w:tcBorders>
          </w:tcPr>
          <w:p w14:paraId="645D5B9A" w14:textId="400208C8"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p>
        </w:tc>
        <w:tc>
          <w:tcPr>
            <w:tcW w:w="1313" w:type="dxa"/>
            <w:tcBorders>
              <w:top w:val="nil"/>
              <w:left w:val="nil"/>
              <w:bottom w:val="single" w:sz="4" w:space="0" w:color="auto"/>
              <w:right w:val="nil"/>
            </w:tcBorders>
          </w:tcPr>
          <w:p w14:paraId="6C8FFDD5" w14:textId="59EF707B"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3</w:t>
            </w:r>
            <w:r w:rsidRPr="00D4062A">
              <w:rPr>
                <w:rFonts w:ascii="Arial" w:hAnsi="Arial" w:cs="Arial"/>
                <w:sz w:val="16"/>
                <w:szCs w:val="16"/>
              </w:rPr>
              <w:t>,</w:t>
            </w:r>
            <w:r w:rsidR="00AD0A4C" w:rsidRPr="00D4062A">
              <w:rPr>
                <w:rFonts w:ascii="Arial" w:hAnsi="Arial" w:cs="Arial"/>
                <w:sz w:val="16"/>
                <w:szCs w:val="16"/>
                <w:lang w:val="en-GB"/>
              </w:rPr>
              <w:t>162</w:t>
            </w:r>
            <w:r w:rsidRPr="00D4062A">
              <w:rPr>
                <w:rFonts w:ascii="Arial" w:hAnsi="Arial" w:cs="Arial"/>
                <w:sz w:val="16"/>
                <w:szCs w:val="16"/>
              </w:rPr>
              <w:t>,</w:t>
            </w:r>
            <w:r w:rsidR="00AD0A4C" w:rsidRPr="00D4062A">
              <w:rPr>
                <w:rFonts w:ascii="Arial" w:hAnsi="Arial" w:cs="Arial"/>
                <w:sz w:val="16"/>
                <w:szCs w:val="16"/>
                <w:lang w:val="en-GB"/>
              </w:rPr>
              <w:t>565</w:t>
            </w:r>
            <w:r w:rsidRPr="00D4062A">
              <w:rPr>
                <w:rFonts w:ascii="Arial" w:hAnsi="Arial" w:cs="Arial"/>
                <w:sz w:val="16"/>
                <w:szCs w:val="16"/>
              </w:rPr>
              <w:t>)</w:t>
            </w:r>
          </w:p>
        </w:tc>
      </w:tr>
      <w:tr w:rsidR="009D1C81" w:rsidRPr="00D4062A" w14:paraId="15A59A8B" w14:textId="77777777" w:rsidTr="566A7C82">
        <w:tc>
          <w:tcPr>
            <w:tcW w:w="3492" w:type="dxa"/>
            <w:tcBorders>
              <w:top w:val="nil"/>
              <w:left w:val="nil"/>
              <w:right w:val="nil"/>
            </w:tcBorders>
            <w:vAlign w:val="bottom"/>
          </w:tcPr>
          <w:p w14:paraId="6F533628" w14:textId="77777777" w:rsidR="009D1C81" w:rsidRPr="00D4062A" w:rsidRDefault="009D1C81" w:rsidP="009D1C81">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vAlign w:val="bottom"/>
          </w:tcPr>
          <w:p w14:paraId="66519670"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vAlign w:val="bottom"/>
          </w:tcPr>
          <w:p w14:paraId="630534E8"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vAlign w:val="bottom"/>
          </w:tcPr>
          <w:p w14:paraId="59CB8989"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vAlign w:val="bottom"/>
          </w:tcPr>
          <w:p w14:paraId="70684421"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312" w:type="dxa"/>
            <w:tcBorders>
              <w:top w:val="single" w:sz="4" w:space="0" w:color="auto"/>
              <w:left w:val="nil"/>
              <w:right w:val="nil"/>
            </w:tcBorders>
            <w:vAlign w:val="bottom"/>
          </w:tcPr>
          <w:p w14:paraId="6B0A8D63"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439" w:type="dxa"/>
            <w:tcBorders>
              <w:top w:val="single" w:sz="4" w:space="0" w:color="auto"/>
              <w:left w:val="nil"/>
              <w:right w:val="nil"/>
            </w:tcBorders>
            <w:vAlign w:val="bottom"/>
          </w:tcPr>
          <w:p w14:paraId="0EDF0248"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401" w:type="dxa"/>
            <w:tcBorders>
              <w:top w:val="single" w:sz="4" w:space="0" w:color="auto"/>
              <w:left w:val="nil"/>
              <w:right w:val="nil"/>
            </w:tcBorders>
            <w:vAlign w:val="bottom"/>
          </w:tcPr>
          <w:p w14:paraId="1C674C9D"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295" w:type="dxa"/>
            <w:tcBorders>
              <w:top w:val="single" w:sz="4" w:space="0" w:color="auto"/>
              <w:left w:val="nil"/>
              <w:right w:val="nil"/>
            </w:tcBorders>
            <w:vAlign w:val="bottom"/>
          </w:tcPr>
          <w:p w14:paraId="41F2EF50"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313" w:type="dxa"/>
            <w:tcBorders>
              <w:top w:val="single" w:sz="4" w:space="0" w:color="auto"/>
              <w:left w:val="nil"/>
              <w:right w:val="nil"/>
            </w:tcBorders>
            <w:vAlign w:val="bottom"/>
          </w:tcPr>
          <w:p w14:paraId="1FD3A675"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r>
      <w:tr w:rsidR="009D1C81" w:rsidRPr="00D4062A" w14:paraId="3C13D77C" w14:textId="77777777" w:rsidTr="00C50617">
        <w:tc>
          <w:tcPr>
            <w:tcW w:w="3492" w:type="dxa"/>
            <w:tcBorders>
              <w:top w:val="nil"/>
              <w:left w:val="nil"/>
              <w:right w:val="nil"/>
            </w:tcBorders>
            <w:vAlign w:val="bottom"/>
          </w:tcPr>
          <w:p w14:paraId="0D267747" w14:textId="77777777" w:rsidR="009D1C81" w:rsidRPr="00D4062A" w:rsidRDefault="009D1C81" w:rsidP="009D1C81">
            <w:pPr>
              <w:pStyle w:val="a"/>
              <w:tabs>
                <w:tab w:val="right" w:pos="7200"/>
                <w:tab w:val="right" w:pos="9000"/>
              </w:tabs>
              <w:ind w:right="0"/>
              <w:jc w:val="both"/>
              <w:rPr>
                <w:rFonts w:ascii="Arial" w:hAnsi="Arial" w:cs="Arial"/>
                <w:color w:val="000000"/>
                <w:sz w:val="16"/>
                <w:szCs w:val="16"/>
                <w:lang w:val="en-GB"/>
              </w:rPr>
            </w:pPr>
            <w:r w:rsidRPr="00D4062A">
              <w:rPr>
                <w:rFonts w:ascii="Arial" w:hAnsi="Arial" w:cs="Arial"/>
                <w:color w:val="000000"/>
                <w:sz w:val="16"/>
                <w:szCs w:val="16"/>
              </w:rPr>
              <w:t>Net book amount</w:t>
            </w:r>
          </w:p>
        </w:tc>
        <w:tc>
          <w:tcPr>
            <w:tcW w:w="1276" w:type="dxa"/>
            <w:tcBorders>
              <w:top w:val="nil"/>
              <w:left w:val="nil"/>
              <w:bottom w:val="single" w:sz="4" w:space="0" w:color="auto"/>
              <w:right w:val="nil"/>
            </w:tcBorders>
          </w:tcPr>
          <w:p w14:paraId="17BA9BCA" w14:textId="6149DE16"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106</w:t>
            </w:r>
            <w:r w:rsidRPr="00D4062A">
              <w:rPr>
                <w:rFonts w:ascii="Arial" w:hAnsi="Arial" w:cs="Arial"/>
                <w:sz w:val="16"/>
                <w:szCs w:val="16"/>
              </w:rPr>
              <w:t>,</w:t>
            </w:r>
            <w:r w:rsidR="00AD0A4C" w:rsidRPr="00D4062A">
              <w:rPr>
                <w:rFonts w:ascii="Arial" w:hAnsi="Arial" w:cs="Arial"/>
                <w:sz w:val="16"/>
                <w:szCs w:val="16"/>
                <w:lang w:val="en-GB"/>
              </w:rPr>
              <w:t>847</w:t>
            </w:r>
            <w:r w:rsidRPr="00D4062A">
              <w:rPr>
                <w:rFonts w:ascii="Arial" w:hAnsi="Arial" w:cs="Arial"/>
                <w:sz w:val="16"/>
                <w:szCs w:val="16"/>
              </w:rPr>
              <w:t xml:space="preserve"> </w:t>
            </w:r>
          </w:p>
        </w:tc>
        <w:tc>
          <w:tcPr>
            <w:tcW w:w="1168" w:type="dxa"/>
            <w:tcBorders>
              <w:top w:val="nil"/>
              <w:left w:val="nil"/>
              <w:bottom w:val="single" w:sz="4" w:space="0" w:color="auto"/>
              <w:right w:val="nil"/>
            </w:tcBorders>
          </w:tcPr>
          <w:p w14:paraId="6CF74250" w14:textId="7A2AC050"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17</w:t>
            </w:r>
            <w:r w:rsidRPr="00D4062A">
              <w:rPr>
                <w:rFonts w:ascii="Arial" w:hAnsi="Arial" w:cs="Arial"/>
                <w:sz w:val="16"/>
                <w:szCs w:val="16"/>
              </w:rPr>
              <w:t>,</w:t>
            </w:r>
            <w:r w:rsidR="00AD0A4C" w:rsidRPr="00D4062A">
              <w:rPr>
                <w:rFonts w:ascii="Arial" w:hAnsi="Arial" w:cs="Arial"/>
                <w:sz w:val="16"/>
                <w:szCs w:val="16"/>
                <w:lang w:val="en-GB"/>
              </w:rPr>
              <w:t>973</w:t>
            </w:r>
            <w:r w:rsidRPr="00D4062A">
              <w:rPr>
                <w:rFonts w:ascii="Arial" w:hAnsi="Arial" w:cs="Arial"/>
                <w:sz w:val="16"/>
                <w:szCs w:val="16"/>
              </w:rPr>
              <w:t xml:space="preserve"> </w:t>
            </w:r>
          </w:p>
        </w:tc>
        <w:tc>
          <w:tcPr>
            <w:tcW w:w="1204" w:type="dxa"/>
            <w:tcBorders>
              <w:top w:val="nil"/>
              <w:left w:val="nil"/>
              <w:bottom w:val="single" w:sz="4" w:space="0" w:color="auto"/>
              <w:right w:val="nil"/>
            </w:tcBorders>
          </w:tcPr>
          <w:p w14:paraId="64B7DE29" w14:textId="677E0D3C"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008</w:t>
            </w:r>
            <w:r w:rsidRPr="00D4062A">
              <w:rPr>
                <w:rFonts w:ascii="Arial" w:hAnsi="Arial" w:cs="Arial"/>
                <w:sz w:val="16"/>
                <w:szCs w:val="16"/>
              </w:rPr>
              <w:t>,</w:t>
            </w:r>
            <w:r w:rsidR="00AD0A4C" w:rsidRPr="00D4062A">
              <w:rPr>
                <w:rFonts w:ascii="Arial" w:hAnsi="Arial" w:cs="Arial"/>
                <w:sz w:val="16"/>
                <w:szCs w:val="16"/>
                <w:lang w:val="en-GB"/>
              </w:rPr>
              <w:t>103</w:t>
            </w:r>
            <w:r w:rsidRPr="00D4062A">
              <w:rPr>
                <w:rFonts w:ascii="Arial" w:hAnsi="Arial" w:cs="Arial"/>
                <w:sz w:val="16"/>
                <w:szCs w:val="16"/>
              </w:rPr>
              <w:t xml:space="preserve"> </w:t>
            </w:r>
          </w:p>
        </w:tc>
        <w:tc>
          <w:tcPr>
            <w:tcW w:w="1304" w:type="dxa"/>
            <w:tcBorders>
              <w:top w:val="nil"/>
              <w:left w:val="nil"/>
              <w:bottom w:val="single" w:sz="4" w:space="0" w:color="auto"/>
              <w:right w:val="nil"/>
            </w:tcBorders>
          </w:tcPr>
          <w:p w14:paraId="7CD2C8B2" w14:textId="47DA8D1E"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55</w:t>
            </w:r>
            <w:r w:rsidRPr="00D4062A">
              <w:rPr>
                <w:rFonts w:ascii="Arial" w:hAnsi="Arial" w:cs="Arial"/>
                <w:sz w:val="16"/>
                <w:szCs w:val="16"/>
              </w:rPr>
              <w:t>,</w:t>
            </w:r>
            <w:r w:rsidR="00AD0A4C" w:rsidRPr="00D4062A">
              <w:rPr>
                <w:rFonts w:ascii="Arial" w:hAnsi="Arial" w:cs="Arial"/>
                <w:sz w:val="16"/>
                <w:szCs w:val="16"/>
                <w:lang w:val="en-GB"/>
              </w:rPr>
              <w:t>711</w:t>
            </w:r>
            <w:r w:rsidRPr="00D4062A">
              <w:rPr>
                <w:rFonts w:ascii="Arial" w:hAnsi="Arial" w:cs="Arial"/>
                <w:sz w:val="16"/>
                <w:szCs w:val="16"/>
              </w:rPr>
              <w:t xml:space="preserve"> </w:t>
            </w:r>
          </w:p>
        </w:tc>
        <w:tc>
          <w:tcPr>
            <w:tcW w:w="1312" w:type="dxa"/>
            <w:tcBorders>
              <w:top w:val="nil"/>
              <w:left w:val="nil"/>
              <w:bottom w:val="single" w:sz="4" w:space="0" w:color="auto"/>
              <w:right w:val="nil"/>
            </w:tcBorders>
          </w:tcPr>
          <w:p w14:paraId="3D6A53E5" w14:textId="3525082A"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520</w:t>
            </w:r>
            <w:r w:rsidRPr="00D4062A">
              <w:rPr>
                <w:rFonts w:ascii="Arial" w:hAnsi="Arial" w:cs="Arial"/>
                <w:sz w:val="16"/>
                <w:szCs w:val="16"/>
              </w:rPr>
              <w:t>,</w:t>
            </w:r>
            <w:r w:rsidR="00AD0A4C" w:rsidRPr="00D4062A">
              <w:rPr>
                <w:rFonts w:ascii="Arial" w:hAnsi="Arial" w:cs="Arial"/>
                <w:sz w:val="16"/>
                <w:szCs w:val="16"/>
                <w:lang w:val="en-GB"/>
              </w:rPr>
              <w:t>484</w:t>
            </w:r>
            <w:r w:rsidRPr="00D4062A">
              <w:rPr>
                <w:rFonts w:ascii="Arial" w:hAnsi="Arial" w:cs="Arial"/>
                <w:sz w:val="16"/>
                <w:szCs w:val="16"/>
              </w:rPr>
              <w:t xml:space="preserve"> </w:t>
            </w:r>
          </w:p>
        </w:tc>
        <w:tc>
          <w:tcPr>
            <w:tcW w:w="1439" w:type="dxa"/>
            <w:tcBorders>
              <w:top w:val="nil"/>
              <w:left w:val="nil"/>
              <w:bottom w:val="single" w:sz="4" w:space="0" w:color="auto"/>
              <w:right w:val="nil"/>
            </w:tcBorders>
          </w:tcPr>
          <w:p w14:paraId="33213C27" w14:textId="2E422126"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522</w:t>
            </w:r>
            <w:r w:rsidRPr="00D4062A">
              <w:rPr>
                <w:rFonts w:ascii="Arial" w:hAnsi="Arial" w:cs="Arial"/>
                <w:sz w:val="16"/>
                <w:szCs w:val="16"/>
              </w:rPr>
              <w:t>,</w:t>
            </w:r>
            <w:r w:rsidR="00AD0A4C" w:rsidRPr="00D4062A">
              <w:rPr>
                <w:rFonts w:ascii="Arial" w:hAnsi="Arial" w:cs="Arial"/>
                <w:sz w:val="16"/>
                <w:szCs w:val="16"/>
                <w:lang w:val="en-GB"/>
              </w:rPr>
              <w:t>521</w:t>
            </w:r>
            <w:r w:rsidRPr="00D4062A">
              <w:rPr>
                <w:rFonts w:ascii="Arial" w:hAnsi="Arial" w:cs="Arial"/>
                <w:sz w:val="16"/>
                <w:szCs w:val="16"/>
              </w:rPr>
              <w:t xml:space="preserve"> </w:t>
            </w:r>
          </w:p>
        </w:tc>
        <w:tc>
          <w:tcPr>
            <w:tcW w:w="1401" w:type="dxa"/>
            <w:tcBorders>
              <w:top w:val="nil"/>
              <w:left w:val="nil"/>
              <w:bottom w:val="single" w:sz="4" w:space="0" w:color="auto"/>
              <w:right w:val="nil"/>
            </w:tcBorders>
          </w:tcPr>
          <w:p w14:paraId="1D0D7458" w14:textId="62859CD5"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58</w:t>
            </w:r>
            <w:r w:rsidRPr="00D4062A">
              <w:rPr>
                <w:rFonts w:ascii="Arial" w:hAnsi="Arial" w:cs="Arial"/>
                <w:sz w:val="16"/>
                <w:szCs w:val="16"/>
              </w:rPr>
              <w:t>,</w:t>
            </w:r>
            <w:r w:rsidR="00AD0A4C" w:rsidRPr="00D4062A">
              <w:rPr>
                <w:rFonts w:ascii="Arial" w:hAnsi="Arial" w:cs="Arial"/>
                <w:sz w:val="16"/>
                <w:szCs w:val="16"/>
                <w:lang w:val="en-GB"/>
              </w:rPr>
              <w:t>469</w:t>
            </w:r>
            <w:r w:rsidRPr="00D4062A">
              <w:rPr>
                <w:rFonts w:ascii="Arial" w:hAnsi="Arial" w:cs="Arial"/>
                <w:sz w:val="16"/>
                <w:szCs w:val="16"/>
              </w:rPr>
              <w:t xml:space="preserve"> </w:t>
            </w:r>
          </w:p>
        </w:tc>
        <w:tc>
          <w:tcPr>
            <w:tcW w:w="1295" w:type="dxa"/>
            <w:tcBorders>
              <w:top w:val="nil"/>
              <w:left w:val="nil"/>
              <w:bottom w:val="single" w:sz="4" w:space="0" w:color="auto"/>
              <w:right w:val="nil"/>
            </w:tcBorders>
          </w:tcPr>
          <w:p w14:paraId="28351515" w14:textId="6A5F270A"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317</w:t>
            </w:r>
            <w:r w:rsidRPr="00D4062A">
              <w:rPr>
                <w:rFonts w:ascii="Arial" w:hAnsi="Arial" w:cs="Arial"/>
                <w:sz w:val="16"/>
                <w:szCs w:val="16"/>
              </w:rPr>
              <w:t>,</w:t>
            </w:r>
            <w:r w:rsidR="00AD0A4C" w:rsidRPr="00D4062A">
              <w:rPr>
                <w:rFonts w:ascii="Arial" w:hAnsi="Arial" w:cs="Arial"/>
                <w:sz w:val="16"/>
                <w:szCs w:val="16"/>
                <w:lang w:val="en-GB"/>
              </w:rPr>
              <w:t>085</w:t>
            </w:r>
            <w:r w:rsidRPr="00D4062A">
              <w:rPr>
                <w:rFonts w:ascii="Arial" w:hAnsi="Arial" w:cs="Arial"/>
                <w:sz w:val="16"/>
                <w:szCs w:val="16"/>
              </w:rPr>
              <w:t xml:space="preserve"> </w:t>
            </w:r>
          </w:p>
        </w:tc>
        <w:tc>
          <w:tcPr>
            <w:tcW w:w="1313" w:type="dxa"/>
            <w:tcBorders>
              <w:top w:val="nil"/>
              <w:left w:val="nil"/>
              <w:bottom w:val="single" w:sz="4" w:space="0" w:color="auto"/>
              <w:right w:val="nil"/>
            </w:tcBorders>
          </w:tcPr>
          <w:p w14:paraId="17769A8D" w14:textId="057BC28F"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w:t>
            </w:r>
            <w:r w:rsidRPr="00D4062A">
              <w:rPr>
                <w:rFonts w:ascii="Arial" w:hAnsi="Arial" w:cs="Arial"/>
                <w:sz w:val="16"/>
                <w:szCs w:val="16"/>
              </w:rPr>
              <w:t>,</w:t>
            </w:r>
            <w:r w:rsidR="00AD0A4C" w:rsidRPr="00D4062A">
              <w:rPr>
                <w:rFonts w:ascii="Arial" w:hAnsi="Arial" w:cs="Arial"/>
                <w:sz w:val="16"/>
                <w:szCs w:val="16"/>
                <w:lang w:val="en-GB"/>
              </w:rPr>
              <w:t>607</w:t>
            </w:r>
            <w:r w:rsidRPr="00D4062A">
              <w:rPr>
                <w:rFonts w:ascii="Arial" w:hAnsi="Arial" w:cs="Arial"/>
                <w:sz w:val="16"/>
                <w:szCs w:val="16"/>
              </w:rPr>
              <w:t>,</w:t>
            </w:r>
            <w:r w:rsidR="00AD0A4C" w:rsidRPr="00D4062A">
              <w:rPr>
                <w:rFonts w:ascii="Arial" w:hAnsi="Arial" w:cs="Arial"/>
                <w:sz w:val="16"/>
                <w:szCs w:val="16"/>
                <w:lang w:val="en-GB"/>
              </w:rPr>
              <w:t>193</w:t>
            </w:r>
            <w:r w:rsidRPr="00D4062A">
              <w:rPr>
                <w:rFonts w:ascii="Arial" w:hAnsi="Arial" w:cs="Arial"/>
                <w:sz w:val="16"/>
                <w:szCs w:val="16"/>
              </w:rPr>
              <w:t xml:space="preserve"> </w:t>
            </w:r>
          </w:p>
        </w:tc>
      </w:tr>
      <w:tr w:rsidR="009D1C81" w:rsidRPr="00D4062A" w14:paraId="78A20791" w14:textId="77777777" w:rsidTr="566A7C82">
        <w:tc>
          <w:tcPr>
            <w:tcW w:w="3492" w:type="dxa"/>
            <w:tcBorders>
              <w:top w:val="nil"/>
              <w:left w:val="nil"/>
              <w:right w:val="nil"/>
            </w:tcBorders>
            <w:vAlign w:val="bottom"/>
          </w:tcPr>
          <w:p w14:paraId="603E75BB" w14:textId="77777777" w:rsidR="009D1C81" w:rsidRPr="00D4062A" w:rsidRDefault="009D1C81" w:rsidP="009D1C81">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vAlign w:val="bottom"/>
          </w:tcPr>
          <w:p w14:paraId="57375DED"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vAlign w:val="bottom"/>
          </w:tcPr>
          <w:p w14:paraId="021B2285"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vAlign w:val="bottom"/>
          </w:tcPr>
          <w:p w14:paraId="6607FE7D"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vAlign w:val="bottom"/>
          </w:tcPr>
          <w:p w14:paraId="5BBAE7C3"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12" w:type="dxa"/>
            <w:tcBorders>
              <w:top w:val="single" w:sz="4" w:space="0" w:color="auto"/>
              <w:left w:val="nil"/>
              <w:right w:val="nil"/>
            </w:tcBorders>
            <w:vAlign w:val="bottom"/>
          </w:tcPr>
          <w:p w14:paraId="2C5A1954"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439" w:type="dxa"/>
            <w:tcBorders>
              <w:top w:val="single" w:sz="4" w:space="0" w:color="auto"/>
              <w:left w:val="nil"/>
              <w:right w:val="nil"/>
            </w:tcBorders>
            <w:vAlign w:val="bottom"/>
          </w:tcPr>
          <w:p w14:paraId="178A7E2A"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401" w:type="dxa"/>
            <w:tcBorders>
              <w:top w:val="single" w:sz="4" w:space="0" w:color="auto"/>
              <w:left w:val="nil"/>
              <w:right w:val="nil"/>
            </w:tcBorders>
            <w:vAlign w:val="bottom"/>
          </w:tcPr>
          <w:p w14:paraId="3716D226"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95" w:type="dxa"/>
            <w:tcBorders>
              <w:top w:val="single" w:sz="4" w:space="0" w:color="auto"/>
              <w:left w:val="nil"/>
              <w:right w:val="nil"/>
            </w:tcBorders>
            <w:vAlign w:val="bottom"/>
          </w:tcPr>
          <w:p w14:paraId="0188BAD3"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13" w:type="dxa"/>
            <w:tcBorders>
              <w:top w:val="single" w:sz="4" w:space="0" w:color="auto"/>
              <w:left w:val="nil"/>
              <w:right w:val="nil"/>
            </w:tcBorders>
            <w:vAlign w:val="bottom"/>
          </w:tcPr>
          <w:p w14:paraId="7573DAE9"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r>
      <w:tr w:rsidR="009D1C81" w:rsidRPr="00D4062A" w14:paraId="5D5810DE" w14:textId="77777777" w:rsidTr="566A7C82">
        <w:tc>
          <w:tcPr>
            <w:tcW w:w="3492" w:type="dxa"/>
            <w:tcBorders>
              <w:top w:val="nil"/>
              <w:left w:val="nil"/>
              <w:right w:val="nil"/>
            </w:tcBorders>
            <w:vAlign w:val="bottom"/>
          </w:tcPr>
          <w:p w14:paraId="7B0932D8" w14:textId="63B09282" w:rsidR="009D1C81" w:rsidRPr="00D4062A" w:rsidRDefault="009D1C81" w:rsidP="009D1C81">
            <w:pPr>
              <w:pStyle w:val="a"/>
              <w:tabs>
                <w:tab w:val="right" w:pos="7200"/>
                <w:tab w:val="right" w:pos="9000"/>
              </w:tabs>
              <w:ind w:right="-144"/>
              <w:rPr>
                <w:rFonts w:ascii="Arial" w:hAnsi="Arial" w:cs="Arial"/>
                <w:b/>
                <w:bCs/>
                <w:color w:val="000000"/>
                <w:spacing w:val="-6"/>
                <w:sz w:val="16"/>
                <w:szCs w:val="16"/>
              </w:rPr>
            </w:pPr>
            <w:r w:rsidRPr="00D4062A">
              <w:rPr>
                <w:rFonts w:ascii="Arial" w:hAnsi="Arial" w:cs="Arial"/>
                <w:b/>
                <w:bCs/>
                <w:color w:val="000000"/>
                <w:spacing w:val="-6"/>
                <w:sz w:val="16"/>
                <w:szCs w:val="16"/>
              </w:rPr>
              <w:t>For the year ended</w:t>
            </w:r>
            <w:r w:rsidRPr="00D4062A">
              <w:rPr>
                <w:rFonts w:ascii="Arial" w:hAnsi="Arial" w:cs="Arial"/>
                <w:b/>
                <w:bCs/>
                <w:color w:val="000000"/>
                <w:spacing w:val="-6"/>
                <w:sz w:val="16"/>
                <w:szCs w:val="16"/>
                <w:cs/>
                <w:lang w:val="en-GB"/>
              </w:rPr>
              <w:t xml:space="preserve"> </w:t>
            </w:r>
            <w:r w:rsidR="00AD0A4C" w:rsidRPr="00D4062A">
              <w:rPr>
                <w:rFonts w:ascii="Arial" w:hAnsi="Arial" w:cs="Arial"/>
                <w:b/>
                <w:bCs/>
                <w:color w:val="000000"/>
                <w:spacing w:val="-6"/>
                <w:sz w:val="16"/>
                <w:szCs w:val="16"/>
                <w:lang w:val="en-GB"/>
              </w:rPr>
              <w:t>31</w:t>
            </w:r>
            <w:r w:rsidRPr="00D4062A">
              <w:rPr>
                <w:rFonts w:ascii="Arial" w:hAnsi="Arial" w:cs="Arial"/>
                <w:b/>
                <w:bCs/>
                <w:color w:val="000000"/>
                <w:spacing w:val="-6"/>
                <w:sz w:val="16"/>
                <w:szCs w:val="16"/>
              </w:rPr>
              <w:t xml:space="preserve"> December </w:t>
            </w:r>
            <w:r w:rsidR="00AD0A4C" w:rsidRPr="00D4062A">
              <w:rPr>
                <w:rFonts w:ascii="Arial" w:hAnsi="Arial" w:cs="Arial"/>
                <w:b/>
                <w:bCs/>
                <w:color w:val="000000"/>
                <w:spacing w:val="-6"/>
                <w:sz w:val="16"/>
                <w:szCs w:val="16"/>
                <w:lang w:val="en-GB"/>
              </w:rPr>
              <w:t>2024</w:t>
            </w:r>
          </w:p>
        </w:tc>
        <w:tc>
          <w:tcPr>
            <w:tcW w:w="1276" w:type="dxa"/>
            <w:tcBorders>
              <w:top w:val="nil"/>
              <w:left w:val="nil"/>
              <w:right w:val="nil"/>
            </w:tcBorders>
            <w:vAlign w:val="bottom"/>
          </w:tcPr>
          <w:p w14:paraId="2AF07B56" w14:textId="77777777" w:rsidR="009D1C81" w:rsidRPr="00D4062A" w:rsidRDefault="009D1C81" w:rsidP="009D1C81">
            <w:pPr>
              <w:pStyle w:val="a"/>
              <w:ind w:right="-72"/>
              <w:jc w:val="right"/>
              <w:rPr>
                <w:rFonts w:ascii="Arial" w:hAnsi="Arial" w:cs="Arial"/>
                <w:b/>
                <w:bCs/>
                <w:color w:val="000000"/>
                <w:spacing w:val="-2"/>
                <w:sz w:val="16"/>
                <w:szCs w:val="16"/>
              </w:rPr>
            </w:pPr>
          </w:p>
        </w:tc>
        <w:tc>
          <w:tcPr>
            <w:tcW w:w="1168" w:type="dxa"/>
            <w:tcBorders>
              <w:top w:val="nil"/>
              <w:left w:val="nil"/>
              <w:right w:val="nil"/>
            </w:tcBorders>
            <w:vAlign w:val="bottom"/>
          </w:tcPr>
          <w:p w14:paraId="66B85740" w14:textId="77777777" w:rsidR="009D1C81" w:rsidRPr="00D4062A" w:rsidRDefault="009D1C81" w:rsidP="009D1C81">
            <w:pPr>
              <w:pStyle w:val="a"/>
              <w:ind w:right="-72"/>
              <w:jc w:val="right"/>
              <w:rPr>
                <w:rFonts w:ascii="Arial" w:hAnsi="Arial" w:cs="Arial"/>
                <w:b/>
                <w:bCs/>
                <w:color w:val="000000"/>
                <w:spacing w:val="-2"/>
                <w:sz w:val="16"/>
                <w:szCs w:val="16"/>
              </w:rPr>
            </w:pPr>
          </w:p>
        </w:tc>
        <w:tc>
          <w:tcPr>
            <w:tcW w:w="1204" w:type="dxa"/>
            <w:tcBorders>
              <w:top w:val="nil"/>
              <w:left w:val="nil"/>
              <w:right w:val="nil"/>
            </w:tcBorders>
            <w:vAlign w:val="bottom"/>
          </w:tcPr>
          <w:p w14:paraId="48F81741" w14:textId="77777777" w:rsidR="009D1C81" w:rsidRPr="00D4062A" w:rsidRDefault="009D1C81" w:rsidP="009D1C81">
            <w:pPr>
              <w:pStyle w:val="a"/>
              <w:ind w:right="-72"/>
              <w:jc w:val="right"/>
              <w:rPr>
                <w:rFonts w:ascii="Arial" w:hAnsi="Arial" w:cs="Arial"/>
                <w:b/>
                <w:bCs/>
                <w:color w:val="000000"/>
                <w:spacing w:val="-2"/>
                <w:sz w:val="16"/>
                <w:szCs w:val="16"/>
              </w:rPr>
            </w:pPr>
          </w:p>
        </w:tc>
        <w:tc>
          <w:tcPr>
            <w:tcW w:w="1304" w:type="dxa"/>
            <w:tcBorders>
              <w:top w:val="nil"/>
              <w:left w:val="nil"/>
              <w:right w:val="nil"/>
            </w:tcBorders>
            <w:vAlign w:val="bottom"/>
          </w:tcPr>
          <w:p w14:paraId="70A0ECC1" w14:textId="77777777" w:rsidR="009D1C81" w:rsidRPr="00D4062A" w:rsidRDefault="009D1C81" w:rsidP="009D1C81">
            <w:pPr>
              <w:pStyle w:val="a"/>
              <w:ind w:right="-72"/>
              <w:jc w:val="right"/>
              <w:rPr>
                <w:rFonts w:ascii="Arial" w:hAnsi="Arial" w:cs="Arial"/>
                <w:color w:val="000000"/>
                <w:sz w:val="16"/>
                <w:szCs w:val="16"/>
                <w:lang w:val="en-GB"/>
              </w:rPr>
            </w:pPr>
          </w:p>
        </w:tc>
        <w:tc>
          <w:tcPr>
            <w:tcW w:w="1312" w:type="dxa"/>
            <w:tcBorders>
              <w:top w:val="nil"/>
              <w:left w:val="nil"/>
              <w:right w:val="nil"/>
            </w:tcBorders>
            <w:vAlign w:val="bottom"/>
          </w:tcPr>
          <w:p w14:paraId="68A7A7A4" w14:textId="77777777" w:rsidR="009D1C81" w:rsidRPr="00D4062A" w:rsidRDefault="009D1C81" w:rsidP="009D1C81">
            <w:pPr>
              <w:pStyle w:val="a"/>
              <w:ind w:right="-72"/>
              <w:jc w:val="right"/>
              <w:rPr>
                <w:rFonts w:ascii="Arial" w:hAnsi="Arial" w:cs="Arial"/>
                <w:color w:val="000000"/>
                <w:sz w:val="16"/>
                <w:szCs w:val="16"/>
                <w:lang w:val="en-GB"/>
              </w:rPr>
            </w:pPr>
          </w:p>
        </w:tc>
        <w:tc>
          <w:tcPr>
            <w:tcW w:w="1439" w:type="dxa"/>
            <w:tcBorders>
              <w:top w:val="nil"/>
              <w:left w:val="nil"/>
              <w:right w:val="nil"/>
            </w:tcBorders>
            <w:vAlign w:val="bottom"/>
          </w:tcPr>
          <w:p w14:paraId="02D71E6A" w14:textId="77777777" w:rsidR="009D1C81" w:rsidRPr="00D4062A" w:rsidRDefault="009D1C81" w:rsidP="009D1C81">
            <w:pPr>
              <w:pStyle w:val="a"/>
              <w:ind w:right="-72"/>
              <w:jc w:val="right"/>
              <w:rPr>
                <w:rFonts w:ascii="Arial" w:hAnsi="Arial" w:cs="Arial"/>
                <w:color w:val="000000"/>
                <w:sz w:val="16"/>
                <w:szCs w:val="16"/>
                <w:lang w:val="en-GB"/>
              </w:rPr>
            </w:pPr>
          </w:p>
        </w:tc>
        <w:tc>
          <w:tcPr>
            <w:tcW w:w="1401" w:type="dxa"/>
            <w:tcBorders>
              <w:top w:val="nil"/>
              <w:left w:val="nil"/>
              <w:right w:val="nil"/>
            </w:tcBorders>
            <w:vAlign w:val="bottom"/>
          </w:tcPr>
          <w:p w14:paraId="11B68833" w14:textId="77777777" w:rsidR="009D1C81" w:rsidRPr="00D4062A" w:rsidRDefault="009D1C81" w:rsidP="009D1C81">
            <w:pPr>
              <w:pStyle w:val="a"/>
              <w:ind w:right="-72"/>
              <w:jc w:val="right"/>
              <w:rPr>
                <w:rFonts w:ascii="Arial" w:hAnsi="Arial" w:cs="Arial"/>
                <w:color w:val="000000"/>
                <w:sz w:val="16"/>
                <w:szCs w:val="16"/>
                <w:lang w:val="en-GB"/>
              </w:rPr>
            </w:pPr>
          </w:p>
        </w:tc>
        <w:tc>
          <w:tcPr>
            <w:tcW w:w="1295" w:type="dxa"/>
            <w:tcBorders>
              <w:top w:val="nil"/>
              <w:left w:val="nil"/>
              <w:right w:val="nil"/>
            </w:tcBorders>
            <w:vAlign w:val="bottom"/>
          </w:tcPr>
          <w:p w14:paraId="2293CF25" w14:textId="77777777" w:rsidR="009D1C81" w:rsidRPr="00D4062A" w:rsidRDefault="009D1C81" w:rsidP="009D1C81">
            <w:pPr>
              <w:pStyle w:val="a"/>
              <w:ind w:right="-72"/>
              <w:jc w:val="right"/>
              <w:rPr>
                <w:rFonts w:ascii="Arial" w:hAnsi="Arial" w:cs="Arial"/>
                <w:color w:val="000000"/>
                <w:sz w:val="16"/>
                <w:szCs w:val="16"/>
                <w:lang w:val="en-GB"/>
              </w:rPr>
            </w:pPr>
          </w:p>
        </w:tc>
        <w:tc>
          <w:tcPr>
            <w:tcW w:w="1313" w:type="dxa"/>
            <w:tcBorders>
              <w:top w:val="nil"/>
              <w:left w:val="nil"/>
              <w:right w:val="nil"/>
            </w:tcBorders>
            <w:vAlign w:val="bottom"/>
          </w:tcPr>
          <w:p w14:paraId="1B7E74EB" w14:textId="77777777" w:rsidR="009D1C81" w:rsidRPr="00D4062A" w:rsidRDefault="009D1C81" w:rsidP="009D1C81">
            <w:pPr>
              <w:pStyle w:val="a"/>
              <w:ind w:right="-72"/>
              <w:jc w:val="right"/>
              <w:rPr>
                <w:rFonts w:ascii="Arial" w:hAnsi="Arial" w:cs="Arial"/>
                <w:color w:val="000000"/>
                <w:sz w:val="16"/>
                <w:szCs w:val="16"/>
                <w:lang w:val="en-GB"/>
              </w:rPr>
            </w:pPr>
          </w:p>
        </w:tc>
      </w:tr>
      <w:tr w:rsidR="009D1C81" w:rsidRPr="00D4062A" w14:paraId="1CF3E73A" w14:textId="77777777" w:rsidTr="00C50617">
        <w:tc>
          <w:tcPr>
            <w:tcW w:w="3492" w:type="dxa"/>
            <w:tcBorders>
              <w:top w:val="nil"/>
              <w:left w:val="nil"/>
              <w:right w:val="nil"/>
            </w:tcBorders>
            <w:vAlign w:val="bottom"/>
          </w:tcPr>
          <w:p w14:paraId="168C0904" w14:textId="11F8D292" w:rsidR="009D1C81" w:rsidRPr="00D4062A" w:rsidRDefault="009D1C81" w:rsidP="009D1C81">
            <w:pPr>
              <w:pStyle w:val="a"/>
              <w:tabs>
                <w:tab w:val="right" w:pos="7200"/>
                <w:tab w:val="right" w:pos="9000"/>
              </w:tabs>
              <w:ind w:right="0"/>
              <w:rPr>
                <w:rFonts w:ascii="Arial" w:hAnsi="Arial" w:cs="Arial"/>
                <w:color w:val="000000"/>
                <w:sz w:val="16"/>
                <w:szCs w:val="16"/>
                <w:lang w:val="en-GB"/>
              </w:rPr>
            </w:pPr>
            <w:r w:rsidRPr="00D4062A">
              <w:rPr>
                <w:rFonts w:ascii="Arial" w:hAnsi="Arial" w:cs="Arial"/>
                <w:color w:val="000000"/>
                <w:sz w:val="16"/>
                <w:szCs w:val="16"/>
              </w:rPr>
              <w:t>Opening net book amount</w:t>
            </w:r>
          </w:p>
        </w:tc>
        <w:tc>
          <w:tcPr>
            <w:tcW w:w="1276" w:type="dxa"/>
            <w:tcBorders>
              <w:top w:val="nil"/>
              <w:left w:val="nil"/>
              <w:right w:val="nil"/>
            </w:tcBorders>
          </w:tcPr>
          <w:p w14:paraId="1542954E" w14:textId="723377C7"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106</w:t>
            </w:r>
            <w:r w:rsidRPr="00D4062A">
              <w:rPr>
                <w:rFonts w:ascii="Arial" w:hAnsi="Arial" w:cs="Arial"/>
                <w:sz w:val="16"/>
                <w:szCs w:val="16"/>
              </w:rPr>
              <w:t>,</w:t>
            </w:r>
            <w:r w:rsidR="00AD0A4C" w:rsidRPr="00D4062A">
              <w:rPr>
                <w:rFonts w:ascii="Arial" w:hAnsi="Arial" w:cs="Arial"/>
                <w:sz w:val="16"/>
                <w:szCs w:val="16"/>
                <w:lang w:val="en-GB"/>
              </w:rPr>
              <w:t>847</w:t>
            </w:r>
            <w:r w:rsidRPr="00D4062A">
              <w:rPr>
                <w:rFonts w:ascii="Arial" w:hAnsi="Arial" w:cs="Arial"/>
                <w:sz w:val="16"/>
                <w:szCs w:val="16"/>
              </w:rPr>
              <w:t xml:space="preserve"> </w:t>
            </w:r>
          </w:p>
        </w:tc>
        <w:tc>
          <w:tcPr>
            <w:tcW w:w="1168" w:type="dxa"/>
            <w:tcBorders>
              <w:top w:val="nil"/>
              <w:left w:val="nil"/>
              <w:right w:val="nil"/>
            </w:tcBorders>
          </w:tcPr>
          <w:p w14:paraId="36668350" w14:textId="71F3D496"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17</w:t>
            </w:r>
            <w:r w:rsidRPr="00D4062A">
              <w:rPr>
                <w:rFonts w:ascii="Arial" w:hAnsi="Arial" w:cs="Arial"/>
                <w:sz w:val="16"/>
                <w:szCs w:val="16"/>
              </w:rPr>
              <w:t>,</w:t>
            </w:r>
            <w:r w:rsidR="00AD0A4C" w:rsidRPr="00D4062A">
              <w:rPr>
                <w:rFonts w:ascii="Arial" w:hAnsi="Arial" w:cs="Arial"/>
                <w:sz w:val="16"/>
                <w:szCs w:val="16"/>
                <w:lang w:val="en-GB"/>
              </w:rPr>
              <w:t>973</w:t>
            </w:r>
            <w:r w:rsidRPr="00D4062A">
              <w:rPr>
                <w:rFonts w:ascii="Arial" w:hAnsi="Arial" w:cs="Arial"/>
                <w:sz w:val="16"/>
                <w:szCs w:val="16"/>
              </w:rPr>
              <w:t xml:space="preserve"> </w:t>
            </w:r>
          </w:p>
        </w:tc>
        <w:tc>
          <w:tcPr>
            <w:tcW w:w="1204" w:type="dxa"/>
            <w:tcBorders>
              <w:top w:val="nil"/>
              <w:left w:val="nil"/>
              <w:right w:val="nil"/>
            </w:tcBorders>
          </w:tcPr>
          <w:p w14:paraId="15C873D3" w14:textId="42C24510"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008</w:t>
            </w:r>
            <w:r w:rsidRPr="00D4062A">
              <w:rPr>
                <w:rFonts w:ascii="Arial" w:hAnsi="Arial" w:cs="Arial"/>
                <w:sz w:val="16"/>
                <w:szCs w:val="16"/>
              </w:rPr>
              <w:t>,</w:t>
            </w:r>
            <w:r w:rsidR="00AD0A4C" w:rsidRPr="00D4062A">
              <w:rPr>
                <w:rFonts w:ascii="Arial" w:hAnsi="Arial" w:cs="Arial"/>
                <w:sz w:val="16"/>
                <w:szCs w:val="16"/>
                <w:lang w:val="en-GB"/>
              </w:rPr>
              <w:t>103</w:t>
            </w:r>
            <w:r w:rsidRPr="00D4062A">
              <w:rPr>
                <w:rFonts w:ascii="Arial" w:hAnsi="Arial" w:cs="Arial"/>
                <w:sz w:val="16"/>
                <w:szCs w:val="16"/>
              </w:rPr>
              <w:t xml:space="preserve"> </w:t>
            </w:r>
          </w:p>
        </w:tc>
        <w:tc>
          <w:tcPr>
            <w:tcW w:w="1304" w:type="dxa"/>
            <w:tcBorders>
              <w:top w:val="nil"/>
              <w:left w:val="nil"/>
              <w:right w:val="nil"/>
            </w:tcBorders>
          </w:tcPr>
          <w:p w14:paraId="46101E5F" w14:textId="1829CBDF"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55</w:t>
            </w:r>
            <w:r w:rsidRPr="00D4062A">
              <w:rPr>
                <w:rFonts w:ascii="Arial" w:hAnsi="Arial" w:cs="Arial"/>
                <w:sz w:val="16"/>
                <w:szCs w:val="16"/>
              </w:rPr>
              <w:t>,</w:t>
            </w:r>
            <w:r w:rsidR="00AD0A4C" w:rsidRPr="00D4062A">
              <w:rPr>
                <w:rFonts w:ascii="Arial" w:hAnsi="Arial" w:cs="Arial"/>
                <w:sz w:val="16"/>
                <w:szCs w:val="16"/>
                <w:lang w:val="en-GB"/>
              </w:rPr>
              <w:t>711</w:t>
            </w:r>
            <w:r w:rsidRPr="00D4062A">
              <w:rPr>
                <w:rFonts w:ascii="Arial" w:hAnsi="Arial" w:cs="Arial"/>
                <w:sz w:val="16"/>
                <w:szCs w:val="16"/>
              </w:rPr>
              <w:t xml:space="preserve"> </w:t>
            </w:r>
          </w:p>
        </w:tc>
        <w:tc>
          <w:tcPr>
            <w:tcW w:w="1312" w:type="dxa"/>
            <w:tcBorders>
              <w:top w:val="nil"/>
              <w:left w:val="nil"/>
              <w:right w:val="nil"/>
            </w:tcBorders>
          </w:tcPr>
          <w:p w14:paraId="736A0F9B" w14:textId="04A5924D"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520</w:t>
            </w:r>
            <w:r w:rsidRPr="00D4062A">
              <w:rPr>
                <w:rFonts w:ascii="Arial" w:hAnsi="Arial" w:cs="Arial"/>
                <w:sz w:val="16"/>
                <w:szCs w:val="16"/>
              </w:rPr>
              <w:t>,</w:t>
            </w:r>
            <w:r w:rsidR="00AD0A4C" w:rsidRPr="00D4062A">
              <w:rPr>
                <w:rFonts w:ascii="Arial" w:hAnsi="Arial" w:cs="Arial"/>
                <w:sz w:val="16"/>
                <w:szCs w:val="16"/>
                <w:lang w:val="en-GB"/>
              </w:rPr>
              <w:t>484</w:t>
            </w:r>
            <w:r w:rsidRPr="00D4062A">
              <w:rPr>
                <w:rFonts w:ascii="Arial" w:hAnsi="Arial" w:cs="Arial"/>
                <w:sz w:val="16"/>
                <w:szCs w:val="16"/>
              </w:rPr>
              <w:t xml:space="preserve"> </w:t>
            </w:r>
          </w:p>
        </w:tc>
        <w:tc>
          <w:tcPr>
            <w:tcW w:w="1439" w:type="dxa"/>
            <w:tcBorders>
              <w:top w:val="nil"/>
              <w:left w:val="nil"/>
              <w:right w:val="nil"/>
            </w:tcBorders>
          </w:tcPr>
          <w:p w14:paraId="46E59921" w14:textId="26C891B8"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522</w:t>
            </w:r>
            <w:r w:rsidRPr="00D4062A">
              <w:rPr>
                <w:rFonts w:ascii="Arial" w:hAnsi="Arial" w:cs="Arial"/>
                <w:sz w:val="16"/>
                <w:szCs w:val="16"/>
              </w:rPr>
              <w:t>,</w:t>
            </w:r>
            <w:r w:rsidR="00AD0A4C" w:rsidRPr="00D4062A">
              <w:rPr>
                <w:rFonts w:ascii="Arial" w:hAnsi="Arial" w:cs="Arial"/>
                <w:sz w:val="16"/>
                <w:szCs w:val="16"/>
                <w:lang w:val="en-GB"/>
              </w:rPr>
              <w:t>521</w:t>
            </w:r>
            <w:r w:rsidRPr="00D4062A">
              <w:rPr>
                <w:rFonts w:ascii="Arial" w:hAnsi="Arial" w:cs="Arial"/>
                <w:sz w:val="16"/>
                <w:szCs w:val="16"/>
              </w:rPr>
              <w:t xml:space="preserve"> </w:t>
            </w:r>
          </w:p>
        </w:tc>
        <w:tc>
          <w:tcPr>
            <w:tcW w:w="1401" w:type="dxa"/>
            <w:tcBorders>
              <w:top w:val="nil"/>
              <w:left w:val="nil"/>
              <w:right w:val="nil"/>
            </w:tcBorders>
          </w:tcPr>
          <w:p w14:paraId="71306F83" w14:textId="60C65F4F"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58</w:t>
            </w:r>
            <w:r w:rsidRPr="00D4062A">
              <w:rPr>
                <w:rFonts w:ascii="Arial" w:hAnsi="Arial" w:cs="Arial"/>
                <w:sz w:val="16"/>
                <w:szCs w:val="16"/>
              </w:rPr>
              <w:t>,</w:t>
            </w:r>
            <w:r w:rsidR="00AD0A4C" w:rsidRPr="00D4062A">
              <w:rPr>
                <w:rFonts w:ascii="Arial" w:hAnsi="Arial" w:cs="Arial"/>
                <w:sz w:val="16"/>
                <w:szCs w:val="16"/>
                <w:lang w:val="en-GB"/>
              </w:rPr>
              <w:t>469</w:t>
            </w:r>
            <w:r w:rsidRPr="00D4062A">
              <w:rPr>
                <w:rFonts w:ascii="Arial" w:hAnsi="Arial" w:cs="Arial"/>
                <w:sz w:val="16"/>
                <w:szCs w:val="16"/>
              </w:rPr>
              <w:t xml:space="preserve"> </w:t>
            </w:r>
          </w:p>
        </w:tc>
        <w:tc>
          <w:tcPr>
            <w:tcW w:w="1295" w:type="dxa"/>
            <w:tcBorders>
              <w:top w:val="nil"/>
              <w:left w:val="nil"/>
              <w:right w:val="nil"/>
            </w:tcBorders>
          </w:tcPr>
          <w:p w14:paraId="6A32DD56" w14:textId="370123D1"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317</w:t>
            </w:r>
            <w:r w:rsidRPr="00D4062A">
              <w:rPr>
                <w:rFonts w:ascii="Arial" w:hAnsi="Arial" w:cs="Arial"/>
                <w:sz w:val="16"/>
                <w:szCs w:val="16"/>
              </w:rPr>
              <w:t>,</w:t>
            </w:r>
            <w:r w:rsidR="00AD0A4C" w:rsidRPr="00D4062A">
              <w:rPr>
                <w:rFonts w:ascii="Arial" w:hAnsi="Arial" w:cs="Arial"/>
                <w:sz w:val="16"/>
                <w:szCs w:val="16"/>
                <w:lang w:val="en-GB"/>
              </w:rPr>
              <w:t>085</w:t>
            </w:r>
            <w:r w:rsidRPr="00D4062A">
              <w:rPr>
                <w:rFonts w:ascii="Arial" w:hAnsi="Arial" w:cs="Arial"/>
                <w:sz w:val="16"/>
                <w:szCs w:val="16"/>
              </w:rPr>
              <w:t xml:space="preserve"> </w:t>
            </w:r>
          </w:p>
        </w:tc>
        <w:tc>
          <w:tcPr>
            <w:tcW w:w="1313" w:type="dxa"/>
            <w:tcBorders>
              <w:top w:val="nil"/>
              <w:left w:val="nil"/>
              <w:right w:val="nil"/>
            </w:tcBorders>
          </w:tcPr>
          <w:p w14:paraId="3C622A0C" w14:textId="711104CA"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w:t>
            </w:r>
            <w:r w:rsidRPr="00D4062A">
              <w:rPr>
                <w:rFonts w:ascii="Arial" w:hAnsi="Arial" w:cs="Arial"/>
                <w:sz w:val="16"/>
                <w:szCs w:val="16"/>
              </w:rPr>
              <w:t>,</w:t>
            </w:r>
            <w:r w:rsidR="00AD0A4C" w:rsidRPr="00D4062A">
              <w:rPr>
                <w:rFonts w:ascii="Arial" w:hAnsi="Arial" w:cs="Arial"/>
                <w:sz w:val="16"/>
                <w:szCs w:val="16"/>
                <w:lang w:val="en-GB"/>
              </w:rPr>
              <w:t>607</w:t>
            </w:r>
            <w:r w:rsidRPr="00D4062A">
              <w:rPr>
                <w:rFonts w:ascii="Arial" w:hAnsi="Arial" w:cs="Arial"/>
                <w:sz w:val="16"/>
                <w:szCs w:val="16"/>
              </w:rPr>
              <w:t>,</w:t>
            </w:r>
            <w:r w:rsidR="00AD0A4C" w:rsidRPr="00D4062A">
              <w:rPr>
                <w:rFonts w:ascii="Arial" w:hAnsi="Arial" w:cs="Arial"/>
                <w:sz w:val="16"/>
                <w:szCs w:val="16"/>
                <w:lang w:val="en-GB"/>
              </w:rPr>
              <w:t>193</w:t>
            </w:r>
            <w:r w:rsidRPr="00D4062A">
              <w:rPr>
                <w:rFonts w:ascii="Arial" w:hAnsi="Arial" w:cs="Arial"/>
                <w:sz w:val="16"/>
                <w:szCs w:val="16"/>
              </w:rPr>
              <w:t xml:space="preserve"> </w:t>
            </w:r>
          </w:p>
        </w:tc>
      </w:tr>
      <w:tr w:rsidR="009D1C81" w:rsidRPr="00D4062A" w14:paraId="0E482977" w14:textId="77777777" w:rsidTr="00C50617">
        <w:tc>
          <w:tcPr>
            <w:tcW w:w="3492" w:type="dxa"/>
            <w:tcBorders>
              <w:top w:val="nil"/>
              <w:left w:val="nil"/>
              <w:right w:val="nil"/>
            </w:tcBorders>
            <w:vAlign w:val="bottom"/>
          </w:tcPr>
          <w:p w14:paraId="3B5CD862" w14:textId="1859A53F" w:rsidR="009D1C81" w:rsidRPr="00D4062A" w:rsidRDefault="009D1C81" w:rsidP="009D1C81">
            <w:pPr>
              <w:pStyle w:val="a"/>
              <w:tabs>
                <w:tab w:val="right" w:pos="7200"/>
                <w:tab w:val="right" w:pos="9000"/>
              </w:tabs>
              <w:ind w:right="0"/>
              <w:rPr>
                <w:rFonts w:ascii="Arial" w:hAnsi="Arial" w:cs="Arial"/>
                <w:color w:val="000000"/>
                <w:sz w:val="16"/>
                <w:szCs w:val="16"/>
              </w:rPr>
            </w:pPr>
            <w:r w:rsidRPr="00D4062A">
              <w:rPr>
                <w:rFonts w:ascii="Arial" w:hAnsi="Arial" w:cs="Arial"/>
                <w:color w:val="000000"/>
                <w:sz w:val="16"/>
                <w:szCs w:val="16"/>
              </w:rPr>
              <w:t>Addition</w:t>
            </w:r>
          </w:p>
        </w:tc>
        <w:tc>
          <w:tcPr>
            <w:tcW w:w="1276" w:type="dxa"/>
            <w:tcBorders>
              <w:top w:val="nil"/>
              <w:left w:val="nil"/>
              <w:right w:val="nil"/>
            </w:tcBorders>
          </w:tcPr>
          <w:p w14:paraId="73E603E9" w14:textId="62765F84"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168" w:type="dxa"/>
            <w:tcBorders>
              <w:top w:val="nil"/>
              <w:left w:val="nil"/>
              <w:right w:val="nil"/>
            </w:tcBorders>
          </w:tcPr>
          <w:p w14:paraId="5A30F974" w14:textId="329C682E"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15</w:t>
            </w:r>
            <w:r w:rsidRPr="00D4062A">
              <w:rPr>
                <w:rFonts w:ascii="Arial" w:hAnsi="Arial" w:cs="Arial"/>
                <w:sz w:val="16"/>
                <w:szCs w:val="16"/>
              </w:rPr>
              <w:t>,</w:t>
            </w:r>
            <w:r w:rsidR="00AD0A4C" w:rsidRPr="00D4062A">
              <w:rPr>
                <w:rFonts w:ascii="Arial" w:hAnsi="Arial" w:cs="Arial"/>
                <w:sz w:val="16"/>
                <w:szCs w:val="16"/>
                <w:lang w:val="en-GB"/>
              </w:rPr>
              <w:t>542</w:t>
            </w:r>
            <w:r w:rsidRPr="00D4062A">
              <w:rPr>
                <w:rFonts w:ascii="Arial" w:hAnsi="Arial" w:cs="Arial"/>
                <w:sz w:val="16"/>
                <w:szCs w:val="16"/>
              </w:rPr>
              <w:t xml:space="preserve"> </w:t>
            </w:r>
          </w:p>
        </w:tc>
        <w:tc>
          <w:tcPr>
            <w:tcW w:w="1204" w:type="dxa"/>
            <w:tcBorders>
              <w:top w:val="nil"/>
              <w:left w:val="nil"/>
              <w:right w:val="nil"/>
            </w:tcBorders>
          </w:tcPr>
          <w:p w14:paraId="23DEC211" w14:textId="46097E43"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w:t>
            </w:r>
            <w:r w:rsidRPr="00D4062A">
              <w:rPr>
                <w:rFonts w:ascii="Arial" w:hAnsi="Arial" w:cs="Arial"/>
                <w:sz w:val="16"/>
                <w:szCs w:val="16"/>
              </w:rPr>
              <w:t>,</w:t>
            </w:r>
            <w:r w:rsidR="00AD0A4C" w:rsidRPr="00D4062A">
              <w:rPr>
                <w:rFonts w:ascii="Arial" w:hAnsi="Arial" w:cs="Arial"/>
                <w:sz w:val="16"/>
                <w:szCs w:val="16"/>
                <w:lang w:val="en-GB"/>
              </w:rPr>
              <w:t>270</w:t>
            </w:r>
            <w:r w:rsidRPr="00D4062A">
              <w:rPr>
                <w:rFonts w:ascii="Arial" w:hAnsi="Arial" w:cs="Arial"/>
                <w:sz w:val="16"/>
                <w:szCs w:val="16"/>
              </w:rPr>
              <w:t xml:space="preserve"> </w:t>
            </w:r>
          </w:p>
        </w:tc>
        <w:tc>
          <w:tcPr>
            <w:tcW w:w="1304" w:type="dxa"/>
            <w:tcBorders>
              <w:top w:val="nil"/>
              <w:left w:val="nil"/>
              <w:right w:val="nil"/>
            </w:tcBorders>
          </w:tcPr>
          <w:p w14:paraId="33C7C15F" w14:textId="43CCED9B"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312" w:type="dxa"/>
            <w:tcBorders>
              <w:top w:val="nil"/>
              <w:left w:val="nil"/>
              <w:right w:val="nil"/>
            </w:tcBorders>
          </w:tcPr>
          <w:p w14:paraId="11522006" w14:textId="764F8112"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150</w:t>
            </w:r>
            <w:r w:rsidRPr="00D4062A">
              <w:rPr>
                <w:rFonts w:ascii="Arial" w:hAnsi="Arial" w:cs="Arial"/>
                <w:sz w:val="16"/>
                <w:szCs w:val="16"/>
              </w:rPr>
              <w:t xml:space="preserve"> </w:t>
            </w:r>
          </w:p>
        </w:tc>
        <w:tc>
          <w:tcPr>
            <w:tcW w:w="1439" w:type="dxa"/>
            <w:tcBorders>
              <w:top w:val="nil"/>
              <w:left w:val="nil"/>
              <w:right w:val="nil"/>
            </w:tcBorders>
          </w:tcPr>
          <w:p w14:paraId="16A336BC" w14:textId="00008F8E"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220</w:t>
            </w:r>
            <w:r w:rsidRPr="00D4062A">
              <w:rPr>
                <w:rFonts w:ascii="Arial" w:hAnsi="Arial" w:cs="Arial"/>
                <w:sz w:val="16"/>
                <w:szCs w:val="16"/>
              </w:rPr>
              <w:t xml:space="preserve"> </w:t>
            </w:r>
          </w:p>
        </w:tc>
        <w:tc>
          <w:tcPr>
            <w:tcW w:w="1401" w:type="dxa"/>
            <w:tcBorders>
              <w:top w:val="nil"/>
              <w:left w:val="nil"/>
              <w:right w:val="nil"/>
            </w:tcBorders>
          </w:tcPr>
          <w:p w14:paraId="0E7798C0" w14:textId="0FA2BB8D"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16</w:t>
            </w:r>
            <w:r w:rsidRPr="00D4062A">
              <w:rPr>
                <w:rFonts w:ascii="Arial" w:hAnsi="Arial" w:cs="Arial"/>
                <w:sz w:val="16"/>
                <w:szCs w:val="16"/>
              </w:rPr>
              <w:t>,</w:t>
            </w:r>
            <w:r w:rsidR="00AD0A4C" w:rsidRPr="00D4062A">
              <w:rPr>
                <w:rFonts w:ascii="Arial" w:hAnsi="Arial" w:cs="Arial"/>
                <w:sz w:val="16"/>
                <w:szCs w:val="16"/>
                <w:lang w:val="en-GB"/>
              </w:rPr>
              <w:t>775</w:t>
            </w:r>
            <w:r w:rsidRPr="00D4062A">
              <w:rPr>
                <w:rFonts w:ascii="Arial" w:hAnsi="Arial" w:cs="Arial"/>
                <w:sz w:val="16"/>
                <w:szCs w:val="16"/>
              </w:rPr>
              <w:t xml:space="preserve"> </w:t>
            </w:r>
          </w:p>
        </w:tc>
        <w:tc>
          <w:tcPr>
            <w:tcW w:w="1295" w:type="dxa"/>
            <w:tcBorders>
              <w:top w:val="nil"/>
              <w:left w:val="nil"/>
              <w:right w:val="nil"/>
            </w:tcBorders>
          </w:tcPr>
          <w:p w14:paraId="1D2BB80C" w14:textId="36E572A0"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332</w:t>
            </w:r>
            <w:r w:rsidRPr="00D4062A">
              <w:rPr>
                <w:rFonts w:ascii="Arial" w:hAnsi="Arial" w:cs="Arial"/>
                <w:sz w:val="16"/>
                <w:szCs w:val="16"/>
              </w:rPr>
              <w:t>,</w:t>
            </w:r>
            <w:r w:rsidR="00AD0A4C" w:rsidRPr="00D4062A">
              <w:rPr>
                <w:rFonts w:ascii="Arial" w:hAnsi="Arial" w:cs="Arial"/>
                <w:sz w:val="16"/>
                <w:szCs w:val="16"/>
                <w:lang w:val="en-GB"/>
              </w:rPr>
              <w:t>954</w:t>
            </w:r>
            <w:r w:rsidRPr="00D4062A">
              <w:rPr>
                <w:rFonts w:ascii="Arial" w:hAnsi="Arial" w:cs="Arial"/>
                <w:sz w:val="16"/>
                <w:szCs w:val="16"/>
              </w:rPr>
              <w:t xml:space="preserve"> </w:t>
            </w:r>
          </w:p>
        </w:tc>
        <w:tc>
          <w:tcPr>
            <w:tcW w:w="1313" w:type="dxa"/>
            <w:tcBorders>
              <w:top w:val="nil"/>
              <w:left w:val="nil"/>
              <w:right w:val="nil"/>
            </w:tcBorders>
          </w:tcPr>
          <w:p w14:paraId="314063FA" w14:textId="7946C027"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371</w:t>
            </w:r>
            <w:r w:rsidRPr="00D4062A">
              <w:rPr>
                <w:rFonts w:ascii="Arial" w:hAnsi="Arial" w:cs="Arial"/>
                <w:sz w:val="16"/>
                <w:szCs w:val="16"/>
              </w:rPr>
              <w:t>,</w:t>
            </w:r>
            <w:r w:rsidR="00AD0A4C" w:rsidRPr="00D4062A">
              <w:rPr>
                <w:rFonts w:ascii="Arial" w:hAnsi="Arial" w:cs="Arial"/>
                <w:sz w:val="16"/>
                <w:szCs w:val="16"/>
                <w:lang w:val="en-GB"/>
              </w:rPr>
              <w:t>911</w:t>
            </w:r>
            <w:r w:rsidRPr="00D4062A">
              <w:rPr>
                <w:rFonts w:ascii="Arial" w:hAnsi="Arial" w:cs="Arial"/>
                <w:sz w:val="16"/>
                <w:szCs w:val="16"/>
              </w:rPr>
              <w:t xml:space="preserve"> </w:t>
            </w:r>
          </w:p>
        </w:tc>
      </w:tr>
      <w:tr w:rsidR="009D1C81" w:rsidRPr="00D4062A" w14:paraId="24109E81" w14:textId="77777777" w:rsidTr="00C50617">
        <w:tc>
          <w:tcPr>
            <w:tcW w:w="3492" w:type="dxa"/>
            <w:tcBorders>
              <w:top w:val="nil"/>
              <w:left w:val="nil"/>
              <w:right w:val="nil"/>
            </w:tcBorders>
            <w:vAlign w:val="bottom"/>
          </w:tcPr>
          <w:p w14:paraId="3BFDC61B" w14:textId="241E9D8B" w:rsidR="009D1C81" w:rsidRPr="00D4062A" w:rsidRDefault="009D1C81" w:rsidP="009D1C81">
            <w:pPr>
              <w:pStyle w:val="a"/>
              <w:tabs>
                <w:tab w:val="right" w:pos="7200"/>
                <w:tab w:val="right" w:pos="9000"/>
              </w:tabs>
              <w:ind w:right="0"/>
              <w:rPr>
                <w:rFonts w:ascii="Arial" w:hAnsi="Arial" w:cs="Arial"/>
                <w:color w:val="000000"/>
                <w:sz w:val="16"/>
                <w:szCs w:val="16"/>
                <w:lang w:val="en-GB"/>
              </w:rPr>
            </w:pPr>
            <w:r w:rsidRPr="00D4062A">
              <w:rPr>
                <w:rFonts w:ascii="Arial" w:hAnsi="Arial" w:cs="Arial"/>
                <w:color w:val="000000"/>
                <w:sz w:val="16"/>
                <w:szCs w:val="16"/>
              </w:rPr>
              <w:t>Transfer in (out)</w:t>
            </w:r>
          </w:p>
        </w:tc>
        <w:tc>
          <w:tcPr>
            <w:tcW w:w="1276" w:type="dxa"/>
            <w:tcBorders>
              <w:top w:val="nil"/>
              <w:left w:val="nil"/>
              <w:right w:val="nil"/>
            </w:tcBorders>
          </w:tcPr>
          <w:p w14:paraId="11A5E08A" w14:textId="3ED27C0B"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w:t>
            </w:r>
            <w:r w:rsidRPr="00D4062A">
              <w:rPr>
                <w:rFonts w:ascii="Arial" w:hAnsi="Arial" w:cs="Arial"/>
                <w:sz w:val="16"/>
                <w:szCs w:val="16"/>
              </w:rPr>
              <w:t>,</w:t>
            </w:r>
            <w:r w:rsidR="00AD0A4C" w:rsidRPr="00D4062A">
              <w:rPr>
                <w:rFonts w:ascii="Arial" w:hAnsi="Arial" w:cs="Arial"/>
                <w:sz w:val="16"/>
                <w:szCs w:val="16"/>
                <w:lang w:val="en-GB"/>
              </w:rPr>
              <w:t>443</w:t>
            </w:r>
            <w:r w:rsidRPr="00D4062A">
              <w:rPr>
                <w:rFonts w:ascii="Arial" w:hAnsi="Arial" w:cs="Arial"/>
                <w:sz w:val="16"/>
                <w:szCs w:val="16"/>
              </w:rPr>
              <w:t xml:space="preserve"> </w:t>
            </w:r>
          </w:p>
        </w:tc>
        <w:tc>
          <w:tcPr>
            <w:tcW w:w="1168" w:type="dxa"/>
            <w:tcBorders>
              <w:top w:val="nil"/>
              <w:left w:val="nil"/>
              <w:right w:val="nil"/>
            </w:tcBorders>
          </w:tcPr>
          <w:p w14:paraId="23A3C2BC" w14:textId="5142F79F"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w:t>
            </w:r>
            <w:r w:rsidRPr="00D4062A">
              <w:rPr>
                <w:rFonts w:ascii="Arial" w:hAnsi="Arial" w:cs="Arial"/>
                <w:sz w:val="16"/>
                <w:szCs w:val="16"/>
              </w:rPr>
              <w:t>,</w:t>
            </w:r>
            <w:r w:rsidR="00AD0A4C" w:rsidRPr="00D4062A">
              <w:rPr>
                <w:rFonts w:ascii="Arial" w:hAnsi="Arial" w:cs="Arial"/>
                <w:sz w:val="16"/>
                <w:szCs w:val="16"/>
                <w:lang w:val="en-GB"/>
              </w:rPr>
              <w:t>443</w:t>
            </w:r>
            <w:r w:rsidRPr="00D4062A">
              <w:rPr>
                <w:rFonts w:ascii="Arial" w:hAnsi="Arial" w:cs="Arial"/>
                <w:sz w:val="16"/>
                <w:szCs w:val="16"/>
              </w:rPr>
              <w:t>)</w:t>
            </w:r>
          </w:p>
        </w:tc>
        <w:tc>
          <w:tcPr>
            <w:tcW w:w="1204" w:type="dxa"/>
            <w:tcBorders>
              <w:top w:val="nil"/>
              <w:left w:val="nil"/>
              <w:right w:val="nil"/>
            </w:tcBorders>
          </w:tcPr>
          <w:p w14:paraId="5C726D67" w14:textId="2469EC25"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304" w:type="dxa"/>
            <w:tcBorders>
              <w:top w:val="nil"/>
              <w:left w:val="nil"/>
              <w:right w:val="nil"/>
            </w:tcBorders>
          </w:tcPr>
          <w:p w14:paraId="2CDBF0B8" w14:textId="0E951585"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312" w:type="dxa"/>
            <w:tcBorders>
              <w:top w:val="nil"/>
              <w:left w:val="nil"/>
              <w:right w:val="nil"/>
            </w:tcBorders>
          </w:tcPr>
          <w:p w14:paraId="0CAE96B1" w14:textId="7175A480"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34</w:t>
            </w:r>
            <w:r w:rsidRPr="00D4062A">
              <w:rPr>
                <w:rFonts w:ascii="Arial" w:hAnsi="Arial" w:cs="Arial"/>
                <w:sz w:val="16"/>
                <w:szCs w:val="16"/>
              </w:rPr>
              <w:t>,</w:t>
            </w:r>
            <w:r w:rsidR="00AD0A4C" w:rsidRPr="00D4062A">
              <w:rPr>
                <w:rFonts w:ascii="Arial" w:hAnsi="Arial" w:cs="Arial"/>
                <w:sz w:val="16"/>
                <w:szCs w:val="16"/>
                <w:lang w:val="en-GB"/>
              </w:rPr>
              <w:t>986</w:t>
            </w:r>
            <w:r w:rsidRPr="00D4062A">
              <w:rPr>
                <w:rFonts w:ascii="Arial" w:hAnsi="Arial" w:cs="Arial"/>
                <w:sz w:val="16"/>
                <w:szCs w:val="16"/>
              </w:rPr>
              <w:t xml:space="preserve"> </w:t>
            </w:r>
          </w:p>
        </w:tc>
        <w:tc>
          <w:tcPr>
            <w:tcW w:w="1439" w:type="dxa"/>
            <w:tcBorders>
              <w:top w:val="nil"/>
              <w:left w:val="nil"/>
              <w:right w:val="nil"/>
            </w:tcBorders>
          </w:tcPr>
          <w:p w14:paraId="20D7C198" w14:textId="05C5803F"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194</w:t>
            </w:r>
            <w:r w:rsidRPr="00D4062A">
              <w:rPr>
                <w:rFonts w:ascii="Arial" w:hAnsi="Arial" w:cs="Arial"/>
                <w:sz w:val="16"/>
                <w:szCs w:val="16"/>
              </w:rPr>
              <w:t>,</w:t>
            </w:r>
            <w:r w:rsidR="00AD0A4C" w:rsidRPr="00D4062A">
              <w:rPr>
                <w:rFonts w:ascii="Arial" w:hAnsi="Arial" w:cs="Arial"/>
                <w:sz w:val="16"/>
                <w:szCs w:val="16"/>
                <w:lang w:val="en-GB"/>
              </w:rPr>
              <w:t>266</w:t>
            </w:r>
            <w:r w:rsidRPr="00D4062A">
              <w:rPr>
                <w:rFonts w:ascii="Arial" w:hAnsi="Arial" w:cs="Arial"/>
                <w:sz w:val="16"/>
                <w:szCs w:val="16"/>
              </w:rPr>
              <w:t xml:space="preserve"> </w:t>
            </w:r>
          </w:p>
        </w:tc>
        <w:tc>
          <w:tcPr>
            <w:tcW w:w="1401" w:type="dxa"/>
            <w:tcBorders>
              <w:top w:val="nil"/>
              <w:left w:val="nil"/>
              <w:right w:val="nil"/>
            </w:tcBorders>
          </w:tcPr>
          <w:p w14:paraId="102AAE07" w14:textId="05549AEF"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3</w:t>
            </w:r>
            <w:r w:rsidRPr="00D4062A">
              <w:rPr>
                <w:rFonts w:ascii="Arial" w:hAnsi="Arial" w:cs="Arial"/>
                <w:sz w:val="16"/>
                <w:szCs w:val="16"/>
              </w:rPr>
              <w:t>,</w:t>
            </w:r>
            <w:r w:rsidR="00AD0A4C" w:rsidRPr="00D4062A">
              <w:rPr>
                <w:rFonts w:ascii="Arial" w:hAnsi="Arial" w:cs="Arial"/>
                <w:sz w:val="16"/>
                <w:szCs w:val="16"/>
                <w:lang w:val="en-GB"/>
              </w:rPr>
              <w:t>878</w:t>
            </w:r>
            <w:r w:rsidRPr="00D4062A">
              <w:rPr>
                <w:rFonts w:ascii="Arial" w:hAnsi="Arial" w:cs="Arial"/>
                <w:sz w:val="16"/>
                <w:szCs w:val="16"/>
              </w:rPr>
              <w:t xml:space="preserve"> </w:t>
            </w:r>
          </w:p>
        </w:tc>
        <w:tc>
          <w:tcPr>
            <w:tcW w:w="1295" w:type="dxa"/>
            <w:tcBorders>
              <w:top w:val="nil"/>
              <w:left w:val="nil"/>
              <w:right w:val="nil"/>
            </w:tcBorders>
          </w:tcPr>
          <w:p w14:paraId="5062F2CC" w14:textId="5C7B5195"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233</w:t>
            </w:r>
            <w:r w:rsidRPr="00D4062A">
              <w:rPr>
                <w:rFonts w:ascii="Arial" w:hAnsi="Arial" w:cs="Arial"/>
                <w:sz w:val="16"/>
                <w:szCs w:val="16"/>
              </w:rPr>
              <w:t>,</w:t>
            </w:r>
            <w:r w:rsidR="00AD0A4C" w:rsidRPr="00D4062A">
              <w:rPr>
                <w:rFonts w:ascii="Arial" w:hAnsi="Arial" w:cs="Arial"/>
                <w:sz w:val="16"/>
                <w:szCs w:val="16"/>
                <w:lang w:val="en-GB"/>
              </w:rPr>
              <w:t>130</w:t>
            </w:r>
            <w:r w:rsidRPr="00D4062A">
              <w:rPr>
                <w:rFonts w:ascii="Arial" w:hAnsi="Arial" w:cs="Arial"/>
                <w:sz w:val="16"/>
                <w:szCs w:val="16"/>
              </w:rPr>
              <w:t>)</w:t>
            </w:r>
          </w:p>
        </w:tc>
        <w:tc>
          <w:tcPr>
            <w:tcW w:w="1313" w:type="dxa"/>
            <w:tcBorders>
              <w:top w:val="nil"/>
              <w:left w:val="nil"/>
              <w:right w:val="nil"/>
            </w:tcBorders>
          </w:tcPr>
          <w:p w14:paraId="7F09550C" w14:textId="62187C38"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r>
      <w:tr w:rsidR="009D1C81" w:rsidRPr="00D4062A" w14:paraId="16CB10E0" w14:textId="77777777" w:rsidTr="00C50617">
        <w:tc>
          <w:tcPr>
            <w:tcW w:w="3492" w:type="dxa"/>
            <w:tcBorders>
              <w:top w:val="nil"/>
              <w:left w:val="nil"/>
              <w:right w:val="nil"/>
            </w:tcBorders>
            <w:vAlign w:val="bottom"/>
          </w:tcPr>
          <w:p w14:paraId="57EFD272" w14:textId="0E923620" w:rsidR="009D1C81" w:rsidRPr="00D4062A" w:rsidRDefault="009D1C81" w:rsidP="009D1C81">
            <w:pPr>
              <w:pStyle w:val="a"/>
              <w:tabs>
                <w:tab w:val="right" w:pos="7200"/>
                <w:tab w:val="right" w:pos="9000"/>
              </w:tabs>
              <w:ind w:right="0"/>
              <w:rPr>
                <w:rFonts w:ascii="Arial" w:hAnsi="Arial" w:cs="Arial"/>
                <w:color w:val="000000"/>
                <w:sz w:val="16"/>
                <w:szCs w:val="16"/>
                <w:lang w:val="en-GB"/>
              </w:rPr>
            </w:pPr>
            <w:r w:rsidRPr="00D4062A">
              <w:rPr>
                <w:rFonts w:ascii="Arial" w:hAnsi="Arial" w:cs="Arial"/>
                <w:color w:val="000000"/>
                <w:sz w:val="16"/>
                <w:szCs w:val="16"/>
              </w:rPr>
              <w:t>Disposal - net</w:t>
            </w:r>
          </w:p>
        </w:tc>
        <w:tc>
          <w:tcPr>
            <w:tcW w:w="1276" w:type="dxa"/>
            <w:tcBorders>
              <w:top w:val="nil"/>
              <w:left w:val="nil"/>
              <w:right w:val="nil"/>
            </w:tcBorders>
          </w:tcPr>
          <w:p w14:paraId="266951C2" w14:textId="606259EB"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168" w:type="dxa"/>
            <w:tcBorders>
              <w:top w:val="nil"/>
              <w:left w:val="nil"/>
              <w:right w:val="nil"/>
            </w:tcBorders>
          </w:tcPr>
          <w:p w14:paraId="317239FF" w14:textId="38206397"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204" w:type="dxa"/>
            <w:tcBorders>
              <w:top w:val="nil"/>
              <w:left w:val="nil"/>
              <w:right w:val="nil"/>
            </w:tcBorders>
          </w:tcPr>
          <w:p w14:paraId="0627C029" w14:textId="7AE8B58A"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545</w:t>
            </w:r>
            <w:r w:rsidRPr="00D4062A">
              <w:rPr>
                <w:rFonts w:ascii="Arial" w:hAnsi="Arial" w:cs="Arial"/>
                <w:sz w:val="16"/>
                <w:szCs w:val="16"/>
              </w:rPr>
              <w:t>)</w:t>
            </w:r>
          </w:p>
        </w:tc>
        <w:tc>
          <w:tcPr>
            <w:tcW w:w="1304" w:type="dxa"/>
            <w:tcBorders>
              <w:top w:val="nil"/>
              <w:left w:val="nil"/>
              <w:right w:val="nil"/>
            </w:tcBorders>
          </w:tcPr>
          <w:p w14:paraId="3E03942D" w14:textId="0F64311A"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312" w:type="dxa"/>
            <w:tcBorders>
              <w:top w:val="nil"/>
              <w:left w:val="nil"/>
              <w:right w:val="nil"/>
            </w:tcBorders>
          </w:tcPr>
          <w:p w14:paraId="2A584D6D" w14:textId="4BCF529D"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205</w:t>
            </w:r>
            <w:r w:rsidRPr="00D4062A">
              <w:rPr>
                <w:rFonts w:ascii="Arial" w:hAnsi="Arial" w:cs="Arial"/>
                <w:sz w:val="16"/>
                <w:szCs w:val="16"/>
              </w:rPr>
              <w:t>)</w:t>
            </w:r>
          </w:p>
        </w:tc>
        <w:tc>
          <w:tcPr>
            <w:tcW w:w="1439" w:type="dxa"/>
            <w:tcBorders>
              <w:top w:val="nil"/>
              <w:left w:val="nil"/>
              <w:right w:val="nil"/>
            </w:tcBorders>
          </w:tcPr>
          <w:p w14:paraId="189F2897" w14:textId="388C4F5F"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843</w:t>
            </w:r>
            <w:r w:rsidRPr="00D4062A">
              <w:rPr>
                <w:rFonts w:ascii="Arial" w:hAnsi="Arial" w:cs="Arial"/>
                <w:sz w:val="16"/>
                <w:szCs w:val="16"/>
              </w:rPr>
              <w:t>)</w:t>
            </w:r>
          </w:p>
        </w:tc>
        <w:tc>
          <w:tcPr>
            <w:tcW w:w="1401" w:type="dxa"/>
            <w:tcBorders>
              <w:top w:val="nil"/>
              <w:left w:val="nil"/>
              <w:right w:val="nil"/>
            </w:tcBorders>
          </w:tcPr>
          <w:p w14:paraId="2CE4E21A" w14:textId="240AF52D"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263</w:t>
            </w:r>
            <w:r w:rsidRPr="00D4062A">
              <w:rPr>
                <w:rFonts w:ascii="Arial" w:hAnsi="Arial" w:cs="Arial"/>
                <w:sz w:val="16"/>
                <w:szCs w:val="16"/>
              </w:rPr>
              <w:t>)</w:t>
            </w:r>
          </w:p>
        </w:tc>
        <w:tc>
          <w:tcPr>
            <w:tcW w:w="1295" w:type="dxa"/>
            <w:tcBorders>
              <w:top w:val="nil"/>
              <w:left w:val="nil"/>
              <w:right w:val="nil"/>
            </w:tcBorders>
          </w:tcPr>
          <w:p w14:paraId="63C2D097" w14:textId="48409E1D"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313" w:type="dxa"/>
            <w:tcBorders>
              <w:top w:val="nil"/>
              <w:left w:val="nil"/>
              <w:right w:val="nil"/>
            </w:tcBorders>
          </w:tcPr>
          <w:p w14:paraId="43C92631" w14:textId="66E6110A"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856</w:t>
            </w:r>
            <w:r w:rsidRPr="00D4062A">
              <w:rPr>
                <w:rFonts w:ascii="Arial" w:hAnsi="Arial" w:cs="Arial"/>
                <w:sz w:val="16"/>
                <w:szCs w:val="16"/>
              </w:rPr>
              <w:t>)</w:t>
            </w:r>
          </w:p>
        </w:tc>
      </w:tr>
      <w:tr w:rsidR="009D1C81" w:rsidRPr="00D4062A" w14:paraId="398A1865" w14:textId="77777777" w:rsidTr="00C50617">
        <w:tc>
          <w:tcPr>
            <w:tcW w:w="3492" w:type="dxa"/>
            <w:tcBorders>
              <w:top w:val="nil"/>
              <w:left w:val="nil"/>
              <w:right w:val="nil"/>
            </w:tcBorders>
            <w:vAlign w:val="bottom"/>
          </w:tcPr>
          <w:p w14:paraId="07532A82" w14:textId="7DEBB645" w:rsidR="009D1C81" w:rsidRPr="00D4062A" w:rsidRDefault="009D1C81" w:rsidP="009D1C81">
            <w:pPr>
              <w:pStyle w:val="a"/>
              <w:tabs>
                <w:tab w:val="right" w:pos="7200"/>
                <w:tab w:val="right" w:pos="9000"/>
              </w:tabs>
              <w:ind w:right="0"/>
              <w:rPr>
                <w:rFonts w:ascii="Arial" w:hAnsi="Arial" w:cs="Arial"/>
                <w:color w:val="000000"/>
                <w:sz w:val="16"/>
                <w:szCs w:val="16"/>
              </w:rPr>
            </w:pPr>
            <w:r w:rsidRPr="00D4062A">
              <w:rPr>
                <w:rFonts w:ascii="Arial" w:hAnsi="Arial" w:cs="Arial"/>
                <w:color w:val="000000"/>
                <w:sz w:val="16"/>
                <w:szCs w:val="16"/>
              </w:rPr>
              <w:t>Depreciation charged</w:t>
            </w:r>
          </w:p>
        </w:tc>
        <w:tc>
          <w:tcPr>
            <w:tcW w:w="1276" w:type="dxa"/>
            <w:tcBorders>
              <w:top w:val="nil"/>
              <w:left w:val="nil"/>
              <w:right w:val="nil"/>
            </w:tcBorders>
          </w:tcPr>
          <w:p w14:paraId="1C927B7F" w14:textId="4A071AA5"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10</w:t>
            </w:r>
            <w:r w:rsidRPr="00D4062A">
              <w:rPr>
                <w:rFonts w:ascii="Arial" w:hAnsi="Arial" w:cs="Arial"/>
                <w:sz w:val="16"/>
                <w:szCs w:val="16"/>
              </w:rPr>
              <w:t>,</w:t>
            </w:r>
            <w:r w:rsidR="00AD0A4C" w:rsidRPr="00D4062A">
              <w:rPr>
                <w:rFonts w:ascii="Arial" w:hAnsi="Arial" w:cs="Arial"/>
                <w:sz w:val="16"/>
                <w:szCs w:val="16"/>
                <w:lang w:val="en-GB"/>
              </w:rPr>
              <w:t>265</w:t>
            </w:r>
            <w:r w:rsidRPr="00D4062A">
              <w:rPr>
                <w:rFonts w:ascii="Arial" w:hAnsi="Arial" w:cs="Arial"/>
                <w:sz w:val="16"/>
                <w:szCs w:val="16"/>
              </w:rPr>
              <w:t>)</w:t>
            </w:r>
          </w:p>
        </w:tc>
        <w:tc>
          <w:tcPr>
            <w:tcW w:w="1168" w:type="dxa"/>
            <w:tcBorders>
              <w:top w:val="nil"/>
              <w:left w:val="nil"/>
              <w:right w:val="nil"/>
            </w:tcBorders>
          </w:tcPr>
          <w:p w14:paraId="3A986871" w14:textId="7E655866"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204" w:type="dxa"/>
            <w:tcBorders>
              <w:top w:val="nil"/>
              <w:left w:val="nil"/>
              <w:right w:val="nil"/>
            </w:tcBorders>
          </w:tcPr>
          <w:p w14:paraId="03EB7E76" w14:textId="10FD4DC6"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304" w:type="dxa"/>
            <w:tcBorders>
              <w:top w:val="nil"/>
              <w:left w:val="nil"/>
              <w:right w:val="nil"/>
            </w:tcBorders>
          </w:tcPr>
          <w:p w14:paraId="7C5F2C50" w14:textId="50852E86"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4</w:t>
            </w:r>
            <w:r w:rsidRPr="00D4062A">
              <w:rPr>
                <w:rFonts w:ascii="Arial" w:hAnsi="Arial" w:cs="Arial"/>
                <w:sz w:val="16"/>
                <w:szCs w:val="16"/>
              </w:rPr>
              <w:t>,</w:t>
            </w:r>
            <w:r w:rsidR="00AD0A4C" w:rsidRPr="00D4062A">
              <w:rPr>
                <w:rFonts w:ascii="Arial" w:hAnsi="Arial" w:cs="Arial"/>
                <w:sz w:val="16"/>
                <w:szCs w:val="16"/>
                <w:lang w:val="en-GB"/>
              </w:rPr>
              <w:t>625</w:t>
            </w:r>
            <w:r w:rsidRPr="00D4062A">
              <w:rPr>
                <w:rFonts w:ascii="Arial" w:hAnsi="Arial" w:cs="Arial"/>
                <w:sz w:val="16"/>
                <w:szCs w:val="16"/>
              </w:rPr>
              <w:t>)</w:t>
            </w:r>
          </w:p>
        </w:tc>
        <w:tc>
          <w:tcPr>
            <w:tcW w:w="1312" w:type="dxa"/>
            <w:tcBorders>
              <w:top w:val="nil"/>
              <w:left w:val="nil"/>
              <w:right w:val="nil"/>
            </w:tcBorders>
          </w:tcPr>
          <w:p w14:paraId="6A33E2C9" w14:textId="11ED0286"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50</w:t>
            </w:r>
            <w:r w:rsidRPr="00D4062A">
              <w:rPr>
                <w:rFonts w:ascii="Arial" w:hAnsi="Arial" w:cs="Arial"/>
                <w:sz w:val="16"/>
                <w:szCs w:val="16"/>
              </w:rPr>
              <w:t>,</w:t>
            </w:r>
            <w:r w:rsidR="00AD0A4C" w:rsidRPr="00D4062A">
              <w:rPr>
                <w:rFonts w:ascii="Arial" w:hAnsi="Arial" w:cs="Arial"/>
                <w:sz w:val="16"/>
                <w:szCs w:val="16"/>
                <w:lang w:val="en-GB"/>
              </w:rPr>
              <w:t>393</w:t>
            </w:r>
            <w:r w:rsidRPr="00D4062A">
              <w:rPr>
                <w:rFonts w:ascii="Arial" w:hAnsi="Arial" w:cs="Arial"/>
                <w:sz w:val="16"/>
                <w:szCs w:val="16"/>
              </w:rPr>
              <w:t>)</w:t>
            </w:r>
          </w:p>
        </w:tc>
        <w:tc>
          <w:tcPr>
            <w:tcW w:w="1439" w:type="dxa"/>
            <w:tcBorders>
              <w:top w:val="nil"/>
              <w:left w:val="nil"/>
              <w:right w:val="nil"/>
            </w:tcBorders>
          </w:tcPr>
          <w:p w14:paraId="63901E3F" w14:textId="650C1E01"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137</w:t>
            </w:r>
            <w:r w:rsidRPr="00D4062A">
              <w:rPr>
                <w:rFonts w:ascii="Arial" w:hAnsi="Arial" w:cs="Arial"/>
                <w:sz w:val="16"/>
                <w:szCs w:val="16"/>
              </w:rPr>
              <w:t>,</w:t>
            </w:r>
            <w:r w:rsidR="00AD0A4C" w:rsidRPr="00D4062A">
              <w:rPr>
                <w:rFonts w:ascii="Arial" w:hAnsi="Arial" w:cs="Arial"/>
                <w:sz w:val="16"/>
                <w:szCs w:val="16"/>
                <w:lang w:val="en-GB"/>
              </w:rPr>
              <w:t>668</w:t>
            </w:r>
            <w:r w:rsidRPr="00D4062A">
              <w:rPr>
                <w:rFonts w:ascii="Arial" w:hAnsi="Arial" w:cs="Arial"/>
                <w:sz w:val="16"/>
                <w:szCs w:val="16"/>
              </w:rPr>
              <w:t>)</w:t>
            </w:r>
          </w:p>
        </w:tc>
        <w:tc>
          <w:tcPr>
            <w:tcW w:w="1401" w:type="dxa"/>
            <w:tcBorders>
              <w:top w:val="nil"/>
              <w:left w:val="nil"/>
              <w:right w:val="nil"/>
            </w:tcBorders>
          </w:tcPr>
          <w:p w14:paraId="2AE53FF0" w14:textId="5E4D74F0"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21</w:t>
            </w:r>
            <w:r w:rsidRPr="00D4062A">
              <w:rPr>
                <w:rFonts w:ascii="Arial" w:hAnsi="Arial" w:cs="Arial"/>
                <w:sz w:val="16"/>
                <w:szCs w:val="16"/>
              </w:rPr>
              <w:t>,</w:t>
            </w:r>
            <w:r w:rsidR="00AD0A4C" w:rsidRPr="00D4062A">
              <w:rPr>
                <w:rFonts w:ascii="Arial" w:hAnsi="Arial" w:cs="Arial"/>
                <w:sz w:val="16"/>
                <w:szCs w:val="16"/>
                <w:lang w:val="en-GB"/>
              </w:rPr>
              <w:t>198</w:t>
            </w:r>
            <w:r w:rsidRPr="00D4062A">
              <w:rPr>
                <w:rFonts w:ascii="Arial" w:hAnsi="Arial" w:cs="Arial"/>
                <w:sz w:val="16"/>
                <w:szCs w:val="16"/>
              </w:rPr>
              <w:t>)</w:t>
            </w:r>
          </w:p>
        </w:tc>
        <w:tc>
          <w:tcPr>
            <w:tcW w:w="1295" w:type="dxa"/>
            <w:tcBorders>
              <w:top w:val="nil"/>
              <w:left w:val="nil"/>
              <w:right w:val="nil"/>
            </w:tcBorders>
          </w:tcPr>
          <w:p w14:paraId="37D2A6FD" w14:textId="78912B37"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313" w:type="dxa"/>
            <w:tcBorders>
              <w:top w:val="nil"/>
              <w:left w:val="nil"/>
              <w:right w:val="nil"/>
            </w:tcBorders>
          </w:tcPr>
          <w:p w14:paraId="275D18B8" w14:textId="7FB7058C"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224</w:t>
            </w:r>
            <w:r w:rsidRPr="00D4062A">
              <w:rPr>
                <w:rFonts w:ascii="Arial" w:hAnsi="Arial" w:cs="Arial"/>
                <w:sz w:val="16"/>
                <w:szCs w:val="16"/>
              </w:rPr>
              <w:t>,</w:t>
            </w:r>
            <w:r w:rsidR="00AD0A4C" w:rsidRPr="00D4062A">
              <w:rPr>
                <w:rFonts w:ascii="Arial" w:hAnsi="Arial" w:cs="Arial"/>
                <w:sz w:val="16"/>
                <w:szCs w:val="16"/>
                <w:lang w:val="en-GB"/>
              </w:rPr>
              <w:t>149</w:t>
            </w:r>
            <w:r w:rsidRPr="00D4062A">
              <w:rPr>
                <w:rFonts w:ascii="Arial" w:hAnsi="Arial" w:cs="Arial"/>
                <w:sz w:val="16"/>
                <w:szCs w:val="16"/>
              </w:rPr>
              <w:t>)</w:t>
            </w:r>
          </w:p>
        </w:tc>
      </w:tr>
      <w:tr w:rsidR="009D1C81" w:rsidRPr="00D4062A" w14:paraId="21FF0EF8" w14:textId="77777777" w:rsidTr="00C50617">
        <w:tc>
          <w:tcPr>
            <w:tcW w:w="3492" w:type="dxa"/>
            <w:tcBorders>
              <w:top w:val="nil"/>
              <w:left w:val="nil"/>
              <w:right w:val="nil"/>
            </w:tcBorders>
            <w:vAlign w:val="bottom"/>
          </w:tcPr>
          <w:p w14:paraId="01D6B476" w14:textId="70664C1C" w:rsidR="009D1C81" w:rsidRPr="00D4062A" w:rsidRDefault="009D1C81" w:rsidP="009D1C81">
            <w:pPr>
              <w:pStyle w:val="a"/>
              <w:tabs>
                <w:tab w:val="right" w:pos="7200"/>
                <w:tab w:val="right" w:pos="9000"/>
              </w:tabs>
              <w:ind w:right="0"/>
              <w:rPr>
                <w:rFonts w:ascii="Arial" w:hAnsi="Arial" w:cs="Arial"/>
                <w:color w:val="000000"/>
                <w:sz w:val="16"/>
                <w:szCs w:val="16"/>
              </w:rPr>
            </w:pPr>
            <w:r w:rsidRPr="00D4062A">
              <w:rPr>
                <w:rFonts w:ascii="Arial" w:hAnsi="Arial" w:cs="Arial"/>
                <w:color w:val="000000"/>
                <w:sz w:val="16"/>
                <w:szCs w:val="16"/>
              </w:rPr>
              <w:t>Currency translation differences</w:t>
            </w:r>
          </w:p>
        </w:tc>
        <w:tc>
          <w:tcPr>
            <w:tcW w:w="1276" w:type="dxa"/>
            <w:tcBorders>
              <w:top w:val="nil"/>
              <w:left w:val="nil"/>
              <w:bottom w:val="single" w:sz="4" w:space="0" w:color="auto"/>
              <w:right w:val="nil"/>
            </w:tcBorders>
          </w:tcPr>
          <w:p w14:paraId="24D5B736" w14:textId="063D3471"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168" w:type="dxa"/>
            <w:tcBorders>
              <w:top w:val="nil"/>
              <w:left w:val="nil"/>
              <w:bottom w:val="single" w:sz="4" w:space="0" w:color="auto"/>
              <w:right w:val="nil"/>
            </w:tcBorders>
          </w:tcPr>
          <w:p w14:paraId="35E249C5" w14:textId="751180D4"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204" w:type="dxa"/>
            <w:tcBorders>
              <w:top w:val="nil"/>
              <w:left w:val="nil"/>
              <w:bottom w:val="single" w:sz="4" w:space="0" w:color="auto"/>
              <w:right w:val="nil"/>
            </w:tcBorders>
          </w:tcPr>
          <w:p w14:paraId="4534C90E" w14:textId="3B88448B"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304" w:type="dxa"/>
            <w:tcBorders>
              <w:top w:val="nil"/>
              <w:left w:val="nil"/>
              <w:bottom w:val="single" w:sz="4" w:space="0" w:color="auto"/>
              <w:right w:val="nil"/>
            </w:tcBorders>
          </w:tcPr>
          <w:p w14:paraId="15120AA9" w14:textId="75BA6854"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312" w:type="dxa"/>
            <w:tcBorders>
              <w:top w:val="nil"/>
              <w:left w:val="nil"/>
              <w:bottom w:val="single" w:sz="4" w:space="0" w:color="auto"/>
              <w:right w:val="nil"/>
            </w:tcBorders>
          </w:tcPr>
          <w:p w14:paraId="702FB06F" w14:textId="238022CE"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4</w:t>
            </w:r>
            <w:r w:rsidRPr="00D4062A">
              <w:rPr>
                <w:rFonts w:ascii="Arial" w:hAnsi="Arial" w:cs="Arial"/>
                <w:sz w:val="16"/>
                <w:szCs w:val="16"/>
              </w:rPr>
              <w:t>,</w:t>
            </w:r>
            <w:r w:rsidR="00AD0A4C" w:rsidRPr="00D4062A">
              <w:rPr>
                <w:rFonts w:ascii="Arial" w:hAnsi="Arial" w:cs="Arial"/>
                <w:sz w:val="16"/>
                <w:szCs w:val="16"/>
                <w:lang w:val="en-GB"/>
              </w:rPr>
              <w:t>494</w:t>
            </w:r>
            <w:r w:rsidRPr="00D4062A">
              <w:rPr>
                <w:rFonts w:ascii="Arial" w:hAnsi="Arial" w:cs="Arial"/>
                <w:sz w:val="16"/>
                <w:szCs w:val="16"/>
              </w:rPr>
              <w:t>)</w:t>
            </w:r>
          </w:p>
        </w:tc>
        <w:tc>
          <w:tcPr>
            <w:tcW w:w="1439" w:type="dxa"/>
            <w:tcBorders>
              <w:top w:val="nil"/>
              <w:left w:val="nil"/>
              <w:bottom w:val="single" w:sz="4" w:space="0" w:color="auto"/>
              <w:right w:val="nil"/>
            </w:tcBorders>
          </w:tcPr>
          <w:p w14:paraId="7090979E" w14:textId="490E2212"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10</w:t>
            </w:r>
            <w:r w:rsidRPr="00D4062A">
              <w:rPr>
                <w:rFonts w:ascii="Arial" w:hAnsi="Arial" w:cs="Arial"/>
                <w:sz w:val="16"/>
                <w:szCs w:val="16"/>
              </w:rPr>
              <w:t>,</w:t>
            </w:r>
            <w:r w:rsidR="00AD0A4C" w:rsidRPr="00D4062A">
              <w:rPr>
                <w:rFonts w:ascii="Arial" w:hAnsi="Arial" w:cs="Arial"/>
                <w:sz w:val="16"/>
                <w:szCs w:val="16"/>
                <w:lang w:val="en-GB"/>
              </w:rPr>
              <w:t>980</w:t>
            </w:r>
            <w:r w:rsidRPr="00D4062A">
              <w:rPr>
                <w:rFonts w:ascii="Arial" w:hAnsi="Arial" w:cs="Arial"/>
                <w:sz w:val="16"/>
                <w:szCs w:val="16"/>
              </w:rPr>
              <w:t>)</w:t>
            </w:r>
          </w:p>
        </w:tc>
        <w:tc>
          <w:tcPr>
            <w:tcW w:w="1401" w:type="dxa"/>
            <w:tcBorders>
              <w:top w:val="nil"/>
              <w:left w:val="nil"/>
              <w:bottom w:val="single" w:sz="4" w:space="0" w:color="auto"/>
              <w:right w:val="nil"/>
            </w:tcBorders>
          </w:tcPr>
          <w:p w14:paraId="76158DFE" w14:textId="10F9762F"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368</w:t>
            </w:r>
            <w:r w:rsidRPr="00D4062A">
              <w:rPr>
                <w:rFonts w:ascii="Arial" w:hAnsi="Arial" w:cs="Arial"/>
                <w:sz w:val="16"/>
                <w:szCs w:val="16"/>
              </w:rPr>
              <w:t>)</w:t>
            </w:r>
          </w:p>
        </w:tc>
        <w:tc>
          <w:tcPr>
            <w:tcW w:w="1295" w:type="dxa"/>
            <w:tcBorders>
              <w:top w:val="nil"/>
              <w:left w:val="nil"/>
              <w:bottom w:val="single" w:sz="4" w:space="0" w:color="auto"/>
              <w:right w:val="nil"/>
            </w:tcBorders>
          </w:tcPr>
          <w:p w14:paraId="33F54462" w14:textId="111D7F78"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3</w:t>
            </w:r>
            <w:r w:rsidRPr="00D4062A">
              <w:rPr>
                <w:rFonts w:ascii="Arial" w:hAnsi="Arial" w:cs="Arial"/>
                <w:sz w:val="16"/>
                <w:szCs w:val="16"/>
              </w:rPr>
              <w:t>,</w:t>
            </w:r>
            <w:r w:rsidR="00AD0A4C" w:rsidRPr="00D4062A">
              <w:rPr>
                <w:rFonts w:ascii="Arial" w:hAnsi="Arial" w:cs="Arial"/>
                <w:sz w:val="16"/>
                <w:szCs w:val="16"/>
                <w:lang w:val="en-GB"/>
              </w:rPr>
              <w:t>107</w:t>
            </w:r>
            <w:r w:rsidRPr="00D4062A">
              <w:rPr>
                <w:rFonts w:ascii="Arial" w:hAnsi="Arial" w:cs="Arial"/>
                <w:sz w:val="16"/>
                <w:szCs w:val="16"/>
              </w:rPr>
              <w:t>)</w:t>
            </w:r>
          </w:p>
        </w:tc>
        <w:tc>
          <w:tcPr>
            <w:tcW w:w="1313" w:type="dxa"/>
            <w:tcBorders>
              <w:top w:val="nil"/>
              <w:left w:val="nil"/>
              <w:bottom w:val="single" w:sz="4" w:space="0" w:color="auto"/>
              <w:right w:val="nil"/>
            </w:tcBorders>
          </w:tcPr>
          <w:p w14:paraId="634D27DC" w14:textId="766BFDCC"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18</w:t>
            </w:r>
            <w:r w:rsidRPr="00D4062A">
              <w:rPr>
                <w:rFonts w:ascii="Arial" w:hAnsi="Arial" w:cs="Arial"/>
                <w:sz w:val="16"/>
                <w:szCs w:val="16"/>
              </w:rPr>
              <w:t>,</w:t>
            </w:r>
            <w:r w:rsidR="00AD0A4C" w:rsidRPr="00D4062A">
              <w:rPr>
                <w:rFonts w:ascii="Arial" w:hAnsi="Arial" w:cs="Arial"/>
                <w:sz w:val="16"/>
                <w:szCs w:val="16"/>
                <w:lang w:val="en-GB"/>
              </w:rPr>
              <w:t>949</w:t>
            </w:r>
            <w:r w:rsidRPr="00D4062A">
              <w:rPr>
                <w:rFonts w:ascii="Arial" w:hAnsi="Arial" w:cs="Arial"/>
                <w:sz w:val="16"/>
                <w:szCs w:val="16"/>
              </w:rPr>
              <w:t>)</w:t>
            </w:r>
          </w:p>
        </w:tc>
      </w:tr>
      <w:tr w:rsidR="009D1C81" w:rsidRPr="00D4062A" w14:paraId="7E3294A1" w14:textId="77777777" w:rsidTr="566A7C82">
        <w:tc>
          <w:tcPr>
            <w:tcW w:w="3492" w:type="dxa"/>
            <w:tcBorders>
              <w:top w:val="nil"/>
              <w:left w:val="nil"/>
              <w:right w:val="nil"/>
            </w:tcBorders>
            <w:vAlign w:val="bottom"/>
          </w:tcPr>
          <w:p w14:paraId="50EE1716" w14:textId="77777777" w:rsidR="009D1C81" w:rsidRPr="00D4062A" w:rsidRDefault="009D1C81" w:rsidP="009D1C81">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vAlign w:val="bottom"/>
          </w:tcPr>
          <w:p w14:paraId="58F87C69"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vAlign w:val="bottom"/>
          </w:tcPr>
          <w:p w14:paraId="4FC9A4AE"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vAlign w:val="bottom"/>
          </w:tcPr>
          <w:p w14:paraId="05BF8D91"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vAlign w:val="bottom"/>
          </w:tcPr>
          <w:p w14:paraId="20A6ABCD"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312" w:type="dxa"/>
            <w:tcBorders>
              <w:top w:val="single" w:sz="4" w:space="0" w:color="auto"/>
              <w:left w:val="nil"/>
              <w:right w:val="nil"/>
            </w:tcBorders>
            <w:vAlign w:val="bottom"/>
          </w:tcPr>
          <w:p w14:paraId="35198CD3"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439" w:type="dxa"/>
            <w:tcBorders>
              <w:top w:val="single" w:sz="4" w:space="0" w:color="auto"/>
              <w:left w:val="nil"/>
              <w:right w:val="nil"/>
            </w:tcBorders>
            <w:vAlign w:val="bottom"/>
          </w:tcPr>
          <w:p w14:paraId="303C3AB8"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401" w:type="dxa"/>
            <w:tcBorders>
              <w:top w:val="single" w:sz="4" w:space="0" w:color="auto"/>
              <w:left w:val="nil"/>
              <w:right w:val="nil"/>
            </w:tcBorders>
            <w:vAlign w:val="bottom"/>
          </w:tcPr>
          <w:p w14:paraId="11A563F0"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295" w:type="dxa"/>
            <w:tcBorders>
              <w:top w:val="single" w:sz="4" w:space="0" w:color="auto"/>
              <w:left w:val="nil"/>
              <w:right w:val="nil"/>
            </w:tcBorders>
            <w:vAlign w:val="bottom"/>
          </w:tcPr>
          <w:p w14:paraId="10F79F6B"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313" w:type="dxa"/>
            <w:tcBorders>
              <w:top w:val="single" w:sz="4" w:space="0" w:color="auto"/>
              <w:left w:val="nil"/>
              <w:right w:val="nil"/>
            </w:tcBorders>
            <w:vAlign w:val="bottom"/>
          </w:tcPr>
          <w:p w14:paraId="06AB8C50"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r>
      <w:tr w:rsidR="009D1C81" w:rsidRPr="00D4062A" w14:paraId="54805186" w14:textId="77777777" w:rsidTr="566A7C82">
        <w:tc>
          <w:tcPr>
            <w:tcW w:w="3492" w:type="dxa"/>
            <w:tcBorders>
              <w:top w:val="nil"/>
              <w:left w:val="nil"/>
              <w:right w:val="nil"/>
            </w:tcBorders>
            <w:vAlign w:val="bottom"/>
          </w:tcPr>
          <w:p w14:paraId="757CCDD6" w14:textId="7B0FE705" w:rsidR="009D1C81" w:rsidRPr="00D4062A" w:rsidRDefault="009D1C81" w:rsidP="009D1C81">
            <w:pPr>
              <w:pStyle w:val="a"/>
              <w:tabs>
                <w:tab w:val="right" w:pos="7200"/>
                <w:tab w:val="right" w:pos="9000"/>
              </w:tabs>
              <w:ind w:right="0"/>
              <w:rPr>
                <w:rFonts w:ascii="Arial" w:hAnsi="Arial" w:cs="Arial"/>
                <w:color w:val="000000"/>
                <w:sz w:val="16"/>
                <w:szCs w:val="16"/>
                <w:lang w:val="en-GB"/>
              </w:rPr>
            </w:pPr>
            <w:r w:rsidRPr="00D4062A">
              <w:rPr>
                <w:rFonts w:ascii="Arial" w:hAnsi="Arial" w:cs="Arial"/>
                <w:color w:val="000000"/>
                <w:sz w:val="16"/>
                <w:szCs w:val="16"/>
              </w:rPr>
              <w:t>Closing net book amount</w:t>
            </w:r>
          </w:p>
        </w:tc>
        <w:tc>
          <w:tcPr>
            <w:tcW w:w="1276" w:type="dxa"/>
            <w:tcBorders>
              <w:top w:val="nil"/>
              <w:left w:val="nil"/>
              <w:bottom w:val="single" w:sz="4" w:space="0" w:color="auto"/>
              <w:right w:val="nil"/>
            </w:tcBorders>
          </w:tcPr>
          <w:p w14:paraId="4FF17391" w14:textId="5ECD8755"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102</w:t>
            </w:r>
            <w:r w:rsidRPr="00D4062A">
              <w:rPr>
                <w:rFonts w:ascii="Arial" w:hAnsi="Arial" w:cs="Arial"/>
                <w:sz w:val="16"/>
                <w:szCs w:val="16"/>
              </w:rPr>
              <w:t>,</w:t>
            </w:r>
            <w:r w:rsidR="00AD0A4C" w:rsidRPr="00D4062A">
              <w:rPr>
                <w:rFonts w:ascii="Arial" w:hAnsi="Arial" w:cs="Arial"/>
                <w:sz w:val="16"/>
                <w:szCs w:val="16"/>
                <w:lang w:val="en-GB"/>
              </w:rPr>
              <w:t>025</w:t>
            </w:r>
            <w:r w:rsidRPr="00D4062A">
              <w:rPr>
                <w:rFonts w:ascii="Arial" w:hAnsi="Arial" w:cs="Arial"/>
                <w:sz w:val="16"/>
                <w:szCs w:val="16"/>
              </w:rPr>
              <w:t xml:space="preserve"> </w:t>
            </w:r>
          </w:p>
        </w:tc>
        <w:tc>
          <w:tcPr>
            <w:tcW w:w="1168" w:type="dxa"/>
            <w:tcBorders>
              <w:top w:val="nil"/>
              <w:left w:val="nil"/>
              <w:bottom w:val="single" w:sz="4" w:space="0" w:color="auto"/>
              <w:right w:val="nil"/>
            </w:tcBorders>
          </w:tcPr>
          <w:p w14:paraId="7CEB6002" w14:textId="6C4792B8"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28</w:t>
            </w:r>
            <w:r w:rsidRPr="00D4062A">
              <w:rPr>
                <w:rFonts w:ascii="Arial" w:hAnsi="Arial" w:cs="Arial"/>
                <w:sz w:val="16"/>
                <w:szCs w:val="16"/>
              </w:rPr>
              <w:t>,</w:t>
            </w:r>
            <w:r w:rsidR="00AD0A4C" w:rsidRPr="00D4062A">
              <w:rPr>
                <w:rFonts w:ascii="Arial" w:hAnsi="Arial" w:cs="Arial"/>
                <w:sz w:val="16"/>
                <w:szCs w:val="16"/>
                <w:lang w:val="en-GB"/>
              </w:rPr>
              <w:t>072</w:t>
            </w:r>
            <w:r w:rsidRPr="00D4062A">
              <w:rPr>
                <w:rFonts w:ascii="Arial" w:hAnsi="Arial" w:cs="Arial"/>
                <w:sz w:val="16"/>
                <w:szCs w:val="16"/>
              </w:rPr>
              <w:t xml:space="preserve"> </w:t>
            </w:r>
          </w:p>
        </w:tc>
        <w:tc>
          <w:tcPr>
            <w:tcW w:w="1204" w:type="dxa"/>
            <w:tcBorders>
              <w:top w:val="nil"/>
              <w:left w:val="nil"/>
              <w:bottom w:val="single" w:sz="4" w:space="0" w:color="auto"/>
              <w:right w:val="nil"/>
            </w:tcBorders>
          </w:tcPr>
          <w:p w14:paraId="6CCF20DD" w14:textId="650891DB"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012</w:t>
            </w:r>
            <w:r w:rsidRPr="00D4062A">
              <w:rPr>
                <w:rFonts w:ascii="Arial" w:hAnsi="Arial" w:cs="Arial"/>
                <w:sz w:val="16"/>
                <w:szCs w:val="16"/>
              </w:rPr>
              <w:t>,</w:t>
            </w:r>
            <w:r w:rsidR="00AD0A4C" w:rsidRPr="00D4062A">
              <w:rPr>
                <w:rFonts w:ascii="Arial" w:hAnsi="Arial" w:cs="Arial"/>
                <w:sz w:val="16"/>
                <w:szCs w:val="16"/>
                <w:lang w:val="en-GB"/>
              </w:rPr>
              <w:t>828</w:t>
            </w:r>
            <w:r w:rsidRPr="00D4062A">
              <w:rPr>
                <w:rFonts w:ascii="Arial" w:hAnsi="Arial" w:cs="Arial"/>
                <w:sz w:val="16"/>
                <w:szCs w:val="16"/>
              </w:rPr>
              <w:t xml:space="preserve"> </w:t>
            </w:r>
          </w:p>
        </w:tc>
        <w:tc>
          <w:tcPr>
            <w:tcW w:w="1304" w:type="dxa"/>
            <w:tcBorders>
              <w:top w:val="nil"/>
              <w:left w:val="nil"/>
              <w:bottom w:val="single" w:sz="4" w:space="0" w:color="auto"/>
              <w:right w:val="nil"/>
            </w:tcBorders>
          </w:tcPr>
          <w:p w14:paraId="612CAD1A" w14:textId="1CB8BABB"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51</w:t>
            </w:r>
            <w:r w:rsidRPr="00D4062A">
              <w:rPr>
                <w:rFonts w:ascii="Arial" w:hAnsi="Arial" w:cs="Arial"/>
                <w:sz w:val="16"/>
                <w:szCs w:val="16"/>
              </w:rPr>
              <w:t>,</w:t>
            </w:r>
            <w:r w:rsidR="00AD0A4C" w:rsidRPr="00D4062A">
              <w:rPr>
                <w:rFonts w:ascii="Arial" w:hAnsi="Arial" w:cs="Arial"/>
                <w:sz w:val="16"/>
                <w:szCs w:val="16"/>
                <w:lang w:val="en-GB"/>
              </w:rPr>
              <w:t>086</w:t>
            </w:r>
            <w:r w:rsidRPr="00D4062A">
              <w:rPr>
                <w:rFonts w:ascii="Arial" w:hAnsi="Arial" w:cs="Arial"/>
                <w:sz w:val="16"/>
                <w:szCs w:val="16"/>
              </w:rPr>
              <w:t xml:space="preserve"> </w:t>
            </w:r>
          </w:p>
        </w:tc>
        <w:tc>
          <w:tcPr>
            <w:tcW w:w="1312" w:type="dxa"/>
            <w:tcBorders>
              <w:top w:val="nil"/>
              <w:left w:val="nil"/>
              <w:bottom w:val="single" w:sz="4" w:space="0" w:color="auto"/>
              <w:right w:val="nil"/>
            </w:tcBorders>
          </w:tcPr>
          <w:p w14:paraId="09F9B12A" w14:textId="3B744D64"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500</w:t>
            </w:r>
            <w:r w:rsidRPr="00D4062A">
              <w:rPr>
                <w:rFonts w:ascii="Arial" w:hAnsi="Arial" w:cs="Arial"/>
                <w:sz w:val="16"/>
                <w:szCs w:val="16"/>
              </w:rPr>
              <w:t>,</w:t>
            </w:r>
            <w:r w:rsidR="00AD0A4C" w:rsidRPr="00D4062A">
              <w:rPr>
                <w:rFonts w:ascii="Arial" w:hAnsi="Arial" w:cs="Arial"/>
                <w:sz w:val="16"/>
                <w:szCs w:val="16"/>
                <w:lang w:val="en-GB"/>
              </w:rPr>
              <w:t>528</w:t>
            </w:r>
            <w:r w:rsidRPr="00D4062A">
              <w:rPr>
                <w:rFonts w:ascii="Arial" w:hAnsi="Arial" w:cs="Arial"/>
                <w:sz w:val="16"/>
                <w:szCs w:val="16"/>
              </w:rPr>
              <w:t xml:space="preserve"> </w:t>
            </w:r>
          </w:p>
        </w:tc>
        <w:tc>
          <w:tcPr>
            <w:tcW w:w="1439" w:type="dxa"/>
            <w:tcBorders>
              <w:top w:val="nil"/>
              <w:left w:val="nil"/>
              <w:bottom w:val="single" w:sz="4" w:space="0" w:color="auto"/>
              <w:right w:val="nil"/>
            </w:tcBorders>
          </w:tcPr>
          <w:p w14:paraId="4B0E4F41" w14:textId="1376BDCC"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568</w:t>
            </w:r>
            <w:r w:rsidRPr="00D4062A">
              <w:rPr>
                <w:rFonts w:ascii="Arial" w:hAnsi="Arial" w:cs="Arial"/>
                <w:sz w:val="16"/>
                <w:szCs w:val="16"/>
              </w:rPr>
              <w:t>,</w:t>
            </w:r>
            <w:r w:rsidR="00AD0A4C" w:rsidRPr="00D4062A">
              <w:rPr>
                <w:rFonts w:ascii="Arial" w:hAnsi="Arial" w:cs="Arial"/>
                <w:sz w:val="16"/>
                <w:szCs w:val="16"/>
                <w:lang w:val="en-GB"/>
              </w:rPr>
              <w:t>516</w:t>
            </w:r>
            <w:r w:rsidRPr="00D4062A">
              <w:rPr>
                <w:rFonts w:ascii="Arial" w:hAnsi="Arial" w:cs="Arial"/>
                <w:sz w:val="16"/>
                <w:szCs w:val="16"/>
              </w:rPr>
              <w:t xml:space="preserve"> </w:t>
            </w:r>
          </w:p>
        </w:tc>
        <w:tc>
          <w:tcPr>
            <w:tcW w:w="1401" w:type="dxa"/>
            <w:tcBorders>
              <w:top w:val="nil"/>
              <w:left w:val="nil"/>
              <w:bottom w:val="single" w:sz="4" w:space="0" w:color="auto"/>
              <w:right w:val="nil"/>
            </w:tcBorders>
          </w:tcPr>
          <w:p w14:paraId="7F0356E3" w14:textId="660981D0"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57</w:t>
            </w:r>
            <w:r w:rsidRPr="00D4062A">
              <w:rPr>
                <w:rFonts w:ascii="Arial" w:hAnsi="Arial" w:cs="Arial"/>
                <w:sz w:val="16"/>
                <w:szCs w:val="16"/>
              </w:rPr>
              <w:t>,</w:t>
            </w:r>
            <w:r w:rsidR="00AD0A4C" w:rsidRPr="00D4062A">
              <w:rPr>
                <w:rFonts w:ascii="Arial" w:hAnsi="Arial" w:cs="Arial"/>
                <w:sz w:val="16"/>
                <w:szCs w:val="16"/>
                <w:lang w:val="en-GB"/>
              </w:rPr>
              <w:t>293</w:t>
            </w:r>
            <w:r w:rsidRPr="00D4062A">
              <w:rPr>
                <w:rFonts w:ascii="Arial" w:hAnsi="Arial" w:cs="Arial"/>
                <w:sz w:val="16"/>
                <w:szCs w:val="16"/>
              </w:rPr>
              <w:t xml:space="preserve"> </w:t>
            </w:r>
          </w:p>
        </w:tc>
        <w:tc>
          <w:tcPr>
            <w:tcW w:w="1295" w:type="dxa"/>
            <w:tcBorders>
              <w:top w:val="nil"/>
              <w:left w:val="nil"/>
              <w:bottom w:val="single" w:sz="4" w:space="0" w:color="auto"/>
              <w:right w:val="nil"/>
            </w:tcBorders>
          </w:tcPr>
          <w:p w14:paraId="3E294058" w14:textId="5C1EB3AE"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413</w:t>
            </w:r>
            <w:r w:rsidRPr="00D4062A">
              <w:rPr>
                <w:rFonts w:ascii="Arial" w:hAnsi="Arial" w:cs="Arial"/>
                <w:sz w:val="16"/>
                <w:szCs w:val="16"/>
              </w:rPr>
              <w:t>,</w:t>
            </w:r>
            <w:r w:rsidR="00AD0A4C" w:rsidRPr="00D4062A">
              <w:rPr>
                <w:rFonts w:ascii="Arial" w:hAnsi="Arial" w:cs="Arial"/>
                <w:sz w:val="16"/>
                <w:szCs w:val="16"/>
                <w:lang w:val="en-GB"/>
              </w:rPr>
              <w:t>802</w:t>
            </w:r>
            <w:r w:rsidRPr="00D4062A">
              <w:rPr>
                <w:rFonts w:ascii="Arial" w:hAnsi="Arial" w:cs="Arial"/>
                <w:sz w:val="16"/>
                <w:szCs w:val="16"/>
              </w:rPr>
              <w:t xml:space="preserve"> </w:t>
            </w:r>
          </w:p>
        </w:tc>
        <w:tc>
          <w:tcPr>
            <w:tcW w:w="1313" w:type="dxa"/>
            <w:tcBorders>
              <w:top w:val="nil"/>
              <w:left w:val="nil"/>
              <w:bottom w:val="single" w:sz="4" w:space="0" w:color="auto"/>
              <w:right w:val="nil"/>
            </w:tcBorders>
          </w:tcPr>
          <w:p w14:paraId="4F964FCD" w14:textId="7907BFB6"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w:t>
            </w:r>
            <w:r w:rsidRPr="00D4062A">
              <w:rPr>
                <w:rFonts w:ascii="Arial" w:hAnsi="Arial" w:cs="Arial"/>
                <w:sz w:val="16"/>
                <w:szCs w:val="16"/>
              </w:rPr>
              <w:t>,</w:t>
            </w:r>
            <w:r w:rsidR="00AD0A4C" w:rsidRPr="00D4062A">
              <w:rPr>
                <w:rFonts w:ascii="Arial" w:hAnsi="Arial" w:cs="Arial"/>
                <w:sz w:val="16"/>
                <w:szCs w:val="16"/>
                <w:lang w:val="en-GB"/>
              </w:rPr>
              <w:t>734</w:t>
            </w:r>
            <w:r w:rsidRPr="00D4062A">
              <w:rPr>
                <w:rFonts w:ascii="Arial" w:hAnsi="Arial" w:cs="Arial"/>
                <w:sz w:val="16"/>
                <w:szCs w:val="16"/>
              </w:rPr>
              <w:t>,</w:t>
            </w:r>
            <w:r w:rsidR="00AD0A4C" w:rsidRPr="00D4062A">
              <w:rPr>
                <w:rFonts w:ascii="Arial" w:hAnsi="Arial" w:cs="Arial"/>
                <w:sz w:val="16"/>
                <w:szCs w:val="16"/>
                <w:lang w:val="en-GB"/>
              </w:rPr>
              <w:t>150</w:t>
            </w:r>
            <w:r w:rsidRPr="00D4062A">
              <w:rPr>
                <w:rFonts w:ascii="Arial" w:hAnsi="Arial" w:cs="Arial"/>
                <w:sz w:val="16"/>
                <w:szCs w:val="16"/>
              </w:rPr>
              <w:t xml:space="preserve"> </w:t>
            </w:r>
          </w:p>
        </w:tc>
      </w:tr>
      <w:tr w:rsidR="009D1C81" w:rsidRPr="00D4062A" w14:paraId="69884EA0" w14:textId="77777777" w:rsidTr="566A7C82">
        <w:tc>
          <w:tcPr>
            <w:tcW w:w="3492" w:type="dxa"/>
            <w:tcBorders>
              <w:top w:val="nil"/>
              <w:left w:val="nil"/>
              <w:right w:val="nil"/>
            </w:tcBorders>
            <w:vAlign w:val="bottom"/>
          </w:tcPr>
          <w:p w14:paraId="59C46AA7" w14:textId="77777777" w:rsidR="009D1C81" w:rsidRPr="00D4062A" w:rsidRDefault="009D1C81" w:rsidP="009D1C81">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vAlign w:val="bottom"/>
          </w:tcPr>
          <w:p w14:paraId="5F3C74DD"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168" w:type="dxa"/>
            <w:tcBorders>
              <w:top w:val="single" w:sz="4" w:space="0" w:color="auto"/>
              <w:left w:val="nil"/>
              <w:right w:val="nil"/>
            </w:tcBorders>
            <w:vAlign w:val="bottom"/>
          </w:tcPr>
          <w:p w14:paraId="2D5C2737"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204" w:type="dxa"/>
            <w:tcBorders>
              <w:top w:val="single" w:sz="4" w:space="0" w:color="auto"/>
              <w:left w:val="nil"/>
              <w:right w:val="nil"/>
            </w:tcBorders>
            <w:vAlign w:val="bottom"/>
          </w:tcPr>
          <w:p w14:paraId="43593628"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304" w:type="dxa"/>
            <w:tcBorders>
              <w:top w:val="single" w:sz="4" w:space="0" w:color="auto"/>
              <w:left w:val="nil"/>
              <w:right w:val="nil"/>
            </w:tcBorders>
            <w:vAlign w:val="bottom"/>
          </w:tcPr>
          <w:p w14:paraId="507F79D1"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12" w:type="dxa"/>
            <w:tcBorders>
              <w:top w:val="single" w:sz="4" w:space="0" w:color="auto"/>
              <w:left w:val="nil"/>
              <w:right w:val="nil"/>
            </w:tcBorders>
            <w:vAlign w:val="bottom"/>
          </w:tcPr>
          <w:p w14:paraId="4571263C"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439" w:type="dxa"/>
            <w:tcBorders>
              <w:top w:val="single" w:sz="4" w:space="0" w:color="auto"/>
              <w:left w:val="nil"/>
              <w:right w:val="nil"/>
            </w:tcBorders>
            <w:vAlign w:val="bottom"/>
          </w:tcPr>
          <w:p w14:paraId="20D4A770"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401" w:type="dxa"/>
            <w:tcBorders>
              <w:top w:val="single" w:sz="4" w:space="0" w:color="auto"/>
              <w:left w:val="nil"/>
              <w:right w:val="nil"/>
            </w:tcBorders>
            <w:vAlign w:val="bottom"/>
          </w:tcPr>
          <w:p w14:paraId="19282CC9"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95" w:type="dxa"/>
            <w:tcBorders>
              <w:top w:val="single" w:sz="4" w:space="0" w:color="auto"/>
              <w:left w:val="nil"/>
              <w:right w:val="nil"/>
            </w:tcBorders>
            <w:vAlign w:val="bottom"/>
          </w:tcPr>
          <w:p w14:paraId="354ADE3B"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13" w:type="dxa"/>
            <w:tcBorders>
              <w:top w:val="single" w:sz="4" w:space="0" w:color="auto"/>
              <w:left w:val="nil"/>
              <w:right w:val="nil"/>
            </w:tcBorders>
            <w:vAlign w:val="bottom"/>
          </w:tcPr>
          <w:p w14:paraId="143C54A7"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r>
      <w:tr w:rsidR="009D1C81" w:rsidRPr="00D4062A" w14:paraId="21A9F6DE" w14:textId="77777777" w:rsidTr="566A7C82">
        <w:trPr>
          <w:trHeight w:val="70"/>
        </w:trPr>
        <w:tc>
          <w:tcPr>
            <w:tcW w:w="3492" w:type="dxa"/>
            <w:tcBorders>
              <w:top w:val="nil"/>
              <w:left w:val="nil"/>
              <w:right w:val="nil"/>
            </w:tcBorders>
            <w:vAlign w:val="bottom"/>
          </w:tcPr>
          <w:p w14:paraId="2D3D46AA" w14:textId="36BC0B44" w:rsidR="009D1C81" w:rsidRPr="00D4062A" w:rsidRDefault="009D1C81" w:rsidP="009D1C81">
            <w:pPr>
              <w:pStyle w:val="a"/>
              <w:tabs>
                <w:tab w:val="right" w:pos="7200"/>
                <w:tab w:val="right" w:pos="9000"/>
              </w:tabs>
              <w:ind w:right="0"/>
              <w:jc w:val="both"/>
              <w:rPr>
                <w:rFonts w:ascii="Arial" w:hAnsi="Arial" w:cs="Arial"/>
                <w:b/>
                <w:bCs/>
                <w:color w:val="000000"/>
                <w:sz w:val="16"/>
                <w:szCs w:val="16"/>
                <w:lang w:val="en-GB"/>
              </w:rPr>
            </w:pPr>
            <w:r w:rsidRPr="00D4062A">
              <w:rPr>
                <w:rFonts w:ascii="Arial" w:hAnsi="Arial" w:cs="Arial"/>
                <w:b/>
                <w:bCs/>
                <w:color w:val="000000"/>
                <w:sz w:val="16"/>
                <w:szCs w:val="16"/>
              </w:rPr>
              <w:t xml:space="preserve">As </w:t>
            </w:r>
            <w:proofErr w:type="gramStart"/>
            <w:r w:rsidRPr="00D4062A">
              <w:rPr>
                <w:rFonts w:ascii="Arial" w:hAnsi="Arial" w:cs="Arial"/>
                <w:b/>
                <w:bCs/>
                <w:color w:val="000000"/>
                <w:sz w:val="16"/>
                <w:szCs w:val="16"/>
              </w:rPr>
              <w:t>at</w:t>
            </w:r>
            <w:proofErr w:type="gramEnd"/>
            <w:r w:rsidRPr="00D4062A">
              <w:rPr>
                <w:rFonts w:ascii="Arial" w:hAnsi="Arial" w:cs="Arial"/>
                <w:b/>
                <w:bCs/>
                <w:color w:val="000000"/>
                <w:sz w:val="16"/>
                <w:szCs w:val="16"/>
              </w:rPr>
              <w:t xml:space="preserve"> </w:t>
            </w:r>
            <w:r w:rsidR="00AD0A4C" w:rsidRPr="00D4062A">
              <w:rPr>
                <w:rFonts w:ascii="Arial" w:hAnsi="Arial" w:cs="Arial"/>
                <w:b/>
                <w:bCs/>
                <w:color w:val="000000"/>
                <w:sz w:val="16"/>
                <w:szCs w:val="16"/>
                <w:lang w:val="en-GB"/>
              </w:rPr>
              <w:t>31</w:t>
            </w:r>
            <w:r w:rsidRPr="00D4062A">
              <w:rPr>
                <w:rFonts w:ascii="Arial" w:hAnsi="Arial" w:cs="Arial"/>
                <w:b/>
                <w:bCs/>
                <w:color w:val="000000"/>
                <w:sz w:val="16"/>
                <w:szCs w:val="16"/>
              </w:rPr>
              <w:t xml:space="preserve"> December </w:t>
            </w:r>
            <w:r w:rsidR="00AD0A4C" w:rsidRPr="00D4062A">
              <w:rPr>
                <w:rFonts w:ascii="Arial" w:hAnsi="Arial" w:cs="Arial"/>
                <w:b/>
                <w:bCs/>
                <w:color w:val="000000"/>
                <w:sz w:val="16"/>
                <w:szCs w:val="16"/>
                <w:lang w:val="en-GB"/>
              </w:rPr>
              <w:t>2024</w:t>
            </w:r>
          </w:p>
        </w:tc>
        <w:tc>
          <w:tcPr>
            <w:tcW w:w="1276" w:type="dxa"/>
            <w:tcBorders>
              <w:top w:val="nil"/>
              <w:left w:val="nil"/>
              <w:right w:val="nil"/>
            </w:tcBorders>
            <w:vAlign w:val="bottom"/>
          </w:tcPr>
          <w:p w14:paraId="22CCA8DF"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168" w:type="dxa"/>
            <w:tcBorders>
              <w:top w:val="nil"/>
              <w:left w:val="nil"/>
              <w:right w:val="nil"/>
            </w:tcBorders>
            <w:vAlign w:val="bottom"/>
          </w:tcPr>
          <w:p w14:paraId="207746EF"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204" w:type="dxa"/>
            <w:tcBorders>
              <w:top w:val="nil"/>
              <w:left w:val="nil"/>
              <w:right w:val="nil"/>
            </w:tcBorders>
            <w:vAlign w:val="bottom"/>
          </w:tcPr>
          <w:p w14:paraId="1AE90316"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304" w:type="dxa"/>
            <w:tcBorders>
              <w:top w:val="nil"/>
              <w:left w:val="nil"/>
              <w:right w:val="nil"/>
            </w:tcBorders>
            <w:vAlign w:val="bottom"/>
          </w:tcPr>
          <w:p w14:paraId="782828AC"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312" w:type="dxa"/>
            <w:tcBorders>
              <w:top w:val="nil"/>
              <w:left w:val="nil"/>
              <w:right w:val="nil"/>
            </w:tcBorders>
            <w:vAlign w:val="bottom"/>
          </w:tcPr>
          <w:p w14:paraId="37AD4BD7"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439" w:type="dxa"/>
            <w:tcBorders>
              <w:top w:val="nil"/>
              <w:left w:val="nil"/>
              <w:right w:val="nil"/>
            </w:tcBorders>
            <w:vAlign w:val="bottom"/>
          </w:tcPr>
          <w:p w14:paraId="0E434C9A"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401" w:type="dxa"/>
            <w:tcBorders>
              <w:top w:val="nil"/>
              <w:left w:val="nil"/>
              <w:right w:val="nil"/>
            </w:tcBorders>
            <w:vAlign w:val="bottom"/>
          </w:tcPr>
          <w:p w14:paraId="46DE6D16"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295" w:type="dxa"/>
            <w:tcBorders>
              <w:top w:val="nil"/>
              <w:left w:val="nil"/>
              <w:right w:val="nil"/>
            </w:tcBorders>
            <w:vAlign w:val="bottom"/>
          </w:tcPr>
          <w:p w14:paraId="5E0BC739"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313" w:type="dxa"/>
            <w:tcBorders>
              <w:top w:val="nil"/>
              <w:left w:val="nil"/>
              <w:right w:val="nil"/>
            </w:tcBorders>
            <w:vAlign w:val="bottom"/>
          </w:tcPr>
          <w:p w14:paraId="04E6B492" w14:textId="77777777" w:rsidR="009D1C81" w:rsidRPr="00D4062A" w:rsidRDefault="009D1C81" w:rsidP="009D1C81">
            <w:pPr>
              <w:autoSpaceDE/>
              <w:autoSpaceDN/>
              <w:ind w:right="-72"/>
              <w:jc w:val="right"/>
              <w:rPr>
                <w:rFonts w:ascii="Arial" w:hAnsi="Arial" w:cs="Arial"/>
                <w:color w:val="000000"/>
                <w:sz w:val="16"/>
                <w:szCs w:val="16"/>
                <w:lang w:val="en-GB"/>
              </w:rPr>
            </w:pPr>
          </w:p>
        </w:tc>
      </w:tr>
      <w:tr w:rsidR="009D1C81" w:rsidRPr="00D4062A" w14:paraId="472545BF" w14:textId="77777777" w:rsidTr="00C50617">
        <w:tc>
          <w:tcPr>
            <w:tcW w:w="3492" w:type="dxa"/>
            <w:tcBorders>
              <w:top w:val="nil"/>
              <w:left w:val="nil"/>
              <w:right w:val="nil"/>
            </w:tcBorders>
            <w:vAlign w:val="bottom"/>
          </w:tcPr>
          <w:p w14:paraId="10707479" w14:textId="6C9C41F9" w:rsidR="009D1C81" w:rsidRPr="00D4062A" w:rsidRDefault="009D1C81" w:rsidP="009D1C81">
            <w:pPr>
              <w:pStyle w:val="a"/>
              <w:tabs>
                <w:tab w:val="right" w:pos="7200"/>
                <w:tab w:val="right" w:pos="9000"/>
              </w:tabs>
              <w:ind w:right="0"/>
              <w:jc w:val="both"/>
              <w:rPr>
                <w:rFonts w:ascii="Arial" w:hAnsi="Arial" w:cs="Arial"/>
                <w:color w:val="000000"/>
                <w:sz w:val="16"/>
                <w:szCs w:val="16"/>
                <w:lang w:val="en-GB"/>
              </w:rPr>
            </w:pPr>
            <w:r w:rsidRPr="00D4062A">
              <w:rPr>
                <w:rFonts w:ascii="Arial" w:hAnsi="Arial" w:cs="Arial"/>
                <w:color w:val="000000"/>
                <w:sz w:val="16"/>
                <w:szCs w:val="16"/>
              </w:rPr>
              <w:t>Cost</w:t>
            </w:r>
          </w:p>
        </w:tc>
        <w:tc>
          <w:tcPr>
            <w:tcW w:w="1276" w:type="dxa"/>
            <w:tcBorders>
              <w:top w:val="nil"/>
              <w:left w:val="nil"/>
              <w:right w:val="nil"/>
            </w:tcBorders>
          </w:tcPr>
          <w:p w14:paraId="453106EB" w14:textId="1ABD5057"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264</w:t>
            </w:r>
            <w:r w:rsidRPr="00D4062A">
              <w:rPr>
                <w:rFonts w:ascii="Arial" w:hAnsi="Arial" w:cs="Arial"/>
                <w:sz w:val="16"/>
                <w:szCs w:val="16"/>
              </w:rPr>
              <w:t>,</w:t>
            </w:r>
            <w:r w:rsidR="00AD0A4C" w:rsidRPr="00D4062A">
              <w:rPr>
                <w:rFonts w:ascii="Arial" w:hAnsi="Arial" w:cs="Arial"/>
                <w:sz w:val="16"/>
                <w:szCs w:val="16"/>
                <w:lang w:val="en-GB"/>
              </w:rPr>
              <w:t>215</w:t>
            </w:r>
            <w:r w:rsidRPr="00D4062A">
              <w:rPr>
                <w:rFonts w:ascii="Arial" w:hAnsi="Arial" w:cs="Arial"/>
                <w:sz w:val="16"/>
                <w:szCs w:val="16"/>
              </w:rPr>
              <w:t xml:space="preserve"> </w:t>
            </w:r>
          </w:p>
        </w:tc>
        <w:tc>
          <w:tcPr>
            <w:tcW w:w="1168" w:type="dxa"/>
            <w:tcBorders>
              <w:top w:val="nil"/>
              <w:left w:val="nil"/>
              <w:right w:val="nil"/>
            </w:tcBorders>
          </w:tcPr>
          <w:p w14:paraId="04E351B9" w14:textId="4A632B3D"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28</w:t>
            </w:r>
            <w:r w:rsidRPr="00D4062A">
              <w:rPr>
                <w:rFonts w:ascii="Arial" w:hAnsi="Arial" w:cs="Arial"/>
                <w:sz w:val="16"/>
                <w:szCs w:val="16"/>
              </w:rPr>
              <w:t>,</w:t>
            </w:r>
            <w:r w:rsidR="00AD0A4C" w:rsidRPr="00D4062A">
              <w:rPr>
                <w:rFonts w:ascii="Arial" w:hAnsi="Arial" w:cs="Arial"/>
                <w:sz w:val="16"/>
                <w:szCs w:val="16"/>
                <w:lang w:val="en-GB"/>
              </w:rPr>
              <w:t>072</w:t>
            </w:r>
            <w:r w:rsidRPr="00D4062A">
              <w:rPr>
                <w:rFonts w:ascii="Arial" w:hAnsi="Arial" w:cs="Arial"/>
                <w:sz w:val="16"/>
                <w:szCs w:val="16"/>
              </w:rPr>
              <w:t xml:space="preserve"> </w:t>
            </w:r>
          </w:p>
        </w:tc>
        <w:tc>
          <w:tcPr>
            <w:tcW w:w="1204" w:type="dxa"/>
            <w:tcBorders>
              <w:top w:val="nil"/>
              <w:left w:val="nil"/>
              <w:right w:val="nil"/>
            </w:tcBorders>
          </w:tcPr>
          <w:p w14:paraId="1FC2CC59" w14:textId="38F6B12C"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012</w:t>
            </w:r>
            <w:r w:rsidRPr="00D4062A">
              <w:rPr>
                <w:rFonts w:ascii="Arial" w:hAnsi="Arial" w:cs="Arial"/>
                <w:sz w:val="16"/>
                <w:szCs w:val="16"/>
              </w:rPr>
              <w:t>,</w:t>
            </w:r>
            <w:r w:rsidR="00AD0A4C" w:rsidRPr="00D4062A">
              <w:rPr>
                <w:rFonts w:ascii="Arial" w:hAnsi="Arial" w:cs="Arial"/>
                <w:sz w:val="16"/>
                <w:szCs w:val="16"/>
                <w:lang w:val="en-GB"/>
              </w:rPr>
              <w:t>828</w:t>
            </w:r>
            <w:r w:rsidRPr="00D4062A">
              <w:rPr>
                <w:rFonts w:ascii="Arial" w:hAnsi="Arial" w:cs="Arial"/>
                <w:sz w:val="16"/>
                <w:szCs w:val="16"/>
              </w:rPr>
              <w:t xml:space="preserve"> </w:t>
            </w:r>
          </w:p>
        </w:tc>
        <w:tc>
          <w:tcPr>
            <w:tcW w:w="1304" w:type="dxa"/>
            <w:tcBorders>
              <w:top w:val="nil"/>
              <w:left w:val="nil"/>
              <w:right w:val="nil"/>
            </w:tcBorders>
          </w:tcPr>
          <w:p w14:paraId="0F263745" w14:textId="1E2DF32C"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159</w:t>
            </w:r>
            <w:r w:rsidRPr="00D4062A">
              <w:rPr>
                <w:rFonts w:ascii="Arial" w:hAnsi="Arial" w:cs="Arial"/>
                <w:sz w:val="16"/>
                <w:szCs w:val="16"/>
              </w:rPr>
              <w:t>,</w:t>
            </w:r>
            <w:r w:rsidR="00AD0A4C" w:rsidRPr="00D4062A">
              <w:rPr>
                <w:rFonts w:ascii="Arial" w:hAnsi="Arial" w:cs="Arial"/>
                <w:sz w:val="16"/>
                <w:szCs w:val="16"/>
                <w:lang w:val="en-GB"/>
              </w:rPr>
              <w:t>923</w:t>
            </w:r>
            <w:r w:rsidRPr="00D4062A">
              <w:rPr>
                <w:rFonts w:ascii="Arial" w:hAnsi="Arial" w:cs="Arial"/>
                <w:sz w:val="16"/>
                <w:szCs w:val="16"/>
              </w:rPr>
              <w:t xml:space="preserve"> </w:t>
            </w:r>
          </w:p>
        </w:tc>
        <w:tc>
          <w:tcPr>
            <w:tcW w:w="1312" w:type="dxa"/>
            <w:tcBorders>
              <w:top w:val="nil"/>
              <w:left w:val="nil"/>
              <w:right w:val="nil"/>
            </w:tcBorders>
          </w:tcPr>
          <w:p w14:paraId="482309BD" w14:textId="3F0CC30E"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280</w:t>
            </w:r>
            <w:r w:rsidRPr="00D4062A">
              <w:rPr>
                <w:rFonts w:ascii="Arial" w:hAnsi="Arial" w:cs="Arial"/>
                <w:sz w:val="16"/>
                <w:szCs w:val="16"/>
              </w:rPr>
              <w:t>,</w:t>
            </w:r>
            <w:r w:rsidR="00AD0A4C" w:rsidRPr="00D4062A">
              <w:rPr>
                <w:rFonts w:ascii="Arial" w:hAnsi="Arial" w:cs="Arial"/>
                <w:sz w:val="16"/>
                <w:szCs w:val="16"/>
                <w:lang w:val="en-GB"/>
              </w:rPr>
              <w:t>565</w:t>
            </w:r>
            <w:r w:rsidRPr="00D4062A">
              <w:rPr>
                <w:rFonts w:ascii="Arial" w:hAnsi="Arial" w:cs="Arial"/>
                <w:sz w:val="16"/>
                <w:szCs w:val="16"/>
              </w:rPr>
              <w:t xml:space="preserve"> </w:t>
            </w:r>
          </w:p>
        </w:tc>
        <w:tc>
          <w:tcPr>
            <w:tcW w:w="1439" w:type="dxa"/>
            <w:tcBorders>
              <w:top w:val="nil"/>
              <w:left w:val="nil"/>
              <w:right w:val="nil"/>
            </w:tcBorders>
          </w:tcPr>
          <w:p w14:paraId="03396FEE" w14:textId="3CF9654B"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w:t>
            </w:r>
            <w:r w:rsidRPr="00D4062A">
              <w:rPr>
                <w:rFonts w:ascii="Arial" w:hAnsi="Arial" w:cs="Arial"/>
                <w:sz w:val="16"/>
                <w:szCs w:val="16"/>
              </w:rPr>
              <w:t>,</w:t>
            </w:r>
            <w:r w:rsidR="00AD0A4C" w:rsidRPr="00D4062A">
              <w:rPr>
                <w:rFonts w:ascii="Arial" w:hAnsi="Arial" w:cs="Arial"/>
                <w:sz w:val="16"/>
                <w:szCs w:val="16"/>
                <w:lang w:val="en-GB"/>
              </w:rPr>
              <w:t>290</w:t>
            </w:r>
            <w:r w:rsidRPr="00D4062A">
              <w:rPr>
                <w:rFonts w:ascii="Arial" w:hAnsi="Arial" w:cs="Arial"/>
                <w:sz w:val="16"/>
                <w:szCs w:val="16"/>
              </w:rPr>
              <w:t>,</w:t>
            </w:r>
            <w:r w:rsidR="00AD0A4C" w:rsidRPr="00D4062A">
              <w:rPr>
                <w:rFonts w:ascii="Arial" w:hAnsi="Arial" w:cs="Arial"/>
                <w:sz w:val="16"/>
                <w:szCs w:val="16"/>
                <w:lang w:val="en-GB"/>
              </w:rPr>
              <w:t>686</w:t>
            </w:r>
            <w:r w:rsidRPr="00D4062A">
              <w:rPr>
                <w:rFonts w:ascii="Arial" w:hAnsi="Arial" w:cs="Arial"/>
                <w:sz w:val="16"/>
                <w:szCs w:val="16"/>
              </w:rPr>
              <w:t xml:space="preserve"> </w:t>
            </w:r>
          </w:p>
        </w:tc>
        <w:tc>
          <w:tcPr>
            <w:tcW w:w="1401" w:type="dxa"/>
            <w:tcBorders>
              <w:top w:val="nil"/>
              <w:left w:val="nil"/>
              <w:right w:val="nil"/>
            </w:tcBorders>
          </w:tcPr>
          <w:p w14:paraId="4D87AFE3" w14:textId="1994FD72"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267</w:t>
            </w:r>
            <w:r w:rsidRPr="00D4062A">
              <w:rPr>
                <w:rFonts w:ascii="Arial" w:hAnsi="Arial" w:cs="Arial"/>
                <w:sz w:val="16"/>
                <w:szCs w:val="16"/>
              </w:rPr>
              <w:t>,</w:t>
            </w:r>
            <w:r w:rsidR="00AD0A4C" w:rsidRPr="00D4062A">
              <w:rPr>
                <w:rFonts w:ascii="Arial" w:hAnsi="Arial" w:cs="Arial"/>
                <w:sz w:val="16"/>
                <w:szCs w:val="16"/>
                <w:lang w:val="en-GB"/>
              </w:rPr>
              <w:t>457</w:t>
            </w:r>
            <w:r w:rsidRPr="00D4062A">
              <w:rPr>
                <w:rFonts w:ascii="Arial" w:hAnsi="Arial" w:cs="Arial"/>
                <w:sz w:val="16"/>
                <w:szCs w:val="16"/>
              </w:rPr>
              <w:t xml:space="preserve"> </w:t>
            </w:r>
          </w:p>
        </w:tc>
        <w:tc>
          <w:tcPr>
            <w:tcW w:w="1295" w:type="dxa"/>
            <w:tcBorders>
              <w:top w:val="nil"/>
              <w:left w:val="nil"/>
              <w:right w:val="nil"/>
            </w:tcBorders>
          </w:tcPr>
          <w:p w14:paraId="69737AAC" w14:textId="4215D39B"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413</w:t>
            </w:r>
            <w:r w:rsidRPr="00D4062A">
              <w:rPr>
                <w:rFonts w:ascii="Arial" w:hAnsi="Arial" w:cs="Arial"/>
                <w:sz w:val="16"/>
                <w:szCs w:val="16"/>
              </w:rPr>
              <w:t>,</w:t>
            </w:r>
            <w:r w:rsidR="00AD0A4C" w:rsidRPr="00D4062A">
              <w:rPr>
                <w:rFonts w:ascii="Arial" w:hAnsi="Arial" w:cs="Arial"/>
                <w:sz w:val="16"/>
                <w:szCs w:val="16"/>
                <w:lang w:val="en-GB"/>
              </w:rPr>
              <w:t>802</w:t>
            </w:r>
            <w:r w:rsidRPr="00D4062A">
              <w:rPr>
                <w:rFonts w:ascii="Arial" w:hAnsi="Arial" w:cs="Arial"/>
                <w:sz w:val="16"/>
                <w:szCs w:val="16"/>
              </w:rPr>
              <w:t xml:space="preserve"> </w:t>
            </w:r>
          </w:p>
        </w:tc>
        <w:tc>
          <w:tcPr>
            <w:tcW w:w="1313" w:type="dxa"/>
            <w:tcBorders>
              <w:top w:val="nil"/>
              <w:left w:val="nil"/>
              <w:right w:val="nil"/>
            </w:tcBorders>
          </w:tcPr>
          <w:p w14:paraId="0E35F5D9" w14:textId="412BDA2A"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5</w:t>
            </w:r>
            <w:r w:rsidRPr="00D4062A">
              <w:rPr>
                <w:rFonts w:ascii="Arial" w:hAnsi="Arial" w:cs="Arial"/>
                <w:sz w:val="16"/>
                <w:szCs w:val="16"/>
              </w:rPr>
              <w:t>,</w:t>
            </w:r>
            <w:r w:rsidR="00AD0A4C" w:rsidRPr="00D4062A">
              <w:rPr>
                <w:rFonts w:ascii="Arial" w:hAnsi="Arial" w:cs="Arial"/>
                <w:sz w:val="16"/>
                <w:szCs w:val="16"/>
                <w:lang w:val="en-GB"/>
              </w:rPr>
              <w:t>717</w:t>
            </w:r>
            <w:r w:rsidRPr="00D4062A">
              <w:rPr>
                <w:rFonts w:ascii="Arial" w:hAnsi="Arial" w:cs="Arial"/>
                <w:sz w:val="16"/>
                <w:szCs w:val="16"/>
              </w:rPr>
              <w:t>,</w:t>
            </w:r>
            <w:r w:rsidR="00AD0A4C" w:rsidRPr="00D4062A">
              <w:rPr>
                <w:rFonts w:ascii="Arial" w:hAnsi="Arial" w:cs="Arial"/>
                <w:sz w:val="16"/>
                <w:szCs w:val="16"/>
                <w:lang w:val="en-GB"/>
              </w:rPr>
              <w:t>548</w:t>
            </w:r>
            <w:r w:rsidRPr="00D4062A">
              <w:rPr>
                <w:rFonts w:ascii="Arial" w:hAnsi="Arial" w:cs="Arial"/>
                <w:sz w:val="16"/>
                <w:szCs w:val="16"/>
              </w:rPr>
              <w:t xml:space="preserve"> </w:t>
            </w:r>
          </w:p>
        </w:tc>
      </w:tr>
      <w:tr w:rsidR="009D1C81" w:rsidRPr="00D4062A" w14:paraId="2C2FAD87" w14:textId="77777777" w:rsidTr="00C50617">
        <w:tc>
          <w:tcPr>
            <w:tcW w:w="3492" w:type="dxa"/>
            <w:tcBorders>
              <w:top w:val="nil"/>
              <w:left w:val="nil"/>
              <w:right w:val="nil"/>
            </w:tcBorders>
            <w:vAlign w:val="bottom"/>
          </w:tcPr>
          <w:p w14:paraId="7BF187E6" w14:textId="38C9271C" w:rsidR="009D1C81" w:rsidRPr="00D4062A" w:rsidRDefault="009D1C81" w:rsidP="009D1C81">
            <w:pPr>
              <w:pStyle w:val="a"/>
              <w:tabs>
                <w:tab w:val="right" w:pos="7200"/>
                <w:tab w:val="right" w:pos="9000"/>
              </w:tabs>
              <w:ind w:right="-108"/>
              <w:jc w:val="both"/>
              <w:rPr>
                <w:rFonts w:ascii="Arial" w:hAnsi="Arial" w:cs="Arial"/>
                <w:color w:val="000000"/>
                <w:sz w:val="16"/>
                <w:szCs w:val="16"/>
              </w:rPr>
            </w:pPr>
            <w:proofErr w:type="gramStart"/>
            <w:r w:rsidRPr="00D4062A">
              <w:rPr>
                <w:rFonts w:ascii="Arial" w:hAnsi="Arial" w:cs="Arial"/>
                <w:color w:val="000000"/>
                <w:sz w:val="16"/>
                <w:szCs w:val="16"/>
                <w:u w:val="single"/>
              </w:rPr>
              <w:t>Less</w:t>
            </w:r>
            <w:r w:rsidRPr="00D4062A">
              <w:rPr>
                <w:rFonts w:ascii="Arial" w:hAnsi="Arial" w:cs="Arial"/>
                <w:color w:val="000000"/>
                <w:sz w:val="16"/>
                <w:szCs w:val="16"/>
              </w:rPr>
              <w:t xml:space="preserve">  Accumulated</w:t>
            </w:r>
            <w:proofErr w:type="gramEnd"/>
            <w:r w:rsidRPr="00D4062A">
              <w:rPr>
                <w:rFonts w:ascii="Arial" w:hAnsi="Arial" w:cs="Arial"/>
                <w:color w:val="000000"/>
                <w:sz w:val="16"/>
                <w:szCs w:val="16"/>
              </w:rPr>
              <w:t xml:space="preserve"> depreciation</w:t>
            </w:r>
          </w:p>
        </w:tc>
        <w:tc>
          <w:tcPr>
            <w:tcW w:w="1276" w:type="dxa"/>
            <w:tcBorders>
              <w:top w:val="nil"/>
              <w:left w:val="nil"/>
              <w:bottom w:val="single" w:sz="4" w:space="0" w:color="auto"/>
              <w:right w:val="nil"/>
            </w:tcBorders>
          </w:tcPr>
          <w:p w14:paraId="7BF788BF" w14:textId="60E6824D"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162</w:t>
            </w:r>
            <w:r w:rsidRPr="00D4062A">
              <w:rPr>
                <w:rFonts w:ascii="Arial" w:hAnsi="Arial" w:cs="Arial"/>
                <w:sz w:val="16"/>
                <w:szCs w:val="16"/>
              </w:rPr>
              <w:t>,</w:t>
            </w:r>
            <w:r w:rsidR="00AD0A4C" w:rsidRPr="00D4062A">
              <w:rPr>
                <w:rFonts w:ascii="Arial" w:hAnsi="Arial" w:cs="Arial"/>
                <w:sz w:val="16"/>
                <w:szCs w:val="16"/>
                <w:lang w:val="en-GB"/>
              </w:rPr>
              <w:t>190</w:t>
            </w:r>
            <w:r w:rsidRPr="00D4062A">
              <w:rPr>
                <w:rFonts w:ascii="Arial" w:hAnsi="Arial" w:cs="Arial"/>
                <w:sz w:val="16"/>
                <w:szCs w:val="16"/>
              </w:rPr>
              <w:t>)</w:t>
            </w:r>
          </w:p>
        </w:tc>
        <w:tc>
          <w:tcPr>
            <w:tcW w:w="1168" w:type="dxa"/>
            <w:tcBorders>
              <w:top w:val="nil"/>
              <w:left w:val="nil"/>
              <w:bottom w:val="single" w:sz="4" w:space="0" w:color="auto"/>
              <w:right w:val="nil"/>
            </w:tcBorders>
          </w:tcPr>
          <w:p w14:paraId="624613E0" w14:textId="70CC9259"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204" w:type="dxa"/>
            <w:tcBorders>
              <w:top w:val="nil"/>
              <w:left w:val="nil"/>
              <w:bottom w:val="single" w:sz="4" w:space="0" w:color="auto"/>
              <w:right w:val="nil"/>
            </w:tcBorders>
          </w:tcPr>
          <w:p w14:paraId="35756865" w14:textId="7317452F"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304" w:type="dxa"/>
            <w:tcBorders>
              <w:top w:val="nil"/>
              <w:left w:val="nil"/>
              <w:bottom w:val="single" w:sz="4" w:space="0" w:color="auto"/>
              <w:right w:val="nil"/>
            </w:tcBorders>
          </w:tcPr>
          <w:p w14:paraId="7432B35E" w14:textId="4E0D41AB"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108</w:t>
            </w:r>
            <w:r w:rsidRPr="00D4062A">
              <w:rPr>
                <w:rFonts w:ascii="Arial" w:hAnsi="Arial" w:cs="Arial"/>
                <w:sz w:val="16"/>
                <w:szCs w:val="16"/>
              </w:rPr>
              <w:t>,</w:t>
            </w:r>
            <w:r w:rsidR="00AD0A4C" w:rsidRPr="00D4062A">
              <w:rPr>
                <w:rFonts w:ascii="Arial" w:hAnsi="Arial" w:cs="Arial"/>
                <w:sz w:val="16"/>
                <w:szCs w:val="16"/>
                <w:lang w:val="en-GB"/>
              </w:rPr>
              <w:t>837</w:t>
            </w:r>
            <w:r w:rsidRPr="00D4062A">
              <w:rPr>
                <w:rFonts w:ascii="Arial" w:hAnsi="Arial" w:cs="Arial"/>
                <w:sz w:val="16"/>
                <w:szCs w:val="16"/>
              </w:rPr>
              <w:t>)</w:t>
            </w:r>
          </w:p>
        </w:tc>
        <w:tc>
          <w:tcPr>
            <w:tcW w:w="1312" w:type="dxa"/>
            <w:tcBorders>
              <w:top w:val="nil"/>
              <w:left w:val="nil"/>
              <w:bottom w:val="single" w:sz="4" w:space="0" w:color="auto"/>
              <w:right w:val="nil"/>
            </w:tcBorders>
          </w:tcPr>
          <w:p w14:paraId="581824B1" w14:textId="41AB88D4"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780</w:t>
            </w:r>
            <w:r w:rsidRPr="00D4062A">
              <w:rPr>
                <w:rFonts w:ascii="Arial" w:hAnsi="Arial" w:cs="Arial"/>
                <w:sz w:val="16"/>
                <w:szCs w:val="16"/>
              </w:rPr>
              <w:t>,</w:t>
            </w:r>
            <w:r w:rsidR="00AD0A4C" w:rsidRPr="00D4062A">
              <w:rPr>
                <w:rFonts w:ascii="Arial" w:hAnsi="Arial" w:cs="Arial"/>
                <w:sz w:val="16"/>
                <w:szCs w:val="16"/>
                <w:lang w:val="en-GB"/>
              </w:rPr>
              <w:t>037</w:t>
            </w:r>
            <w:r w:rsidRPr="00D4062A">
              <w:rPr>
                <w:rFonts w:ascii="Arial" w:hAnsi="Arial" w:cs="Arial"/>
                <w:sz w:val="16"/>
                <w:szCs w:val="16"/>
              </w:rPr>
              <w:t>)</w:t>
            </w:r>
          </w:p>
        </w:tc>
        <w:tc>
          <w:tcPr>
            <w:tcW w:w="1439" w:type="dxa"/>
            <w:tcBorders>
              <w:top w:val="nil"/>
              <w:left w:val="nil"/>
              <w:bottom w:val="single" w:sz="4" w:space="0" w:color="auto"/>
              <w:right w:val="nil"/>
            </w:tcBorders>
          </w:tcPr>
          <w:p w14:paraId="31448AC5" w14:textId="391E09DD"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722</w:t>
            </w:r>
            <w:r w:rsidRPr="00D4062A">
              <w:rPr>
                <w:rFonts w:ascii="Arial" w:hAnsi="Arial" w:cs="Arial"/>
                <w:sz w:val="16"/>
                <w:szCs w:val="16"/>
              </w:rPr>
              <w:t>,</w:t>
            </w:r>
            <w:r w:rsidR="00AD0A4C" w:rsidRPr="00D4062A">
              <w:rPr>
                <w:rFonts w:ascii="Arial" w:hAnsi="Arial" w:cs="Arial"/>
                <w:sz w:val="16"/>
                <w:szCs w:val="16"/>
                <w:lang w:val="en-GB"/>
              </w:rPr>
              <w:t>170</w:t>
            </w:r>
            <w:r w:rsidRPr="00D4062A">
              <w:rPr>
                <w:rFonts w:ascii="Arial" w:hAnsi="Arial" w:cs="Arial"/>
                <w:sz w:val="16"/>
                <w:szCs w:val="16"/>
              </w:rPr>
              <w:t>)</w:t>
            </w:r>
          </w:p>
        </w:tc>
        <w:tc>
          <w:tcPr>
            <w:tcW w:w="1401" w:type="dxa"/>
            <w:tcBorders>
              <w:top w:val="nil"/>
              <w:left w:val="nil"/>
              <w:bottom w:val="single" w:sz="4" w:space="0" w:color="auto"/>
              <w:right w:val="nil"/>
            </w:tcBorders>
          </w:tcPr>
          <w:p w14:paraId="2D8C73B2" w14:textId="25E1B9EA"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210</w:t>
            </w:r>
            <w:r w:rsidRPr="00D4062A">
              <w:rPr>
                <w:rFonts w:ascii="Arial" w:hAnsi="Arial" w:cs="Arial"/>
                <w:sz w:val="16"/>
                <w:szCs w:val="16"/>
              </w:rPr>
              <w:t>,</w:t>
            </w:r>
            <w:r w:rsidR="00AD0A4C" w:rsidRPr="00D4062A">
              <w:rPr>
                <w:rFonts w:ascii="Arial" w:hAnsi="Arial" w:cs="Arial"/>
                <w:sz w:val="16"/>
                <w:szCs w:val="16"/>
                <w:lang w:val="en-GB"/>
              </w:rPr>
              <w:t>164</w:t>
            </w:r>
            <w:r w:rsidRPr="00D4062A">
              <w:rPr>
                <w:rFonts w:ascii="Arial" w:hAnsi="Arial" w:cs="Arial"/>
                <w:sz w:val="16"/>
                <w:szCs w:val="16"/>
              </w:rPr>
              <w:t>)</w:t>
            </w:r>
          </w:p>
        </w:tc>
        <w:tc>
          <w:tcPr>
            <w:tcW w:w="1295" w:type="dxa"/>
            <w:tcBorders>
              <w:top w:val="nil"/>
              <w:left w:val="nil"/>
              <w:bottom w:val="single" w:sz="4" w:space="0" w:color="auto"/>
              <w:right w:val="nil"/>
            </w:tcBorders>
          </w:tcPr>
          <w:p w14:paraId="003F3C20" w14:textId="51C949BE"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   </w:t>
            </w:r>
          </w:p>
        </w:tc>
        <w:tc>
          <w:tcPr>
            <w:tcW w:w="1313" w:type="dxa"/>
            <w:tcBorders>
              <w:top w:val="nil"/>
              <w:left w:val="nil"/>
              <w:bottom w:val="single" w:sz="4" w:space="0" w:color="auto"/>
              <w:right w:val="nil"/>
            </w:tcBorders>
          </w:tcPr>
          <w:p w14:paraId="14F23D8B" w14:textId="545F24F0"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w:t>
            </w:r>
            <w:r w:rsidRPr="00D4062A">
              <w:rPr>
                <w:rFonts w:ascii="Arial" w:hAnsi="Arial" w:cs="Arial"/>
                <w:sz w:val="16"/>
                <w:szCs w:val="16"/>
              </w:rPr>
              <w:t>,</w:t>
            </w:r>
            <w:r w:rsidR="00AD0A4C" w:rsidRPr="00D4062A">
              <w:rPr>
                <w:rFonts w:ascii="Arial" w:hAnsi="Arial" w:cs="Arial"/>
                <w:sz w:val="16"/>
                <w:szCs w:val="16"/>
                <w:lang w:val="en-GB"/>
              </w:rPr>
              <w:t>983</w:t>
            </w:r>
            <w:r w:rsidRPr="00D4062A">
              <w:rPr>
                <w:rFonts w:ascii="Arial" w:hAnsi="Arial" w:cs="Arial"/>
                <w:sz w:val="16"/>
                <w:szCs w:val="16"/>
              </w:rPr>
              <w:t>,</w:t>
            </w:r>
            <w:r w:rsidR="00AD0A4C" w:rsidRPr="00D4062A">
              <w:rPr>
                <w:rFonts w:ascii="Arial" w:hAnsi="Arial" w:cs="Arial"/>
                <w:sz w:val="16"/>
                <w:szCs w:val="16"/>
                <w:lang w:val="en-GB"/>
              </w:rPr>
              <w:t>398</w:t>
            </w:r>
            <w:r w:rsidRPr="00D4062A">
              <w:rPr>
                <w:rFonts w:ascii="Arial" w:hAnsi="Arial" w:cs="Arial"/>
                <w:sz w:val="16"/>
                <w:szCs w:val="16"/>
              </w:rPr>
              <w:t>)</w:t>
            </w:r>
          </w:p>
        </w:tc>
      </w:tr>
      <w:tr w:rsidR="009D1C81" w:rsidRPr="00D4062A" w14:paraId="46B1E6F1" w14:textId="77777777" w:rsidTr="566A7C82">
        <w:trPr>
          <w:trHeight w:val="80"/>
        </w:trPr>
        <w:tc>
          <w:tcPr>
            <w:tcW w:w="3492" w:type="dxa"/>
            <w:tcBorders>
              <w:top w:val="nil"/>
              <w:left w:val="nil"/>
              <w:right w:val="nil"/>
            </w:tcBorders>
            <w:vAlign w:val="bottom"/>
          </w:tcPr>
          <w:p w14:paraId="3C20E672" w14:textId="77777777" w:rsidR="009D1C81" w:rsidRPr="00D4062A" w:rsidRDefault="009D1C81" w:rsidP="009D1C81">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vAlign w:val="bottom"/>
          </w:tcPr>
          <w:p w14:paraId="55357DA0"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vAlign w:val="bottom"/>
          </w:tcPr>
          <w:p w14:paraId="002157A5"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vAlign w:val="bottom"/>
          </w:tcPr>
          <w:p w14:paraId="1A2BF35D"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vAlign w:val="bottom"/>
          </w:tcPr>
          <w:p w14:paraId="232406E3"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312" w:type="dxa"/>
            <w:tcBorders>
              <w:top w:val="single" w:sz="4" w:space="0" w:color="auto"/>
              <w:left w:val="nil"/>
              <w:right w:val="nil"/>
            </w:tcBorders>
            <w:vAlign w:val="bottom"/>
          </w:tcPr>
          <w:p w14:paraId="3828FAFA"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439" w:type="dxa"/>
            <w:tcBorders>
              <w:top w:val="single" w:sz="4" w:space="0" w:color="auto"/>
              <w:left w:val="nil"/>
              <w:right w:val="nil"/>
            </w:tcBorders>
            <w:vAlign w:val="bottom"/>
          </w:tcPr>
          <w:p w14:paraId="173123F0"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401" w:type="dxa"/>
            <w:tcBorders>
              <w:top w:val="single" w:sz="4" w:space="0" w:color="auto"/>
              <w:left w:val="nil"/>
              <w:right w:val="nil"/>
            </w:tcBorders>
            <w:vAlign w:val="bottom"/>
          </w:tcPr>
          <w:p w14:paraId="533C5CDE"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295" w:type="dxa"/>
            <w:tcBorders>
              <w:top w:val="single" w:sz="4" w:space="0" w:color="auto"/>
              <w:left w:val="nil"/>
              <w:right w:val="nil"/>
            </w:tcBorders>
            <w:vAlign w:val="bottom"/>
          </w:tcPr>
          <w:p w14:paraId="4DC390B5"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313" w:type="dxa"/>
            <w:tcBorders>
              <w:top w:val="single" w:sz="4" w:space="0" w:color="auto"/>
              <w:left w:val="nil"/>
              <w:right w:val="nil"/>
            </w:tcBorders>
            <w:vAlign w:val="bottom"/>
          </w:tcPr>
          <w:p w14:paraId="62934459"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r>
      <w:tr w:rsidR="009D1C81" w:rsidRPr="00D4062A" w14:paraId="06B3D0A2" w14:textId="77777777" w:rsidTr="566A7C82">
        <w:tc>
          <w:tcPr>
            <w:tcW w:w="3492" w:type="dxa"/>
            <w:tcBorders>
              <w:top w:val="nil"/>
              <w:left w:val="nil"/>
              <w:right w:val="nil"/>
            </w:tcBorders>
            <w:vAlign w:val="bottom"/>
          </w:tcPr>
          <w:p w14:paraId="31F598DF" w14:textId="169561DA" w:rsidR="009D1C81" w:rsidRPr="00D4062A" w:rsidRDefault="009D1C81" w:rsidP="009D1C81">
            <w:pPr>
              <w:pStyle w:val="a"/>
              <w:tabs>
                <w:tab w:val="right" w:pos="7200"/>
                <w:tab w:val="right" w:pos="9000"/>
              </w:tabs>
              <w:ind w:right="0"/>
              <w:jc w:val="both"/>
              <w:rPr>
                <w:rFonts w:ascii="Arial" w:hAnsi="Arial" w:cs="Arial"/>
                <w:color w:val="000000"/>
                <w:sz w:val="16"/>
                <w:szCs w:val="16"/>
                <w:lang w:val="en-GB"/>
              </w:rPr>
            </w:pPr>
            <w:r w:rsidRPr="00D4062A">
              <w:rPr>
                <w:rFonts w:ascii="Arial" w:hAnsi="Arial" w:cs="Arial"/>
                <w:color w:val="000000"/>
                <w:sz w:val="16"/>
                <w:szCs w:val="16"/>
              </w:rPr>
              <w:t>Net book amount</w:t>
            </w:r>
          </w:p>
        </w:tc>
        <w:tc>
          <w:tcPr>
            <w:tcW w:w="1276" w:type="dxa"/>
            <w:tcBorders>
              <w:top w:val="nil"/>
              <w:left w:val="nil"/>
              <w:bottom w:val="single" w:sz="4" w:space="0" w:color="auto"/>
              <w:right w:val="nil"/>
            </w:tcBorders>
          </w:tcPr>
          <w:p w14:paraId="35F67D60" w14:textId="3B89A41A"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102</w:t>
            </w:r>
            <w:r w:rsidRPr="00D4062A">
              <w:rPr>
                <w:rFonts w:ascii="Arial" w:hAnsi="Arial" w:cs="Arial"/>
                <w:sz w:val="16"/>
                <w:szCs w:val="16"/>
              </w:rPr>
              <w:t>,</w:t>
            </w:r>
            <w:r w:rsidR="00AD0A4C" w:rsidRPr="00D4062A">
              <w:rPr>
                <w:rFonts w:ascii="Arial" w:hAnsi="Arial" w:cs="Arial"/>
                <w:sz w:val="16"/>
                <w:szCs w:val="16"/>
                <w:lang w:val="en-GB"/>
              </w:rPr>
              <w:t>025</w:t>
            </w:r>
            <w:r w:rsidRPr="00D4062A">
              <w:rPr>
                <w:rFonts w:ascii="Arial" w:hAnsi="Arial" w:cs="Arial"/>
                <w:sz w:val="16"/>
                <w:szCs w:val="16"/>
              </w:rPr>
              <w:t xml:space="preserve"> </w:t>
            </w:r>
          </w:p>
        </w:tc>
        <w:tc>
          <w:tcPr>
            <w:tcW w:w="1168" w:type="dxa"/>
            <w:tcBorders>
              <w:top w:val="nil"/>
              <w:left w:val="nil"/>
              <w:bottom w:val="single" w:sz="4" w:space="0" w:color="auto"/>
              <w:right w:val="nil"/>
            </w:tcBorders>
          </w:tcPr>
          <w:p w14:paraId="4C34A7F6" w14:textId="63734259"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28</w:t>
            </w:r>
            <w:r w:rsidRPr="00D4062A">
              <w:rPr>
                <w:rFonts w:ascii="Arial" w:hAnsi="Arial" w:cs="Arial"/>
                <w:sz w:val="16"/>
                <w:szCs w:val="16"/>
              </w:rPr>
              <w:t>,</w:t>
            </w:r>
            <w:r w:rsidR="00AD0A4C" w:rsidRPr="00D4062A">
              <w:rPr>
                <w:rFonts w:ascii="Arial" w:hAnsi="Arial" w:cs="Arial"/>
                <w:sz w:val="16"/>
                <w:szCs w:val="16"/>
                <w:lang w:val="en-GB"/>
              </w:rPr>
              <w:t>072</w:t>
            </w:r>
            <w:r w:rsidRPr="00D4062A">
              <w:rPr>
                <w:rFonts w:ascii="Arial" w:hAnsi="Arial" w:cs="Arial"/>
                <w:sz w:val="16"/>
                <w:szCs w:val="16"/>
              </w:rPr>
              <w:t xml:space="preserve"> </w:t>
            </w:r>
          </w:p>
        </w:tc>
        <w:tc>
          <w:tcPr>
            <w:tcW w:w="1204" w:type="dxa"/>
            <w:tcBorders>
              <w:top w:val="nil"/>
              <w:left w:val="nil"/>
              <w:bottom w:val="single" w:sz="4" w:space="0" w:color="auto"/>
              <w:right w:val="nil"/>
            </w:tcBorders>
          </w:tcPr>
          <w:p w14:paraId="1B1C6B46" w14:textId="08640B2F"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012</w:t>
            </w:r>
            <w:r w:rsidRPr="00D4062A">
              <w:rPr>
                <w:rFonts w:ascii="Arial" w:hAnsi="Arial" w:cs="Arial"/>
                <w:sz w:val="16"/>
                <w:szCs w:val="16"/>
              </w:rPr>
              <w:t>,</w:t>
            </w:r>
            <w:r w:rsidR="00AD0A4C" w:rsidRPr="00D4062A">
              <w:rPr>
                <w:rFonts w:ascii="Arial" w:hAnsi="Arial" w:cs="Arial"/>
                <w:sz w:val="16"/>
                <w:szCs w:val="16"/>
                <w:lang w:val="en-GB"/>
              </w:rPr>
              <w:t>828</w:t>
            </w:r>
            <w:r w:rsidRPr="00D4062A">
              <w:rPr>
                <w:rFonts w:ascii="Arial" w:hAnsi="Arial" w:cs="Arial"/>
                <w:sz w:val="16"/>
                <w:szCs w:val="16"/>
              </w:rPr>
              <w:t xml:space="preserve"> </w:t>
            </w:r>
          </w:p>
        </w:tc>
        <w:tc>
          <w:tcPr>
            <w:tcW w:w="1304" w:type="dxa"/>
            <w:tcBorders>
              <w:top w:val="nil"/>
              <w:left w:val="nil"/>
              <w:bottom w:val="single" w:sz="4" w:space="0" w:color="auto"/>
              <w:right w:val="nil"/>
            </w:tcBorders>
          </w:tcPr>
          <w:p w14:paraId="2C4C2D47" w14:textId="04B5385A"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51</w:t>
            </w:r>
            <w:r w:rsidRPr="00D4062A">
              <w:rPr>
                <w:rFonts w:ascii="Arial" w:hAnsi="Arial" w:cs="Arial"/>
                <w:sz w:val="16"/>
                <w:szCs w:val="16"/>
              </w:rPr>
              <w:t>,</w:t>
            </w:r>
            <w:r w:rsidR="00AD0A4C" w:rsidRPr="00D4062A">
              <w:rPr>
                <w:rFonts w:ascii="Arial" w:hAnsi="Arial" w:cs="Arial"/>
                <w:sz w:val="16"/>
                <w:szCs w:val="16"/>
                <w:lang w:val="en-GB"/>
              </w:rPr>
              <w:t>086</w:t>
            </w:r>
            <w:r w:rsidRPr="00D4062A">
              <w:rPr>
                <w:rFonts w:ascii="Arial" w:hAnsi="Arial" w:cs="Arial"/>
                <w:sz w:val="16"/>
                <w:szCs w:val="16"/>
              </w:rPr>
              <w:t xml:space="preserve"> </w:t>
            </w:r>
          </w:p>
        </w:tc>
        <w:tc>
          <w:tcPr>
            <w:tcW w:w="1312" w:type="dxa"/>
            <w:tcBorders>
              <w:top w:val="nil"/>
              <w:left w:val="nil"/>
              <w:bottom w:val="single" w:sz="4" w:space="0" w:color="auto"/>
              <w:right w:val="nil"/>
            </w:tcBorders>
          </w:tcPr>
          <w:p w14:paraId="0171D643" w14:textId="192A363F"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500</w:t>
            </w:r>
            <w:r w:rsidRPr="00D4062A">
              <w:rPr>
                <w:rFonts w:ascii="Arial" w:hAnsi="Arial" w:cs="Arial"/>
                <w:sz w:val="16"/>
                <w:szCs w:val="16"/>
              </w:rPr>
              <w:t>,</w:t>
            </w:r>
            <w:r w:rsidR="00AD0A4C" w:rsidRPr="00D4062A">
              <w:rPr>
                <w:rFonts w:ascii="Arial" w:hAnsi="Arial" w:cs="Arial"/>
                <w:sz w:val="16"/>
                <w:szCs w:val="16"/>
                <w:lang w:val="en-GB"/>
              </w:rPr>
              <w:t>528</w:t>
            </w:r>
            <w:r w:rsidRPr="00D4062A">
              <w:rPr>
                <w:rFonts w:ascii="Arial" w:hAnsi="Arial" w:cs="Arial"/>
                <w:sz w:val="16"/>
                <w:szCs w:val="16"/>
              </w:rPr>
              <w:t xml:space="preserve"> </w:t>
            </w:r>
          </w:p>
        </w:tc>
        <w:tc>
          <w:tcPr>
            <w:tcW w:w="1439" w:type="dxa"/>
            <w:tcBorders>
              <w:top w:val="nil"/>
              <w:left w:val="nil"/>
              <w:bottom w:val="single" w:sz="4" w:space="0" w:color="auto"/>
              <w:right w:val="nil"/>
            </w:tcBorders>
          </w:tcPr>
          <w:p w14:paraId="0735772C" w14:textId="71917AAE"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568</w:t>
            </w:r>
            <w:r w:rsidRPr="00D4062A">
              <w:rPr>
                <w:rFonts w:ascii="Arial" w:hAnsi="Arial" w:cs="Arial"/>
                <w:sz w:val="16"/>
                <w:szCs w:val="16"/>
              </w:rPr>
              <w:t>,</w:t>
            </w:r>
            <w:r w:rsidR="00AD0A4C" w:rsidRPr="00D4062A">
              <w:rPr>
                <w:rFonts w:ascii="Arial" w:hAnsi="Arial" w:cs="Arial"/>
                <w:sz w:val="16"/>
                <w:szCs w:val="16"/>
                <w:lang w:val="en-GB"/>
              </w:rPr>
              <w:t>516</w:t>
            </w:r>
            <w:r w:rsidRPr="00D4062A">
              <w:rPr>
                <w:rFonts w:ascii="Arial" w:hAnsi="Arial" w:cs="Arial"/>
                <w:sz w:val="16"/>
                <w:szCs w:val="16"/>
              </w:rPr>
              <w:t xml:space="preserve"> </w:t>
            </w:r>
          </w:p>
        </w:tc>
        <w:tc>
          <w:tcPr>
            <w:tcW w:w="1401" w:type="dxa"/>
            <w:tcBorders>
              <w:top w:val="nil"/>
              <w:left w:val="nil"/>
              <w:bottom w:val="single" w:sz="4" w:space="0" w:color="auto"/>
              <w:right w:val="nil"/>
            </w:tcBorders>
          </w:tcPr>
          <w:p w14:paraId="29299A9E" w14:textId="15B1F137"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57</w:t>
            </w:r>
            <w:r w:rsidRPr="00D4062A">
              <w:rPr>
                <w:rFonts w:ascii="Arial" w:hAnsi="Arial" w:cs="Arial"/>
                <w:sz w:val="16"/>
                <w:szCs w:val="16"/>
              </w:rPr>
              <w:t>,</w:t>
            </w:r>
            <w:r w:rsidR="00AD0A4C" w:rsidRPr="00D4062A">
              <w:rPr>
                <w:rFonts w:ascii="Arial" w:hAnsi="Arial" w:cs="Arial"/>
                <w:sz w:val="16"/>
                <w:szCs w:val="16"/>
                <w:lang w:val="en-GB"/>
              </w:rPr>
              <w:t>293</w:t>
            </w:r>
            <w:r w:rsidRPr="00D4062A">
              <w:rPr>
                <w:rFonts w:ascii="Arial" w:hAnsi="Arial" w:cs="Arial"/>
                <w:sz w:val="16"/>
                <w:szCs w:val="16"/>
              </w:rPr>
              <w:t xml:space="preserve"> </w:t>
            </w:r>
          </w:p>
        </w:tc>
        <w:tc>
          <w:tcPr>
            <w:tcW w:w="1295" w:type="dxa"/>
            <w:tcBorders>
              <w:top w:val="nil"/>
              <w:left w:val="nil"/>
              <w:bottom w:val="single" w:sz="4" w:space="0" w:color="auto"/>
              <w:right w:val="nil"/>
            </w:tcBorders>
          </w:tcPr>
          <w:p w14:paraId="3C1D7741" w14:textId="59A590B5" w:rsidR="009D1C81" w:rsidRPr="00D4062A" w:rsidRDefault="009D1C81" w:rsidP="009D1C81">
            <w:pPr>
              <w:autoSpaceDE/>
              <w:autoSpaceDN/>
              <w:ind w:right="-72"/>
              <w:jc w:val="right"/>
              <w:rPr>
                <w:rFonts w:ascii="Arial" w:hAnsi="Arial" w:cs="Arial"/>
                <w:color w:val="000000"/>
                <w:sz w:val="16"/>
                <w:szCs w:val="16"/>
                <w:cs/>
                <w:lang w:val="en-GB"/>
              </w:rPr>
            </w:pPr>
            <w:r w:rsidRPr="00D4062A">
              <w:rPr>
                <w:rFonts w:ascii="Arial" w:hAnsi="Arial" w:cs="Arial"/>
                <w:sz w:val="16"/>
                <w:szCs w:val="16"/>
              </w:rPr>
              <w:t xml:space="preserve"> </w:t>
            </w:r>
            <w:r w:rsidR="00AD0A4C" w:rsidRPr="00D4062A">
              <w:rPr>
                <w:rFonts w:ascii="Arial" w:hAnsi="Arial" w:cs="Arial"/>
                <w:sz w:val="16"/>
                <w:szCs w:val="16"/>
                <w:lang w:val="en-GB"/>
              </w:rPr>
              <w:t>413</w:t>
            </w:r>
            <w:r w:rsidRPr="00D4062A">
              <w:rPr>
                <w:rFonts w:ascii="Arial" w:hAnsi="Arial" w:cs="Arial"/>
                <w:sz w:val="16"/>
                <w:szCs w:val="16"/>
              </w:rPr>
              <w:t>,</w:t>
            </w:r>
            <w:r w:rsidR="00AD0A4C" w:rsidRPr="00D4062A">
              <w:rPr>
                <w:rFonts w:ascii="Arial" w:hAnsi="Arial" w:cs="Arial"/>
                <w:sz w:val="16"/>
                <w:szCs w:val="16"/>
                <w:lang w:val="en-GB"/>
              </w:rPr>
              <w:t>802</w:t>
            </w:r>
            <w:r w:rsidRPr="00D4062A">
              <w:rPr>
                <w:rFonts w:ascii="Arial" w:hAnsi="Arial" w:cs="Arial"/>
                <w:sz w:val="16"/>
                <w:szCs w:val="16"/>
              </w:rPr>
              <w:t xml:space="preserve"> </w:t>
            </w:r>
          </w:p>
        </w:tc>
        <w:tc>
          <w:tcPr>
            <w:tcW w:w="1313" w:type="dxa"/>
            <w:tcBorders>
              <w:top w:val="nil"/>
              <w:left w:val="nil"/>
              <w:bottom w:val="single" w:sz="4" w:space="0" w:color="auto"/>
              <w:right w:val="nil"/>
            </w:tcBorders>
          </w:tcPr>
          <w:p w14:paraId="5174BE42" w14:textId="5311CB56" w:rsidR="009D1C81" w:rsidRPr="00D4062A" w:rsidRDefault="009D1C81" w:rsidP="009D1C81">
            <w:pPr>
              <w:autoSpaceDE/>
              <w:autoSpaceDN/>
              <w:ind w:right="-72"/>
              <w:jc w:val="right"/>
              <w:rPr>
                <w:rFonts w:ascii="Arial" w:hAnsi="Arial" w:cs="Arial"/>
                <w:color w:val="000000"/>
                <w:sz w:val="16"/>
                <w:szCs w:val="16"/>
                <w:lang w:val="en-GB"/>
              </w:rPr>
            </w:pPr>
            <w:r w:rsidRPr="00D4062A">
              <w:rPr>
                <w:rFonts w:ascii="Arial" w:hAnsi="Arial" w:cs="Arial"/>
                <w:sz w:val="16"/>
                <w:szCs w:val="16"/>
              </w:rPr>
              <w:t xml:space="preserve"> </w:t>
            </w:r>
            <w:r w:rsidR="00AD0A4C" w:rsidRPr="00D4062A">
              <w:rPr>
                <w:rFonts w:ascii="Arial" w:hAnsi="Arial" w:cs="Arial"/>
                <w:sz w:val="16"/>
                <w:szCs w:val="16"/>
                <w:lang w:val="en-GB"/>
              </w:rPr>
              <w:t>2</w:t>
            </w:r>
            <w:r w:rsidRPr="00D4062A">
              <w:rPr>
                <w:rFonts w:ascii="Arial" w:hAnsi="Arial" w:cs="Arial"/>
                <w:sz w:val="16"/>
                <w:szCs w:val="16"/>
              </w:rPr>
              <w:t>,</w:t>
            </w:r>
            <w:r w:rsidR="00AD0A4C" w:rsidRPr="00D4062A">
              <w:rPr>
                <w:rFonts w:ascii="Arial" w:hAnsi="Arial" w:cs="Arial"/>
                <w:sz w:val="16"/>
                <w:szCs w:val="16"/>
                <w:lang w:val="en-GB"/>
              </w:rPr>
              <w:t>734</w:t>
            </w:r>
            <w:r w:rsidRPr="00D4062A">
              <w:rPr>
                <w:rFonts w:ascii="Arial" w:hAnsi="Arial" w:cs="Arial"/>
                <w:sz w:val="16"/>
                <w:szCs w:val="16"/>
              </w:rPr>
              <w:t>,</w:t>
            </w:r>
            <w:r w:rsidR="00AD0A4C" w:rsidRPr="00D4062A">
              <w:rPr>
                <w:rFonts w:ascii="Arial" w:hAnsi="Arial" w:cs="Arial"/>
                <w:sz w:val="16"/>
                <w:szCs w:val="16"/>
                <w:lang w:val="en-GB"/>
              </w:rPr>
              <w:t>150</w:t>
            </w:r>
            <w:r w:rsidRPr="00D4062A">
              <w:rPr>
                <w:rFonts w:ascii="Arial" w:hAnsi="Arial" w:cs="Arial"/>
                <w:sz w:val="16"/>
                <w:szCs w:val="16"/>
              </w:rPr>
              <w:t xml:space="preserve"> </w:t>
            </w:r>
          </w:p>
        </w:tc>
      </w:tr>
      <w:tr w:rsidR="009D1C81" w:rsidRPr="00D4062A" w14:paraId="081684C3" w14:textId="77777777" w:rsidTr="566A7C82">
        <w:tc>
          <w:tcPr>
            <w:tcW w:w="3492" w:type="dxa"/>
            <w:tcBorders>
              <w:top w:val="nil"/>
              <w:left w:val="nil"/>
              <w:right w:val="nil"/>
            </w:tcBorders>
            <w:vAlign w:val="bottom"/>
          </w:tcPr>
          <w:p w14:paraId="3B57847C" w14:textId="77777777" w:rsidR="009D1C81" w:rsidRPr="00D4062A" w:rsidRDefault="009D1C81" w:rsidP="009D1C81">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vAlign w:val="bottom"/>
          </w:tcPr>
          <w:p w14:paraId="27825447"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vAlign w:val="bottom"/>
          </w:tcPr>
          <w:p w14:paraId="4DE7E95B"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vAlign w:val="bottom"/>
          </w:tcPr>
          <w:p w14:paraId="54F01F6D"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vAlign w:val="bottom"/>
          </w:tcPr>
          <w:p w14:paraId="1AF26A7F"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12" w:type="dxa"/>
            <w:tcBorders>
              <w:top w:val="single" w:sz="4" w:space="0" w:color="auto"/>
              <w:left w:val="nil"/>
              <w:right w:val="nil"/>
            </w:tcBorders>
            <w:vAlign w:val="bottom"/>
          </w:tcPr>
          <w:p w14:paraId="60EC5211"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439" w:type="dxa"/>
            <w:tcBorders>
              <w:top w:val="single" w:sz="4" w:space="0" w:color="auto"/>
              <w:left w:val="nil"/>
              <w:right w:val="nil"/>
            </w:tcBorders>
            <w:vAlign w:val="bottom"/>
          </w:tcPr>
          <w:p w14:paraId="65153E66"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401" w:type="dxa"/>
            <w:tcBorders>
              <w:top w:val="single" w:sz="4" w:space="0" w:color="auto"/>
              <w:left w:val="nil"/>
              <w:right w:val="nil"/>
            </w:tcBorders>
            <w:vAlign w:val="bottom"/>
          </w:tcPr>
          <w:p w14:paraId="7B07C24B"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95" w:type="dxa"/>
            <w:tcBorders>
              <w:top w:val="single" w:sz="4" w:space="0" w:color="auto"/>
              <w:left w:val="nil"/>
              <w:right w:val="nil"/>
            </w:tcBorders>
            <w:vAlign w:val="bottom"/>
          </w:tcPr>
          <w:p w14:paraId="73B59F05"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13" w:type="dxa"/>
            <w:tcBorders>
              <w:top w:val="single" w:sz="4" w:space="0" w:color="auto"/>
              <w:left w:val="nil"/>
              <w:right w:val="nil"/>
            </w:tcBorders>
            <w:vAlign w:val="bottom"/>
          </w:tcPr>
          <w:p w14:paraId="19A272B0"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r>
      <w:tr w:rsidR="009D1C81" w:rsidRPr="00D4062A" w14:paraId="7151732B" w14:textId="77777777" w:rsidTr="566A7C82">
        <w:tc>
          <w:tcPr>
            <w:tcW w:w="3492" w:type="dxa"/>
            <w:tcBorders>
              <w:top w:val="nil"/>
              <w:left w:val="nil"/>
              <w:right w:val="nil"/>
            </w:tcBorders>
            <w:vAlign w:val="bottom"/>
          </w:tcPr>
          <w:p w14:paraId="62EFD081" w14:textId="7F03BB0E" w:rsidR="009D1C81" w:rsidRPr="00D4062A" w:rsidRDefault="009D1C81" w:rsidP="009D1C81">
            <w:pPr>
              <w:pStyle w:val="a"/>
              <w:tabs>
                <w:tab w:val="right" w:pos="7200"/>
                <w:tab w:val="right" w:pos="9000"/>
              </w:tabs>
              <w:ind w:right="-144"/>
              <w:rPr>
                <w:rFonts w:ascii="Arial" w:hAnsi="Arial" w:cs="Arial"/>
                <w:b/>
                <w:bCs/>
                <w:color w:val="000000"/>
                <w:spacing w:val="-6"/>
                <w:sz w:val="16"/>
                <w:szCs w:val="16"/>
              </w:rPr>
            </w:pPr>
            <w:r w:rsidRPr="00D4062A">
              <w:rPr>
                <w:rFonts w:ascii="Arial" w:hAnsi="Arial" w:cs="Arial"/>
                <w:b/>
                <w:bCs/>
                <w:color w:val="000000"/>
                <w:spacing w:val="-6"/>
                <w:sz w:val="16"/>
                <w:szCs w:val="16"/>
              </w:rPr>
              <w:t>For the year ended</w:t>
            </w:r>
            <w:r w:rsidRPr="00D4062A">
              <w:rPr>
                <w:rFonts w:ascii="Arial" w:hAnsi="Arial" w:cs="Arial"/>
                <w:b/>
                <w:bCs/>
                <w:color w:val="000000"/>
                <w:spacing w:val="-6"/>
                <w:sz w:val="16"/>
                <w:szCs w:val="16"/>
                <w:cs/>
                <w:lang w:val="en-GB"/>
              </w:rPr>
              <w:t xml:space="preserve"> </w:t>
            </w:r>
            <w:r w:rsidR="00AD0A4C" w:rsidRPr="00D4062A">
              <w:rPr>
                <w:rFonts w:ascii="Arial" w:hAnsi="Arial" w:cs="Arial"/>
                <w:b/>
                <w:bCs/>
                <w:color w:val="000000"/>
                <w:spacing w:val="-6"/>
                <w:sz w:val="16"/>
                <w:szCs w:val="16"/>
                <w:lang w:val="en-GB"/>
              </w:rPr>
              <w:t>31</w:t>
            </w:r>
            <w:r w:rsidRPr="00D4062A">
              <w:rPr>
                <w:rFonts w:ascii="Arial" w:hAnsi="Arial" w:cs="Arial"/>
                <w:b/>
                <w:bCs/>
                <w:color w:val="000000"/>
                <w:spacing w:val="-6"/>
                <w:sz w:val="16"/>
                <w:szCs w:val="16"/>
              </w:rPr>
              <w:t xml:space="preserve"> December </w:t>
            </w:r>
            <w:r w:rsidR="00AD0A4C" w:rsidRPr="00D4062A">
              <w:rPr>
                <w:rFonts w:ascii="Arial" w:hAnsi="Arial" w:cs="Arial"/>
                <w:b/>
                <w:bCs/>
                <w:color w:val="000000"/>
                <w:spacing w:val="-6"/>
                <w:sz w:val="16"/>
                <w:szCs w:val="16"/>
                <w:lang w:val="en-GB"/>
              </w:rPr>
              <w:t>2025</w:t>
            </w:r>
          </w:p>
        </w:tc>
        <w:tc>
          <w:tcPr>
            <w:tcW w:w="1276" w:type="dxa"/>
            <w:tcBorders>
              <w:top w:val="nil"/>
              <w:left w:val="nil"/>
              <w:right w:val="nil"/>
            </w:tcBorders>
            <w:vAlign w:val="bottom"/>
          </w:tcPr>
          <w:p w14:paraId="251ED063" w14:textId="0C21E73E" w:rsidR="009D1C81" w:rsidRPr="00D4062A" w:rsidRDefault="009D1C81" w:rsidP="009D1C81">
            <w:pPr>
              <w:pStyle w:val="a"/>
              <w:ind w:right="-72"/>
              <w:jc w:val="right"/>
              <w:rPr>
                <w:rFonts w:ascii="Arial" w:hAnsi="Arial" w:cs="Arial"/>
                <w:b/>
                <w:bCs/>
                <w:color w:val="000000"/>
                <w:spacing w:val="-2"/>
                <w:sz w:val="16"/>
                <w:szCs w:val="16"/>
              </w:rPr>
            </w:pPr>
          </w:p>
        </w:tc>
        <w:tc>
          <w:tcPr>
            <w:tcW w:w="1168" w:type="dxa"/>
            <w:tcBorders>
              <w:top w:val="nil"/>
              <w:left w:val="nil"/>
              <w:right w:val="nil"/>
            </w:tcBorders>
            <w:vAlign w:val="bottom"/>
          </w:tcPr>
          <w:p w14:paraId="2A2D328B" w14:textId="616F7680" w:rsidR="009D1C81" w:rsidRPr="00D4062A" w:rsidRDefault="009D1C81" w:rsidP="009D1C81">
            <w:pPr>
              <w:pStyle w:val="a"/>
              <w:ind w:right="-72"/>
              <w:jc w:val="right"/>
              <w:rPr>
                <w:rFonts w:ascii="Arial" w:hAnsi="Arial" w:cs="Arial"/>
                <w:b/>
                <w:bCs/>
                <w:color w:val="000000"/>
                <w:spacing w:val="-2"/>
                <w:sz w:val="16"/>
                <w:szCs w:val="16"/>
              </w:rPr>
            </w:pPr>
          </w:p>
        </w:tc>
        <w:tc>
          <w:tcPr>
            <w:tcW w:w="1204" w:type="dxa"/>
            <w:tcBorders>
              <w:top w:val="nil"/>
              <w:left w:val="nil"/>
              <w:right w:val="nil"/>
            </w:tcBorders>
            <w:vAlign w:val="bottom"/>
          </w:tcPr>
          <w:p w14:paraId="22F8CA67" w14:textId="74CFC2C2" w:rsidR="009D1C81" w:rsidRPr="00D4062A" w:rsidRDefault="009D1C81" w:rsidP="009D1C81">
            <w:pPr>
              <w:pStyle w:val="a"/>
              <w:ind w:right="-72"/>
              <w:jc w:val="right"/>
              <w:rPr>
                <w:rFonts w:ascii="Arial" w:hAnsi="Arial" w:cs="Arial"/>
                <w:b/>
                <w:bCs/>
                <w:color w:val="000000"/>
                <w:spacing w:val="-2"/>
                <w:sz w:val="16"/>
                <w:szCs w:val="16"/>
                <w:highlight w:val="cyan"/>
              </w:rPr>
            </w:pPr>
          </w:p>
        </w:tc>
        <w:tc>
          <w:tcPr>
            <w:tcW w:w="1304" w:type="dxa"/>
            <w:tcBorders>
              <w:top w:val="nil"/>
              <w:left w:val="nil"/>
              <w:right w:val="nil"/>
            </w:tcBorders>
            <w:vAlign w:val="bottom"/>
          </w:tcPr>
          <w:p w14:paraId="3D7984F8" w14:textId="3665A74B" w:rsidR="009D1C81" w:rsidRPr="00D4062A" w:rsidRDefault="009D1C81" w:rsidP="009D1C81">
            <w:pPr>
              <w:pStyle w:val="a"/>
              <w:ind w:right="-72"/>
              <w:jc w:val="right"/>
              <w:rPr>
                <w:rFonts w:ascii="Arial" w:hAnsi="Arial" w:cs="Arial"/>
                <w:color w:val="000000"/>
                <w:sz w:val="16"/>
                <w:szCs w:val="16"/>
                <w:lang w:val="en-GB"/>
              </w:rPr>
            </w:pPr>
          </w:p>
        </w:tc>
        <w:tc>
          <w:tcPr>
            <w:tcW w:w="1312" w:type="dxa"/>
            <w:tcBorders>
              <w:top w:val="nil"/>
              <w:left w:val="nil"/>
              <w:right w:val="nil"/>
            </w:tcBorders>
            <w:vAlign w:val="bottom"/>
          </w:tcPr>
          <w:p w14:paraId="79EEF6BB" w14:textId="39A2D22C" w:rsidR="009D1C81" w:rsidRPr="00D4062A" w:rsidRDefault="009D1C81" w:rsidP="009D1C81">
            <w:pPr>
              <w:pStyle w:val="a"/>
              <w:ind w:right="-72"/>
              <w:jc w:val="right"/>
              <w:rPr>
                <w:rFonts w:ascii="Arial" w:hAnsi="Arial" w:cs="Arial"/>
                <w:color w:val="000000"/>
                <w:sz w:val="16"/>
                <w:szCs w:val="16"/>
                <w:lang w:val="en-GB"/>
              </w:rPr>
            </w:pPr>
          </w:p>
        </w:tc>
        <w:tc>
          <w:tcPr>
            <w:tcW w:w="1439" w:type="dxa"/>
            <w:tcBorders>
              <w:top w:val="nil"/>
              <w:left w:val="nil"/>
              <w:right w:val="nil"/>
            </w:tcBorders>
            <w:vAlign w:val="bottom"/>
          </w:tcPr>
          <w:p w14:paraId="5F7C5F90" w14:textId="6494C051" w:rsidR="009D1C81" w:rsidRPr="00D4062A" w:rsidRDefault="009D1C81" w:rsidP="009D1C81">
            <w:pPr>
              <w:pStyle w:val="a"/>
              <w:ind w:right="-72"/>
              <w:jc w:val="right"/>
              <w:rPr>
                <w:rFonts w:ascii="Arial" w:hAnsi="Arial" w:cs="Arial"/>
                <w:color w:val="000000"/>
                <w:sz w:val="16"/>
                <w:szCs w:val="16"/>
                <w:lang w:val="en-GB"/>
              </w:rPr>
            </w:pPr>
          </w:p>
        </w:tc>
        <w:tc>
          <w:tcPr>
            <w:tcW w:w="1401" w:type="dxa"/>
            <w:tcBorders>
              <w:top w:val="nil"/>
              <w:left w:val="nil"/>
              <w:right w:val="nil"/>
            </w:tcBorders>
            <w:vAlign w:val="bottom"/>
          </w:tcPr>
          <w:p w14:paraId="416B0C6D" w14:textId="1BD20EF6" w:rsidR="009D1C81" w:rsidRPr="00D4062A" w:rsidRDefault="009D1C81" w:rsidP="009D1C81">
            <w:pPr>
              <w:pStyle w:val="a"/>
              <w:ind w:right="-72"/>
              <w:jc w:val="right"/>
              <w:rPr>
                <w:rFonts w:ascii="Arial" w:hAnsi="Arial" w:cs="Arial"/>
                <w:color w:val="000000"/>
                <w:sz w:val="16"/>
                <w:szCs w:val="16"/>
                <w:lang w:val="en-GB"/>
              </w:rPr>
            </w:pPr>
          </w:p>
        </w:tc>
        <w:tc>
          <w:tcPr>
            <w:tcW w:w="1295" w:type="dxa"/>
            <w:tcBorders>
              <w:top w:val="nil"/>
              <w:left w:val="nil"/>
              <w:right w:val="nil"/>
            </w:tcBorders>
            <w:vAlign w:val="bottom"/>
          </w:tcPr>
          <w:p w14:paraId="42C887C4" w14:textId="6E5A5DEC" w:rsidR="009D1C81" w:rsidRPr="00D4062A" w:rsidRDefault="009D1C81" w:rsidP="009D1C81">
            <w:pPr>
              <w:pStyle w:val="a"/>
              <w:ind w:right="-72"/>
              <w:jc w:val="right"/>
              <w:rPr>
                <w:rFonts w:ascii="Arial" w:hAnsi="Arial" w:cs="Arial"/>
                <w:color w:val="000000"/>
                <w:sz w:val="16"/>
                <w:szCs w:val="16"/>
                <w:lang w:val="en-GB"/>
              </w:rPr>
            </w:pPr>
          </w:p>
        </w:tc>
        <w:tc>
          <w:tcPr>
            <w:tcW w:w="1313" w:type="dxa"/>
            <w:tcBorders>
              <w:top w:val="nil"/>
              <w:left w:val="nil"/>
              <w:right w:val="nil"/>
            </w:tcBorders>
            <w:vAlign w:val="bottom"/>
          </w:tcPr>
          <w:p w14:paraId="220D3FB3" w14:textId="61FAD215" w:rsidR="009D1C81" w:rsidRPr="00D4062A" w:rsidRDefault="009D1C81" w:rsidP="009D1C81">
            <w:pPr>
              <w:pStyle w:val="a"/>
              <w:ind w:right="-72"/>
              <w:jc w:val="right"/>
              <w:rPr>
                <w:rFonts w:ascii="Arial" w:hAnsi="Arial" w:cs="Arial"/>
                <w:color w:val="000000"/>
                <w:sz w:val="16"/>
                <w:szCs w:val="16"/>
                <w:lang w:val="en-GB"/>
              </w:rPr>
            </w:pPr>
          </w:p>
        </w:tc>
      </w:tr>
      <w:tr w:rsidR="00652C04" w:rsidRPr="00D4062A" w14:paraId="703FF2E8" w14:textId="77777777" w:rsidTr="566A7C82">
        <w:tc>
          <w:tcPr>
            <w:tcW w:w="3492" w:type="dxa"/>
            <w:tcBorders>
              <w:top w:val="nil"/>
              <w:left w:val="nil"/>
              <w:right w:val="nil"/>
            </w:tcBorders>
            <w:vAlign w:val="bottom"/>
          </w:tcPr>
          <w:p w14:paraId="24167D65" w14:textId="75BBDC08" w:rsidR="00652C04" w:rsidRPr="00D4062A" w:rsidRDefault="00652C04" w:rsidP="00652C04">
            <w:pPr>
              <w:pStyle w:val="a"/>
              <w:tabs>
                <w:tab w:val="right" w:pos="7200"/>
                <w:tab w:val="right" w:pos="9000"/>
              </w:tabs>
              <w:ind w:right="-144"/>
              <w:rPr>
                <w:rFonts w:ascii="Arial" w:hAnsi="Arial" w:cs="Arial"/>
                <w:b/>
                <w:bCs/>
                <w:color w:val="000000"/>
                <w:spacing w:val="-6"/>
                <w:sz w:val="16"/>
                <w:szCs w:val="16"/>
              </w:rPr>
            </w:pPr>
            <w:r w:rsidRPr="00D4062A">
              <w:rPr>
                <w:rFonts w:ascii="Arial" w:hAnsi="Arial" w:cs="Arial"/>
                <w:color w:val="000000"/>
                <w:sz w:val="16"/>
                <w:szCs w:val="16"/>
              </w:rPr>
              <w:t>Opening net book amount</w:t>
            </w:r>
          </w:p>
        </w:tc>
        <w:tc>
          <w:tcPr>
            <w:tcW w:w="1276" w:type="dxa"/>
            <w:tcBorders>
              <w:top w:val="nil"/>
              <w:left w:val="nil"/>
              <w:right w:val="nil"/>
            </w:tcBorders>
          </w:tcPr>
          <w:p w14:paraId="0DD55C05" w14:textId="0E184790" w:rsidR="00652C04" w:rsidRPr="00D4062A" w:rsidRDefault="00652C04" w:rsidP="00652C04">
            <w:pPr>
              <w:pStyle w:val="a"/>
              <w:ind w:right="-72"/>
              <w:jc w:val="right"/>
              <w:rPr>
                <w:rFonts w:ascii="Arial" w:hAnsi="Arial" w:cs="Arial"/>
                <w:color w:val="000000"/>
                <w:sz w:val="16"/>
                <w:szCs w:val="16"/>
                <w:lang w:val="en-GB"/>
              </w:rPr>
            </w:pPr>
            <w:r w:rsidRPr="00D4062A">
              <w:rPr>
                <w:rFonts w:ascii="Arial" w:hAnsi="Arial" w:cs="Arial"/>
                <w:sz w:val="16"/>
                <w:szCs w:val="16"/>
              </w:rPr>
              <w:t>102,025</w:t>
            </w:r>
          </w:p>
        </w:tc>
        <w:tc>
          <w:tcPr>
            <w:tcW w:w="1168" w:type="dxa"/>
            <w:tcBorders>
              <w:top w:val="nil"/>
              <w:left w:val="nil"/>
              <w:right w:val="nil"/>
            </w:tcBorders>
          </w:tcPr>
          <w:p w14:paraId="4D37D481" w14:textId="547E2093" w:rsidR="00652C04" w:rsidRPr="00D4062A" w:rsidRDefault="00652C04" w:rsidP="00652C04">
            <w:pPr>
              <w:pStyle w:val="a"/>
              <w:ind w:right="-72"/>
              <w:jc w:val="right"/>
              <w:rPr>
                <w:rFonts w:ascii="Arial" w:hAnsi="Arial" w:cs="Arial"/>
                <w:color w:val="000000"/>
                <w:sz w:val="16"/>
                <w:szCs w:val="16"/>
                <w:lang w:val="en-GB"/>
              </w:rPr>
            </w:pPr>
            <w:r w:rsidRPr="00D4062A">
              <w:rPr>
                <w:rFonts w:ascii="Arial" w:hAnsi="Arial" w:cs="Arial"/>
                <w:sz w:val="16"/>
                <w:szCs w:val="16"/>
              </w:rPr>
              <w:t>28,072</w:t>
            </w:r>
          </w:p>
        </w:tc>
        <w:tc>
          <w:tcPr>
            <w:tcW w:w="1204" w:type="dxa"/>
            <w:tcBorders>
              <w:top w:val="nil"/>
              <w:left w:val="nil"/>
              <w:right w:val="nil"/>
            </w:tcBorders>
          </w:tcPr>
          <w:p w14:paraId="71E0248A" w14:textId="05B48943" w:rsidR="00652C04" w:rsidRPr="00D4062A" w:rsidRDefault="00652C04" w:rsidP="00652C04">
            <w:pPr>
              <w:pStyle w:val="a"/>
              <w:ind w:right="-72"/>
              <w:jc w:val="right"/>
              <w:rPr>
                <w:rFonts w:ascii="Arial" w:hAnsi="Arial" w:cs="Arial"/>
                <w:color w:val="000000"/>
                <w:sz w:val="16"/>
                <w:szCs w:val="16"/>
                <w:lang w:val="en-GB"/>
              </w:rPr>
            </w:pPr>
            <w:r w:rsidRPr="00D4062A">
              <w:rPr>
                <w:rFonts w:ascii="Arial" w:hAnsi="Arial" w:cs="Arial"/>
                <w:sz w:val="16"/>
                <w:szCs w:val="16"/>
              </w:rPr>
              <w:t>1,012,828</w:t>
            </w:r>
          </w:p>
        </w:tc>
        <w:tc>
          <w:tcPr>
            <w:tcW w:w="1304" w:type="dxa"/>
            <w:tcBorders>
              <w:top w:val="nil"/>
              <w:left w:val="nil"/>
              <w:right w:val="nil"/>
            </w:tcBorders>
          </w:tcPr>
          <w:p w14:paraId="3EE6AD81" w14:textId="7A028B5B" w:rsidR="00652C04" w:rsidRPr="00D4062A" w:rsidRDefault="00652C04" w:rsidP="00652C04">
            <w:pPr>
              <w:pStyle w:val="a"/>
              <w:ind w:right="-72"/>
              <w:jc w:val="right"/>
              <w:rPr>
                <w:rFonts w:ascii="Arial" w:hAnsi="Arial" w:cs="Arial"/>
                <w:color w:val="000000"/>
                <w:sz w:val="16"/>
                <w:szCs w:val="16"/>
                <w:lang w:val="en-GB"/>
              </w:rPr>
            </w:pPr>
            <w:r w:rsidRPr="00D4062A">
              <w:rPr>
                <w:rFonts w:ascii="Arial" w:hAnsi="Arial" w:cs="Arial"/>
                <w:sz w:val="16"/>
                <w:szCs w:val="16"/>
              </w:rPr>
              <w:t>51,086</w:t>
            </w:r>
          </w:p>
        </w:tc>
        <w:tc>
          <w:tcPr>
            <w:tcW w:w="1312" w:type="dxa"/>
            <w:tcBorders>
              <w:top w:val="nil"/>
              <w:left w:val="nil"/>
              <w:right w:val="nil"/>
            </w:tcBorders>
          </w:tcPr>
          <w:p w14:paraId="329B12F1" w14:textId="4EA90EDB" w:rsidR="00652C04" w:rsidRPr="00D4062A" w:rsidRDefault="00652C04" w:rsidP="00652C04">
            <w:pPr>
              <w:pStyle w:val="a"/>
              <w:ind w:right="-72"/>
              <w:jc w:val="right"/>
              <w:rPr>
                <w:rFonts w:ascii="Arial" w:hAnsi="Arial" w:cs="Arial"/>
                <w:color w:val="000000"/>
                <w:sz w:val="16"/>
                <w:szCs w:val="16"/>
                <w:lang w:val="en-GB"/>
              </w:rPr>
            </w:pPr>
            <w:r w:rsidRPr="00D4062A">
              <w:rPr>
                <w:rFonts w:ascii="Arial" w:hAnsi="Arial" w:cs="Arial"/>
                <w:sz w:val="16"/>
                <w:szCs w:val="16"/>
              </w:rPr>
              <w:t>500,528</w:t>
            </w:r>
          </w:p>
        </w:tc>
        <w:tc>
          <w:tcPr>
            <w:tcW w:w="1439" w:type="dxa"/>
            <w:tcBorders>
              <w:top w:val="nil"/>
              <w:left w:val="nil"/>
              <w:right w:val="nil"/>
            </w:tcBorders>
          </w:tcPr>
          <w:p w14:paraId="023282AB" w14:textId="46ABB782" w:rsidR="00652C04" w:rsidRPr="00D4062A" w:rsidRDefault="00652C04" w:rsidP="00652C04">
            <w:pPr>
              <w:pStyle w:val="a"/>
              <w:ind w:right="-72"/>
              <w:jc w:val="right"/>
              <w:rPr>
                <w:rFonts w:ascii="Arial" w:hAnsi="Arial" w:cs="Arial"/>
                <w:color w:val="000000"/>
                <w:sz w:val="16"/>
                <w:szCs w:val="16"/>
                <w:lang w:val="en-GB"/>
              </w:rPr>
            </w:pPr>
            <w:r w:rsidRPr="00D4062A">
              <w:rPr>
                <w:rFonts w:ascii="Arial" w:hAnsi="Arial" w:cs="Arial"/>
                <w:sz w:val="16"/>
                <w:szCs w:val="16"/>
              </w:rPr>
              <w:t>568,516</w:t>
            </w:r>
          </w:p>
        </w:tc>
        <w:tc>
          <w:tcPr>
            <w:tcW w:w="1401" w:type="dxa"/>
            <w:tcBorders>
              <w:top w:val="nil"/>
              <w:left w:val="nil"/>
              <w:right w:val="nil"/>
            </w:tcBorders>
          </w:tcPr>
          <w:p w14:paraId="66CB88CD" w14:textId="44ABC8CC" w:rsidR="00652C04" w:rsidRPr="00D4062A" w:rsidRDefault="00652C04" w:rsidP="00652C04">
            <w:pPr>
              <w:pStyle w:val="a"/>
              <w:ind w:right="-72"/>
              <w:jc w:val="right"/>
              <w:rPr>
                <w:rFonts w:ascii="Arial" w:hAnsi="Arial" w:cs="Arial"/>
                <w:color w:val="000000"/>
                <w:sz w:val="16"/>
                <w:szCs w:val="16"/>
                <w:lang w:val="en-GB"/>
              </w:rPr>
            </w:pPr>
            <w:r w:rsidRPr="00D4062A">
              <w:rPr>
                <w:rFonts w:ascii="Arial" w:hAnsi="Arial" w:cs="Arial"/>
                <w:sz w:val="16"/>
                <w:szCs w:val="16"/>
              </w:rPr>
              <w:t>57,293</w:t>
            </w:r>
          </w:p>
        </w:tc>
        <w:tc>
          <w:tcPr>
            <w:tcW w:w="1295" w:type="dxa"/>
            <w:tcBorders>
              <w:top w:val="nil"/>
              <w:left w:val="nil"/>
              <w:right w:val="nil"/>
            </w:tcBorders>
          </w:tcPr>
          <w:p w14:paraId="294C0089" w14:textId="0D431A65" w:rsidR="00652C04" w:rsidRPr="00D4062A" w:rsidRDefault="00652C04" w:rsidP="00652C04">
            <w:pPr>
              <w:pStyle w:val="a"/>
              <w:ind w:right="-72"/>
              <w:jc w:val="right"/>
              <w:rPr>
                <w:rFonts w:ascii="Arial" w:hAnsi="Arial" w:cs="Arial"/>
                <w:color w:val="000000"/>
                <w:sz w:val="16"/>
                <w:szCs w:val="16"/>
                <w:lang w:val="en-GB"/>
              </w:rPr>
            </w:pPr>
            <w:r w:rsidRPr="00D4062A">
              <w:rPr>
                <w:rFonts w:ascii="Arial" w:hAnsi="Arial" w:cs="Arial"/>
                <w:sz w:val="16"/>
                <w:szCs w:val="16"/>
              </w:rPr>
              <w:t>413,802</w:t>
            </w:r>
          </w:p>
        </w:tc>
        <w:tc>
          <w:tcPr>
            <w:tcW w:w="1313" w:type="dxa"/>
            <w:tcBorders>
              <w:top w:val="nil"/>
              <w:left w:val="nil"/>
              <w:right w:val="nil"/>
            </w:tcBorders>
          </w:tcPr>
          <w:p w14:paraId="63BD4D00" w14:textId="625857D3" w:rsidR="00652C04" w:rsidRPr="00D4062A" w:rsidRDefault="00652C04" w:rsidP="00652C04">
            <w:pPr>
              <w:pStyle w:val="a"/>
              <w:ind w:right="-72"/>
              <w:jc w:val="right"/>
              <w:rPr>
                <w:rFonts w:ascii="Arial" w:hAnsi="Arial" w:cs="Arial"/>
                <w:color w:val="000000"/>
                <w:sz w:val="16"/>
                <w:szCs w:val="16"/>
                <w:lang w:val="en-GB"/>
              </w:rPr>
            </w:pPr>
            <w:r w:rsidRPr="00D4062A">
              <w:rPr>
                <w:rFonts w:ascii="Arial" w:hAnsi="Arial" w:cs="Arial"/>
                <w:sz w:val="16"/>
                <w:szCs w:val="16"/>
              </w:rPr>
              <w:t>2,734,150</w:t>
            </w:r>
          </w:p>
        </w:tc>
      </w:tr>
      <w:tr w:rsidR="00652C04" w:rsidRPr="00D4062A" w14:paraId="6AD635B2" w14:textId="77777777" w:rsidTr="00C50617">
        <w:tc>
          <w:tcPr>
            <w:tcW w:w="3492" w:type="dxa"/>
            <w:tcBorders>
              <w:top w:val="nil"/>
              <w:left w:val="nil"/>
              <w:right w:val="nil"/>
            </w:tcBorders>
            <w:vAlign w:val="bottom"/>
          </w:tcPr>
          <w:p w14:paraId="3D0FCCF2" w14:textId="28DC70AB" w:rsidR="00652C04" w:rsidRPr="00D4062A" w:rsidRDefault="00652C04" w:rsidP="00652C04">
            <w:pPr>
              <w:pStyle w:val="a"/>
              <w:tabs>
                <w:tab w:val="right" w:pos="7200"/>
                <w:tab w:val="right" w:pos="9000"/>
              </w:tabs>
              <w:ind w:right="0"/>
              <w:rPr>
                <w:rFonts w:ascii="Arial" w:hAnsi="Arial" w:cs="Arial"/>
                <w:color w:val="000000"/>
                <w:sz w:val="16"/>
                <w:szCs w:val="16"/>
              </w:rPr>
            </w:pPr>
            <w:r w:rsidRPr="00D4062A">
              <w:rPr>
                <w:rFonts w:ascii="Arial" w:hAnsi="Arial" w:cs="Arial"/>
                <w:color w:val="000000"/>
                <w:sz w:val="16"/>
                <w:szCs w:val="16"/>
              </w:rPr>
              <w:t>Addition</w:t>
            </w:r>
          </w:p>
        </w:tc>
        <w:tc>
          <w:tcPr>
            <w:tcW w:w="1276" w:type="dxa"/>
            <w:tcBorders>
              <w:top w:val="nil"/>
              <w:left w:val="nil"/>
              <w:right w:val="nil"/>
            </w:tcBorders>
          </w:tcPr>
          <w:p w14:paraId="22363C3A" w14:textId="722E3043"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168" w:type="dxa"/>
            <w:tcBorders>
              <w:top w:val="nil"/>
              <w:left w:val="nil"/>
              <w:right w:val="nil"/>
            </w:tcBorders>
          </w:tcPr>
          <w:p w14:paraId="15B14E85" w14:textId="70FE68C8"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13,356</w:t>
            </w:r>
          </w:p>
        </w:tc>
        <w:tc>
          <w:tcPr>
            <w:tcW w:w="1204" w:type="dxa"/>
            <w:tcBorders>
              <w:top w:val="nil"/>
              <w:left w:val="nil"/>
              <w:right w:val="nil"/>
            </w:tcBorders>
          </w:tcPr>
          <w:p w14:paraId="4E1E08CD" w14:textId="6B06B6F7"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42,005</w:t>
            </w:r>
          </w:p>
        </w:tc>
        <w:tc>
          <w:tcPr>
            <w:tcW w:w="1304" w:type="dxa"/>
            <w:tcBorders>
              <w:top w:val="nil"/>
              <w:left w:val="nil"/>
              <w:right w:val="nil"/>
            </w:tcBorders>
          </w:tcPr>
          <w:p w14:paraId="71447B0F" w14:textId="7BA61ABD"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312" w:type="dxa"/>
            <w:tcBorders>
              <w:top w:val="nil"/>
              <w:left w:val="nil"/>
              <w:right w:val="nil"/>
            </w:tcBorders>
          </w:tcPr>
          <w:p w14:paraId="6B31DF70" w14:textId="2E5CABFD"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452</w:t>
            </w:r>
          </w:p>
        </w:tc>
        <w:tc>
          <w:tcPr>
            <w:tcW w:w="1439" w:type="dxa"/>
            <w:tcBorders>
              <w:top w:val="nil"/>
              <w:left w:val="nil"/>
              <w:right w:val="nil"/>
            </w:tcBorders>
          </w:tcPr>
          <w:p w14:paraId="7355C897" w14:textId="343ECEF8"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1,083</w:t>
            </w:r>
          </w:p>
        </w:tc>
        <w:tc>
          <w:tcPr>
            <w:tcW w:w="1401" w:type="dxa"/>
            <w:tcBorders>
              <w:top w:val="nil"/>
              <w:left w:val="nil"/>
              <w:right w:val="nil"/>
            </w:tcBorders>
          </w:tcPr>
          <w:p w14:paraId="3CFD4144" w14:textId="6896D390"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17,934</w:t>
            </w:r>
          </w:p>
        </w:tc>
        <w:tc>
          <w:tcPr>
            <w:tcW w:w="1295" w:type="dxa"/>
            <w:tcBorders>
              <w:top w:val="nil"/>
              <w:left w:val="nil"/>
              <w:right w:val="nil"/>
            </w:tcBorders>
          </w:tcPr>
          <w:p w14:paraId="5ABDA3A5" w14:textId="7D3F227C"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552,936</w:t>
            </w:r>
          </w:p>
        </w:tc>
        <w:tc>
          <w:tcPr>
            <w:tcW w:w="1313" w:type="dxa"/>
            <w:tcBorders>
              <w:top w:val="nil"/>
              <w:left w:val="nil"/>
              <w:right w:val="nil"/>
            </w:tcBorders>
          </w:tcPr>
          <w:p w14:paraId="383BD7E5" w14:textId="7A1AF3D1"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627,766</w:t>
            </w:r>
          </w:p>
        </w:tc>
      </w:tr>
      <w:tr w:rsidR="00652C04" w:rsidRPr="00D4062A" w14:paraId="40274B58" w14:textId="77777777" w:rsidTr="00C50617">
        <w:tc>
          <w:tcPr>
            <w:tcW w:w="3492" w:type="dxa"/>
            <w:tcBorders>
              <w:top w:val="nil"/>
              <w:left w:val="nil"/>
              <w:right w:val="nil"/>
            </w:tcBorders>
            <w:vAlign w:val="bottom"/>
          </w:tcPr>
          <w:p w14:paraId="36D6CEC6" w14:textId="77777777" w:rsidR="00652C04" w:rsidRPr="00D4062A" w:rsidRDefault="00652C04" w:rsidP="00652C04">
            <w:pPr>
              <w:pStyle w:val="a"/>
              <w:tabs>
                <w:tab w:val="right" w:pos="7200"/>
                <w:tab w:val="right" w:pos="9000"/>
              </w:tabs>
              <w:ind w:right="0"/>
              <w:rPr>
                <w:rFonts w:ascii="Arial" w:hAnsi="Arial" w:cs="Arial"/>
                <w:color w:val="000000"/>
                <w:sz w:val="16"/>
                <w:szCs w:val="16"/>
                <w:lang w:val="en-GB"/>
              </w:rPr>
            </w:pPr>
            <w:r w:rsidRPr="00D4062A">
              <w:rPr>
                <w:rFonts w:ascii="Arial" w:hAnsi="Arial" w:cs="Arial"/>
                <w:color w:val="000000"/>
                <w:sz w:val="16"/>
                <w:szCs w:val="16"/>
              </w:rPr>
              <w:t>Transfer in (out)</w:t>
            </w:r>
          </w:p>
        </w:tc>
        <w:tc>
          <w:tcPr>
            <w:tcW w:w="1276" w:type="dxa"/>
            <w:tcBorders>
              <w:top w:val="nil"/>
              <w:left w:val="nil"/>
              <w:right w:val="nil"/>
            </w:tcBorders>
          </w:tcPr>
          <w:p w14:paraId="69C744FD" w14:textId="77089408"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21,081</w:t>
            </w:r>
          </w:p>
        </w:tc>
        <w:tc>
          <w:tcPr>
            <w:tcW w:w="1168" w:type="dxa"/>
            <w:tcBorders>
              <w:top w:val="nil"/>
              <w:left w:val="nil"/>
              <w:right w:val="nil"/>
            </w:tcBorders>
          </w:tcPr>
          <w:p w14:paraId="1CAE8D8E" w14:textId="1F23E188"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(21,081)</w:t>
            </w:r>
          </w:p>
        </w:tc>
        <w:tc>
          <w:tcPr>
            <w:tcW w:w="1204" w:type="dxa"/>
            <w:tcBorders>
              <w:top w:val="nil"/>
              <w:left w:val="nil"/>
              <w:right w:val="nil"/>
            </w:tcBorders>
          </w:tcPr>
          <w:p w14:paraId="6F794CC9" w14:textId="3E8FE42A"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304" w:type="dxa"/>
            <w:tcBorders>
              <w:top w:val="nil"/>
              <w:left w:val="nil"/>
              <w:right w:val="nil"/>
            </w:tcBorders>
          </w:tcPr>
          <w:p w14:paraId="1B83B0CF" w14:textId="3130FD38"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312" w:type="dxa"/>
            <w:tcBorders>
              <w:top w:val="nil"/>
              <w:left w:val="nil"/>
              <w:right w:val="nil"/>
            </w:tcBorders>
          </w:tcPr>
          <w:p w14:paraId="2622BD5B" w14:textId="3F6F1EA4"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49,635</w:t>
            </w:r>
          </w:p>
        </w:tc>
        <w:tc>
          <w:tcPr>
            <w:tcW w:w="1439" w:type="dxa"/>
            <w:tcBorders>
              <w:top w:val="nil"/>
              <w:left w:val="nil"/>
              <w:right w:val="nil"/>
            </w:tcBorders>
          </w:tcPr>
          <w:p w14:paraId="1DC722D4" w14:textId="24F7567E"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251,449</w:t>
            </w:r>
          </w:p>
        </w:tc>
        <w:tc>
          <w:tcPr>
            <w:tcW w:w="1401" w:type="dxa"/>
            <w:tcBorders>
              <w:top w:val="nil"/>
              <w:left w:val="nil"/>
              <w:right w:val="nil"/>
            </w:tcBorders>
          </w:tcPr>
          <w:p w14:paraId="7B8FDF87" w14:textId="3FBDDC3E"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9,809</w:t>
            </w:r>
          </w:p>
        </w:tc>
        <w:tc>
          <w:tcPr>
            <w:tcW w:w="1295" w:type="dxa"/>
            <w:tcBorders>
              <w:top w:val="nil"/>
              <w:left w:val="nil"/>
              <w:right w:val="nil"/>
            </w:tcBorders>
          </w:tcPr>
          <w:p w14:paraId="597F26F1" w14:textId="71B70066"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(310,893)</w:t>
            </w:r>
          </w:p>
        </w:tc>
        <w:tc>
          <w:tcPr>
            <w:tcW w:w="1313" w:type="dxa"/>
            <w:tcBorders>
              <w:top w:val="nil"/>
              <w:left w:val="nil"/>
              <w:right w:val="nil"/>
            </w:tcBorders>
          </w:tcPr>
          <w:p w14:paraId="7E05D0C7" w14:textId="14974D02"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r>
      <w:tr w:rsidR="00652C04" w:rsidRPr="00D4062A" w14:paraId="0897D7B0" w14:textId="77777777" w:rsidTr="00C50617">
        <w:tc>
          <w:tcPr>
            <w:tcW w:w="3492" w:type="dxa"/>
            <w:tcBorders>
              <w:top w:val="nil"/>
              <w:left w:val="nil"/>
              <w:right w:val="nil"/>
            </w:tcBorders>
            <w:vAlign w:val="bottom"/>
          </w:tcPr>
          <w:p w14:paraId="3E823BEC" w14:textId="438A0BA0" w:rsidR="00652C04" w:rsidRPr="00D4062A" w:rsidRDefault="00652C04" w:rsidP="00652C04">
            <w:pPr>
              <w:pStyle w:val="a"/>
              <w:tabs>
                <w:tab w:val="right" w:pos="7200"/>
                <w:tab w:val="right" w:pos="9000"/>
              </w:tabs>
              <w:ind w:right="0"/>
              <w:rPr>
                <w:rFonts w:ascii="Arial" w:hAnsi="Arial" w:cs="Arial"/>
                <w:b/>
                <w:bCs/>
                <w:color w:val="000000"/>
                <w:sz w:val="16"/>
                <w:szCs w:val="16"/>
                <w:lang w:val="en-GB"/>
              </w:rPr>
            </w:pPr>
            <w:r w:rsidRPr="00D4062A">
              <w:rPr>
                <w:rFonts w:ascii="Arial" w:hAnsi="Arial" w:cs="Arial"/>
                <w:color w:val="000000"/>
                <w:sz w:val="16"/>
                <w:szCs w:val="16"/>
              </w:rPr>
              <w:t>Disposal - net</w:t>
            </w:r>
          </w:p>
        </w:tc>
        <w:tc>
          <w:tcPr>
            <w:tcW w:w="1276" w:type="dxa"/>
            <w:tcBorders>
              <w:top w:val="nil"/>
              <w:left w:val="nil"/>
              <w:right w:val="nil"/>
            </w:tcBorders>
          </w:tcPr>
          <w:p w14:paraId="2541951E" w14:textId="0B71F443"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168" w:type="dxa"/>
            <w:tcBorders>
              <w:top w:val="nil"/>
              <w:left w:val="nil"/>
              <w:right w:val="nil"/>
            </w:tcBorders>
          </w:tcPr>
          <w:p w14:paraId="60026535" w14:textId="2DB45A19"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204" w:type="dxa"/>
            <w:tcBorders>
              <w:top w:val="nil"/>
              <w:left w:val="nil"/>
              <w:right w:val="nil"/>
            </w:tcBorders>
          </w:tcPr>
          <w:p w14:paraId="56F17CC4" w14:textId="7AF14DEA"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304" w:type="dxa"/>
            <w:tcBorders>
              <w:top w:val="nil"/>
              <w:left w:val="nil"/>
              <w:right w:val="nil"/>
            </w:tcBorders>
          </w:tcPr>
          <w:p w14:paraId="094C553B" w14:textId="16470C3C"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312" w:type="dxa"/>
            <w:tcBorders>
              <w:top w:val="nil"/>
              <w:left w:val="nil"/>
              <w:right w:val="nil"/>
            </w:tcBorders>
          </w:tcPr>
          <w:p w14:paraId="506E6CBC" w14:textId="3EAD27F3"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(230)</w:t>
            </w:r>
          </w:p>
        </w:tc>
        <w:tc>
          <w:tcPr>
            <w:tcW w:w="1439" w:type="dxa"/>
            <w:tcBorders>
              <w:top w:val="nil"/>
              <w:left w:val="nil"/>
              <w:right w:val="nil"/>
            </w:tcBorders>
          </w:tcPr>
          <w:p w14:paraId="374E39E5" w14:textId="13E25A11"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(1,031)</w:t>
            </w:r>
          </w:p>
        </w:tc>
        <w:tc>
          <w:tcPr>
            <w:tcW w:w="1401" w:type="dxa"/>
            <w:tcBorders>
              <w:top w:val="nil"/>
              <w:left w:val="nil"/>
              <w:right w:val="nil"/>
            </w:tcBorders>
          </w:tcPr>
          <w:p w14:paraId="4F0FD89D" w14:textId="6DA5E7E9"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(303)</w:t>
            </w:r>
          </w:p>
        </w:tc>
        <w:tc>
          <w:tcPr>
            <w:tcW w:w="1295" w:type="dxa"/>
            <w:tcBorders>
              <w:top w:val="nil"/>
              <w:left w:val="nil"/>
              <w:right w:val="nil"/>
            </w:tcBorders>
          </w:tcPr>
          <w:p w14:paraId="2DF5D162" w14:textId="10BEB628"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313" w:type="dxa"/>
            <w:tcBorders>
              <w:top w:val="nil"/>
              <w:left w:val="nil"/>
              <w:right w:val="nil"/>
            </w:tcBorders>
          </w:tcPr>
          <w:p w14:paraId="4A6E67FB" w14:textId="7F5ECE35"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(1,564)</w:t>
            </w:r>
          </w:p>
        </w:tc>
      </w:tr>
      <w:tr w:rsidR="00652C04" w:rsidRPr="00D4062A" w14:paraId="79A68969" w14:textId="77777777" w:rsidTr="00C50617">
        <w:tc>
          <w:tcPr>
            <w:tcW w:w="3492" w:type="dxa"/>
            <w:tcBorders>
              <w:top w:val="nil"/>
              <w:left w:val="nil"/>
              <w:right w:val="nil"/>
            </w:tcBorders>
            <w:vAlign w:val="bottom"/>
          </w:tcPr>
          <w:p w14:paraId="443A23B3" w14:textId="56BC623C" w:rsidR="00652C04" w:rsidRPr="00D4062A" w:rsidRDefault="00652C04" w:rsidP="00652C04">
            <w:pPr>
              <w:pStyle w:val="a"/>
              <w:tabs>
                <w:tab w:val="right" w:pos="7200"/>
                <w:tab w:val="right" w:pos="9000"/>
              </w:tabs>
              <w:ind w:right="0"/>
              <w:rPr>
                <w:rFonts w:ascii="Arial" w:hAnsi="Arial" w:cs="Arial"/>
                <w:color w:val="000000"/>
                <w:sz w:val="16"/>
                <w:szCs w:val="16"/>
              </w:rPr>
            </w:pPr>
            <w:r w:rsidRPr="00D4062A">
              <w:rPr>
                <w:rFonts w:ascii="Arial" w:hAnsi="Arial" w:cs="Arial"/>
                <w:color w:val="000000"/>
                <w:sz w:val="16"/>
                <w:szCs w:val="16"/>
              </w:rPr>
              <w:t>Depreciation charged</w:t>
            </w:r>
          </w:p>
        </w:tc>
        <w:tc>
          <w:tcPr>
            <w:tcW w:w="1276" w:type="dxa"/>
            <w:tcBorders>
              <w:top w:val="nil"/>
              <w:left w:val="nil"/>
              <w:right w:val="nil"/>
            </w:tcBorders>
          </w:tcPr>
          <w:p w14:paraId="05785CAD" w14:textId="7319B180"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(9,586)</w:t>
            </w:r>
          </w:p>
        </w:tc>
        <w:tc>
          <w:tcPr>
            <w:tcW w:w="1168" w:type="dxa"/>
            <w:tcBorders>
              <w:top w:val="nil"/>
              <w:left w:val="nil"/>
              <w:right w:val="nil"/>
            </w:tcBorders>
          </w:tcPr>
          <w:p w14:paraId="758819BC" w14:textId="3BBB6B38"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204" w:type="dxa"/>
            <w:tcBorders>
              <w:top w:val="nil"/>
              <w:left w:val="nil"/>
              <w:right w:val="nil"/>
            </w:tcBorders>
          </w:tcPr>
          <w:p w14:paraId="015026AE" w14:textId="200D1697"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304" w:type="dxa"/>
            <w:tcBorders>
              <w:top w:val="nil"/>
              <w:left w:val="nil"/>
              <w:right w:val="nil"/>
            </w:tcBorders>
          </w:tcPr>
          <w:p w14:paraId="7AE88B8B" w14:textId="31287121"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(4,536)</w:t>
            </w:r>
          </w:p>
        </w:tc>
        <w:tc>
          <w:tcPr>
            <w:tcW w:w="1312" w:type="dxa"/>
            <w:tcBorders>
              <w:top w:val="nil"/>
              <w:left w:val="nil"/>
              <w:right w:val="nil"/>
            </w:tcBorders>
          </w:tcPr>
          <w:p w14:paraId="463E4563" w14:textId="7788C365"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(47,458)</w:t>
            </w:r>
          </w:p>
        </w:tc>
        <w:tc>
          <w:tcPr>
            <w:tcW w:w="1439" w:type="dxa"/>
            <w:tcBorders>
              <w:top w:val="nil"/>
              <w:left w:val="nil"/>
              <w:right w:val="nil"/>
            </w:tcBorders>
          </w:tcPr>
          <w:p w14:paraId="5DF8CFF0" w14:textId="54BCF3AC"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(143,075)</w:t>
            </w:r>
          </w:p>
        </w:tc>
        <w:tc>
          <w:tcPr>
            <w:tcW w:w="1401" w:type="dxa"/>
            <w:tcBorders>
              <w:top w:val="nil"/>
              <w:left w:val="nil"/>
              <w:right w:val="nil"/>
            </w:tcBorders>
          </w:tcPr>
          <w:p w14:paraId="2D4E1663" w14:textId="6FDD0298"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(21,049)</w:t>
            </w:r>
          </w:p>
        </w:tc>
        <w:tc>
          <w:tcPr>
            <w:tcW w:w="1295" w:type="dxa"/>
            <w:tcBorders>
              <w:top w:val="nil"/>
              <w:left w:val="nil"/>
              <w:right w:val="nil"/>
            </w:tcBorders>
          </w:tcPr>
          <w:p w14:paraId="27BD9288" w14:textId="0CB97DC1"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313" w:type="dxa"/>
            <w:tcBorders>
              <w:top w:val="nil"/>
              <w:left w:val="nil"/>
              <w:right w:val="nil"/>
            </w:tcBorders>
          </w:tcPr>
          <w:p w14:paraId="2EAB3895" w14:textId="431A0465"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(225,704)</w:t>
            </w:r>
          </w:p>
        </w:tc>
      </w:tr>
      <w:tr w:rsidR="00652C04" w:rsidRPr="00D4062A" w14:paraId="2975D4D1" w14:textId="77777777" w:rsidTr="00C50617">
        <w:trPr>
          <w:trHeight w:val="193"/>
        </w:trPr>
        <w:tc>
          <w:tcPr>
            <w:tcW w:w="3492" w:type="dxa"/>
            <w:tcBorders>
              <w:top w:val="nil"/>
              <w:left w:val="nil"/>
              <w:right w:val="nil"/>
            </w:tcBorders>
            <w:vAlign w:val="bottom"/>
          </w:tcPr>
          <w:p w14:paraId="04F286D2" w14:textId="77777777" w:rsidR="00652C04" w:rsidRPr="00D4062A" w:rsidRDefault="00652C04" w:rsidP="00652C04">
            <w:pPr>
              <w:pStyle w:val="a"/>
              <w:tabs>
                <w:tab w:val="right" w:pos="7200"/>
                <w:tab w:val="right" w:pos="9000"/>
              </w:tabs>
              <w:ind w:right="0"/>
              <w:rPr>
                <w:rFonts w:ascii="Arial" w:hAnsi="Arial" w:cs="Arial"/>
                <w:color w:val="000000"/>
                <w:sz w:val="16"/>
                <w:szCs w:val="16"/>
              </w:rPr>
            </w:pPr>
            <w:r w:rsidRPr="00D4062A">
              <w:rPr>
                <w:rFonts w:ascii="Arial" w:hAnsi="Arial" w:cs="Arial"/>
                <w:color w:val="000000"/>
                <w:sz w:val="16"/>
                <w:szCs w:val="16"/>
              </w:rPr>
              <w:t>Currency translation differences</w:t>
            </w:r>
          </w:p>
        </w:tc>
        <w:tc>
          <w:tcPr>
            <w:tcW w:w="1276" w:type="dxa"/>
            <w:tcBorders>
              <w:top w:val="nil"/>
              <w:left w:val="nil"/>
              <w:bottom w:val="single" w:sz="4" w:space="0" w:color="auto"/>
              <w:right w:val="nil"/>
            </w:tcBorders>
          </w:tcPr>
          <w:p w14:paraId="672ADB90" w14:textId="582761C5"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168" w:type="dxa"/>
            <w:tcBorders>
              <w:top w:val="nil"/>
              <w:left w:val="nil"/>
              <w:bottom w:val="single" w:sz="4" w:space="0" w:color="auto"/>
              <w:right w:val="nil"/>
            </w:tcBorders>
          </w:tcPr>
          <w:p w14:paraId="723602C5" w14:textId="79DE9C8D"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204" w:type="dxa"/>
            <w:tcBorders>
              <w:top w:val="nil"/>
              <w:left w:val="nil"/>
              <w:bottom w:val="single" w:sz="4" w:space="0" w:color="auto"/>
              <w:right w:val="nil"/>
            </w:tcBorders>
          </w:tcPr>
          <w:p w14:paraId="1D152925" w14:textId="6C28D331"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304" w:type="dxa"/>
            <w:tcBorders>
              <w:top w:val="nil"/>
              <w:left w:val="nil"/>
              <w:bottom w:val="single" w:sz="4" w:space="0" w:color="auto"/>
              <w:right w:val="nil"/>
            </w:tcBorders>
          </w:tcPr>
          <w:p w14:paraId="4FD8215E" w14:textId="753AF64F"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312" w:type="dxa"/>
            <w:tcBorders>
              <w:top w:val="nil"/>
              <w:left w:val="nil"/>
              <w:bottom w:val="single" w:sz="4" w:space="0" w:color="auto"/>
              <w:right w:val="nil"/>
            </w:tcBorders>
          </w:tcPr>
          <w:p w14:paraId="31850471" w14:textId="72082A1C"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(5,157)</w:t>
            </w:r>
          </w:p>
        </w:tc>
        <w:tc>
          <w:tcPr>
            <w:tcW w:w="1439" w:type="dxa"/>
            <w:tcBorders>
              <w:top w:val="nil"/>
              <w:left w:val="nil"/>
              <w:bottom w:val="single" w:sz="4" w:space="0" w:color="auto"/>
              <w:right w:val="nil"/>
            </w:tcBorders>
          </w:tcPr>
          <w:p w14:paraId="57082F1A" w14:textId="3E44664A"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(13,497)</w:t>
            </w:r>
          </w:p>
        </w:tc>
        <w:tc>
          <w:tcPr>
            <w:tcW w:w="1401" w:type="dxa"/>
            <w:tcBorders>
              <w:top w:val="nil"/>
              <w:left w:val="nil"/>
              <w:bottom w:val="single" w:sz="4" w:space="0" w:color="auto"/>
              <w:right w:val="nil"/>
            </w:tcBorders>
          </w:tcPr>
          <w:p w14:paraId="7003E04B" w14:textId="6114F0EF"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(362)</w:t>
            </w:r>
          </w:p>
        </w:tc>
        <w:tc>
          <w:tcPr>
            <w:tcW w:w="1295" w:type="dxa"/>
            <w:tcBorders>
              <w:top w:val="nil"/>
              <w:left w:val="nil"/>
              <w:bottom w:val="single" w:sz="4" w:space="0" w:color="auto"/>
              <w:right w:val="nil"/>
            </w:tcBorders>
          </w:tcPr>
          <w:p w14:paraId="5FC09401" w14:textId="7B6BE8AC"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(5,327)</w:t>
            </w:r>
          </w:p>
        </w:tc>
        <w:tc>
          <w:tcPr>
            <w:tcW w:w="1313" w:type="dxa"/>
            <w:tcBorders>
              <w:top w:val="nil"/>
              <w:left w:val="nil"/>
              <w:bottom w:val="single" w:sz="4" w:space="0" w:color="auto"/>
              <w:right w:val="nil"/>
            </w:tcBorders>
          </w:tcPr>
          <w:p w14:paraId="79FAE6D1" w14:textId="75CA053E" w:rsidR="00652C04" w:rsidRPr="00D4062A" w:rsidRDefault="00652C04" w:rsidP="00652C04">
            <w:pPr>
              <w:autoSpaceDE/>
              <w:autoSpaceDN/>
              <w:ind w:right="-72"/>
              <w:jc w:val="right"/>
              <w:rPr>
                <w:rFonts w:ascii="Arial" w:hAnsi="Arial" w:cs="Arial"/>
                <w:color w:val="000000"/>
                <w:sz w:val="16"/>
                <w:szCs w:val="16"/>
                <w:lang w:val="en-GB"/>
              </w:rPr>
            </w:pPr>
            <w:r w:rsidRPr="00D4062A">
              <w:rPr>
                <w:rFonts w:ascii="Arial" w:hAnsi="Arial" w:cs="Arial"/>
                <w:sz w:val="16"/>
                <w:szCs w:val="16"/>
              </w:rPr>
              <w:t>(24,343)</w:t>
            </w:r>
          </w:p>
        </w:tc>
      </w:tr>
      <w:tr w:rsidR="009D1C81" w:rsidRPr="00D4062A" w14:paraId="1565FB38" w14:textId="77777777" w:rsidTr="566A7C82">
        <w:tc>
          <w:tcPr>
            <w:tcW w:w="3492" w:type="dxa"/>
            <w:tcBorders>
              <w:top w:val="nil"/>
              <w:left w:val="nil"/>
              <w:right w:val="nil"/>
            </w:tcBorders>
            <w:vAlign w:val="bottom"/>
          </w:tcPr>
          <w:p w14:paraId="28721731" w14:textId="77777777" w:rsidR="009D1C81" w:rsidRPr="00D4062A" w:rsidRDefault="009D1C81" w:rsidP="009D1C81">
            <w:pPr>
              <w:pStyle w:val="a"/>
              <w:tabs>
                <w:tab w:val="right" w:pos="7200"/>
                <w:tab w:val="right" w:pos="9000"/>
              </w:tabs>
              <w:ind w:right="-114"/>
              <w:jc w:val="both"/>
              <w:rPr>
                <w:rFonts w:ascii="Arial" w:hAnsi="Arial" w:cs="Arial"/>
                <w:color w:val="000000"/>
                <w:sz w:val="16"/>
                <w:szCs w:val="16"/>
              </w:rPr>
            </w:pPr>
          </w:p>
        </w:tc>
        <w:tc>
          <w:tcPr>
            <w:tcW w:w="1276" w:type="dxa"/>
            <w:tcBorders>
              <w:top w:val="single" w:sz="4" w:space="0" w:color="auto"/>
              <w:left w:val="nil"/>
              <w:right w:val="nil"/>
            </w:tcBorders>
            <w:vAlign w:val="bottom"/>
          </w:tcPr>
          <w:p w14:paraId="3BF06E4B"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vAlign w:val="bottom"/>
          </w:tcPr>
          <w:p w14:paraId="11C415A1"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vAlign w:val="bottom"/>
          </w:tcPr>
          <w:p w14:paraId="2A7E87EC"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vAlign w:val="bottom"/>
          </w:tcPr>
          <w:p w14:paraId="533138AF"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312" w:type="dxa"/>
            <w:tcBorders>
              <w:top w:val="single" w:sz="4" w:space="0" w:color="auto"/>
              <w:left w:val="nil"/>
              <w:right w:val="nil"/>
            </w:tcBorders>
            <w:vAlign w:val="bottom"/>
          </w:tcPr>
          <w:p w14:paraId="22586426"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439" w:type="dxa"/>
            <w:tcBorders>
              <w:top w:val="single" w:sz="4" w:space="0" w:color="auto"/>
              <w:left w:val="nil"/>
              <w:right w:val="nil"/>
            </w:tcBorders>
            <w:vAlign w:val="bottom"/>
          </w:tcPr>
          <w:p w14:paraId="3406BFBA"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401" w:type="dxa"/>
            <w:tcBorders>
              <w:top w:val="single" w:sz="4" w:space="0" w:color="auto"/>
              <w:left w:val="nil"/>
              <w:right w:val="nil"/>
            </w:tcBorders>
            <w:vAlign w:val="bottom"/>
          </w:tcPr>
          <w:p w14:paraId="01F605B6"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295" w:type="dxa"/>
            <w:tcBorders>
              <w:top w:val="single" w:sz="4" w:space="0" w:color="auto"/>
              <w:left w:val="nil"/>
              <w:right w:val="nil"/>
            </w:tcBorders>
            <w:vAlign w:val="bottom"/>
          </w:tcPr>
          <w:p w14:paraId="5645C100"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313" w:type="dxa"/>
            <w:tcBorders>
              <w:top w:val="single" w:sz="4" w:space="0" w:color="auto"/>
              <w:left w:val="nil"/>
              <w:right w:val="nil"/>
            </w:tcBorders>
            <w:vAlign w:val="bottom"/>
          </w:tcPr>
          <w:p w14:paraId="4D0A0B72"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r>
      <w:tr w:rsidR="000208AA" w:rsidRPr="00D4062A" w14:paraId="64FDE68E" w14:textId="77777777" w:rsidTr="566A7C82">
        <w:tc>
          <w:tcPr>
            <w:tcW w:w="3492" w:type="dxa"/>
            <w:tcBorders>
              <w:top w:val="nil"/>
              <w:left w:val="nil"/>
              <w:right w:val="nil"/>
            </w:tcBorders>
            <w:vAlign w:val="bottom"/>
          </w:tcPr>
          <w:p w14:paraId="04634EEA" w14:textId="77777777" w:rsidR="000208AA" w:rsidRPr="00D4062A" w:rsidRDefault="000208AA" w:rsidP="000208AA">
            <w:pPr>
              <w:pStyle w:val="a"/>
              <w:tabs>
                <w:tab w:val="right" w:pos="7200"/>
                <w:tab w:val="right" w:pos="9000"/>
              </w:tabs>
              <w:ind w:right="0"/>
              <w:rPr>
                <w:rFonts w:ascii="Arial" w:hAnsi="Arial" w:cs="Arial"/>
                <w:color w:val="000000"/>
                <w:sz w:val="16"/>
                <w:szCs w:val="16"/>
                <w:lang w:val="en-GB"/>
              </w:rPr>
            </w:pPr>
            <w:r w:rsidRPr="00D4062A">
              <w:rPr>
                <w:rFonts w:ascii="Arial" w:hAnsi="Arial" w:cs="Arial"/>
                <w:color w:val="000000"/>
                <w:sz w:val="16"/>
                <w:szCs w:val="16"/>
              </w:rPr>
              <w:t>Closing net book amount</w:t>
            </w:r>
          </w:p>
        </w:tc>
        <w:tc>
          <w:tcPr>
            <w:tcW w:w="1276" w:type="dxa"/>
            <w:tcBorders>
              <w:top w:val="nil"/>
              <w:left w:val="nil"/>
              <w:bottom w:val="single" w:sz="4" w:space="0" w:color="auto"/>
              <w:right w:val="nil"/>
            </w:tcBorders>
          </w:tcPr>
          <w:p w14:paraId="70D729FE" w14:textId="241767C7" w:rsidR="000208AA" w:rsidRPr="00D4062A" w:rsidRDefault="000208AA" w:rsidP="000208AA">
            <w:pPr>
              <w:autoSpaceDE/>
              <w:autoSpaceDN/>
              <w:ind w:right="-72"/>
              <w:jc w:val="right"/>
              <w:rPr>
                <w:rFonts w:ascii="Arial" w:hAnsi="Arial" w:cs="Arial"/>
                <w:color w:val="000000"/>
                <w:sz w:val="16"/>
                <w:szCs w:val="16"/>
                <w:cs/>
                <w:lang w:val="en-GB"/>
              </w:rPr>
            </w:pPr>
            <w:r w:rsidRPr="00D4062A">
              <w:rPr>
                <w:rFonts w:ascii="Arial" w:hAnsi="Arial" w:cs="Arial"/>
                <w:sz w:val="16"/>
                <w:szCs w:val="16"/>
              </w:rPr>
              <w:t>113,520</w:t>
            </w:r>
          </w:p>
        </w:tc>
        <w:tc>
          <w:tcPr>
            <w:tcW w:w="1168" w:type="dxa"/>
            <w:tcBorders>
              <w:top w:val="nil"/>
              <w:left w:val="nil"/>
              <w:bottom w:val="single" w:sz="4" w:space="0" w:color="auto"/>
              <w:right w:val="nil"/>
            </w:tcBorders>
          </w:tcPr>
          <w:p w14:paraId="0972DDF4" w14:textId="30F50FF1" w:rsidR="000208AA" w:rsidRPr="00D4062A" w:rsidRDefault="000208AA" w:rsidP="000208AA">
            <w:pPr>
              <w:autoSpaceDE/>
              <w:autoSpaceDN/>
              <w:ind w:right="-72"/>
              <w:jc w:val="right"/>
              <w:rPr>
                <w:rFonts w:ascii="Arial" w:hAnsi="Arial" w:cs="Arial"/>
                <w:color w:val="000000"/>
                <w:sz w:val="16"/>
                <w:szCs w:val="16"/>
                <w:cs/>
                <w:lang w:val="en-GB"/>
              </w:rPr>
            </w:pPr>
            <w:r w:rsidRPr="00D4062A">
              <w:rPr>
                <w:rFonts w:ascii="Arial" w:hAnsi="Arial" w:cs="Arial"/>
                <w:sz w:val="16"/>
                <w:szCs w:val="16"/>
              </w:rPr>
              <w:t>20,347</w:t>
            </w:r>
          </w:p>
        </w:tc>
        <w:tc>
          <w:tcPr>
            <w:tcW w:w="1204" w:type="dxa"/>
            <w:tcBorders>
              <w:top w:val="nil"/>
              <w:left w:val="nil"/>
              <w:bottom w:val="single" w:sz="4" w:space="0" w:color="auto"/>
              <w:right w:val="nil"/>
            </w:tcBorders>
          </w:tcPr>
          <w:p w14:paraId="16B983AE" w14:textId="44715170" w:rsidR="000208AA" w:rsidRPr="00D4062A" w:rsidRDefault="000208AA" w:rsidP="000208AA">
            <w:pPr>
              <w:autoSpaceDE/>
              <w:autoSpaceDN/>
              <w:ind w:right="-72"/>
              <w:jc w:val="right"/>
              <w:rPr>
                <w:rFonts w:ascii="Arial" w:hAnsi="Arial" w:cs="Arial"/>
                <w:color w:val="000000"/>
                <w:sz w:val="16"/>
                <w:szCs w:val="16"/>
                <w:cs/>
                <w:lang w:val="en-GB"/>
              </w:rPr>
            </w:pPr>
            <w:r w:rsidRPr="00D4062A">
              <w:rPr>
                <w:rFonts w:ascii="Arial" w:hAnsi="Arial" w:cs="Arial"/>
                <w:sz w:val="16"/>
                <w:szCs w:val="16"/>
              </w:rPr>
              <w:t>1,054,833</w:t>
            </w:r>
          </w:p>
        </w:tc>
        <w:tc>
          <w:tcPr>
            <w:tcW w:w="1304" w:type="dxa"/>
            <w:tcBorders>
              <w:top w:val="nil"/>
              <w:left w:val="nil"/>
              <w:bottom w:val="single" w:sz="4" w:space="0" w:color="auto"/>
              <w:right w:val="nil"/>
            </w:tcBorders>
          </w:tcPr>
          <w:p w14:paraId="65FD59DD" w14:textId="4A4E1B11" w:rsidR="000208AA" w:rsidRPr="00D4062A" w:rsidRDefault="000208AA" w:rsidP="000208AA">
            <w:pPr>
              <w:autoSpaceDE/>
              <w:autoSpaceDN/>
              <w:ind w:right="-72"/>
              <w:jc w:val="right"/>
              <w:rPr>
                <w:rFonts w:ascii="Arial" w:hAnsi="Arial" w:cs="Arial"/>
                <w:color w:val="000000"/>
                <w:sz w:val="16"/>
                <w:szCs w:val="16"/>
                <w:cs/>
                <w:lang w:val="en-GB"/>
              </w:rPr>
            </w:pPr>
            <w:r w:rsidRPr="00D4062A">
              <w:rPr>
                <w:rFonts w:ascii="Arial" w:hAnsi="Arial" w:cs="Arial"/>
                <w:sz w:val="16"/>
                <w:szCs w:val="16"/>
              </w:rPr>
              <w:t>46,550</w:t>
            </w:r>
          </w:p>
        </w:tc>
        <w:tc>
          <w:tcPr>
            <w:tcW w:w="1312" w:type="dxa"/>
            <w:tcBorders>
              <w:top w:val="nil"/>
              <w:left w:val="nil"/>
              <w:bottom w:val="single" w:sz="4" w:space="0" w:color="auto"/>
              <w:right w:val="nil"/>
            </w:tcBorders>
          </w:tcPr>
          <w:p w14:paraId="436D6134" w14:textId="31712BCD" w:rsidR="000208AA" w:rsidRPr="00D4062A" w:rsidRDefault="000208AA" w:rsidP="000208AA">
            <w:pPr>
              <w:autoSpaceDE/>
              <w:autoSpaceDN/>
              <w:ind w:right="-72"/>
              <w:jc w:val="right"/>
              <w:rPr>
                <w:rFonts w:ascii="Arial" w:hAnsi="Arial" w:cs="Arial"/>
                <w:color w:val="000000"/>
                <w:sz w:val="16"/>
                <w:szCs w:val="16"/>
                <w:cs/>
                <w:lang w:val="en-GB"/>
              </w:rPr>
            </w:pPr>
            <w:r w:rsidRPr="00D4062A">
              <w:rPr>
                <w:rFonts w:ascii="Arial" w:hAnsi="Arial" w:cs="Arial"/>
                <w:sz w:val="16"/>
                <w:szCs w:val="16"/>
              </w:rPr>
              <w:t>497,770</w:t>
            </w:r>
          </w:p>
        </w:tc>
        <w:tc>
          <w:tcPr>
            <w:tcW w:w="1439" w:type="dxa"/>
            <w:tcBorders>
              <w:top w:val="nil"/>
              <w:left w:val="nil"/>
              <w:bottom w:val="single" w:sz="4" w:space="0" w:color="auto"/>
              <w:right w:val="nil"/>
            </w:tcBorders>
          </w:tcPr>
          <w:p w14:paraId="5636F3A3" w14:textId="5DAA1C08" w:rsidR="000208AA" w:rsidRPr="00D4062A" w:rsidRDefault="000208AA" w:rsidP="000208AA">
            <w:pPr>
              <w:autoSpaceDE/>
              <w:autoSpaceDN/>
              <w:ind w:right="-72"/>
              <w:jc w:val="right"/>
              <w:rPr>
                <w:rFonts w:ascii="Arial" w:hAnsi="Arial" w:cs="Arial"/>
                <w:color w:val="000000"/>
                <w:sz w:val="16"/>
                <w:szCs w:val="16"/>
                <w:cs/>
                <w:lang w:val="en-GB"/>
              </w:rPr>
            </w:pPr>
            <w:r w:rsidRPr="00D4062A">
              <w:rPr>
                <w:rFonts w:ascii="Arial" w:hAnsi="Arial" w:cs="Arial"/>
                <w:sz w:val="16"/>
                <w:szCs w:val="16"/>
              </w:rPr>
              <w:t>663,445</w:t>
            </w:r>
          </w:p>
        </w:tc>
        <w:tc>
          <w:tcPr>
            <w:tcW w:w="1401" w:type="dxa"/>
            <w:tcBorders>
              <w:top w:val="nil"/>
              <w:left w:val="nil"/>
              <w:bottom w:val="single" w:sz="4" w:space="0" w:color="auto"/>
              <w:right w:val="nil"/>
            </w:tcBorders>
          </w:tcPr>
          <w:p w14:paraId="152D95B3" w14:textId="62024076" w:rsidR="000208AA" w:rsidRPr="00D4062A" w:rsidRDefault="000208AA" w:rsidP="000208AA">
            <w:pPr>
              <w:autoSpaceDE/>
              <w:autoSpaceDN/>
              <w:ind w:right="-72"/>
              <w:jc w:val="right"/>
              <w:rPr>
                <w:rFonts w:ascii="Arial" w:hAnsi="Arial" w:cs="Arial"/>
                <w:color w:val="000000"/>
                <w:sz w:val="16"/>
                <w:szCs w:val="16"/>
                <w:cs/>
                <w:lang w:val="en-GB"/>
              </w:rPr>
            </w:pPr>
            <w:r w:rsidRPr="00D4062A">
              <w:rPr>
                <w:rFonts w:ascii="Arial" w:hAnsi="Arial" w:cs="Arial"/>
                <w:sz w:val="16"/>
                <w:szCs w:val="16"/>
              </w:rPr>
              <w:t>63,322</w:t>
            </w:r>
          </w:p>
        </w:tc>
        <w:tc>
          <w:tcPr>
            <w:tcW w:w="1295" w:type="dxa"/>
            <w:tcBorders>
              <w:top w:val="nil"/>
              <w:left w:val="nil"/>
              <w:bottom w:val="single" w:sz="4" w:space="0" w:color="auto"/>
              <w:right w:val="nil"/>
            </w:tcBorders>
          </w:tcPr>
          <w:p w14:paraId="10D4B392" w14:textId="0B6FDBBE" w:rsidR="000208AA" w:rsidRPr="00D4062A" w:rsidRDefault="000208AA" w:rsidP="000208AA">
            <w:pPr>
              <w:autoSpaceDE/>
              <w:autoSpaceDN/>
              <w:ind w:right="-72"/>
              <w:jc w:val="right"/>
              <w:rPr>
                <w:rFonts w:ascii="Arial" w:hAnsi="Arial" w:cs="Arial"/>
                <w:color w:val="000000"/>
                <w:sz w:val="16"/>
                <w:szCs w:val="16"/>
                <w:cs/>
                <w:lang w:val="en-GB"/>
              </w:rPr>
            </w:pPr>
            <w:r w:rsidRPr="00D4062A">
              <w:rPr>
                <w:rFonts w:ascii="Arial" w:hAnsi="Arial" w:cs="Arial"/>
                <w:sz w:val="16"/>
                <w:szCs w:val="16"/>
              </w:rPr>
              <w:t>650,518</w:t>
            </w:r>
          </w:p>
        </w:tc>
        <w:tc>
          <w:tcPr>
            <w:tcW w:w="1313" w:type="dxa"/>
            <w:tcBorders>
              <w:top w:val="nil"/>
              <w:left w:val="nil"/>
              <w:bottom w:val="single" w:sz="4" w:space="0" w:color="auto"/>
              <w:right w:val="nil"/>
            </w:tcBorders>
          </w:tcPr>
          <w:p w14:paraId="4AF99CB7" w14:textId="5D4DB893" w:rsidR="000208AA" w:rsidRPr="00D4062A" w:rsidRDefault="000208AA" w:rsidP="000208AA">
            <w:pPr>
              <w:autoSpaceDE/>
              <w:autoSpaceDN/>
              <w:ind w:right="-72"/>
              <w:jc w:val="right"/>
              <w:rPr>
                <w:rFonts w:ascii="Arial" w:hAnsi="Arial" w:cs="Arial"/>
                <w:color w:val="000000"/>
                <w:sz w:val="16"/>
                <w:szCs w:val="16"/>
                <w:lang w:val="en-GB"/>
              </w:rPr>
            </w:pPr>
            <w:r w:rsidRPr="00D4062A">
              <w:rPr>
                <w:rFonts w:ascii="Arial" w:hAnsi="Arial" w:cs="Arial"/>
                <w:sz w:val="16"/>
                <w:szCs w:val="16"/>
              </w:rPr>
              <w:t>3,110,305</w:t>
            </w:r>
          </w:p>
        </w:tc>
      </w:tr>
      <w:tr w:rsidR="009D1C81" w:rsidRPr="00D4062A" w14:paraId="472A9043" w14:textId="77777777" w:rsidTr="566A7C82">
        <w:tc>
          <w:tcPr>
            <w:tcW w:w="3492" w:type="dxa"/>
            <w:tcBorders>
              <w:top w:val="nil"/>
              <w:left w:val="nil"/>
              <w:right w:val="nil"/>
            </w:tcBorders>
            <w:vAlign w:val="bottom"/>
          </w:tcPr>
          <w:p w14:paraId="7B82B9C3" w14:textId="77777777" w:rsidR="009D1C81" w:rsidRPr="00D4062A" w:rsidRDefault="009D1C81" w:rsidP="009D1C81">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vAlign w:val="bottom"/>
          </w:tcPr>
          <w:p w14:paraId="611D686C"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168" w:type="dxa"/>
            <w:tcBorders>
              <w:top w:val="single" w:sz="4" w:space="0" w:color="auto"/>
              <w:left w:val="nil"/>
              <w:right w:val="nil"/>
            </w:tcBorders>
            <w:vAlign w:val="bottom"/>
          </w:tcPr>
          <w:p w14:paraId="403BD75E"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204" w:type="dxa"/>
            <w:tcBorders>
              <w:top w:val="single" w:sz="4" w:space="0" w:color="auto"/>
              <w:left w:val="nil"/>
              <w:right w:val="nil"/>
            </w:tcBorders>
            <w:vAlign w:val="bottom"/>
          </w:tcPr>
          <w:p w14:paraId="52C20CB6"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304" w:type="dxa"/>
            <w:tcBorders>
              <w:top w:val="single" w:sz="4" w:space="0" w:color="auto"/>
              <w:left w:val="nil"/>
              <w:right w:val="nil"/>
            </w:tcBorders>
            <w:vAlign w:val="bottom"/>
          </w:tcPr>
          <w:p w14:paraId="796E7A9B"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12" w:type="dxa"/>
            <w:tcBorders>
              <w:top w:val="single" w:sz="4" w:space="0" w:color="auto"/>
              <w:left w:val="nil"/>
              <w:right w:val="nil"/>
            </w:tcBorders>
            <w:vAlign w:val="bottom"/>
          </w:tcPr>
          <w:p w14:paraId="1E627A02"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439" w:type="dxa"/>
            <w:tcBorders>
              <w:top w:val="single" w:sz="4" w:space="0" w:color="auto"/>
              <w:left w:val="nil"/>
              <w:right w:val="nil"/>
            </w:tcBorders>
            <w:vAlign w:val="bottom"/>
          </w:tcPr>
          <w:p w14:paraId="42EF4F35"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401" w:type="dxa"/>
            <w:tcBorders>
              <w:top w:val="single" w:sz="4" w:space="0" w:color="auto"/>
              <w:left w:val="nil"/>
              <w:right w:val="nil"/>
            </w:tcBorders>
            <w:vAlign w:val="bottom"/>
          </w:tcPr>
          <w:p w14:paraId="71BE6BBC"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95" w:type="dxa"/>
            <w:tcBorders>
              <w:top w:val="single" w:sz="4" w:space="0" w:color="auto"/>
              <w:left w:val="nil"/>
              <w:right w:val="nil"/>
            </w:tcBorders>
            <w:vAlign w:val="bottom"/>
          </w:tcPr>
          <w:p w14:paraId="3137F014"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13" w:type="dxa"/>
            <w:tcBorders>
              <w:top w:val="single" w:sz="4" w:space="0" w:color="auto"/>
              <w:left w:val="nil"/>
              <w:right w:val="nil"/>
            </w:tcBorders>
            <w:vAlign w:val="bottom"/>
          </w:tcPr>
          <w:p w14:paraId="4A01EE94"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r>
      <w:tr w:rsidR="009D1C81" w:rsidRPr="00D4062A" w14:paraId="336023C1" w14:textId="77777777" w:rsidTr="566A7C82">
        <w:tc>
          <w:tcPr>
            <w:tcW w:w="3492" w:type="dxa"/>
            <w:tcBorders>
              <w:top w:val="nil"/>
              <w:left w:val="nil"/>
              <w:right w:val="nil"/>
            </w:tcBorders>
            <w:vAlign w:val="bottom"/>
          </w:tcPr>
          <w:p w14:paraId="46ED34C7" w14:textId="2B4A0799" w:rsidR="009D1C81" w:rsidRPr="00D4062A" w:rsidRDefault="009D1C81" w:rsidP="009D1C81">
            <w:pPr>
              <w:pStyle w:val="a"/>
              <w:tabs>
                <w:tab w:val="right" w:pos="7200"/>
                <w:tab w:val="right" w:pos="9000"/>
              </w:tabs>
              <w:ind w:right="0"/>
              <w:jc w:val="both"/>
              <w:rPr>
                <w:rFonts w:ascii="Arial" w:hAnsi="Arial" w:cs="Arial"/>
                <w:b/>
                <w:bCs/>
                <w:color w:val="000000"/>
                <w:sz w:val="16"/>
                <w:szCs w:val="16"/>
                <w:lang w:val="en-GB"/>
              </w:rPr>
            </w:pPr>
            <w:r w:rsidRPr="00D4062A">
              <w:rPr>
                <w:rFonts w:ascii="Arial" w:hAnsi="Arial" w:cs="Arial"/>
                <w:b/>
                <w:bCs/>
                <w:color w:val="000000"/>
                <w:sz w:val="16"/>
                <w:szCs w:val="16"/>
              </w:rPr>
              <w:t xml:space="preserve">As </w:t>
            </w:r>
            <w:proofErr w:type="gramStart"/>
            <w:r w:rsidRPr="00D4062A">
              <w:rPr>
                <w:rFonts w:ascii="Arial" w:hAnsi="Arial" w:cs="Arial"/>
                <w:b/>
                <w:bCs/>
                <w:color w:val="000000"/>
                <w:sz w:val="16"/>
                <w:szCs w:val="16"/>
              </w:rPr>
              <w:t>at</w:t>
            </w:r>
            <w:proofErr w:type="gramEnd"/>
            <w:r w:rsidRPr="00D4062A">
              <w:rPr>
                <w:rFonts w:ascii="Arial" w:hAnsi="Arial" w:cs="Arial"/>
                <w:b/>
                <w:bCs/>
                <w:color w:val="000000"/>
                <w:sz w:val="16"/>
                <w:szCs w:val="16"/>
              </w:rPr>
              <w:t xml:space="preserve"> </w:t>
            </w:r>
            <w:r w:rsidR="00AD0A4C" w:rsidRPr="00D4062A">
              <w:rPr>
                <w:rFonts w:ascii="Arial" w:hAnsi="Arial" w:cs="Arial"/>
                <w:b/>
                <w:bCs/>
                <w:color w:val="000000"/>
                <w:sz w:val="16"/>
                <w:szCs w:val="16"/>
                <w:lang w:val="en-GB"/>
              </w:rPr>
              <w:t>31</w:t>
            </w:r>
            <w:r w:rsidRPr="00D4062A">
              <w:rPr>
                <w:rFonts w:ascii="Arial" w:hAnsi="Arial" w:cs="Arial"/>
                <w:b/>
                <w:bCs/>
                <w:color w:val="000000"/>
                <w:sz w:val="16"/>
                <w:szCs w:val="16"/>
              </w:rPr>
              <w:t xml:space="preserve"> December </w:t>
            </w:r>
            <w:r w:rsidR="00AD0A4C" w:rsidRPr="00D4062A">
              <w:rPr>
                <w:rFonts w:ascii="Arial" w:hAnsi="Arial" w:cs="Arial"/>
                <w:b/>
                <w:bCs/>
                <w:color w:val="000000"/>
                <w:sz w:val="16"/>
                <w:szCs w:val="16"/>
                <w:lang w:val="en-GB"/>
              </w:rPr>
              <w:t>2025</w:t>
            </w:r>
          </w:p>
        </w:tc>
        <w:tc>
          <w:tcPr>
            <w:tcW w:w="1276" w:type="dxa"/>
            <w:tcBorders>
              <w:top w:val="nil"/>
              <w:left w:val="nil"/>
              <w:right w:val="nil"/>
            </w:tcBorders>
            <w:vAlign w:val="bottom"/>
          </w:tcPr>
          <w:p w14:paraId="150E995A" w14:textId="39E76A8C" w:rsidR="009D1C81" w:rsidRPr="00D4062A" w:rsidRDefault="009D1C81" w:rsidP="009D1C81">
            <w:pPr>
              <w:autoSpaceDE/>
              <w:autoSpaceDN/>
              <w:ind w:right="-72"/>
              <w:jc w:val="right"/>
              <w:rPr>
                <w:rFonts w:ascii="Arial" w:hAnsi="Arial" w:cs="Arial"/>
                <w:color w:val="000000"/>
                <w:sz w:val="16"/>
                <w:szCs w:val="16"/>
                <w:cs/>
                <w:lang w:val="en-GB"/>
              </w:rPr>
            </w:pPr>
          </w:p>
        </w:tc>
        <w:tc>
          <w:tcPr>
            <w:tcW w:w="1168" w:type="dxa"/>
            <w:tcBorders>
              <w:top w:val="nil"/>
              <w:left w:val="nil"/>
              <w:right w:val="nil"/>
            </w:tcBorders>
            <w:vAlign w:val="bottom"/>
          </w:tcPr>
          <w:p w14:paraId="6C1DCA1D"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204" w:type="dxa"/>
            <w:tcBorders>
              <w:top w:val="nil"/>
              <w:left w:val="nil"/>
              <w:right w:val="nil"/>
            </w:tcBorders>
            <w:vAlign w:val="bottom"/>
          </w:tcPr>
          <w:p w14:paraId="4DDFB21F"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304" w:type="dxa"/>
            <w:tcBorders>
              <w:top w:val="nil"/>
              <w:left w:val="nil"/>
              <w:right w:val="nil"/>
            </w:tcBorders>
            <w:vAlign w:val="bottom"/>
          </w:tcPr>
          <w:p w14:paraId="19C12535"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312" w:type="dxa"/>
            <w:tcBorders>
              <w:top w:val="nil"/>
              <w:left w:val="nil"/>
              <w:right w:val="nil"/>
            </w:tcBorders>
            <w:vAlign w:val="bottom"/>
          </w:tcPr>
          <w:p w14:paraId="21BD22D8"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439" w:type="dxa"/>
            <w:tcBorders>
              <w:top w:val="nil"/>
              <w:left w:val="nil"/>
              <w:right w:val="nil"/>
            </w:tcBorders>
            <w:vAlign w:val="bottom"/>
          </w:tcPr>
          <w:p w14:paraId="6FEE81F9"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401" w:type="dxa"/>
            <w:tcBorders>
              <w:top w:val="nil"/>
              <w:left w:val="nil"/>
              <w:right w:val="nil"/>
            </w:tcBorders>
            <w:vAlign w:val="bottom"/>
          </w:tcPr>
          <w:p w14:paraId="2BFD0E91"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295" w:type="dxa"/>
            <w:tcBorders>
              <w:top w:val="nil"/>
              <w:left w:val="nil"/>
              <w:right w:val="nil"/>
            </w:tcBorders>
            <w:vAlign w:val="bottom"/>
          </w:tcPr>
          <w:p w14:paraId="262493BD" w14:textId="77777777" w:rsidR="009D1C81" w:rsidRPr="00D4062A" w:rsidRDefault="009D1C81" w:rsidP="009D1C81">
            <w:pPr>
              <w:autoSpaceDE/>
              <w:autoSpaceDN/>
              <w:ind w:right="-72"/>
              <w:jc w:val="right"/>
              <w:rPr>
                <w:rFonts w:ascii="Arial" w:hAnsi="Arial" w:cs="Arial"/>
                <w:color w:val="000000"/>
                <w:sz w:val="16"/>
                <w:szCs w:val="16"/>
                <w:cs/>
                <w:lang w:val="en-GB"/>
              </w:rPr>
            </w:pPr>
          </w:p>
        </w:tc>
        <w:tc>
          <w:tcPr>
            <w:tcW w:w="1313" w:type="dxa"/>
            <w:tcBorders>
              <w:top w:val="nil"/>
              <w:left w:val="nil"/>
              <w:right w:val="nil"/>
            </w:tcBorders>
            <w:vAlign w:val="bottom"/>
          </w:tcPr>
          <w:p w14:paraId="644482F0" w14:textId="77777777" w:rsidR="009D1C81" w:rsidRPr="00D4062A" w:rsidRDefault="009D1C81" w:rsidP="009D1C81">
            <w:pPr>
              <w:autoSpaceDE/>
              <w:autoSpaceDN/>
              <w:ind w:right="-72"/>
              <w:jc w:val="right"/>
              <w:rPr>
                <w:rFonts w:ascii="Arial" w:hAnsi="Arial" w:cs="Arial"/>
                <w:color w:val="000000"/>
                <w:sz w:val="16"/>
                <w:szCs w:val="16"/>
                <w:lang w:val="en-GB"/>
              </w:rPr>
            </w:pPr>
          </w:p>
        </w:tc>
      </w:tr>
      <w:tr w:rsidR="00564DA8" w:rsidRPr="00D4062A" w14:paraId="36F8D310" w14:textId="77777777" w:rsidTr="00C50617">
        <w:tc>
          <w:tcPr>
            <w:tcW w:w="3492" w:type="dxa"/>
            <w:tcBorders>
              <w:top w:val="nil"/>
              <w:left w:val="nil"/>
              <w:right w:val="nil"/>
            </w:tcBorders>
            <w:vAlign w:val="bottom"/>
          </w:tcPr>
          <w:p w14:paraId="0A48728A" w14:textId="77777777" w:rsidR="00564DA8" w:rsidRPr="00D4062A" w:rsidRDefault="00564DA8" w:rsidP="00564DA8">
            <w:pPr>
              <w:pStyle w:val="a"/>
              <w:tabs>
                <w:tab w:val="right" w:pos="7200"/>
                <w:tab w:val="right" w:pos="9000"/>
              </w:tabs>
              <w:ind w:right="0"/>
              <w:jc w:val="both"/>
              <w:rPr>
                <w:rFonts w:ascii="Arial" w:hAnsi="Arial" w:cs="Arial"/>
                <w:color w:val="000000"/>
                <w:sz w:val="16"/>
                <w:szCs w:val="16"/>
                <w:lang w:val="en-GB"/>
              </w:rPr>
            </w:pPr>
            <w:r w:rsidRPr="00D4062A">
              <w:rPr>
                <w:rFonts w:ascii="Arial" w:hAnsi="Arial" w:cs="Arial"/>
                <w:color w:val="000000"/>
                <w:sz w:val="16"/>
                <w:szCs w:val="16"/>
              </w:rPr>
              <w:t>Cost</w:t>
            </w:r>
          </w:p>
        </w:tc>
        <w:tc>
          <w:tcPr>
            <w:tcW w:w="1276" w:type="dxa"/>
            <w:tcBorders>
              <w:top w:val="nil"/>
              <w:left w:val="nil"/>
              <w:right w:val="nil"/>
            </w:tcBorders>
          </w:tcPr>
          <w:p w14:paraId="185EE04B" w14:textId="13D41FD5"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285,296</w:t>
            </w:r>
          </w:p>
        </w:tc>
        <w:tc>
          <w:tcPr>
            <w:tcW w:w="1168" w:type="dxa"/>
            <w:tcBorders>
              <w:top w:val="nil"/>
              <w:left w:val="nil"/>
              <w:right w:val="nil"/>
            </w:tcBorders>
          </w:tcPr>
          <w:p w14:paraId="0ACF4DA7" w14:textId="4BD5E96C"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20,347</w:t>
            </w:r>
          </w:p>
        </w:tc>
        <w:tc>
          <w:tcPr>
            <w:tcW w:w="1204" w:type="dxa"/>
            <w:tcBorders>
              <w:top w:val="nil"/>
              <w:left w:val="nil"/>
              <w:right w:val="nil"/>
            </w:tcBorders>
          </w:tcPr>
          <w:p w14:paraId="4DE2C02E" w14:textId="6868BEAB"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1,054,833</w:t>
            </w:r>
          </w:p>
        </w:tc>
        <w:tc>
          <w:tcPr>
            <w:tcW w:w="1304" w:type="dxa"/>
            <w:tcBorders>
              <w:top w:val="nil"/>
              <w:left w:val="nil"/>
              <w:right w:val="nil"/>
            </w:tcBorders>
          </w:tcPr>
          <w:p w14:paraId="0EF38D9D" w14:textId="156793F8"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159,923</w:t>
            </w:r>
          </w:p>
        </w:tc>
        <w:tc>
          <w:tcPr>
            <w:tcW w:w="1312" w:type="dxa"/>
            <w:tcBorders>
              <w:top w:val="nil"/>
              <w:left w:val="nil"/>
              <w:right w:val="nil"/>
            </w:tcBorders>
          </w:tcPr>
          <w:p w14:paraId="308C7EE7" w14:textId="41A44F82"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1,319,755</w:t>
            </w:r>
          </w:p>
        </w:tc>
        <w:tc>
          <w:tcPr>
            <w:tcW w:w="1439" w:type="dxa"/>
            <w:tcBorders>
              <w:top w:val="nil"/>
              <w:left w:val="nil"/>
              <w:right w:val="nil"/>
            </w:tcBorders>
          </w:tcPr>
          <w:p w14:paraId="18ED269B" w14:textId="578B13D4"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2,481,301</w:t>
            </w:r>
          </w:p>
        </w:tc>
        <w:tc>
          <w:tcPr>
            <w:tcW w:w="1401" w:type="dxa"/>
            <w:tcBorders>
              <w:top w:val="nil"/>
              <w:left w:val="nil"/>
              <w:right w:val="nil"/>
            </w:tcBorders>
          </w:tcPr>
          <w:p w14:paraId="5CEED51C" w14:textId="0D84918C"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270,756</w:t>
            </w:r>
          </w:p>
        </w:tc>
        <w:tc>
          <w:tcPr>
            <w:tcW w:w="1295" w:type="dxa"/>
            <w:tcBorders>
              <w:top w:val="nil"/>
              <w:left w:val="nil"/>
              <w:right w:val="nil"/>
            </w:tcBorders>
          </w:tcPr>
          <w:p w14:paraId="517273FA" w14:textId="31D0600F"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650,518</w:t>
            </w:r>
          </w:p>
        </w:tc>
        <w:tc>
          <w:tcPr>
            <w:tcW w:w="1313" w:type="dxa"/>
            <w:tcBorders>
              <w:top w:val="nil"/>
              <w:left w:val="nil"/>
              <w:right w:val="nil"/>
            </w:tcBorders>
          </w:tcPr>
          <w:p w14:paraId="2ED831BC" w14:textId="2201DBC5"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6,242,729</w:t>
            </w:r>
          </w:p>
        </w:tc>
      </w:tr>
      <w:tr w:rsidR="00564DA8" w:rsidRPr="00D4062A" w14:paraId="3E472E83" w14:textId="77777777" w:rsidTr="00C50617">
        <w:tc>
          <w:tcPr>
            <w:tcW w:w="3492" w:type="dxa"/>
            <w:tcBorders>
              <w:top w:val="nil"/>
              <w:left w:val="nil"/>
              <w:right w:val="nil"/>
            </w:tcBorders>
            <w:vAlign w:val="bottom"/>
          </w:tcPr>
          <w:p w14:paraId="02C5D785" w14:textId="77777777" w:rsidR="00564DA8" w:rsidRPr="00D4062A" w:rsidRDefault="00564DA8" w:rsidP="00564DA8">
            <w:pPr>
              <w:pStyle w:val="a"/>
              <w:tabs>
                <w:tab w:val="right" w:pos="7200"/>
                <w:tab w:val="right" w:pos="9000"/>
              </w:tabs>
              <w:ind w:right="-108"/>
              <w:jc w:val="both"/>
              <w:rPr>
                <w:rFonts w:ascii="Arial" w:hAnsi="Arial" w:cs="Arial"/>
                <w:color w:val="000000"/>
                <w:sz w:val="16"/>
                <w:szCs w:val="16"/>
              </w:rPr>
            </w:pPr>
            <w:proofErr w:type="gramStart"/>
            <w:r w:rsidRPr="00D4062A">
              <w:rPr>
                <w:rFonts w:ascii="Arial" w:hAnsi="Arial" w:cs="Arial"/>
                <w:color w:val="000000"/>
                <w:sz w:val="16"/>
                <w:szCs w:val="16"/>
                <w:u w:val="single"/>
              </w:rPr>
              <w:t>Less</w:t>
            </w:r>
            <w:r w:rsidRPr="00D4062A">
              <w:rPr>
                <w:rFonts w:ascii="Arial" w:hAnsi="Arial" w:cs="Arial"/>
                <w:color w:val="000000"/>
                <w:sz w:val="16"/>
                <w:szCs w:val="16"/>
              </w:rPr>
              <w:t xml:space="preserve">  Accumulated</w:t>
            </w:r>
            <w:proofErr w:type="gramEnd"/>
            <w:r w:rsidRPr="00D4062A">
              <w:rPr>
                <w:rFonts w:ascii="Arial" w:hAnsi="Arial" w:cs="Arial"/>
                <w:color w:val="000000"/>
                <w:sz w:val="16"/>
                <w:szCs w:val="16"/>
              </w:rPr>
              <w:t xml:space="preserve"> depreciation</w:t>
            </w:r>
          </w:p>
        </w:tc>
        <w:tc>
          <w:tcPr>
            <w:tcW w:w="1276" w:type="dxa"/>
            <w:tcBorders>
              <w:top w:val="nil"/>
              <w:left w:val="nil"/>
              <w:bottom w:val="single" w:sz="4" w:space="0" w:color="auto"/>
              <w:right w:val="nil"/>
            </w:tcBorders>
          </w:tcPr>
          <w:p w14:paraId="7AE9C076" w14:textId="3C58D082"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(171,776)</w:t>
            </w:r>
          </w:p>
        </w:tc>
        <w:tc>
          <w:tcPr>
            <w:tcW w:w="1168" w:type="dxa"/>
            <w:tcBorders>
              <w:top w:val="nil"/>
              <w:left w:val="nil"/>
              <w:bottom w:val="single" w:sz="4" w:space="0" w:color="auto"/>
              <w:right w:val="nil"/>
            </w:tcBorders>
          </w:tcPr>
          <w:p w14:paraId="74896315" w14:textId="3643F10E"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204" w:type="dxa"/>
            <w:tcBorders>
              <w:top w:val="nil"/>
              <w:left w:val="nil"/>
              <w:bottom w:val="single" w:sz="4" w:space="0" w:color="auto"/>
              <w:right w:val="nil"/>
            </w:tcBorders>
          </w:tcPr>
          <w:p w14:paraId="55AB02E8" w14:textId="67837A27"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304" w:type="dxa"/>
            <w:tcBorders>
              <w:top w:val="nil"/>
              <w:left w:val="nil"/>
              <w:bottom w:val="single" w:sz="4" w:space="0" w:color="auto"/>
              <w:right w:val="nil"/>
            </w:tcBorders>
          </w:tcPr>
          <w:p w14:paraId="1C9B55E0" w14:textId="39F222BA"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(113,373)</w:t>
            </w:r>
          </w:p>
        </w:tc>
        <w:tc>
          <w:tcPr>
            <w:tcW w:w="1312" w:type="dxa"/>
            <w:tcBorders>
              <w:top w:val="nil"/>
              <w:left w:val="nil"/>
              <w:bottom w:val="single" w:sz="4" w:space="0" w:color="auto"/>
              <w:right w:val="nil"/>
            </w:tcBorders>
          </w:tcPr>
          <w:p w14:paraId="0E3A32D1" w14:textId="192B1D61"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(821,985)</w:t>
            </w:r>
          </w:p>
        </w:tc>
        <w:tc>
          <w:tcPr>
            <w:tcW w:w="1439" w:type="dxa"/>
            <w:tcBorders>
              <w:top w:val="nil"/>
              <w:left w:val="nil"/>
              <w:bottom w:val="single" w:sz="4" w:space="0" w:color="auto"/>
              <w:right w:val="nil"/>
            </w:tcBorders>
          </w:tcPr>
          <w:p w14:paraId="69BC377E" w14:textId="2612C39E"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(1,817,856)</w:t>
            </w:r>
          </w:p>
        </w:tc>
        <w:tc>
          <w:tcPr>
            <w:tcW w:w="1401" w:type="dxa"/>
            <w:tcBorders>
              <w:top w:val="nil"/>
              <w:left w:val="nil"/>
              <w:bottom w:val="single" w:sz="4" w:space="0" w:color="auto"/>
              <w:right w:val="nil"/>
            </w:tcBorders>
          </w:tcPr>
          <w:p w14:paraId="74A9C61F" w14:textId="38E752C6"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(207,434)</w:t>
            </w:r>
          </w:p>
        </w:tc>
        <w:tc>
          <w:tcPr>
            <w:tcW w:w="1295" w:type="dxa"/>
            <w:tcBorders>
              <w:top w:val="nil"/>
              <w:left w:val="nil"/>
              <w:bottom w:val="single" w:sz="4" w:space="0" w:color="auto"/>
              <w:right w:val="nil"/>
            </w:tcBorders>
          </w:tcPr>
          <w:p w14:paraId="30227BF0" w14:textId="1D5F4F9F"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w:t>
            </w:r>
          </w:p>
        </w:tc>
        <w:tc>
          <w:tcPr>
            <w:tcW w:w="1313" w:type="dxa"/>
            <w:tcBorders>
              <w:top w:val="nil"/>
              <w:left w:val="nil"/>
              <w:bottom w:val="single" w:sz="4" w:space="0" w:color="auto"/>
              <w:right w:val="nil"/>
            </w:tcBorders>
          </w:tcPr>
          <w:p w14:paraId="35F97696" w14:textId="6C7E4A7F" w:rsidR="00564DA8" w:rsidRPr="00D4062A" w:rsidRDefault="00564DA8" w:rsidP="00564DA8">
            <w:pPr>
              <w:autoSpaceDE/>
              <w:autoSpaceDN/>
              <w:ind w:right="-72"/>
              <w:jc w:val="right"/>
              <w:rPr>
                <w:rFonts w:ascii="Arial" w:hAnsi="Arial" w:cs="Arial"/>
                <w:color w:val="000000"/>
                <w:sz w:val="16"/>
                <w:szCs w:val="16"/>
                <w:lang w:val="en-GB"/>
              </w:rPr>
            </w:pPr>
            <w:r w:rsidRPr="00D4062A">
              <w:rPr>
                <w:rFonts w:ascii="Arial" w:hAnsi="Arial" w:cs="Arial"/>
                <w:sz w:val="16"/>
                <w:szCs w:val="16"/>
              </w:rPr>
              <w:t>(3,132,424)</w:t>
            </w:r>
          </w:p>
        </w:tc>
      </w:tr>
      <w:tr w:rsidR="009D1C81" w:rsidRPr="00D4062A" w14:paraId="359E75A9" w14:textId="77777777" w:rsidTr="566A7C82">
        <w:tc>
          <w:tcPr>
            <w:tcW w:w="3492" w:type="dxa"/>
            <w:tcBorders>
              <w:top w:val="nil"/>
              <w:left w:val="nil"/>
              <w:right w:val="nil"/>
            </w:tcBorders>
            <w:vAlign w:val="bottom"/>
          </w:tcPr>
          <w:p w14:paraId="4BD01F25" w14:textId="77777777" w:rsidR="009D1C81" w:rsidRPr="00D4062A" w:rsidRDefault="009D1C81" w:rsidP="009D1C81">
            <w:pPr>
              <w:pStyle w:val="a"/>
              <w:tabs>
                <w:tab w:val="right" w:pos="7200"/>
                <w:tab w:val="right" w:pos="9000"/>
              </w:tabs>
              <w:ind w:right="0"/>
              <w:jc w:val="both"/>
              <w:rPr>
                <w:rFonts w:ascii="Arial" w:hAnsi="Arial" w:cs="Arial"/>
                <w:color w:val="000000"/>
                <w:sz w:val="16"/>
                <w:szCs w:val="16"/>
              </w:rPr>
            </w:pPr>
          </w:p>
        </w:tc>
        <w:tc>
          <w:tcPr>
            <w:tcW w:w="1276" w:type="dxa"/>
            <w:tcBorders>
              <w:top w:val="single" w:sz="4" w:space="0" w:color="auto"/>
              <w:left w:val="nil"/>
              <w:right w:val="nil"/>
            </w:tcBorders>
            <w:vAlign w:val="bottom"/>
          </w:tcPr>
          <w:p w14:paraId="0A47BA31"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168" w:type="dxa"/>
            <w:tcBorders>
              <w:top w:val="single" w:sz="4" w:space="0" w:color="auto"/>
              <w:left w:val="nil"/>
              <w:right w:val="nil"/>
            </w:tcBorders>
            <w:vAlign w:val="bottom"/>
          </w:tcPr>
          <w:p w14:paraId="7CBEA4EA"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vAlign w:val="bottom"/>
          </w:tcPr>
          <w:p w14:paraId="38C9B146"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04" w:type="dxa"/>
            <w:tcBorders>
              <w:top w:val="single" w:sz="4" w:space="0" w:color="auto"/>
              <w:left w:val="nil"/>
              <w:right w:val="nil"/>
            </w:tcBorders>
            <w:vAlign w:val="bottom"/>
          </w:tcPr>
          <w:p w14:paraId="2CA2A578"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312" w:type="dxa"/>
            <w:tcBorders>
              <w:top w:val="single" w:sz="4" w:space="0" w:color="auto"/>
              <w:left w:val="nil"/>
              <w:right w:val="nil"/>
            </w:tcBorders>
            <w:vAlign w:val="bottom"/>
          </w:tcPr>
          <w:p w14:paraId="76B2BAAB"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439" w:type="dxa"/>
            <w:tcBorders>
              <w:top w:val="single" w:sz="4" w:space="0" w:color="auto"/>
              <w:left w:val="nil"/>
              <w:right w:val="nil"/>
            </w:tcBorders>
            <w:vAlign w:val="bottom"/>
          </w:tcPr>
          <w:p w14:paraId="41B0164D"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401" w:type="dxa"/>
            <w:tcBorders>
              <w:top w:val="single" w:sz="4" w:space="0" w:color="auto"/>
              <w:left w:val="nil"/>
              <w:right w:val="nil"/>
            </w:tcBorders>
            <w:vAlign w:val="bottom"/>
          </w:tcPr>
          <w:p w14:paraId="1B545C45"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295" w:type="dxa"/>
            <w:tcBorders>
              <w:top w:val="single" w:sz="4" w:space="0" w:color="auto"/>
              <w:left w:val="nil"/>
              <w:right w:val="nil"/>
            </w:tcBorders>
            <w:vAlign w:val="bottom"/>
          </w:tcPr>
          <w:p w14:paraId="0E6483CF"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c>
          <w:tcPr>
            <w:tcW w:w="1313" w:type="dxa"/>
            <w:tcBorders>
              <w:top w:val="single" w:sz="4" w:space="0" w:color="auto"/>
              <w:left w:val="nil"/>
              <w:right w:val="nil"/>
            </w:tcBorders>
            <w:vAlign w:val="bottom"/>
          </w:tcPr>
          <w:p w14:paraId="41214D47"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cs/>
              </w:rPr>
            </w:pPr>
          </w:p>
        </w:tc>
      </w:tr>
      <w:tr w:rsidR="00D10759" w:rsidRPr="00D4062A" w14:paraId="3BBC7B2B" w14:textId="77777777" w:rsidTr="566A7C82">
        <w:tc>
          <w:tcPr>
            <w:tcW w:w="3492" w:type="dxa"/>
            <w:tcBorders>
              <w:top w:val="nil"/>
              <w:left w:val="nil"/>
              <w:bottom w:val="nil"/>
              <w:right w:val="nil"/>
            </w:tcBorders>
            <w:vAlign w:val="bottom"/>
          </w:tcPr>
          <w:p w14:paraId="1B149835" w14:textId="77777777" w:rsidR="00D10759" w:rsidRPr="00D4062A" w:rsidRDefault="00D10759" w:rsidP="00D10759">
            <w:pPr>
              <w:pStyle w:val="a"/>
              <w:tabs>
                <w:tab w:val="right" w:pos="7200"/>
                <w:tab w:val="right" w:pos="9000"/>
              </w:tabs>
              <w:ind w:right="0"/>
              <w:jc w:val="both"/>
              <w:rPr>
                <w:rFonts w:ascii="Arial" w:hAnsi="Arial" w:cs="Arial"/>
                <w:color w:val="000000"/>
                <w:sz w:val="16"/>
                <w:szCs w:val="16"/>
                <w:lang w:val="en-GB"/>
              </w:rPr>
            </w:pPr>
            <w:r w:rsidRPr="00D4062A">
              <w:rPr>
                <w:rFonts w:ascii="Arial" w:hAnsi="Arial" w:cs="Arial"/>
                <w:color w:val="000000"/>
                <w:sz w:val="16"/>
                <w:szCs w:val="16"/>
              </w:rPr>
              <w:t>Net book amount</w:t>
            </w:r>
          </w:p>
        </w:tc>
        <w:tc>
          <w:tcPr>
            <w:tcW w:w="1276" w:type="dxa"/>
            <w:tcBorders>
              <w:top w:val="nil"/>
              <w:left w:val="nil"/>
              <w:bottom w:val="single" w:sz="4" w:space="0" w:color="auto"/>
              <w:right w:val="nil"/>
            </w:tcBorders>
          </w:tcPr>
          <w:p w14:paraId="001FEB7F" w14:textId="5D8D6A02" w:rsidR="00D10759" w:rsidRPr="00D4062A" w:rsidRDefault="00D10759" w:rsidP="00D10759">
            <w:pPr>
              <w:autoSpaceDE/>
              <w:autoSpaceDN/>
              <w:ind w:right="-72"/>
              <w:jc w:val="right"/>
              <w:rPr>
                <w:rFonts w:ascii="Arial" w:hAnsi="Arial" w:cs="Arial"/>
                <w:color w:val="000000"/>
                <w:sz w:val="16"/>
                <w:szCs w:val="16"/>
                <w:cs/>
                <w:lang w:val="en-GB"/>
              </w:rPr>
            </w:pPr>
            <w:r w:rsidRPr="00D4062A">
              <w:rPr>
                <w:rFonts w:ascii="Arial" w:hAnsi="Arial" w:cs="Arial"/>
                <w:sz w:val="16"/>
                <w:szCs w:val="16"/>
              </w:rPr>
              <w:t>113,520</w:t>
            </w:r>
          </w:p>
        </w:tc>
        <w:tc>
          <w:tcPr>
            <w:tcW w:w="1168" w:type="dxa"/>
            <w:tcBorders>
              <w:top w:val="nil"/>
              <w:left w:val="nil"/>
              <w:bottom w:val="single" w:sz="4" w:space="0" w:color="auto"/>
              <w:right w:val="nil"/>
            </w:tcBorders>
          </w:tcPr>
          <w:p w14:paraId="639A0A20" w14:textId="1528C09F" w:rsidR="00D10759" w:rsidRPr="00D4062A" w:rsidRDefault="00D10759" w:rsidP="00D10759">
            <w:pPr>
              <w:autoSpaceDE/>
              <w:autoSpaceDN/>
              <w:ind w:right="-72"/>
              <w:jc w:val="right"/>
              <w:rPr>
                <w:rFonts w:ascii="Arial" w:hAnsi="Arial" w:cs="Arial"/>
                <w:color w:val="000000"/>
                <w:sz w:val="16"/>
                <w:szCs w:val="16"/>
                <w:cs/>
                <w:lang w:val="en-GB"/>
              </w:rPr>
            </w:pPr>
            <w:r w:rsidRPr="00D4062A">
              <w:rPr>
                <w:rFonts w:ascii="Arial" w:hAnsi="Arial" w:cs="Arial"/>
                <w:sz w:val="16"/>
                <w:szCs w:val="16"/>
              </w:rPr>
              <w:t>20,347</w:t>
            </w:r>
          </w:p>
        </w:tc>
        <w:tc>
          <w:tcPr>
            <w:tcW w:w="1204" w:type="dxa"/>
            <w:tcBorders>
              <w:top w:val="nil"/>
              <w:left w:val="nil"/>
              <w:bottom w:val="single" w:sz="4" w:space="0" w:color="auto"/>
              <w:right w:val="nil"/>
            </w:tcBorders>
          </w:tcPr>
          <w:p w14:paraId="27836729" w14:textId="57724AD5" w:rsidR="00D10759" w:rsidRPr="00D4062A" w:rsidRDefault="00D10759" w:rsidP="00D10759">
            <w:pPr>
              <w:autoSpaceDE/>
              <w:autoSpaceDN/>
              <w:ind w:right="-72"/>
              <w:jc w:val="right"/>
              <w:rPr>
                <w:rFonts w:ascii="Arial" w:hAnsi="Arial" w:cs="Arial"/>
                <w:color w:val="000000"/>
                <w:sz w:val="16"/>
                <w:szCs w:val="16"/>
                <w:cs/>
                <w:lang w:val="en-GB"/>
              </w:rPr>
            </w:pPr>
            <w:r w:rsidRPr="00D4062A">
              <w:rPr>
                <w:rFonts w:ascii="Arial" w:hAnsi="Arial" w:cs="Arial"/>
                <w:sz w:val="16"/>
                <w:szCs w:val="16"/>
              </w:rPr>
              <w:t>1,054,833</w:t>
            </w:r>
          </w:p>
        </w:tc>
        <w:tc>
          <w:tcPr>
            <w:tcW w:w="1304" w:type="dxa"/>
            <w:tcBorders>
              <w:top w:val="nil"/>
              <w:left w:val="nil"/>
              <w:bottom w:val="single" w:sz="4" w:space="0" w:color="auto"/>
              <w:right w:val="nil"/>
            </w:tcBorders>
          </w:tcPr>
          <w:p w14:paraId="77196995" w14:textId="56ADBAA0" w:rsidR="00D10759" w:rsidRPr="00D4062A" w:rsidRDefault="00D10759" w:rsidP="00D10759">
            <w:pPr>
              <w:autoSpaceDE/>
              <w:autoSpaceDN/>
              <w:ind w:right="-72"/>
              <w:jc w:val="right"/>
              <w:rPr>
                <w:rFonts w:ascii="Arial" w:hAnsi="Arial" w:cs="Arial"/>
                <w:color w:val="000000"/>
                <w:sz w:val="16"/>
                <w:szCs w:val="16"/>
                <w:cs/>
                <w:lang w:val="en-GB"/>
              </w:rPr>
            </w:pPr>
            <w:r w:rsidRPr="00D4062A">
              <w:rPr>
                <w:rFonts w:ascii="Arial" w:hAnsi="Arial" w:cs="Arial"/>
                <w:sz w:val="16"/>
                <w:szCs w:val="16"/>
              </w:rPr>
              <w:t>46,550</w:t>
            </w:r>
          </w:p>
        </w:tc>
        <w:tc>
          <w:tcPr>
            <w:tcW w:w="1312" w:type="dxa"/>
            <w:tcBorders>
              <w:top w:val="nil"/>
              <w:left w:val="nil"/>
              <w:bottom w:val="single" w:sz="4" w:space="0" w:color="auto"/>
              <w:right w:val="nil"/>
            </w:tcBorders>
          </w:tcPr>
          <w:p w14:paraId="24F4633B" w14:textId="61DD5F85" w:rsidR="00D10759" w:rsidRPr="00D4062A" w:rsidRDefault="00D10759" w:rsidP="00D10759">
            <w:pPr>
              <w:autoSpaceDE/>
              <w:autoSpaceDN/>
              <w:ind w:right="-72"/>
              <w:jc w:val="right"/>
              <w:rPr>
                <w:rFonts w:ascii="Arial" w:hAnsi="Arial" w:cs="Arial"/>
                <w:color w:val="000000"/>
                <w:sz w:val="16"/>
                <w:szCs w:val="16"/>
                <w:cs/>
                <w:lang w:val="en-GB"/>
              </w:rPr>
            </w:pPr>
            <w:r w:rsidRPr="00D4062A">
              <w:rPr>
                <w:rFonts w:ascii="Arial" w:hAnsi="Arial" w:cs="Arial"/>
                <w:sz w:val="16"/>
                <w:szCs w:val="16"/>
              </w:rPr>
              <w:t>497,770</w:t>
            </w:r>
          </w:p>
        </w:tc>
        <w:tc>
          <w:tcPr>
            <w:tcW w:w="1439" w:type="dxa"/>
            <w:tcBorders>
              <w:top w:val="nil"/>
              <w:left w:val="nil"/>
              <w:bottom w:val="single" w:sz="4" w:space="0" w:color="auto"/>
              <w:right w:val="nil"/>
            </w:tcBorders>
          </w:tcPr>
          <w:p w14:paraId="4E8F89B4" w14:textId="04A65187" w:rsidR="00D10759" w:rsidRPr="00D4062A" w:rsidRDefault="00D10759" w:rsidP="00D10759">
            <w:pPr>
              <w:autoSpaceDE/>
              <w:autoSpaceDN/>
              <w:ind w:right="-72"/>
              <w:jc w:val="right"/>
              <w:rPr>
                <w:rFonts w:ascii="Arial" w:hAnsi="Arial" w:cs="Arial"/>
                <w:color w:val="000000"/>
                <w:sz w:val="16"/>
                <w:szCs w:val="16"/>
                <w:cs/>
                <w:lang w:val="en-GB"/>
              </w:rPr>
            </w:pPr>
            <w:r w:rsidRPr="00D4062A">
              <w:rPr>
                <w:rFonts w:ascii="Arial" w:hAnsi="Arial" w:cs="Arial"/>
                <w:sz w:val="16"/>
                <w:szCs w:val="16"/>
              </w:rPr>
              <w:t>663,445</w:t>
            </w:r>
          </w:p>
        </w:tc>
        <w:tc>
          <w:tcPr>
            <w:tcW w:w="1401" w:type="dxa"/>
            <w:tcBorders>
              <w:top w:val="nil"/>
              <w:left w:val="nil"/>
              <w:bottom w:val="single" w:sz="4" w:space="0" w:color="auto"/>
              <w:right w:val="nil"/>
            </w:tcBorders>
          </w:tcPr>
          <w:p w14:paraId="73A28BDD" w14:textId="7B926435" w:rsidR="00D10759" w:rsidRPr="00D4062A" w:rsidRDefault="00D10759" w:rsidP="00D10759">
            <w:pPr>
              <w:autoSpaceDE/>
              <w:autoSpaceDN/>
              <w:ind w:right="-72"/>
              <w:jc w:val="right"/>
              <w:rPr>
                <w:rFonts w:ascii="Arial" w:hAnsi="Arial" w:cs="Arial"/>
                <w:color w:val="000000"/>
                <w:sz w:val="16"/>
                <w:szCs w:val="16"/>
                <w:cs/>
                <w:lang w:val="en-GB"/>
              </w:rPr>
            </w:pPr>
            <w:r w:rsidRPr="00D4062A">
              <w:rPr>
                <w:rFonts w:ascii="Arial" w:hAnsi="Arial" w:cs="Arial"/>
                <w:sz w:val="16"/>
                <w:szCs w:val="16"/>
              </w:rPr>
              <w:t>63,322</w:t>
            </w:r>
          </w:p>
        </w:tc>
        <w:tc>
          <w:tcPr>
            <w:tcW w:w="1295" w:type="dxa"/>
            <w:tcBorders>
              <w:top w:val="nil"/>
              <w:left w:val="nil"/>
              <w:bottom w:val="single" w:sz="4" w:space="0" w:color="auto"/>
              <w:right w:val="nil"/>
            </w:tcBorders>
          </w:tcPr>
          <w:p w14:paraId="3DDC9672" w14:textId="3A1B3FFD" w:rsidR="00D10759" w:rsidRPr="00D4062A" w:rsidRDefault="00D10759" w:rsidP="00D10759">
            <w:pPr>
              <w:autoSpaceDE/>
              <w:autoSpaceDN/>
              <w:ind w:right="-72"/>
              <w:jc w:val="right"/>
              <w:rPr>
                <w:rFonts w:ascii="Arial" w:hAnsi="Arial" w:cs="Arial"/>
                <w:color w:val="000000"/>
                <w:sz w:val="16"/>
                <w:szCs w:val="16"/>
                <w:cs/>
                <w:lang w:val="en-GB"/>
              </w:rPr>
            </w:pPr>
            <w:r w:rsidRPr="00D4062A">
              <w:rPr>
                <w:rFonts w:ascii="Arial" w:hAnsi="Arial" w:cs="Arial"/>
                <w:sz w:val="16"/>
                <w:szCs w:val="16"/>
              </w:rPr>
              <w:t>650,518</w:t>
            </w:r>
          </w:p>
        </w:tc>
        <w:tc>
          <w:tcPr>
            <w:tcW w:w="1313" w:type="dxa"/>
            <w:tcBorders>
              <w:top w:val="nil"/>
              <w:left w:val="nil"/>
              <w:bottom w:val="single" w:sz="4" w:space="0" w:color="auto"/>
              <w:right w:val="nil"/>
            </w:tcBorders>
          </w:tcPr>
          <w:p w14:paraId="52846250" w14:textId="427294C4" w:rsidR="00D10759" w:rsidRPr="00D4062A" w:rsidRDefault="00D10759" w:rsidP="00D10759">
            <w:pPr>
              <w:autoSpaceDE/>
              <w:autoSpaceDN/>
              <w:ind w:right="-72"/>
              <w:jc w:val="right"/>
              <w:rPr>
                <w:rFonts w:ascii="Arial" w:hAnsi="Arial" w:cs="Arial"/>
                <w:color w:val="000000"/>
                <w:sz w:val="16"/>
                <w:szCs w:val="16"/>
                <w:lang w:val="en-GB"/>
              </w:rPr>
            </w:pPr>
            <w:r w:rsidRPr="00D4062A">
              <w:rPr>
                <w:rFonts w:ascii="Arial" w:hAnsi="Arial" w:cs="Arial"/>
                <w:sz w:val="16"/>
                <w:szCs w:val="16"/>
              </w:rPr>
              <w:t>3,110,305</w:t>
            </w:r>
          </w:p>
        </w:tc>
      </w:tr>
    </w:tbl>
    <w:p w14:paraId="5C83C313" w14:textId="77777777" w:rsidR="00AF4101" w:rsidRPr="00D4062A" w:rsidRDefault="00AF4101" w:rsidP="006E4797">
      <w:pPr>
        <w:spacing w:line="200" w:lineRule="exact"/>
        <w:jc w:val="both"/>
        <w:rPr>
          <w:rFonts w:ascii="Arial" w:hAnsi="Arial" w:cs="Arial"/>
          <w:color w:val="000000"/>
          <w:sz w:val="18"/>
          <w:szCs w:val="18"/>
          <w:lang w:val="en-GB"/>
        </w:rPr>
      </w:pPr>
    </w:p>
    <w:p w14:paraId="3075ED0B" w14:textId="77777777" w:rsidR="009D453C" w:rsidRPr="00D4062A" w:rsidRDefault="009D453C" w:rsidP="006E4797">
      <w:pPr>
        <w:spacing w:line="200" w:lineRule="exact"/>
        <w:jc w:val="both"/>
        <w:rPr>
          <w:rFonts w:ascii="Arial" w:hAnsi="Arial" w:cs="Arial"/>
          <w:color w:val="000000"/>
          <w:sz w:val="18"/>
          <w:szCs w:val="18"/>
          <w:lang w:val="en-GB"/>
        </w:rPr>
        <w:sectPr w:rsidR="009D453C" w:rsidRPr="00D4062A" w:rsidSect="002B72B8">
          <w:pgSz w:w="16840" w:h="11907" w:orient="landscape" w:code="9"/>
          <w:pgMar w:top="1440" w:right="864" w:bottom="720" w:left="864" w:header="706" w:footer="706" w:gutter="0"/>
          <w:cols w:space="709"/>
        </w:sectPr>
      </w:pPr>
    </w:p>
    <w:p w14:paraId="3713940A" w14:textId="77777777" w:rsidR="00C10332" w:rsidRPr="00D4062A" w:rsidRDefault="00C10332" w:rsidP="00C10332">
      <w:pPr>
        <w:spacing w:line="200" w:lineRule="exact"/>
        <w:jc w:val="both"/>
        <w:rPr>
          <w:rFonts w:ascii="Arial" w:hAnsi="Arial" w:cs="Arial"/>
          <w:color w:val="000000"/>
          <w:sz w:val="18"/>
          <w:szCs w:val="18"/>
          <w:lang w:val="en-GB"/>
        </w:rPr>
      </w:pPr>
    </w:p>
    <w:tbl>
      <w:tblPr>
        <w:tblW w:w="15313" w:type="dxa"/>
        <w:tblInd w:w="-72" w:type="dxa"/>
        <w:tblLayout w:type="fixed"/>
        <w:tblLook w:val="0000" w:firstRow="0" w:lastRow="0" w:firstColumn="0" w:lastColumn="0" w:noHBand="0" w:noVBand="0"/>
      </w:tblPr>
      <w:tblGrid>
        <w:gridCol w:w="3715"/>
        <w:gridCol w:w="1303"/>
        <w:gridCol w:w="1215"/>
        <w:gridCol w:w="1215"/>
        <w:gridCol w:w="1316"/>
        <w:gridCol w:w="1324"/>
        <w:gridCol w:w="1277"/>
        <w:gridCol w:w="1410"/>
        <w:gridCol w:w="1204"/>
        <w:gridCol w:w="1334"/>
      </w:tblGrid>
      <w:tr w:rsidR="005F4C91" w:rsidRPr="00D4062A" w14:paraId="66445ACD" w14:textId="77777777" w:rsidTr="006311D4">
        <w:trPr>
          <w:trHeight w:val="164"/>
        </w:trPr>
        <w:tc>
          <w:tcPr>
            <w:tcW w:w="3715" w:type="dxa"/>
            <w:tcBorders>
              <w:top w:val="nil"/>
              <w:left w:val="nil"/>
              <w:right w:val="nil"/>
            </w:tcBorders>
            <w:vAlign w:val="bottom"/>
          </w:tcPr>
          <w:p w14:paraId="052323B2" w14:textId="77777777" w:rsidR="00D45489" w:rsidRPr="00D4062A" w:rsidRDefault="00D45489" w:rsidP="00A92436">
            <w:pPr>
              <w:pStyle w:val="a"/>
              <w:tabs>
                <w:tab w:val="right" w:pos="7200"/>
                <w:tab w:val="right" w:pos="9000"/>
              </w:tabs>
              <w:ind w:left="138" w:right="0"/>
              <w:jc w:val="both"/>
              <w:rPr>
                <w:rFonts w:ascii="Arial" w:hAnsi="Arial" w:cs="Arial"/>
                <w:color w:val="000000"/>
                <w:sz w:val="16"/>
                <w:szCs w:val="16"/>
                <w:lang w:val="en-GB"/>
              </w:rPr>
            </w:pPr>
          </w:p>
        </w:tc>
        <w:tc>
          <w:tcPr>
            <w:tcW w:w="11598" w:type="dxa"/>
            <w:gridSpan w:val="9"/>
            <w:tcBorders>
              <w:left w:val="nil"/>
              <w:bottom w:val="single" w:sz="4" w:space="0" w:color="auto"/>
              <w:right w:val="nil"/>
            </w:tcBorders>
            <w:vAlign w:val="bottom"/>
          </w:tcPr>
          <w:p w14:paraId="301D11E5" w14:textId="77777777" w:rsidR="00D45489" w:rsidRPr="00D4062A" w:rsidRDefault="00F61601" w:rsidP="00A92436">
            <w:pPr>
              <w:pStyle w:val="a"/>
              <w:ind w:right="-72"/>
              <w:jc w:val="center"/>
              <w:rPr>
                <w:rFonts w:ascii="Arial" w:hAnsi="Arial" w:cs="Arial"/>
                <w:b/>
                <w:bCs/>
                <w:color w:val="000000"/>
                <w:sz w:val="16"/>
                <w:szCs w:val="16"/>
              </w:rPr>
            </w:pPr>
            <w:r w:rsidRPr="00D4062A">
              <w:rPr>
                <w:rFonts w:ascii="Arial" w:hAnsi="Arial" w:cs="Arial"/>
                <w:b/>
                <w:bCs/>
                <w:color w:val="000000"/>
                <w:sz w:val="16"/>
                <w:szCs w:val="16"/>
              </w:rPr>
              <w:t>Separate financial statements</w:t>
            </w:r>
          </w:p>
        </w:tc>
      </w:tr>
      <w:tr w:rsidR="005F4C91" w:rsidRPr="00D4062A" w14:paraId="65F9B0C8" w14:textId="77777777" w:rsidTr="006311D4">
        <w:trPr>
          <w:trHeight w:val="164"/>
        </w:trPr>
        <w:tc>
          <w:tcPr>
            <w:tcW w:w="3715" w:type="dxa"/>
            <w:tcBorders>
              <w:top w:val="nil"/>
              <w:left w:val="nil"/>
              <w:right w:val="nil"/>
            </w:tcBorders>
            <w:vAlign w:val="bottom"/>
          </w:tcPr>
          <w:p w14:paraId="675C57CA" w14:textId="77777777" w:rsidR="001D0C9B" w:rsidRPr="00D4062A" w:rsidRDefault="001D0C9B" w:rsidP="00A92436">
            <w:pPr>
              <w:pStyle w:val="a"/>
              <w:tabs>
                <w:tab w:val="right" w:pos="7200"/>
                <w:tab w:val="right" w:pos="9000"/>
              </w:tabs>
              <w:ind w:left="138" w:right="0"/>
              <w:jc w:val="both"/>
              <w:rPr>
                <w:rFonts w:ascii="Arial" w:hAnsi="Arial" w:cs="Arial"/>
                <w:color w:val="000000"/>
                <w:sz w:val="16"/>
                <w:szCs w:val="16"/>
                <w:lang w:val="en-GB"/>
              </w:rPr>
            </w:pPr>
          </w:p>
        </w:tc>
        <w:tc>
          <w:tcPr>
            <w:tcW w:w="1303" w:type="dxa"/>
            <w:tcBorders>
              <w:top w:val="single" w:sz="4" w:space="0" w:color="auto"/>
              <w:left w:val="nil"/>
              <w:right w:val="nil"/>
            </w:tcBorders>
            <w:vAlign w:val="bottom"/>
          </w:tcPr>
          <w:p w14:paraId="5CA0E11C" w14:textId="77777777" w:rsidR="001D0C9B" w:rsidRPr="00D4062A" w:rsidRDefault="001D0C9B" w:rsidP="00A92436">
            <w:pPr>
              <w:pStyle w:val="a"/>
              <w:ind w:right="-72"/>
              <w:jc w:val="right"/>
              <w:rPr>
                <w:rFonts w:ascii="Arial" w:hAnsi="Arial" w:cs="Arial"/>
                <w:b/>
                <w:bCs/>
                <w:color w:val="000000"/>
                <w:sz w:val="16"/>
                <w:szCs w:val="16"/>
              </w:rPr>
            </w:pPr>
          </w:p>
        </w:tc>
        <w:tc>
          <w:tcPr>
            <w:tcW w:w="1215" w:type="dxa"/>
            <w:tcBorders>
              <w:top w:val="single" w:sz="4" w:space="0" w:color="auto"/>
              <w:left w:val="nil"/>
              <w:right w:val="nil"/>
            </w:tcBorders>
            <w:vAlign w:val="bottom"/>
          </w:tcPr>
          <w:p w14:paraId="22E8CB43" w14:textId="77777777" w:rsidR="001D0C9B" w:rsidRPr="00D4062A" w:rsidRDefault="001D0C9B" w:rsidP="00A92436">
            <w:pPr>
              <w:pStyle w:val="a"/>
              <w:ind w:right="-72"/>
              <w:jc w:val="right"/>
              <w:rPr>
                <w:rFonts w:ascii="Arial" w:hAnsi="Arial" w:cs="Arial"/>
                <w:b/>
                <w:bCs/>
                <w:color w:val="000000"/>
                <w:sz w:val="16"/>
                <w:szCs w:val="16"/>
              </w:rPr>
            </w:pPr>
          </w:p>
        </w:tc>
        <w:tc>
          <w:tcPr>
            <w:tcW w:w="1215" w:type="dxa"/>
            <w:tcBorders>
              <w:top w:val="single" w:sz="4" w:space="0" w:color="auto"/>
              <w:left w:val="nil"/>
              <w:right w:val="nil"/>
            </w:tcBorders>
            <w:vAlign w:val="bottom"/>
          </w:tcPr>
          <w:p w14:paraId="57CA85E1" w14:textId="77777777" w:rsidR="001D0C9B" w:rsidRPr="00D4062A" w:rsidRDefault="001D0C9B" w:rsidP="00A92436">
            <w:pPr>
              <w:pStyle w:val="a"/>
              <w:ind w:right="-72"/>
              <w:jc w:val="right"/>
              <w:rPr>
                <w:rFonts w:ascii="Arial" w:hAnsi="Arial" w:cs="Arial"/>
                <w:b/>
                <w:bCs/>
                <w:color w:val="000000"/>
                <w:sz w:val="16"/>
                <w:szCs w:val="16"/>
              </w:rPr>
            </w:pPr>
          </w:p>
        </w:tc>
        <w:tc>
          <w:tcPr>
            <w:tcW w:w="1316" w:type="dxa"/>
            <w:tcBorders>
              <w:top w:val="single" w:sz="4" w:space="0" w:color="auto"/>
              <w:left w:val="nil"/>
              <w:right w:val="nil"/>
            </w:tcBorders>
            <w:vAlign w:val="bottom"/>
          </w:tcPr>
          <w:p w14:paraId="0F7EFFF4" w14:textId="77777777" w:rsidR="001D0C9B" w:rsidRPr="00D4062A" w:rsidRDefault="001D0C9B" w:rsidP="00A92436">
            <w:pPr>
              <w:pStyle w:val="a"/>
              <w:ind w:right="-72"/>
              <w:jc w:val="right"/>
              <w:rPr>
                <w:rFonts w:ascii="Arial" w:hAnsi="Arial" w:cs="Arial"/>
                <w:b/>
                <w:bCs/>
                <w:color w:val="000000"/>
                <w:sz w:val="16"/>
                <w:szCs w:val="16"/>
              </w:rPr>
            </w:pPr>
          </w:p>
        </w:tc>
        <w:tc>
          <w:tcPr>
            <w:tcW w:w="1324" w:type="dxa"/>
            <w:tcBorders>
              <w:top w:val="single" w:sz="4" w:space="0" w:color="auto"/>
              <w:left w:val="nil"/>
              <w:right w:val="nil"/>
            </w:tcBorders>
            <w:vAlign w:val="bottom"/>
          </w:tcPr>
          <w:p w14:paraId="162DE6BF" w14:textId="77777777" w:rsidR="001D0C9B" w:rsidRPr="00D4062A" w:rsidRDefault="001D0C9B" w:rsidP="00A92436">
            <w:pPr>
              <w:pStyle w:val="a"/>
              <w:ind w:right="-72"/>
              <w:jc w:val="right"/>
              <w:rPr>
                <w:rFonts w:ascii="Arial" w:hAnsi="Arial" w:cs="Arial"/>
                <w:b/>
                <w:bCs/>
                <w:color w:val="000000"/>
                <w:sz w:val="16"/>
                <w:szCs w:val="16"/>
                <w:lang w:val="en-GB"/>
              </w:rPr>
            </w:pPr>
          </w:p>
        </w:tc>
        <w:tc>
          <w:tcPr>
            <w:tcW w:w="1277" w:type="dxa"/>
            <w:tcBorders>
              <w:top w:val="single" w:sz="4" w:space="0" w:color="auto"/>
              <w:left w:val="nil"/>
              <w:right w:val="nil"/>
            </w:tcBorders>
            <w:vAlign w:val="bottom"/>
          </w:tcPr>
          <w:p w14:paraId="79F9DC37" w14:textId="77777777" w:rsidR="001D0C9B" w:rsidRPr="00D4062A" w:rsidRDefault="001D0C9B" w:rsidP="00A92436">
            <w:pPr>
              <w:pStyle w:val="a"/>
              <w:ind w:right="-72"/>
              <w:jc w:val="right"/>
              <w:rPr>
                <w:rFonts w:ascii="Arial" w:hAnsi="Arial" w:cs="Arial"/>
                <w:b/>
                <w:bCs/>
                <w:color w:val="000000"/>
                <w:sz w:val="16"/>
                <w:szCs w:val="16"/>
              </w:rPr>
            </w:pPr>
          </w:p>
        </w:tc>
        <w:tc>
          <w:tcPr>
            <w:tcW w:w="1410" w:type="dxa"/>
            <w:tcBorders>
              <w:top w:val="single" w:sz="4" w:space="0" w:color="auto"/>
              <w:left w:val="nil"/>
              <w:right w:val="nil"/>
            </w:tcBorders>
            <w:vAlign w:val="bottom"/>
          </w:tcPr>
          <w:p w14:paraId="018217FB" w14:textId="77777777" w:rsidR="001D0C9B" w:rsidRPr="00D4062A" w:rsidRDefault="001D0C9B"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Furniture,</w:t>
            </w:r>
          </w:p>
        </w:tc>
        <w:tc>
          <w:tcPr>
            <w:tcW w:w="1204" w:type="dxa"/>
            <w:tcBorders>
              <w:top w:val="single" w:sz="4" w:space="0" w:color="auto"/>
              <w:left w:val="nil"/>
              <w:right w:val="nil"/>
            </w:tcBorders>
            <w:vAlign w:val="bottom"/>
          </w:tcPr>
          <w:p w14:paraId="76DE9E2B" w14:textId="77777777" w:rsidR="001D0C9B" w:rsidRPr="00D4062A" w:rsidRDefault="001D0C9B" w:rsidP="00A92436">
            <w:pPr>
              <w:pStyle w:val="a"/>
              <w:ind w:right="-72"/>
              <w:jc w:val="right"/>
              <w:rPr>
                <w:rFonts w:ascii="Arial" w:hAnsi="Arial" w:cs="Arial"/>
                <w:b/>
                <w:bCs/>
                <w:color w:val="000000"/>
                <w:sz w:val="16"/>
                <w:szCs w:val="16"/>
              </w:rPr>
            </w:pPr>
          </w:p>
        </w:tc>
        <w:tc>
          <w:tcPr>
            <w:tcW w:w="1334" w:type="dxa"/>
            <w:tcBorders>
              <w:top w:val="single" w:sz="4" w:space="0" w:color="auto"/>
              <w:left w:val="nil"/>
              <w:right w:val="nil"/>
            </w:tcBorders>
            <w:vAlign w:val="bottom"/>
          </w:tcPr>
          <w:p w14:paraId="5566DB58" w14:textId="77777777" w:rsidR="001D0C9B" w:rsidRPr="00D4062A" w:rsidRDefault="001D0C9B" w:rsidP="00A92436">
            <w:pPr>
              <w:pStyle w:val="a"/>
              <w:ind w:right="-72"/>
              <w:jc w:val="right"/>
              <w:rPr>
                <w:rFonts w:ascii="Arial" w:hAnsi="Arial" w:cs="Arial"/>
                <w:b/>
                <w:bCs/>
                <w:color w:val="000000"/>
                <w:sz w:val="16"/>
                <w:szCs w:val="16"/>
              </w:rPr>
            </w:pPr>
          </w:p>
        </w:tc>
      </w:tr>
      <w:tr w:rsidR="005F4C91" w:rsidRPr="00D4062A" w14:paraId="42779F35" w14:textId="77777777" w:rsidTr="006311D4">
        <w:trPr>
          <w:trHeight w:val="164"/>
        </w:trPr>
        <w:tc>
          <w:tcPr>
            <w:tcW w:w="3715" w:type="dxa"/>
            <w:tcBorders>
              <w:top w:val="nil"/>
              <w:left w:val="nil"/>
              <w:right w:val="nil"/>
            </w:tcBorders>
            <w:vAlign w:val="bottom"/>
          </w:tcPr>
          <w:p w14:paraId="36FFE57D" w14:textId="77777777" w:rsidR="001D0C9B" w:rsidRPr="00D4062A" w:rsidRDefault="001D0C9B"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nil"/>
              <w:left w:val="nil"/>
              <w:right w:val="nil"/>
            </w:tcBorders>
            <w:vAlign w:val="bottom"/>
          </w:tcPr>
          <w:p w14:paraId="1213B76B" w14:textId="77777777" w:rsidR="001D0C9B" w:rsidRPr="00D4062A" w:rsidRDefault="001D0C9B" w:rsidP="00A92436">
            <w:pPr>
              <w:pStyle w:val="a"/>
              <w:ind w:right="-72"/>
              <w:jc w:val="right"/>
              <w:rPr>
                <w:rFonts w:ascii="Arial" w:hAnsi="Arial" w:cs="Arial"/>
                <w:b/>
                <w:bCs/>
                <w:color w:val="000000"/>
                <w:sz w:val="16"/>
                <w:szCs w:val="16"/>
              </w:rPr>
            </w:pPr>
          </w:p>
        </w:tc>
        <w:tc>
          <w:tcPr>
            <w:tcW w:w="1215" w:type="dxa"/>
            <w:tcBorders>
              <w:top w:val="nil"/>
              <w:left w:val="nil"/>
              <w:right w:val="nil"/>
            </w:tcBorders>
            <w:vAlign w:val="bottom"/>
          </w:tcPr>
          <w:p w14:paraId="19703088" w14:textId="77777777" w:rsidR="001D0C9B" w:rsidRPr="00D4062A" w:rsidRDefault="001D0C9B" w:rsidP="00A92436">
            <w:pPr>
              <w:pStyle w:val="a"/>
              <w:ind w:right="-72"/>
              <w:jc w:val="right"/>
              <w:rPr>
                <w:rFonts w:ascii="Arial" w:hAnsi="Arial" w:cs="Arial"/>
                <w:b/>
                <w:bCs/>
                <w:color w:val="000000"/>
                <w:sz w:val="16"/>
                <w:szCs w:val="16"/>
              </w:rPr>
            </w:pPr>
          </w:p>
        </w:tc>
        <w:tc>
          <w:tcPr>
            <w:tcW w:w="1215" w:type="dxa"/>
            <w:tcBorders>
              <w:top w:val="nil"/>
              <w:left w:val="nil"/>
              <w:right w:val="nil"/>
            </w:tcBorders>
            <w:vAlign w:val="bottom"/>
          </w:tcPr>
          <w:p w14:paraId="00028EC7" w14:textId="77777777" w:rsidR="001D0C9B" w:rsidRPr="00D4062A" w:rsidRDefault="001D0C9B" w:rsidP="00A92436">
            <w:pPr>
              <w:pStyle w:val="a"/>
              <w:ind w:right="-72"/>
              <w:jc w:val="right"/>
              <w:rPr>
                <w:rFonts w:ascii="Arial" w:hAnsi="Arial" w:cs="Arial"/>
                <w:b/>
                <w:bCs/>
                <w:color w:val="000000"/>
                <w:sz w:val="16"/>
                <w:szCs w:val="16"/>
              </w:rPr>
            </w:pPr>
          </w:p>
        </w:tc>
        <w:tc>
          <w:tcPr>
            <w:tcW w:w="1316" w:type="dxa"/>
            <w:tcBorders>
              <w:top w:val="nil"/>
              <w:left w:val="nil"/>
              <w:right w:val="nil"/>
            </w:tcBorders>
            <w:vAlign w:val="bottom"/>
          </w:tcPr>
          <w:p w14:paraId="7D2C12B3" w14:textId="77777777" w:rsidR="001D0C9B" w:rsidRPr="00D4062A" w:rsidRDefault="001D0C9B" w:rsidP="00A92436">
            <w:pPr>
              <w:pStyle w:val="a"/>
              <w:ind w:right="-72"/>
              <w:jc w:val="right"/>
              <w:rPr>
                <w:rFonts w:ascii="Arial" w:hAnsi="Arial" w:cs="Arial"/>
                <w:b/>
                <w:bCs/>
                <w:color w:val="000000"/>
                <w:sz w:val="16"/>
                <w:szCs w:val="16"/>
              </w:rPr>
            </w:pPr>
          </w:p>
        </w:tc>
        <w:tc>
          <w:tcPr>
            <w:tcW w:w="1324" w:type="dxa"/>
            <w:tcBorders>
              <w:top w:val="nil"/>
              <w:left w:val="nil"/>
              <w:right w:val="nil"/>
            </w:tcBorders>
            <w:vAlign w:val="bottom"/>
          </w:tcPr>
          <w:p w14:paraId="1ED655E4" w14:textId="77777777" w:rsidR="001D0C9B" w:rsidRPr="00D4062A" w:rsidRDefault="001D0C9B" w:rsidP="00A92436">
            <w:pPr>
              <w:pStyle w:val="a"/>
              <w:ind w:right="-72"/>
              <w:jc w:val="right"/>
              <w:rPr>
                <w:rFonts w:ascii="Arial" w:hAnsi="Arial" w:cs="Arial"/>
                <w:b/>
                <w:bCs/>
                <w:color w:val="000000"/>
                <w:sz w:val="16"/>
                <w:szCs w:val="16"/>
              </w:rPr>
            </w:pPr>
          </w:p>
        </w:tc>
        <w:tc>
          <w:tcPr>
            <w:tcW w:w="1277" w:type="dxa"/>
            <w:tcBorders>
              <w:top w:val="nil"/>
              <w:left w:val="nil"/>
              <w:right w:val="nil"/>
            </w:tcBorders>
            <w:vAlign w:val="bottom"/>
          </w:tcPr>
          <w:p w14:paraId="1FA9CCA5" w14:textId="77777777" w:rsidR="001D0C9B" w:rsidRPr="00D4062A" w:rsidRDefault="001D0C9B" w:rsidP="00A92436">
            <w:pPr>
              <w:pStyle w:val="a"/>
              <w:ind w:right="-72"/>
              <w:jc w:val="right"/>
              <w:rPr>
                <w:rFonts w:ascii="Arial" w:hAnsi="Arial" w:cs="Arial"/>
                <w:b/>
                <w:bCs/>
                <w:color w:val="000000"/>
                <w:sz w:val="16"/>
                <w:szCs w:val="16"/>
              </w:rPr>
            </w:pPr>
          </w:p>
        </w:tc>
        <w:tc>
          <w:tcPr>
            <w:tcW w:w="1410" w:type="dxa"/>
            <w:tcBorders>
              <w:top w:val="nil"/>
              <w:left w:val="nil"/>
              <w:right w:val="nil"/>
            </w:tcBorders>
            <w:vAlign w:val="bottom"/>
          </w:tcPr>
          <w:p w14:paraId="501C8DFD" w14:textId="77777777" w:rsidR="001D0C9B" w:rsidRPr="00D4062A" w:rsidRDefault="001D0C9B"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fixtures and</w:t>
            </w:r>
          </w:p>
        </w:tc>
        <w:tc>
          <w:tcPr>
            <w:tcW w:w="1204" w:type="dxa"/>
            <w:tcBorders>
              <w:top w:val="nil"/>
              <w:left w:val="nil"/>
              <w:right w:val="nil"/>
            </w:tcBorders>
            <w:vAlign w:val="bottom"/>
          </w:tcPr>
          <w:p w14:paraId="727FF7A7" w14:textId="77777777" w:rsidR="001D0C9B" w:rsidRPr="00D4062A" w:rsidRDefault="001D0C9B"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Assets under</w:t>
            </w:r>
          </w:p>
        </w:tc>
        <w:tc>
          <w:tcPr>
            <w:tcW w:w="1334" w:type="dxa"/>
            <w:tcBorders>
              <w:top w:val="nil"/>
              <w:left w:val="nil"/>
              <w:right w:val="nil"/>
            </w:tcBorders>
            <w:vAlign w:val="bottom"/>
          </w:tcPr>
          <w:p w14:paraId="324CAC38" w14:textId="77777777" w:rsidR="001D0C9B" w:rsidRPr="00D4062A" w:rsidRDefault="001D0C9B" w:rsidP="00A92436">
            <w:pPr>
              <w:pStyle w:val="a"/>
              <w:ind w:right="-72"/>
              <w:jc w:val="right"/>
              <w:rPr>
                <w:rFonts w:ascii="Arial" w:hAnsi="Arial" w:cs="Arial"/>
                <w:b/>
                <w:bCs/>
                <w:color w:val="000000"/>
                <w:sz w:val="16"/>
                <w:szCs w:val="16"/>
              </w:rPr>
            </w:pPr>
          </w:p>
        </w:tc>
      </w:tr>
      <w:tr w:rsidR="005F4C91" w:rsidRPr="00D4062A" w14:paraId="2E1B4915" w14:textId="77777777" w:rsidTr="006311D4">
        <w:trPr>
          <w:trHeight w:val="164"/>
        </w:trPr>
        <w:tc>
          <w:tcPr>
            <w:tcW w:w="3715" w:type="dxa"/>
            <w:tcBorders>
              <w:top w:val="nil"/>
              <w:left w:val="nil"/>
              <w:right w:val="nil"/>
            </w:tcBorders>
            <w:vAlign w:val="bottom"/>
          </w:tcPr>
          <w:p w14:paraId="02239D4F" w14:textId="77777777" w:rsidR="001D0C9B" w:rsidRPr="00D4062A" w:rsidRDefault="001D0C9B"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nil"/>
              <w:left w:val="nil"/>
              <w:right w:val="nil"/>
            </w:tcBorders>
            <w:vAlign w:val="bottom"/>
          </w:tcPr>
          <w:p w14:paraId="2B568624" w14:textId="77777777" w:rsidR="001D0C9B" w:rsidRPr="00D4062A" w:rsidRDefault="001D0C9B" w:rsidP="00A92436">
            <w:pPr>
              <w:pStyle w:val="a"/>
              <w:ind w:right="-72"/>
              <w:jc w:val="right"/>
              <w:rPr>
                <w:rFonts w:ascii="Arial" w:hAnsi="Arial" w:cs="Arial"/>
                <w:b/>
                <w:bCs/>
                <w:color w:val="000000"/>
                <w:sz w:val="16"/>
                <w:szCs w:val="16"/>
              </w:rPr>
            </w:pPr>
          </w:p>
        </w:tc>
        <w:tc>
          <w:tcPr>
            <w:tcW w:w="1215" w:type="dxa"/>
            <w:tcBorders>
              <w:top w:val="nil"/>
              <w:left w:val="nil"/>
              <w:right w:val="nil"/>
            </w:tcBorders>
            <w:vAlign w:val="bottom"/>
          </w:tcPr>
          <w:p w14:paraId="3164CD87" w14:textId="77777777" w:rsidR="001D0C9B" w:rsidRPr="00D4062A" w:rsidRDefault="001D0C9B" w:rsidP="00A92436">
            <w:pPr>
              <w:pStyle w:val="a"/>
              <w:ind w:right="-72"/>
              <w:jc w:val="right"/>
              <w:rPr>
                <w:rFonts w:ascii="Arial" w:hAnsi="Arial" w:cs="Arial"/>
                <w:b/>
                <w:bCs/>
                <w:color w:val="000000"/>
                <w:sz w:val="16"/>
                <w:szCs w:val="16"/>
              </w:rPr>
            </w:pPr>
          </w:p>
        </w:tc>
        <w:tc>
          <w:tcPr>
            <w:tcW w:w="1215" w:type="dxa"/>
            <w:tcBorders>
              <w:top w:val="nil"/>
              <w:left w:val="nil"/>
              <w:right w:val="nil"/>
            </w:tcBorders>
            <w:vAlign w:val="bottom"/>
          </w:tcPr>
          <w:p w14:paraId="032D723D" w14:textId="77777777" w:rsidR="001D0C9B" w:rsidRPr="00D4062A" w:rsidRDefault="001D0C9B" w:rsidP="00A92436">
            <w:pPr>
              <w:pStyle w:val="a"/>
              <w:ind w:right="-72"/>
              <w:jc w:val="right"/>
              <w:rPr>
                <w:rFonts w:ascii="Arial" w:hAnsi="Arial" w:cs="Arial"/>
                <w:b/>
                <w:bCs/>
                <w:color w:val="000000"/>
                <w:sz w:val="16"/>
                <w:szCs w:val="16"/>
              </w:rPr>
            </w:pPr>
          </w:p>
        </w:tc>
        <w:tc>
          <w:tcPr>
            <w:tcW w:w="1316" w:type="dxa"/>
            <w:tcBorders>
              <w:top w:val="nil"/>
              <w:left w:val="nil"/>
              <w:right w:val="nil"/>
            </w:tcBorders>
            <w:vAlign w:val="bottom"/>
          </w:tcPr>
          <w:p w14:paraId="01843880" w14:textId="77777777" w:rsidR="001D0C9B" w:rsidRPr="00D4062A" w:rsidRDefault="001D0C9B" w:rsidP="00A92436">
            <w:pPr>
              <w:pStyle w:val="a"/>
              <w:ind w:right="-72"/>
              <w:jc w:val="right"/>
              <w:rPr>
                <w:rFonts w:ascii="Arial" w:hAnsi="Arial" w:cs="Arial"/>
                <w:b/>
                <w:bCs/>
                <w:color w:val="000000"/>
                <w:sz w:val="16"/>
                <w:szCs w:val="16"/>
              </w:rPr>
            </w:pPr>
          </w:p>
        </w:tc>
        <w:tc>
          <w:tcPr>
            <w:tcW w:w="1324" w:type="dxa"/>
            <w:tcBorders>
              <w:top w:val="nil"/>
              <w:left w:val="nil"/>
              <w:right w:val="nil"/>
            </w:tcBorders>
            <w:vAlign w:val="bottom"/>
          </w:tcPr>
          <w:p w14:paraId="48782BAB" w14:textId="77777777" w:rsidR="001D0C9B" w:rsidRPr="00D4062A" w:rsidRDefault="001D0C9B" w:rsidP="00A92436">
            <w:pPr>
              <w:pStyle w:val="a"/>
              <w:ind w:right="-72"/>
              <w:jc w:val="right"/>
              <w:rPr>
                <w:rFonts w:ascii="Arial" w:hAnsi="Arial" w:cs="Arial"/>
                <w:b/>
                <w:bCs/>
                <w:color w:val="000000"/>
                <w:sz w:val="16"/>
                <w:szCs w:val="16"/>
              </w:rPr>
            </w:pPr>
          </w:p>
        </w:tc>
        <w:tc>
          <w:tcPr>
            <w:tcW w:w="1277" w:type="dxa"/>
            <w:tcBorders>
              <w:top w:val="nil"/>
              <w:left w:val="nil"/>
              <w:right w:val="nil"/>
            </w:tcBorders>
            <w:vAlign w:val="bottom"/>
          </w:tcPr>
          <w:p w14:paraId="45300D31" w14:textId="77777777" w:rsidR="001D0C9B" w:rsidRPr="00D4062A" w:rsidRDefault="001D0C9B" w:rsidP="00A92436">
            <w:pPr>
              <w:pStyle w:val="a"/>
              <w:ind w:right="-72"/>
              <w:jc w:val="right"/>
              <w:rPr>
                <w:rFonts w:ascii="Arial" w:hAnsi="Arial" w:cs="Arial"/>
                <w:b/>
                <w:bCs/>
                <w:color w:val="000000"/>
                <w:sz w:val="16"/>
                <w:szCs w:val="16"/>
              </w:rPr>
            </w:pPr>
          </w:p>
        </w:tc>
        <w:tc>
          <w:tcPr>
            <w:tcW w:w="1410" w:type="dxa"/>
            <w:tcBorders>
              <w:top w:val="nil"/>
              <w:left w:val="nil"/>
              <w:right w:val="nil"/>
            </w:tcBorders>
            <w:vAlign w:val="bottom"/>
          </w:tcPr>
          <w:p w14:paraId="5F76E1DF" w14:textId="77777777" w:rsidR="001D0C9B" w:rsidRPr="00D4062A" w:rsidRDefault="001D0C9B"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office</w:t>
            </w:r>
          </w:p>
        </w:tc>
        <w:tc>
          <w:tcPr>
            <w:tcW w:w="1204" w:type="dxa"/>
            <w:tcBorders>
              <w:top w:val="nil"/>
              <w:left w:val="nil"/>
              <w:right w:val="nil"/>
            </w:tcBorders>
            <w:vAlign w:val="bottom"/>
          </w:tcPr>
          <w:p w14:paraId="6EC41661" w14:textId="77777777" w:rsidR="001D0C9B" w:rsidRPr="00D4062A" w:rsidRDefault="001D0C9B"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 xml:space="preserve">construction </w:t>
            </w:r>
          </w:p>
        </w:tc>
        <w:tc>
          <w:tcPr>
            <w:tcW w:w="1334" w:type="dxa"/>
            <w:tcBorders>
              <w:top w:val="nil"/>
              <w:left w:val="nil"/>
              <w:right w:val="nil"/>
            </w:tcBorders>
            <w:vAlign w:val="bottom"/>
          </w:tcPr>
          <w:p w14:paraId="739B766E" w14:textId="77777777" w:rsidR="001D0C9B" w:rsidRPr="00D4062A" w:rsidRDefault="001D0C9B" w:rsidP="00A92436">
            <w:pPr>
              <w:pStyle w:val="a"/>
              <w:ind w:right="-72"/>
              <w:jc w:val="right"/>
              <w:rPr>
                <w:rFonts w:ascii="Arial" w:hAnsi="Arial" w:cs="Arial"/>
                <w:b/>
                <w:bCs/>
                <w:color w:val="000000"/>
                <w:sz w:val="16"/>
                <w:szCs w:val="16"/>
              </w:rPr>
            </w:pPr>
          </w:p>
        </w:tc>
      </w:tr>
      <w:tr w:rsidR="005F4C91" w:rsidRPr="00D4062A" w14:paraId="5E016273" w14:textId="77777777" w:rsidTr="006311D4">
        <w:trPr>
          <w:trHeight w:val="164"/>
        </w:trPr>
        <w:tc>
          <w:tcPr>
            <w:tcW w:w="3715" w:type="dxa"/>
            <w:tcBorders>
              <w:top w:val="nil"/>
              <w:left w:val="nil"/>
              <w:right w:val="nil"/>
            </w:tcBorders>
            <w:vAlign w:val="bottom"/>
          </w:tcPr>
          <w:p w14:paraId="67CF6C7D" w14:textId="77777777" w:rsidR="00C233E8" w:rsidRPr="00D4062A" w:rsidRDefault="00C233E8" w:rsidP="00A92436">
            <w:pPr>
              <w:pStyle w:val="a"/>
              <w:tabs>
                <w:tab w:val="right" w:pos="7200"/>
                <w:tab w:val="right" w:pos="9000"/>
              </w:tabs>
              <w:ind w:left="138" w:right="0"/>
              <w:jc w:val="both"/>
              <w:rPr>
                <w:rFonts w:ascii="Arial" w:hAnsi="Arial" w:cs="Arial"/>
                <w:color w:val="000000"/>
                <w:sz w:val="16"/>
                <w:szCs w:val="16"/>
                <w:lang w:val="en-GB"/>
              </w:rPr>
            </w:pPr>
          </w:p>
        </w:tc>
        <w:tc>
          <w:tcPr>
            <w:tcW w:w="1303" w:type="dxa"/>
            <w:tcBorders>
              <w:top w:val="nil"/>
              <w:left w:val="nil"/>
              <w:right w:val="nil"/>
            </w:tcBorders>
            <w:vAlign w:val="bottom"/>
          </w:tcPr>
          <w:p w14:paraId="1B81EAA7" w14:textId="77777777" w:rsidR="00C233E8" w:rsidRPr="00D4062A" w:rsidRDefault="00C233E8"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rPr>
              <w:t xml:space="preserve">Fruit bearer </w:t>
            </w:r>
          </w:p>
        </w:tc>
        <w:tc>
          <w:tcPr>
            <w:tcW w:w="1215" w:type="dxa"/>
            <w:tcBorders>
              <w:top w:val="nil"/>
              <w:left w:val="nil"/>
              <w:right w:val="nil"/>
            </w:tcBorders>
            <w:vAlign w:val="bottom"/>
          </w:tcPr>
          <w:p w14:paraId="6213CA14" w14:textId="77777777" w:rsidR="00C233E8" w:rsidRPr="00D4062A" w:rsidRDefault="00C233E8"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rPr>
              <w:t>Immature</w:t>
            </w:r>
          </w:p>
        </w:tc>
        <w:tc>
          <w:tcPr>
            <w:tcW w:w="1215" w:type="dxa"/>
            <w:tcBorders>
              <w:top w:val="nil"/>
              <w:left w:val="nil"/>
              <w:right w:val="nil"/>
            </w:tcBorders>
            <w:vAlign w:val="bottom"/>
          </w:tcPr>
          <w:p w14:paraId="2C3C510F" w14:textId="77777777" w:rsidR="00C233E8" w:rsidRPr="00D4062A" w:rsidRDefault="00C233E8" w:rsidP="00A92436">
            <w:pPr>
              <w:pStyle w:val="a"/>
              <w:ind w:right="-72"/>
              <w:jc w:val="right"/>
              <w:rPr>
                <w:rFonts w:ascii="Arial" w:hAnsi="Arial" w:cs="Arial"/>
                <w:b/>
                <w:bCs/>
                <w:color w:val="000000"/>
                <w:sz w:val="16"/>
                <w:szCs w:val="16"/>
              </w:rPr>
            </w:pPr>
          </w:p>
        </w:tc>
        <w:tc>
          <w:tcPr>
            <w:tcW w:w="1316" w:type="dxa"/>
            <w:tcBorders>
              <w:top w:val="nil"/>
              <w:left w:val="nil"/>
              <w:right w:val="nil"/>
            </w:tcBorders>
            <w:vAlign w:val="bottom"/>
          </w:tcPr>
          <w:p w14:paraId="20FE8697" w14:textId="77777777" w:rsidR="00C233E8" w:rsidRPr="00D4062A" w:rsidRDefault="00C233E8"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Land</w:t>
            </w:r>
          </w:p>
        </w:tc>
        <w:tc>
          <w:tcPr>
            <w:tcW w:w="1324" w:type="dxa"/>
            <w:tcBorders>
              <w:top w:val="nil"/>
              <w:left w:val="nil"/>
              <w:right w:val="nil"/>
            </w:tcBorders>
            <w:vAlign w:val="bottom"/>
          </w:tcPr>
          <w:p w14:paraId="5F7E1609" w14:textId="77777777" w:rsidR="00C233E8" w:rsidRPr="00D4062A" w:rsidRDefault="00C233E8"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Buildings</w:t>
            </w:r>
          </w:p>
        </w:tc>
        <w:tc>
          <w:tcPr>
            <w:tcW w:w="1277" w:type="dxa"/>
            <w:tcBorders>
              <w:top w:val="nil"/>
              <w:left w:val="nil"/>
              <w:right w:val="nil"/>
            </w:tcBorders>
            <w:vAlign w:val="bottom"/>
          </w:tcPr>
          <w:p w14:paraId="0320468B" w14:textId="77777777" w:rsidR="00C233E8" w:rsidRPr="00D4062A" w:rsidRDefault="00C233E8"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Machinery</w:t>
            </w:r>
          </w:p>
        </w:tc>
        <w:tc>
          <w:tcPr>
            <w:tcW w:w="1410" w:type="dxa"/>
            <w:tcBorders>
              <w:top w:val="nil"/>
              <w:left w:val="nil"/>
              <w:right w:val="nil"/>
            </w:tcBorders>
            <w:vAlign w:val="bottom"/>
          </w:tcPr>
          <w:p w14:paraId="083EEBDC" w14:textId="77777777" w:rsidR="00C233E8" w:rsidRPr="00D4062A" w:rsidRDefault="00C233E8"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 xml:space="preserve">equipment and </w:t>
            </w:r>
          </w:p>
        </w:tc>
        <w:tc>
          <w:tcPr>
            <w:tcW w:w="1204" w:type="dxa"/>
            <w:tcBorders>
              <w:top w:val="nil"/>
              <w:left w:val="nil"/>
              <w:right w:val="nil"/>
            </w:tcBorders>
            <w:vAlign w:val="bottom"/>
          </w:tcPr>
          <w:p w14:paraId="70EB1496" w14:textId="77777777" w:rsidR="00C233E8" w:rsidRPr="00D4062A" w:rsidRDefault="00C233E8"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 xml:space="preserve">and </w:t>
            </w:r>
          </w:p>
        </w:tc>
        <w:tc>
          <w:tcPr>
            <w:tcW w:w="1334" w:type="dxa"/>
            <w:tcBorders>
              <w:top w:val="nil"/>
              <w:left w:val="nil"/>
              <w:right w:val="nil"/>
            </w:tcBorders>
            <w:vAlign w:val="bottom"/>
          </w:tcPr>
          <w:p w14:paraId="0581C223" w14:textId="77777777" w:rsidR="00C233E8" w:rsidRPr="00D4062A" w:rsidRDefault="00C233E8" w:rsidP="00A92436">
            <w:pPr>
              <w:pStyle w:val="a"/>
              <w:ind w:right="-72"/>
              <w:jc w:val="right"/>
              <w:rPr>
                <w:rFonts w:ascii="Arial" w:hAnsi="Arial" w:cs="Arial"/>
                <w:b/>
                <w:bCs/>
                <w:color w:val="000000"/>
                <w:sz w:val="16"/>
                <w:szCs w:val="16"/>
              </w:rPr>
            </w:pPr>
          </w:p>
        </w:tc>
      </w:tr>
      <w:tr w:rsidR="005F4C91" w:rsidRPr="00D4062A" w14:paraId="49DF23FC" w14:textId="77777777" w:rsidTr="006311D4">
        <w:trPr>
          <w:trHeight w:val="164"/>
        </w:trPr>
        <w:tc>
          <w:tcPr>
            <w:tcW w:w="3715" w:type="dxa"/>
            <w:tcBorders>
              <w:top w:val="nil"/>
              <w:left w:val="nil"/>
              <w:right w:val="nil"/>
            </w:tcBorders>
            <w:vAlign w:val="bottom"/>
          </w:tcPr>
          <w:p w14:paraId="762AB648" w14:textId="77777777" w:rsidR="00C233E8" w:rsidRPr="00D4062A" w:rsidRDefault="00C233E8" w:rsidP="00A92436">
            <w:pPr>
              <w:pStyle w:val="a"/>
              <w:tabs>
                <w:tab w:val="right" w:pos="7200"/>
                <w:tab w:val="right" w:pos="9000"/>
              </w:tabs>
              <w:ind w:left="138" w:right="0"/>
              <w:jc w:val="both"/>
              <w:rPr>
                <w:rFonts w:ascii="Arial" w:hAnsi="Arial" w:cs="Arial"/>
                <w:color w:val="000000"/>
                <w:sz w:val="16"/>
                <w:szCs w:val="16"/>
                <w:lang w:val="en-GB"/>
              </w:rPr>
            </w:pPr>
          </w:p>
        </w:tc>
        <w:tc>
          <w:tcPr>
            <w:tcW w:w="1303" w:type="dxa"/>
            <w:tcBorders>
              <w:top w:val="nil"/>
              <w:left w:val="nil"/>
              <w:right w:val="nil"/>
            </w:tcBorders>
            <w:vAlign w:val="bottom"/>
          </w:tcPr>
          <w:p w14:paraId="5F9FE68F" w14:textId="77777777" w:rsidR="00C233E8" w:rsidRPr="00D4062A" w:rsidRDefault="00C233E8"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rPr>
              <w:t>palm trees</w:t>
            </w:r>
          </w:p>
        </w:tc>
        <w:tc>
          <w:tcPr>
            <w:tcW w:w="1215" w:type="dxa"/>
            <w:tcBorders>
              <w:top w:val="nil"/>
              <w:left w:val="nil"/>
              <w:right w:val="nil"/>
            </w:tcBorders>
            <w:vAlign w:val="bottom"/>
          </w:tcPr>
          <w:p w14:paraId="145CE647" w14:textId="77777777" w:rsidR="00C233E8" w:rsidRPr="00D4062A" w:rsidRDefault="00C233E8"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rPr>
              <w:t>palm trees</w:t>
            </w:r>
          </w:p>
        </w:tc>
        <w:tc>
          <w:tcPr>
            <w:tcW w:w="1215" w:type="dxa"/>
            <w:tcBorders>
              <w:top w:val="nil"/>
              <w:left w:val="nil"/>
              <w:right w:val="nil"/>
            </w:tcBorders>
            <w:vAlign w:val="bottom"/>
          </w:tcPr>
          <w:p w14:paraId="4AFADB9A" w14:textId="77777777" w:rsidR="00C233E8" w:rsidRPr="00D4062A" w:rsidRDefault="00C233E8" w:rsidP="00A92436">
            <w:pPr>
              <w:pStyle w:val="a"/>
              <w:ind w:right="-72"/>
              <w:jc w:val="right"/>
              <w:rPr>
                <w:rFonts w:ascii="Arial" w:hAnsi="Arial" w:cs="Arial"/>
                <w:b/>
                <w:bCs/>
                <w:color w:val="000000"/>
                <w:sz w:val="16"/>
                <w:szCs w:val="16"/>
                <w:lang w:val="en-GB"/>
              </w:rPr>
            </w:pPr>
            <w:r w:rsidRPr="00D4062A">
              <w:rPr>
                <w:rFonts w:ascii="Arial" w:hAnsi="Arial" w:cs="Arial"/>
                <w:b/>
                <w:bCs/>
                <w:color w:val="000000"/>
                <w:sz w:val="16"/>
                <w:szCs w:val="16"/>
              </w:rPr>
              <w:t>Land</w:t>
            </w:r>
          </w:p>
        </w:tc>
        <w:tc>
          <w:tcPr>
            <w:tcW w:w="1316" w:type="dxa"/>
            <w:tcBorders>
              <w:top w:val="nil"/>
              <w:left w:val="nil"/>
              <w:right w:val="nil"/>
            </w:tcBorders>
            <w:vAlign w:val="bottom"/>
          </w:tcPr>
          <w:p w14:paraId="14C78A6D" w14:textId="77777777" w:rsidR="00C233E8" w:rsidRPr="00D4062A" w:rsidRDefault="00C233E8"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improvement</w:t>
            </w:r>
          </w:p>
        </w:tc>
        <w:tc>
          <w:tcPr>
            <w:tcW w:w="1324" w:type="dxa"/>
            <w:tcBorders>
              <w:top w:val="nil"/>
              <w:left w:val="nil"/>
              <w:right w:val="nil"/>
            </w:tcBorders>
            <w:vAlign w:val="bottom"/>
          </w:tcPr>
          <w:p w14:paraId="46162527" w14:textId="77777777" w:rsidR="00C233E8" w:rsidRPr="00D4062A" w:rsidRDefault="00C233E8"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and plant</w:t>
            </w:r>
          </w:p>
        </w:tc>
        <w:tc>
          <w:tcPr>
            <w:tcW w:w="1277" w:type="dxa"/>
            <w:tcBorders>
              <w:top w:val="nil"/>
              <w:left w:val="nil"/>
              <w:right w:val="nil"/>
            </w:tcBorders>
            <w:vAlign w:val="bottom"/>
          </w:tcPr>
          <w:p w14:paraId="5A9C33CA" w14:textId="77777777" w:rsidR="00C233E8" w:rsidRPr="00D4062A" w:rsidRDefault="00C233E8"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and equipment</w:t>
            </w:r>
          </w:p>
        </w:tc>
        <w:tc>
          <w:tcPr>
            <w:tcW w:w="1410" w:type="dxa"/>
            <w:tcBorders>
              <w:top w:val="nil"/>
              <w:left w:val="nil"/>
              <w:right w:val="nil"/>
            </w:tcBorders>
            <w:vAlign w:val="bottom"/>
          </w:tcPr>
          <w:p w14:paraId="357BB86E" w14:textId="77777777" w:rsidR="00C233E8" w:rsidRPr="00D4062A" w:rsidRDefault="00C233E8"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motor vehicles</w:t>
            </w:r>
          </w:p>
        </w:tc>
        <w:tc>
          <w:tcPr>
            <w:tcW w:w="1204" w:type="dxa"/>
            <w:tcBorders>
              <w:top w:val="nil"/>
              <w:left w:val="nil"/>
              <w:right w:val="nil"/>
            </w:tcBorders>
            <w:vAlign w:val="bottom"/>
          </w:tcPr>
          <w:p w14:paraId="665F2AF3" w14:textId="77777777" w:rsidR="00C233E8" w:rsidRPr="00D4062A" w:rsidRDefault="00C233E8"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installation</w:t>
            </w:r>
          </w:p>
        </w:tc>
        <w:tc>
          <w:tcPr>
            <w:tcW w:w="1334" w:type="dxa"/>
            <w:tcBorders>
              <w:top w:val="nil"/>
              <w:left w:val="nil"/>
              <w:right w:val="nil"/>
            </w:tcBorders>
            <w:vAlign w:val="bottom"/>
          </w:tcPr>
          <w:p w14:paraId="6BFFA80E" w14:textId="77777777" w:rsidR="00C233E8" w:rsidRPr="00D4062A" w:rsidRDefault="00C233E8" w:rsidP="00A92436">
            <w:pPr>
              <w:pStyle w:val="a"/>
              <w:ind w:right="-72"/>
              <w:jc w:val="right"/>
              <w:rPr>
                <w:rFonts w:ascii="Arial" w:hAnsi="Arial" w:cs="Arial"/>
                <w:b/>
                <w:bCs/>
                <w:color w:val="000000"/>
                <w:sz w:val="16"/>
                <w:szCs w:val="16"/>
              </w:rPr>
            </w:pPr>
            <w:r w:rsidRPr="00D4062A">
              <w:rPr>
                <w:rFonts w:ascii="Arial" w:hAnsi="Arial" w:cs="Arial"/>
                <w:b/>
                <w:bCs/>
                <w:color w:val="000000"/>
                <w:sz w:val="16"/>
                <w:szCs w:val="16"/>
              </w:rPr>
              <w:t>Total</w:t>
            </w:r>
          </w:p>
        </w:tc>
      </w:tr>
      <w:tr w:rsidR="005F4C91" w:rsidRPr="00D4062A" w14:paraId="26B6F2ED" w14:textId="77777777" w:rsidTr="006311D4">
        <w:trPr>
          <w:trHeight w:val="164"/>
        </w:trPr>
        <w:tc>
          <w:tcPr>
            <w:tcW w:w="3715" w:type="dxa"/>
            <w:tcBorders>
              <w:top w:val="nil"/>
              <w:left w:val="nil"/>
              <w:right w:val="nil"/>
            </w:tcBorders>
            <w:vAlign w:val="bottom"/>
          </w:tcPr>
          <w:p w14:paraId="107460FA" w14:textId="77777777" w:rsidR="00BB26EE" w:rsidRPr="00D4062A" w:rsidRDefault="00BB26EE" w:rsidP="00A92436">
            <w:pPr>
              <w:pStyle w:val="a"/>
              <w:tabs>
                <w:tab w:val="right" w:pos="7200"/>
                <w:tab w:val="right" w:pos="9000"/>
              </w:tabs>
              <w:ind w:left="138" w:right="0"/>
              <w:jc w:val="both"/>
              <w:rPr>
                <w:rFonts w:ascii="Arial" w:hAnsi="Arial" w:cs="Arial"/>
                <w:color w:val="000000"/>
                <w:sz w:val="16"/>
                <w:szCs w:val="16"/>
              </w:rPr>
            </w:pPr>
          </w:p>
        </w:tc>
        <w:tc>
          <w:tcPr>
            <w:tcW w:w="1303" w:type="dxa"/>
            <w:tcBorders>
              <w:top w:val="nil"/>
              <w:left w:val="nil"/>
              <w:bottom w:val="single" w:sz="4" w:space="0" w:color="auto"/>
              <w:right w:val="nil"/>
            </w:tcBorders>
            <w:vAlign w:val="bottom"/>
          </w:tcPr>
          <w:p w14:paraId="5BB915E9" w14:textId="77777777" w:rsidR="00610B19"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D4062A">
              <w:rPr>
                <w:rFonts w:ascii="Arial" w:hAnsi="Arial" w:cs="Arial"/>
                <w:b/>
                <w:bCs/>
                <w:color w:val="000000"/>
                <w:sz w:val="16"/>
                <w:szCs w:val="16"/>
                <w:lang w:val="en-GB"/>
              </w:rPr>
              <w:t xml:space="preserve">Thousand </w:t>
            </w:r>
          </w:p>
          <w:p w14:paraId="668A633C"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Baht</w:t>
            </w:r>
          </w:p>
        </w:tc>
        <w:tc>
          <w:tcPr>
            <w:tcW w:w="1215" w:type="dxa"/>
            <w:tcBorders>
              <w:top w:val="nil"/>
              <w:left w:val="nil"/>
              <w:bottom w:val="single" w:sz="4" w:space="0" w:color="auto"/>
              <w:right w:val="nil"/>
            </w:tcBorders>
            <w:vAlign w:val="bottom"/>
          </w:tcPr>
          <w:p w14:paraId="660DDB99"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Thousand Baht</w:t>
            </w:r>
          </w:p>
        </w:tc>
        <w:tc>
          <w:tcPr>
            <w:tcW w:w="1215" w:type="dxa"/>
            <w:tcBorders>
              <w:top w:val="nil"/>
              <w:left w:val="nil"/>
              <w:bottom w:val="single" w:sz="4" w:space="0" w:color="auto"/>
              <w:right w:val="nil"/>
            </w:tcBorders>
            <w:vAlign w:val="bottom"/>
          </w:tcPr>
          <w:p w14:paraId="3CAE5E84"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Thousand Baht</w:t>
            </w:r>
          </w:p>
        </w:tc>
        <w:tc>
          <w:tcPr>
            <w:tcW w:w="1316" w:type="dxa"/>
            <w:tcBorders>
              <w:top w:val="nil"/>
              <w:left w:val="nil"/>
              <w:bottom w:val="single" w:sz="4" w:space="0" w:color="auto"/>
              <w:right w:val="nil"/>
            </w:tcBorders>
            <w:vAlign w:val="bottom"/>
          </w:tcPr>
          <w:p w14:paraId="086CB0F1"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D4062A">
              <w:rPr>
                <w:rFonts w:ascii="Arial" w:hAnsi="Arial" w:cs="Arial"/>
                <w:b/>
                <w:bCs/>
                <w:color w:val="000000"/>
                <w:sz w:val="16"/>
                <w:szCs w:val="16"/>
                <w:lang w:val="en-GB"/>
              </w:rPr>
              <w:t xml:space="preserve">Thousand </w:t>
            </w:r>
          </w:p>
          <w:p w14:paraId="4CCCCFDD"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Baht</w:t>
            </w:r>
          </w:p>
        </w:tc>
        <w:tc>
          <w:tcPr>
            <w:tcW w:w="1324" w:type="dxa"/>
            <w:tcBorders>
              <w:top w:val="nil"/>
              <w:left w:val="nil"/>
              <w:bottom w:val="single" w:sz="4" w:space="0" w:color="auto"/>
              <w:right w:val="nil"/>
            </w:tcBorders>
            <w:vAlign w:val="bottom"/>
          </w:tcPr>
          <w:p w14:paraId="684F219B"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D4062A">
              <w:rPr>
                <w:rFonts w:ascii="Arial" w:hAnsi="Arial" w:cs="Arial"/>
                <w:b/>
                <w:bCs/>
                <w:color w:val="000000"/>
                <w:sz w:val="16"/>
                <w:szCs w:val="16"/>
                <w:lang w:val="en-GB"/>
              </w:rPr>
              <w:t xml:space="preserve">Thousand </w:t>
            </w:r>
          </w:p>
          <w:p w14:paraId="3EC92CB9"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Baht</w:t>
            </w:r>
          </w:p>
        </w:tc>
        <w:tc>
          <w:tcPr>
            <w:tcW w:w="1277" w:type="dxa"/>
            <w:tcBorders>
              <w:top w:val="nil"/>
              <w:left w:val="nil"/>
              <w:bottom w:val="single" w:sz="4" w:space="0" w:color="auto"/>
              <w:right w:val="nil"/>
            </w:tcBorders>
            <w:vAlign w:val="bottom"/>
          </w:tcPr>
          <w:p w14:paraId="46C580E2"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D4062A">
              <w:rPr>
                <w:rFonts w:ascii="Arial" w:hAnsi="Arial" w:cs="Arial"/>
                <w:b/>
                <w:bCs/>
                <w:color w:val="000000"/>
                <w:sz w:val="16"/>
                <w:szCs w:val="16"/>
                <w:lang w:val="en-GB"/>
              </w:rPr>
              <w:t xml:space="preserve">Thousand </w:t>
            </w:r>
          </w:p>
          <w:p w14:paraId="21EE497A"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Baht</w:t>
            </w:r>
          </w:p>
        </w:tc>
        <w:tc>
          <w:tcPr>
            <w:tcW w:w="1410" w:type="dxa"/>
            <w:tcBorders>
              <w:top w:val="nil"/>
              <w:left w:val="nil"/>
              <w:bottom w:val="single" w:sz="4" w:space="0" w:color="auto"/>
              <w:right w:val="nil"/>
            </w:tcBorders>
            <w:vAlign w:val="bottom"/>
          </w:tcPr>
          <w:p w14:paraId="4D858BF6"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D4062A">
              <w:rPr>
                <w:rFonts w:ascii="Arial" w:hAnsi="Arial" w:cs="Arial"/>
                <w:b/>
                <w:bCs/>
                <w:color w:val="000000"/>
                <w:sz w:val="16"/>
                <w:szCs w:val="16"/>
                <w:lang w:val="en-GB"/>
              </w:rPr>
              <w:t xml:space="preserve">Thousand </w:t>
            </w:r>
          </w:p>
          <w:p w14:paraId="17573084"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Baht</w:t>
            </w:r>
          </w:p>
        </w:tc>
        <w:tc>
          <w:tcPr>
            <w:tcW w:w="1204" w:type="dxa"/>
            <w:tcBorders>
              <w:top w:val="nil"/>
              <w:left w:val="nil"/>
              <w:bottom w:val="single" w:sz="4" w:space="0" w:color="auto"/>
              <w:right w:val="nil"/>
            </w:tcBorders>
            <w:vAlign w:val="bottom"/>
          </w:tcPr>
          <w:p w14:paraId="06ECEAC2"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Thousand Baht</w:t>
            </w:r>
          </w:p>
        </w:tc>
        <w:tc>
          <w:tcPr>
            <w:tcW w:w="1334" w:type="dxa"/>
            <w:tcBorders>
              <w:top w:val="nil"/>
              <w:left w:val="nil"/>
              <w:bottom w:val="single" w:sz="4" w:space="0" w:color="auto"/>
              <w:right w:val="nil"/>
            </w:tcBorders>
            <w:vAlign w:val="bottom"/>
          </w:tcPr>
          <w:p w14:paraId="49F6CDCC"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lang w:val="en-GB"/>
              </w:rPr>
            </w:pPr>
            <w:r w:rsidRPr="00D4062A">
              <w:rPr>
                <w:rFonts w:ascii="Arial" w:hAnsi="Arial" w:cs="Arial"/>
                <w:b/>
                <w:bCs/>
                <w:color w:val="000000"/>
                <w:sz w:val="16"/>
                <w:szCs w:val="16"/>
                <w:lang w:val="en-GB"/>
              </w:rPr>
              <w:t xml:space="preserve">Thousand </w:t>
            </w:r>
          </w:p>
          <w:p w14:paraId="1C41E33A" w14:textId="77777777" w:rsidR="00BB26EE" w:rsidRPr="00D4062A" w:rsidRDefault="00BB26EE" w:rsidP="00A92436">
            <w:pPr>
              <w:pStyle w:val="a"/>
              <w:tabs>
                <w:tab w:val="left" w:pos="360"/>
                <w:tab w:val="right" w:pos="7200"/>
                <w:tab w:val="right" w:pos="9000"/>
              </w:tabs>
              <w:ind w:right="-72"/>
              <w:jc w:val="right"/>
              <w:rPr>
                <w:rFonts w:ascii="Arial" w:hAnsi="Arial" w:cs="Arial"/>
                <w:b/>
                <w:bCs/>
                <w:color w:val="000000"/>
                <w:sz w:val="16"/>
                <w:szCs w:val="16"/>
              </w:rPr>
            </w:pPr>
            <w:r w:rsidRPr="00D4062A">
              <w:rPr>
                <w:rFonts w:ascii="Arial" w:hAnsi="Arial" w:cs="Arial"/>
                <w:b/>
                <w:bCs/>
                <w:color w:val="000000"/>
                <w:sz w:val="16"/>
                <w:szCs w:val="16"/>
                <w:lang w:val="en-GB"/>
              </w:rPr>
              <w:t>Baht</w:t>
            </w:r>
          </w:p>
        </w:tc>
      </w:tr>
      <w:tr w:rsidR="005F4C91" w:rsidRPr="00D4062A" w14:paraId="6232BC77" w14:textId="77777777" w:rsidTr="006311D4">
        <w:trPr>
          <w:trHeight w:val="164"/>
        </w:trPr>
        <w:tc>
          <w:tcPr>
            <w:tcW w:w="3715" w:type="dxa"/>
            <w:tcBorders>
              <w:top w:val="nil"/>
              <w:left w:val="nil"/>
              <w:right w:val="nil"/>
            </w:tcBorders>
            <w:vAlign w:val="bottom"/>
          </w:tcPr>
          <w:p w14:paraId="5392332E" w14:textId="7DED794D" w:rsidR="001D0C9B" w:rsidRPr="00D4062A" w:rsidRDefault="001D0C9B" w:rsidP="00A92436">
            <w:pPr>
              <w:pStyle w:val="a"/>
              <w:tabs>
                <w:tab w:val="right" w:pos="7200"/>
                <w:tab w:val="right" w:pos="9000"/>
              </w:tabs>
              <w:ind w:left="138" w:right="0"/>
              <w:jc w:val="both"/>
              <w:rPr>
                <w:rFonts w:ascii="Arial" w:hAnsi="Arial" w:cs="Arial"/>
                <w:b/>
                <w:bCs/>
                <w:color w:val="000000"/>
                <w:sz w:val="16"/>
                <w:szCs w:val="16"/>
                <w:lang w:val="en-GB"/>
              </w:rPr>
            </w:pPr>
            <w:r w:rsidRPr="00D4062A">
              <w:rPr>
                <w:rFonts w:ascii="Arial" w:hAnsi="Arial" w:cs="Arial"/>
                <w:b/>
                <w:bCs/>
                <w:color w:val="000000"/>
                <w:sz w:val="16"/>
                <w:szCs w:val="16"/>
              </w:rPr>
              <w:t>A</w:t>
            </w:r>
            <w:r w:rsidR="00E56581" w:rsidRPr="00D4062A">
              <w:rPr>
                <w:rFonts w:ascii="Arial" w:hAnsi="Arial" w:cs="Arial"/>
                <w:b/>
                <w:bCs/>
                <w:color w:val="000000"/>
                <w:sz w:val="16"/>
                <w:szCs w:val="16"/>
              </w:rPr>
              <w:t xml:space="preserve">s </w:t>
            </w:r>
            <w:proofErr w:type="gramStart"/>
            <w:r w:rsidR="00E56581" w:rsidRPr="00D4062A">
              <w:rPr>
                <w:rFonts w:ascii="Arial" w:hAnsi="Arial" w:cs="Arial"/>
                <w:b/>
                <w:bCs/>
                <w:color w:val="000000"/>
                <w:sz w:val="16"/>
                <w:szCs w:val="16"/>
              </w:rPr>
              <w:t>a</w:t>
            </w:r>
            <w:r w:rsidRPr="00D4062A">
              <w:rPr>
                <w:rFonts w:ascii="Arial" w:hAnsi="Arial" w:cs="Arial"/>
                <w:b/>
                <w:bCs/>
                <w:color w:val="000000"/>
                <w:sz w:val="16"/>
                <w:szCs w:val="16"/>
              </w:rPr>
              <w:t>t</w:t>
            </w:r>
            <w:proofErr w:type="gramEnd"/>
            <w:r w:rsidRPr="00D4062A">
              <w:rPr>
                <w:rFonts w:ascii="Arial" w:hAnsi="Arial" w:cs="Arial"/>
                <w:b/>
                <w:bCs/>
                <w:color w:val="000000"/>
                <w:sz w:val="16"/>
                <w:szCs w:val="16"/>
              </w:rPr>
              <w:t xml:space="preserve"> </w:t>
            </w:r>
            <w:r w:rsidR="00AD0A4C" w:rsidRPr="00D4062A">
              <w:rPr>
                <w:rFonts w:ascii="Arial" w:hAnsi="Arial" w:cs="Arial"/>
                <w:b/>
                <w:bCs/>
                <w:color w:val="000000"/>
                <w:sz w:val="16"/>
                <w:szCs w:val="16"/>
                <w:lang w:val="en-GB"/>
              </w:rPr>
              <w:t>1</w:t>
            </w:r>
            <w:r w:rsidRPr="00D4062A">
              <w:rPr>
                <w:rFonts w:ascii="Arial" w:hAnsi="Arial" w:cs="Arial"/>
                <w:b/>
                <w:bCs/>
                <w:color w:val="000000"/>
                <w:sz w:val="16"/>
                <w:szCs w:val="16"/>
              </w:rPr>
              <w:t xml:space="preserve"> January </w:t>
            </w:r>
            <w:r w:rsidR="00AD0A4C" w:rsidRPr="00D4062A">
              <w:rPr>
                <w:rFonts w:ascii="Arial" w:hAnsi="Arial" w:cs="Arial"/>
                <w:b/>
                <w:bCs/>
                <w:color w:val="000000"/>
                <w:sz w:val="16"/>
                <w:szCs w:val="16"/>
                <w:lang w:val="en-GB"/>
              </w:rPr>
              <w:t>2024</w:t>
            </w:r>
          </w:p>
        </w:tc>
        <w:tc>
          <w:tcPr>
            <w:tcW w:w="1303" w:type="dxa"/>
            <w:tcBorders>
              <w:top w:val="single" w:sz="4" w:space="0" w:color="auto"/>
              <w:left w:val="nil"/>
              <w:right w:val="nil"/>
            </w:tcBorders>
            <w:vAlign w:val="bottom"/>
          </w:tcPr>
          <w:p w14:paraId="2AC257AF" w14:textId="77777777" w:rsidR="001D0C9B" w:rsidRPr="00D4062A" w:rsidRDefault="001D0C9B" w:rsidP="00A92436">
            <w:pPr>
              <w:pStyle w:val="a"/>
              <w:ind w:right="-72"/>
              <w:jc w:val="right"/>
              <w:rPr>
                <w:rFonts w:ascii="Arial" w:hAnsi="Arial" w:cs="Arial"/>
                <w:noProof/>
                <w:color w:val="000000"/>
                <w:sz w:val="16"/>
                <w:szCs w:val="16"/>
                <w:lang w:val="en-GB"/>
              </w:rPr>
            </w:pPr>
          </w:p>
        </w:tc>
        <w:tc>
          <w:tcPr>
            <w:tcW w:w="1215" w:type="dxa"/>
            <w:tcBorders>
              <w:top w:val="single" w:sz="4" w:space="0" w:color="auto"/>
              <w:left w:val="nil"/>
              <w:right w:val="nil"/>
            </w:tcBorders>
            <w:vAlign w:val="bottom"/>
          </w:tcPr>
          <w:p w14:paraId="7CAAA498" w14:textId="77777777" w:rsidR="001D0C9B" w:rsidRPr="00D4062A" w:rsidRDefault="001D0C9B" w:rsidP="00A92436">
            <w:pPr>
              <w:pStyle w:val="a"/>
              <w:ind w:right="-72"/>
              <w:jc w:val="right"/>
              <w:rPr>
                <w:rFonts w:ascii="Arial" w:hAnsi="Arial" w:cs="Arial"/>
                <w:noProof/>
                <w:color w:val="000000"/>
                <w:sz w:val="16"/>
                <w:szCs w:val="16"/>
                <w:lang w:val="en-GB"/>
              </w:rPr>
            </w:pPr>
          </w:p>
        </w:tc>
        <w:tc>
          <w:tcPr>
            <w:tcW w:w="1215" w:type="dxa"/>
            <w:tcBorders>
              <w:top w:val="single" w:sz="4" w:space="0" w:color="auto"/>
              <w:left w:val="nil"/>
              <w:right w:val="nil"/>
            </w:tcBorders>
            <w:vAlign w:val="bottom"/>
          </w:tcPr>
          <w:p w14:paraId="39795B1F" w14:textId="77777777" w:rsidR="001D0C9B" w:rsidRPr="00D4062A" w:rsidRDefault="001D0C9B" w:rsidP="00A92436">
            <w:pPr>
              <w:pStyle w:val="a"/>
              <w:ind w:right="-72"/>
              <w:jc w:val="right"/>
              <w:rPr>
                <w:rFonts w:ascii="Arial" w:hAnsi="Arial" w:cs="Arial"/>
                <w:color w:val="000000"/>
                <w:sz w:val="16"/>
                <w:szCs w:val="16"/>
                <w:lang w:val="en-GB"/>
              </w:rPr>
            </w:pPr>
          </w:p>
        </w:tc>
        <w:tc>
          <w:tcPr>
            <w:tcW w:w="1316" w:type="dxa"/>
            <w:tcBorders>
              <w:top w:val="single" w:sz="4" w:space="0" w:color="auto"/>
              <w:left w:val="nil"/>
              <w:right w:val="nil"/>
            </w:tcBorders>
            <w:vAlign w:val="bottom"/>
          </w:tcPr>
          <w:p w14:paraId="7FA9907F" w14:textId="77777777" w:rsidR="001D0C9B" w:rsidRPr="00D4062A" w:rsidRDefault="001D0C9B" w:rsidP="00A92436">
            <w:pPr>
              <w:pStyle w:val="a"/>
              <w:ind w:right="-72"/>
              <w:jc w:val="right"/>
              <w:rPr>
                <w:rFonts w:ascii="Arial" w:hAnsi="Arial" w:cs="Arial"/>
                <w:color w:val="000000"/>
                <w:sz w:val="16"/>
                <w:szCs w:val="16"/>
                <w:lang w:val="en-GB"/>
              </w:rPr>
            </w:pPr>
          </w:p>
        </w:tc>
        <w:tc>
          <w:tcPr>
            <w:tcW w:w="1324" w:type="dxa"/>
            <w:tcBorders>
              <w:top w:val="single" w:sz="4" w:space="0" w:color="auto"/>
              <w:left w:val="nil"/>
              <w:right w:val="nil"/>
            </w:tcBorders>
            <w:vAlign w:val="bottom"/>
          </w:tcPr>
          <w:p w14:paraId="271948FB" w14:textId="77777777" w:rsidR="001D0C9B" w:rsidRPr="00D4062A" w:rsidRDefault="001D0C9B" w:rsidP="00A92436">
            <w:pPr>
              <w:pStyle w:val="a"/>
              <w:ind w:right="-72"/>
              <w:jc w:val="right"/>
              <w:rPr>
                <w:rFonts w:ascii="Arial" w:hAnsi="Arial" w:cs="Arial"/>
                <w:color w:val="000000"/>
                <w:sz w:val="16"/>
                <w:szCs w:val="16"/>
                <w:lang w:val="en-GB"/>
              </w:rPr>
            </w:pPr>
          </w:p>
        </w:tc>
        <w:tc>
          <w:tcPr>
            <w:tcW w:w="1277" w:type="dxa"/>
            <w:tcBorders>
              <w:top w:val="single" w:sz="4" w:space="0" w:color="auto"/>
              <w:left w:val="nil"/>
              <w:right w:val="nil"/>
            </w:tcBorders>
            <w:vAlign w:val="bottom"/>
          </w:tcPr>
          <w:p w14:paraId="10118DF1" w14:textId="77777777" w:rsidR="001D0C9B" w:rsidRPr="00D4062A" w:rsidRDefault="001D0C9B" w:rsidP="00A92436">
            <w:pPr>
              <w:pStyle w:val="a"/>
              <w:ind w:right="-72"/>
              <w:jc w:val="right"/>
              <w:rPr>
                <w:rFonts w:ascii="Arial" w:hAnsi="Arial" w:cs="Arial"/>
                <w:color w:val="000000"/>
                <w:sz w:val="16"/>
                <w:szCs w:val="16"/>
                <w:lang w:val="en-GB"/>
              </w:rPr>
            </w:pPr>
          </w:p>
        </w:tc>
        <w:tc>
          <w:tcPr>
            <w:tcW w:w="1410" w:type="dxa"/>
            <w:tcBorders>
              <w:top w:val="single" w:sz="4" w:space="0" w:color="auto"/>
              <w:left w:val="nil"/>
              <w:right w:val="nil"/>
            </w:tcBorders>
            <w:vAlign w:val="bottom"/>
          </w:tcPr>
          <w:p w14:paraId="0C7F1857" w14:textId="77777777" w:rsidR="001D0C9B" w:rsidRPr="00D4062A" w:rsidRDefault="001D0C9B" w:rsidP="00A92436">
            <w:pPr>
              <w:pStyle w:val="a"/>
              <w:ind w:right="-72"/>
              <w:jc w:val="right"/>
              <w:rPr>
                <w:rFonts w:ascii="Arial" w:hAnsi="Arial" w:cs="Arial"/>
                <w:color w:val="000000"/>
                <w:sz w:val="16"/>
                <w:szCs w:val="16"/>
                <w:lang w:val="en-GB"/>
              </w:rPr>
            </w:pPr>
          </w:p>
        </w:tc>
        <w:tc>
          <w:tcPr>
            <w:tcW w:w="1204" w:type="dxa"/>
            <w:tcBorders>
              <w:top w:val="single" w:sz="4" w:space="0" w:color="auto"/>
              <w:left w:val="nil"/>
              <w:right w:val="nil"/>
            </w:tcBorders>
            <w:vAlign w:val="bottom"/>
          </w:tcPr>
          <w:p w14:paraId="02D58785" w14:textId="77777777" w:rsidR="001D0C9B" w:rsidRPr="00D4062A" w:rsidRDefault="001D0C9B" w:rsidP="00A92436">
            <w:pPr>
              <w:pStyle w:val="a"/>
              <w:ind w:right="-72"/>
              <w:jc w:val="right"/>
              <w:rPr>
                <w:rFonts w:ascii="Arial" w:hAnsi="Arial" w:cs="Arial"/>
                <w:color w:val="000000"/>
                <w:sz w:val="16"/>
                <w:szCs w:val="16"/>
                <w:lang w:val="en-GB"/>
              </w:rPr>
            </w:pPr>
          </w:p>
        </w:tc>
        <w:tc>
          <w:tcPr>
            <w:tcW w:w="1334" w:type="dxa"/>
            <w:tcBorders>
              <w:top w:val="single" w:sz="4" w:space="0" w:color="auto"/>
              <w:left w:val="nil"/>
              <w:right w:val="nil"/>
            </w:tcBorders>
            <w:vAlign w:val="bottom"/>
          </w:tcPr>
          <w:p w14:paraId="54BC987C" w14:textId="77777777" w:rsidR="001D0C9B" w:rsidRPr="00D4062A" w:rsidRDefault="001D0C9B" w:rsidP="00A92436">
            <w:pPr>
              <w:pStyle w:val="a"/>
              <w:ind w:right="-72"/>
              <w:jc w:val="right"/>
              <w:rPr>
                <w:rFonts w:ascii="Arial" w:hAnsi="Arial" w:cs="Arial"/>
                <w:color w:val="000000"/>
                <w:sz w:val="16"/>
                <w:szCs w:val="16"/>
                <w:lang w:val="en-GB"/>
              </w:rPr>
            </w:pPr>
          </w:p>
        </w:tc>
      </w:tr>
      <w:tr w:rsidR="009D1C81" w:rsidRPr="00D4062A" w14:paraId="43DA0277" w14:textId="77777777" w:rsidTr="006311D4">
        <w:trPr>
          <w:trHeight w:val="164"/>
        </w:trPr>
        <w:tc>
          <w:tcPr>
            <w:tcW w:w="3715" w:type="dxa"/>
            <w:tcBorders>
              <w:top w:val="nil"/>
              <w:left w:val="nil"/>
              <w:right w:val="nil"/>
            </w:tcBorders>
            <w:vAlign w:val="bottom"/>
          </w:tcPr>
          <w:p w14:paraId="4F7515E5" w14:textId="77777777" w:rsidR="009D1C81" w:rsidRPr="00D4062A" w:rsidRDefault="009D1C81" w:rsidP="009D1C81">
            <w:pPr>
              <w:pStyle w:val="a"/>
              <w:tabs>
                <w:tab w:val="right" w:pos="7200"/>
                <w:tab w:val="right" w:pos="9000"/>
              </w:tabs>
              <w:ind w:left="138" w:right="0"/>
              <w:jc w:val="both"/>
              <w:rPr>
                <w:rFonts w:ascii="Arial" w:hAnsi="Arial" w:cs="Arial"/>
                <w:color w:val="000000"/>
                <w:sz w:val="16"/>
                <w:szCs w:val="16"/>
                <w:lang w:val="en-GB"/>
              </w:rPr>
            </w:pPr>
            <w:r w:rsidRPr="00D4062A">
              <w:rPr>
                <w:rFonts w:ascii="Arial" w:hAnsi="Arial" w:cs="Arial"/>
                <w:color w:val="000000"/>
                <w:sz w:val="16"/>
                <w:szCs w:val="16"/>
              </w:rPr>
              <w:t>Cost</w:t>
            </w:r>
          </w:p>
        </w:tc>
        <w:tc>
          <w:tcPr>
            <w:tcW w:w="1303" w:type="dxa"/>
            <w:tcBorders>
              <w:top w:val="nil"/>
              <w:left w:val="nil"/>
              <w:right w:val="nil"/>
            </w:tcBorders>
          </w:tcPr>
          <w:p w14:paraId="59D5C4E9" w14:textId="4F89249D" w:rsidR="009D1C81" w:rsidRPr="00D4062A" w:rsidRDefault="00874380" w:rsidP="009D1C81">
            <w:pPr>
              <w:pStyle w:val="a"/>
              <w:ind w:right="-72"/>
              <w:jc w:val="right"/>
              <w:rPr>
                <w:rFonts w:ascii="Arial" w:hAnsi="Arial" w:cs="Arial"/>
                <w:color w:val="000000"/>
                <w:spacing w:val="-2"/>
                <w:sz w:val="16"/>
                <w:szCs w:val="16"/>
              </w:rPr>
            </w:pPr>
            <w:r w:rsidRPr="00D4062A">
              <w:rPr>
                <w:rFonts w:ascii="Arial" w:hAnsi="Arial" w:cs="Arial"/>
                <w:sz w:val="16"/>
                <w:szCs w:val="16"/>
              </w:rPr>
              <w:t>496,311</w:t>
            </w:r>
          </w:p>
        </w:tc>
        <w:tc>
          <w:tcPr>
            <w:tcW w:w="1215" w:type="dxa"/>
            <w:tcBorders>
              <w:top w:val="nil"/>
              <w:left w:val="nil"/>
              <w:right w:val="nil"/>
            </w:tcBorders>
          </w:tcPr>
          <w:p w14:paraId="78F00CDC" w14:textId="4484DBC7"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17</w:t>
            </w:r>
            <w:r w:rsidR="009D1C81" w:rsidRPr="00D4062A">
              <w:rPr>
                <w:rFonts w:ascii="Arial" w:hAnsi="Arial" w:cs="Arial"/>
                <w:sz w:val="16"/>
                <w:szCs w:val="16"/>
              </w:rPr>
              <w:t>,</w:t>
            </w:r>
            <w:r w:rsidRPr="00D4062A">
              <w:rPr>
                <w:rFonts w:ascii="Arial" w:hAnsi="Arial" w:cs="Arial"/>
                <w:sz w:val="16"/>
                <w:szCs w:val="16"/>
                <w:lang w:val="en-GB"/>
              </w:rPr>
              <w:t>973</w:t>
            </w:r>
          </w:p>
        </w:tc>
        <w:tc>
          <w:tcPr>
            <w:tcW w:w="1215" w:type="dxa"/>
            <w:tcBorders>
              <w:top w:val="nil"/>
              <w:left w:val="nil"/>
              <w:right w:val="nil"/>
            </w:tcBorders>
          </w:tcPr>
          <w:p w14:paraId="2C2A5B8B" w14:textId="77740C4D"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w:t>
            </w:r>
            <w:r w:rsidR="009D1C81" w:rsidRPr="00D4062A">
              <w:rPr>
                <w:rFonts w:ascii="Arial" w:hAnsi="Arial" w:cs="Arial"/>
                <w:sz w:val="16"/>
                <w:szCs w:val="16"/>
              </w:rPr>
              <w:t>,</w:t>
            </w:r>
            <w:r w:rsidRPr="00D4062A">
              <w:rPr>
                <w:rFonts w:ascii="Arial" w:hAnsi="Arial" w:cs="Arial"/>
                <w:sz w:val="16"/>
                <w:szCs w:val="16"/>
                <w:lang w:val="en-GB"/>
              </w:rPr>
              <w:t>008</w:t>
            </w:r>
            <w:r w:rsidR="009D1C81" w:rsidRPr="00D4062A">
              <w:rPr>
                <w:rFonts w:ascii="Arial" w:hAnsi="Arial" w:cs="Arial"/>
                <w:sz w:val="16"/>
                <w:szCs w:val="16"/>
              </w:rPr>
              <w:t>,</w:t>
            </w:r>
            <w:r w:rsidRPr="00D4062A">
              <w:rPr>
                <w:rFonts w:ascii="Arial" w:hAnsi="Arial" w:cs="Arial"/>
                <w:sz w:val="16"/>
                <w:szCs w:val="16"/>
                <w:lang w:val="en-GB"/>
              </w:rPr>
              <w:t>103</w:t>
            </w:r>
          </w:p>
        </w:tc>
        <w:tc>
          <w:tcPr>
            <w:tcW w:w="1316" w:type="dxa"/>
            <w:tcBorders>
              <w:top w:val="nil"/>
              <w:left w:val="nil"/>
              <w:right w:val="nil"/>
            </w:tcBorders>
          </w:tcPr>
          <w:p w14:paraId="7006B4A4" w14:textId="7EE10737"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202</w:t>
            </w:r>
            <w:r w:rsidR="009D1C81" w:rsidRPr="00D4062A">
              <w:rPr>
                <w:rFonts w:ascii="Arial" w:hAnsi="Arial" w:cs="Arial"/>
                <w:sz w:val="16"/>
                <w:szCs w:val="16"/>
              </w:rPr>
              <w:t>,</w:t>
            </w:r>
            <w:r w:rsidRPr="00D4062A">
              <w:rPr>
                <w:rFonts w:ascii="Arial" w:hAnsi="Arial" w:cs="Arial"/>
                <w:sz w:val="16"/>
                <w:szCs w:val="16"/>
                <w:lang w:val="en-GB"/>
              </w:rPr>
              <w:t>812</w:t>
            </w:r>
          </w:p>
        </w:tc>
        <w:tc>
          <w:tcPr>
            <w:tcW w:w="1324" w:type="dxa"/>
            <w:tcBorders>
              <w:top w:val="nil"/>
              <w:left w:val="nil"/>
              <w:right w:val="nil"/>
            </w:tcBorders>
          </w:tcPr>
          <w:p w14:paraId="4C4CECEA" w14:textId="1807C2C8"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w:t>
            </w:r>
            <w:r w:rsidR="009D1C81" w:rsidRPr="00D4062A">
              <w:rPr>
                <w:rFonts w:ascii="Arial" w:hAnsi="Arial" w:cs="Arial"/>
                <w:sz w:val="16"/>
                <w:szCs w:val="16"/>
              </w:rPr>
              <w:t>,</w:t>
            </w:r>
            <w:r w:rsidRPr="00D4062A">
              <w:rPr>
                <w:rFonts w:ascii="Arial" w:hAnsi="Arial" w:cs="Arial"/>
                <w:sz w:val="16"/>
                <w:szCs w:val="16"/>
                <w:lang w:val="en-GB"/>
              </w:rPr>
              <w:t>165</w:t>
            </w:r>
            <w:r w:rsidR="009D1C81" w:rsidRPr="00D4062A">
              <w:rPr>
                <w:rFonts w:ascii="Arial" w:hAnsi="Arial" w:cs="Arial"/>
                <w:sz w:val="16"/>
                <w:szCs w:val="16"/>
              </w:rPr>
              <w:t>,</w:t>
            </w:r>
            <w:r w:rsidRPr="00D4062A">
              <w:rPr>
                <w:rFonts w:ascii="Arial" w:hAnsi="Arial" w:cs="Arial"/>
                <w:sz w:val="16"/>
                <w:szCs w:val="16"/>
                <w:lang w:val="en-GB"/>
              </w:rPr>
              <w:t>092</w:t>
            </w:r>
          </w:p>
        </w:tc>
        <w:tc>
          <w:tcPr>
            <w:tcW w:w="1277" w:type="dxa"/>
            <w:tcBorders>
              <w:top w:val="nil"/>
              <w:left w:val="nil"/>
              <w:right w:val="nil"/>
            </w:tcBorders>
          </w:tcPr>
          <w:p w14:paraId="3E29B83B" w14:textId="285CD624"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w:t>
            </w:r>
            <w:r w:rsidR="009D1C81" w:rsidRPr="00D4062A">
              <w:rPr>
                <w:rFonts w:ascii="Arial" w:hAnsi="Arial" w:cs="Arial"/>
                <w:sz w:val="16"/>
                <w:szCs w:val="16"/>
              </w:rPr>
              <w:t>,</w:t>
            </w:r>
            <w:r w:rsidRPr="00D4062A">
              <w:rPr>
                <w:rFonts w:ascii="Arial" w:hAnsi="Arial" w:cs="Arial"/>
                <w:sz w:val="16"/>
                <w:szCs w:val="16"/>
                <w:lang w:val="en-GB"/>
              </w:rPr>
              <w:t>795</w:t>
            </w:r>
            <w:r w:rsidR="009D1C81" w:rsidRPr="00D4062A">
              <w:rPr>
                <w:rFonts w:ascii="Arial" w:hAnsi="Arial" w:cs="Arial"/>
                <w:sz w:val="16"/>
                <w:szCs w:val="16"/>
              </w:rPr>
              <w:t>,</w:t>
            </w:r>
            <w:r w:rsidRPr="00D4062A">
              <w:rPr>
                <w:rFonts w:ascii="Arial" w:hAnsi="Arial" w:cs="Arial"/>
                <w:sz w:val="16"/>
                <w:szCs w:val="16"/>
                <w:lang w:val="en-GB"/>
              </w:rPr>
              <w:t>452</w:t>
            </w:r>
          </w:p>
        </w:tc>
        <w:tc>
          <w:tcPr>
            <w:tcW w:w="1410" w:type="dxa"/>
            <w:tcBorders>
              <w:top w:val="nil"/>
              <w:left w:val="nil"/>
              <w:right w:val="nil"/>
            </w:tcBorders>
          </w:tcPr>
          <w:p w14:paraId="618D8680" w14:textId="0A009F65"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239</w:t>
            </w:r>
            <w:r w:rsidR="009D1C81" w:rsidRPr="00D4062A">
              <w:rPr>
                <w:rFonts w:ascii="Arial" w:hAnsi="Arial" w:cs="Arial"/>
                <w:sz w:val="16"/>
                <w:szCs w:val="16"/>
              </w:rPr>
              <w:t>,</w:t>
            </w:r>
            <w:r w:rsidRPr="00D4062A">
              <w:rPr>
                <w:rFonts w:ascii="Arial" w:hAnsi="Arial" w:cs="Arial"/>
                <w:sz w:val="16"/>
                <w:szCs w:val="16"/>
                <w:lang w:val="en-GB"/>
              </w:rPr>
              <w:t>614</w:t>
            </w:r>
          </w:p>
        </w:tc>
        <w:tc>
          <w:tcPr>
            <w:tcW w:w="1204" w:type="dxa"/>
            <w:tcBorders>
              <w:top w:val="nil"/>
              <w:left w:val="nil"/>
              <w:right w:val="nil"/>
            </w:tcBorders>
          </w:tcPr>
          <w:p w14:paraId="0D6DB8E4" w14:textId="046CB3F9"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236</w:t>
            </w:r>
            <w:r w:rsidR="009D1C81" w:rsidRPr="00D4062A">
              <w:rPr>
                <w:rFonts w:ascii="Arial" w:hAnsi="Arial" w:cs="Arial"/>
                <w:sz w:val="16"/>
                <w:szCs w:val="16"/>
              </w:rPr>
              <w:t>,</w:t>
            </w:r>
            <w:r w:rsidRPr="00D4062A">
              <w:rPr>
                <w:rFonts w:ascii="Arial" w:hAnsi="Arial" w:cs="Arial"/>
                <w:sz w:val="16"/>
                <w:szCs w:val="16"/>
                <w:lang w:val="en-GB"/>
              </w:rPr>
              <w:t>297</w:t>
            </w:r>
          </w:p>
        </w:tc>
        <w:tc>
          <w:tcPr>
            <w:tcW w:w="1334" w:type="dxa"/>
            <w:tcBorders>
              <w:top w:val="nil"/>
              <w:left w:val="nil"/>
              <w:right w:val="nil"/>
            </w:tcBorders>
          </w:tcPr>
          <w:p w14:paraId="455AB4E1" w14:textId="1C6873D2"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5</w:t>
            </w:r>
            <w:r w:rsidR="009D1C81" w:rsidRPr="00D4062A">
              <w:rPr>
                <w:rFonts w:ascii="Arial" w:hAnsi="Arial" w:cs="Arial"/>
                <w:sz w:val="16"/>
                <w:szCs w:val="16"/>
              </w:rPr>
              <w:t>,</w:t>
            </w:r>
            <w:r w:rsidRPr="00D4062A">
              <w:rPr>
                <w:rFonts w:ascii="Arial" w:hAnsi="Arial" w:cs="Arial"/>
                <w:sz w:val="16"/>
                <w:szCs w:val="16"/>
                <w:lang w:val="en-GB"/>
              </w:rPr>
              <w:t>161</w:t>
            </w:r>
            <w:r w:rsidR="009D1C81" w:rsidRPr="00D4062A">
              <w:rPr>
                <w:rFonts w:ascii="Arial" w:hAnsi="Arial" w:cs="Arial"/>
                <w:sz w:val="16"/>
                <w:szCs w:val="16"/>
              </w:rPr>
              <w:t>,</w:t>
            </w:r>
            <w:r w:rsidRPr="00D4062A">
              <w:rPr>
                <w:rFonts w:ascii="Arial" w:hAnsi="Arial" w:cs="Arial"/>
                <w:sz w:val="16"/>
                <w:szCs w:val="16"/>
                <w:lang w:val="en-GB"/>
              </w:rPr>
              <w:t>654</w:t>
            </w:r>
          </w:p>
        </w:tc>
      </w:tr>
      <w:tr w:rsidR="009D1C81" w:rsidRPr="00D4062A" w14:paraId="66433A35" w14:textId="77777777" w:rsidTr="00C50617">
        <w:trPr>
          <w:trHeight w:val="164"/>
        </w:trPr>
        <w:tc>
          <w:tcPr>
            <w:tcW w:w="3715" w:type="dxa"/>
            <w:tcBorders>
              <w:top w:val="nil"/>
              <w:left w:val="nil"/>
              <w:right w:val="nil"/>
            </w:tcBorders>
            <w:vAlign w:val="bottom"/>
          </w:tcPr>
          <w:p w14:paraId="1D9D6A32" w14:textId="77777777" w:rsidR="009D1C81" w:rsidRPr="00D4062A" w:rsidRDefault="009D1C81" w:rsidP="009D1C81">
            <w:pPr>
              <w:pStyle w:val="a"/>
              <w:tabs>
                <w:tab w:val="right" w:pos="7200"/>
                <w:tab w:val="right" w:pos="9000"/>
              </w:tabs>
              <w:ind w:left="138" w:right="-108"/>
              <w:jc w:val="both"/>
              <w:rPr>
                <w:rFonts w:ascii="Arial" w:hAnsi="Arial" w:cs="Arial"/>
                <w:color w:val="000000"/>
                <w:sz w:val="16"/>
                <w:szCs w:val="16"/>
              </w:rPr>
            </w:pPr>
            <w:proofErr w:type="gramStart"/>
            <w:r w:rsidRPr="00D4062A">
              <w:rPr>
                <w:rFonts w:ascii="Arial" w:hAnsi="Arial" w:cs="Arial"/>
                <w:color w:val="000000"/>
                <w:sz w:val="16"/>
                <w:szCs w:val="16"/>
                <w:u w:val="single"/>
              </w:rPr>
              <w:t>Less</w:t>
            </w:r>
            <w:r w:rsidRPr="00D4062A">
              <w:rPr>
                <w:rFonts w:ascii="Arial" w:hAnsi="Arial" w:cs="Arial"/>
                <w:color w:val="000000"/>
                <w:sz w:val="16"/>
                <w:szCs w:val="16"/>
              </w:rPr>
              <w:t xml:space="preserve">  Accumulated</w:t>
            </w:r>
            <w:proofErr w:type="gramEnd"/>
            <w:r w:rsidRPr="00D4062A">
              <w:rPr>
                <w:rFonts w:ascii="Arial" w:hAnsi="Arial" w:cs="Arial"/>
                <w:color w:val="000000"/>
                <w:sz w:val="16"/>
                <w:szCs w:val="16"/>
              </w:rPr>
              <w:t xml:space="preserve"> depreciation</w:t>
            </w:r>
          </w:p>
        </w:tc>
        <w:tc>
          <w:tcPr>
            <w:tcW w:w="1303" w:type="dxa"/>
            <w:tcBorders>
              <w:top w:val="nil"/>
              <w:left w:val="nil"/>
              <w:bottom w:val="single" w:sz="4" w:space="0" w:color="auto"/>
              <w:right w:val="nil"/>
            </w:tcBorders>
          </w:tcPr>
          <w:p w14:paraId="3AFFC746" w14:textId="2F2AC60D"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389</w:t>
            </w:r>
            <w:r w:rsidRPr="00D4062A">
              <w:rPr>
                <w:rFonts w:ascii="Arial" w:hAnsi="Arial" w:cs="Arial"/>
                <w:sz w:val="16"/>
                <w:szCs w:val="16"/>
              </w:rPr>
              <w:t>,</w:t>
            </w:r>
            <w:r w:rsidR="00AD0A4C" w:rsidRPr="00D4062A">
              <w:rPr>
                <w:rFonts w:ascii="Arial" w:hAnsi="Arial" w:cs="Arial"/>
                <w:sz w:val="16"/>
                <w:szCs w:val="16"/>
                <w:lang w:val="en-GB"/>
              </w:rPr>
              <w:t>464</w:t>
            </w:r>
            <w:r w:rsidRPr="00D4062A">
              <w:rPr>
                <w:rFonts w:ascii="Arial" w:hAnsi="Arial" w:cs="Arial"/>
                <w:sz w:val="16"/>
                <w:szCs w:val="16"/>
              </w:rPr>
              <w:t>)</w:t>
            </w:r>
          </w:p>
        </w:tc>
        <w:tc>
          <w:tcPr>
            <w:tcW w:w="1215" w:type="dxa"/>
            <w:tcBorders>
              <w:top w:val="nil"/>
              <w:left w:val="nil"/>
              <w:bottom w:val="single" w:sz="4" w:space="0" w:color="auto"/>
              <w:right w:val="nil"/>
            </w:tcBorders>
          </w:tcPr>
          <w:p w14:paraId="018C8A5F" w14:textId="3AA8F0C0"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215" w:type="dxa"/>
            <w:tcBorders>
              <w:top w:val="nil"/>
              <w:left w:val="nil"/>
              <w:bottom w:val="single" w:sz="4" w:space="0" w:color="auto"/>
              <w:right w:val="nil"/>
            </w:tcBorders>
          </w:tcPr>
          <w:p w14:paraId="07A50BFF" w14:textId="7E28CC97"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316" w:type="dxa"/>
            <w:tcBorders>
              <w:top w:val="nil"/>
              <w:left w:val="nil"/>
              <w:bottom w:val="single" w:sz="4" w:space="0" w:color="auto"/>
              <w:right w:val="nil"/>
            </w:tcBorders>
          </w:tcPr>
          <w:p w14:paraId="61C9F2ED" w14:textId="2A8E93CB"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147</w:t>
            </w:r>
            <w:r w:rsidRPr="00D4062A">
              <w:rPr>
                <w:rFonts w:ascii="Arial" w:hAnsi="Arial" w:cs="Arial"/>
                <w:sz w:val="16"/>
                <w:szCs w:val="16"/>
              </w:rPr>
              <w:t>,</w:t>
            </w:r>
            <w:r w:rsidR="00AD0A4C" w:rsidRPr="00D4062A">
              <w:rPr>
                <w:rFonts w:ascii="Arial" w:hAnsi="Arial" w:cs="Arial"/>
                <w:sz w:val="16"/>
                <w:szCs w:val="16"/>
                <w:lang w:val="en-GB"/>
              </w:rPr>
              <w:t>101</w:t>
            </w:r>
            <w:r w:rsidRPr="00D4062A">
              <w:rPr>
                <w:rFonts w:ascii="Arial" w:hAnsi="Arial" w:cs="Arial"/>
                <w:sz w:val="16"/>
                <w:szCs w:val="16"/>
              </w:rPr>
              <w:t>)</w:t>
            </w:r>
          </w:p>
        </w:tc>
        <w:tc>
          <w:tcPr>
            <w:tcW w:w="1324" w:type="dxa"/>
            <w:tcBorders>
              <w:top w:val="nil"/>
              <w:left w:val="nil"/>
              <w:bottom w:val="single" w:sz="4" w:space="0" w:color="auto"/>
              <w:right w:val="nil"/>
            </w:tcBorders>
          </w:tcPr>
          <w:p w14:paraId="1B7969C5" w14:textId="17D1D3CA"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718</w:t>
            </w:r>
            <w:r w:rsidRPr="00D4062A">
              <w:rPr>
                <w:rFonts w:ascii="Arial" w:hAnsi="Arial" w:cs="Arial"/>
                <w:sz w:val="16"/>
                <w:szCs w:val="16"/>
              </w:rPr>
              <w:t>,</w:t>
            </w:r>
            <w:r w:rsidR="00AD0A4C" w:rsidRPr="00D4062A">
              <w:rPr>
                <w:rFonts w:ascii="Arial" w:hAnsi="Arial" w:cs="Arial"/>
                <w:sz w:val="16"/>
                <w:szCs w:val="16"/>
                <w:lang w:val="en-GB"/>
              </w:rPr>
              <w:t>643</w:t>
            </w:r>
            <w:r w:rsidRPr="00D4062A">
              <w:rPr>
                <w:rFonts w:ascii="Arial" w:hAnsi="Arial" w:cs="Arial"/>
                <w:sz w:val="16"/>
                <w:szCs w:val="16"/>
              </w:rPr>
              <w:t>)</w:t>
            </w:r>
          </w:p>
        </w:tc>
        <w:tc>
          <w:tcPr>
            <w:tcW w:w="1277" w:type="dxa"/>
            <w:tcBorders>
              <w:top w:val="nil"/>
              <w:left w:val="nil"/>
              <w:bottom w:val="single" w:sz="4" w:space="0" w:color="auto"/>
              <w:right w:val="nil"/>
            </w:tcBorders>
          </w:tcPr>
          <w:p w14:paraId="1BDB6982" w14:textId="746667D5"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409</w:t>
            </w:r>
            <w:r w:rsidRPr="00D4062A">
              <w:rPr>
                <w:rFonts w:ascii="Arial" w:hAnsi="Arial" w:cs="Arial"/>
                <w:sz w:val="16"/>
                <w:szCs w:val="16"/>
              </w:rPr>
              <w:t>,</w:t>
            </w:r>
            <w:r w:rsidR="00AD0A4C" w:rsidRPr="00D4062A">
              <w:rPr>
                <w:rFonts w:ascii="Arial" w:hAnsi="Arial" w:cs="Arial"/>
                <w:sz w:val="16"/>
                <w:szCs w:val="16"/>
                <w:lang w:val="en-GB"/>
              </w:rPr>
              <w:t>742</w:t>
            </w:r>
            <w:r w:rsidRPr="00D4062A">
              <w:rPr>
                <w:rFonts w:ascii="Arial" w:hAnsi="Arial" w:cs="Arial"/>
                <w:sz w:val="16"/>
                <w:szCs w:val="16"/>
              </w:rPr>
              <w:t>)</w:t>
            </w:r>
          </w:p>
        </w:tc>
        <w:tc>
          <w:tcPr>
            <w:tcW w:w="1410" w:type="dxa"/>
            <w:tcBorders>
              <w:top w:val="nil"/>
              <w:left w:val="nil"/>
              <w:bottom w:val="single" w:sz="4" w:space="0" w:color="auto"/>
              <w:right w:val="nil"/>
            </w:tcBorders>
          </w:tcPr>
          <w:p w14:paraId="4B6B69E1" w14:textId="64D1C493"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186</w:t>
            </w:r>
            <w:r w:rsidRPr="00D4062A">
              <w:rPr>
                <w:rFonts w:ascii="Arial" w:hAnsi="Arial" w:cs="Arial"/>
                <w:sz w:val="16"/>
                <w:szCs w:val="16"/>
              </w:rPr>
              <w:t>,</w:t>
            </w:r>
            <w:r w:rsidR="00AD0A4C" w:rsidRPr="00D4062A">
              <w:rPr>
                <w:rFonts w:ascii="Arial" w:hAnsi="Arial" w:cs="Arial"/>
                <w:sz w:val="16"/>
                <w:szCs w:val="16"/>
                <w:lang w:val="en-GB"/>
              </w:rPr>
              <w:t>664</w:t>
            </w:r>
            <w:r w:rsidRPr="00D4062A">
              <w:rPr>
                <w:rFonts w:ascii="Arial" w:hAnsi="Arial" w:cs="Arial"/>
                <w:sz w:val="16"/>
                <w:szCs w:val="16"/>
              </w:rPr>
              <w:t>)</w:t>
            </w:r>
          </w:p>
        </w:tc>
        <w:tc>
          <w:tcPr>
            <w:tcW w:w="1204" w:type="dxa"/>
            <w:tcBorders>
              <w:top w:val="nil"/>
              <w:left w:val="nil"/>
              <w:bottom w:val="single" w:sz="4" w:space="0" w:color="auto"/>
              <w:right w:val="nil"/>
            </w:tcBorders>
          </w:tcPr>
          <w:p w14:paraId="72C9CBC7" w14:textId="361D9DD6"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334" w:type="dxa"/>
            <w:tcBorders>
              <w:top w:val="nil"/>
              <w:left w:val="nil"/>
              <w:bottom w:val="single" w:sz="4" w:space="0" w:color="auto"/>
              <w:right w:val="nil"/>
            </w:tcBorders>
          </w:tcPr>
          <w:p w14:paraId="429B98D7" w14:textId="6871A777"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2</w:t>
            </w:r>
            <w:r w:rsidRPr="00D4062A">
              <w:rPr>
                <w:rFonts w:ascii="Arial" w:hAnsi="Arial" w:cs="Arial"/>
                <w:sz w:val="16"/>
                <w:szCs w:val="16"/>
              </w:rPr>
              <w:t>,</w:t>
            </w:r>
            <w:r w:rsidR="00AD0A4C" w:rsidRPr="00D4062A">
              <w:rPr>
                <w:rFonts w:ascii="Arial" w:hAnsi="Arial" w:cs="Arial"/>
                <w:sz w:val="16"/>
                <w:szCs w:val="16"/>
                <w:lang w:val="en-GB"/>
              </w:rPr>
              <w:t>851</w:t>
            </w:r>
            <w:r w:rsidRPr="00D4062A">
              <w:rPr>
                <w:rFonts w:ascii="Arial" w:hAnsi="Arial" w:cs="Arial"/>
                <w:sz w:val="16"/>
                <w:szCs w:val="16"/>
              </w:rPr>
              <w:t>,</w:t>
            </w:r>
            <w:r w:rsidR="00AD0A4C" w:rsidRPr="00D4062A">
              <w:rPr>
                <w:rFonts w:ascii="Arial" w:hAnsi="Arial" w:cs="Arial"/>
                <w:sz w:val="16"/>
                <w:szCs w:val="16"/>
                <w:lang w:val="en-GB"/>
              </w:rPr>
              <w:t>614</w:t>
            </w:r>
            <w:r w:rsidRPr="00D4062A">
              <w:rPr>
                <w:rFonts w:ascii="Arial" w:hAnsi="Arial" w:cs="Arial"/>
                <w:sz w:val="16"/>
                <w:szCs w:val="16"/>
              </w:rPr>
              <w:t>)</w:t>
            </w:r>
          </w:p>
        </w:tc>
      </w:tr>
      <w:tr w:rsidR="009D1C81" w:rsidRPr="00D4062A" w14:paraId="34A9E4DB" w14:textId="77777777" w:rsidTr="006311D4">
        <w:trPr>
          <w:trHeight w:val="46"/>
        </w:trPr>
        <w:tc>
          <w:tcPr>
            <w:tcW w:w="3715" w:type="dxa"/>
            <w:tcBorders>
              <w:top w:val="nil"/>
              <w:left w:val="nil"/>
              <w:right w:val="nil"/>
            </w:tcBorders>
            <w:vAlign w:val="bottom"/>
          </w:tcPr>
          <w:p w14:paraId="3C1CF5BF" w14:textId="77777777" w:rsidR="009D1C81" w:rsidRPr="00D4062A" w:rsidRDefault="009D1C81" w:rsidP="009D1C81">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vAlign w:val="bottom"/>
          </w:tcPr>
          <w:p w14:paraId="3E0C68D8"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7D1EF2BE"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27535FC8"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vAlign w:val="bottom"/>
          </w:tcPr>
          <w:p w14:paraId="448E3FC4"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vAlign w:val="bottom"/>
          </w:tcPr>
          <w:p w14:paraId="20312051"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vAlign w:val="bottom"/>
          </w:tcPr>
          <w:p w14:paraId="17B17C4D"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410" w:type="dxa"/>
            <w:tcBorders>
              <w:top w:val="single" w:sz="4" w:space="0" w:color="auto"/>
              <w:left w:val="nil"/>
              <w:right w:val="nil"/>
            </w:tcBorders>
            <w:vAlign w:val="bottom"/>
          </w:tcPr>
          <w:p w14:paraId="0EFA4448"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vAlign w:val="bottom"/>
          </w:tcPr>
          <w:p w14:paraId="321A3B60"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vAlign w:val="bottom"/>
          </w:tcPr>
          <w:p w14:paraId="336494B6"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r>
      <w:tr w:rsidR="009D1C81" w:rsidRPr="00D4062A" w14:paraId="2ACE5A5E" w14:textId="77777777" w:rsidTr="006311D4">
        <w:trPr>
          <w:trHeight w:val="164"/>
        </w:trPr>
        <w:tc>
          <w:tcPr>
            <w:tcW w:w="3715" w:type="dxa"/>
            <w:tcBorders>
              <w:top w:val="nil"/>
              <w:left w:val="nil"/>
              <w:right w:val="nil"/>
            </w:tcBorders>
            <w:vAlign w:val="bottom"/>
          </w:tcPr>
          <w:p w14:paraId="74BD7E1F" w14:textId="77777777" w:rsidR="009D1C81" w:rsidRPr="00D4062A" w:rsidRDefault="009D1C81" w:rsidP="009D1C81">
            <w:pPr>
              <w:pStyle w:val="a"/>
              <w:tabs>
                <w:tab w:val="right" w:pos="7200"/>
                <w:tab w:val="right" w:pos="9000"/>
              </w:tabs>
              <w:ind w:left="138" w:right="0"/>
              <w:jc w:val="both"/>
              <w:rPr>
                <w:rFonts w:ascii="Arial" w:hAnsi="Arial" w:cs="Arial"/>
                <w:color w:val="000000"/>
                <w:sz w:val="16"/>
                <w:szCs w:val="16"/>
                <w:lang w:val="en-GB"/>
              </w:rPr>
            </w:pPr>
            <w:r w:rsidRPr="00D4062A">
              <w:rPr>
                <w:rFonts w:ascii="Arial" w:hAnsi="Arial" w:cs="Arial"/>
                <w:color w:val="000000"/>
                <w:sz w:val="16"/>
                <w:szCs w:val="16"/>
              </w:rPr>
              <w:t>Net book amount</w:t>
            </w:r>
          </w:p>
        </w:tc>
        <w:tc>
          <w:tcPr>
            <w:tcW w:w="1303" w:type="dxa"/>
            <w:tcBorders>
              <w:top w:val="nil"/>
              <w:left w:val="nil"/>
              <w:bottom w:val="single" w:sz="4" w:space="0" w:color="auto"/>
              <w:right w:val="nil"/>
            </w:tcBorders>
          </w:tcPr>
          <w:p w14:paraId="249C5FED" w14:textId="0B1FB7E1"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106</w:t>
            </w:r>
            <w:r w:rsidR="009D1C81" w:rsidRPr="00D4062A">
              <w:rPr>
                <w:rFonts w:ascii="Arial" w:hAnsi="Arial" w:cs="Arial"/>
                <w:sz w:val="16"/>
                <w:szCs w:val="16"/>
              </w:rPr>
              <w:t>,</w:t>
            </w:r>
            <w:r w:rsidRPr="00D4062A">
              <w:rPr>
                <w:rFonts w:ascii="Arial" w:hAnsi="Arial" w:cs="Arial"/>
                <w:sz w:val="16"/>
                <w:szCs w:val="16"/>
                <w:lang w:val="en-GB"/>
              </w:rPr>
              <w:t>847</w:t>
            </w:r>
          </w:p>
        </w:tc>
        <w:tc>
          <w:tcPr>
            <w:tcW w:w="1215" w:type="dxa"/>
            <w:tcBorders>
              <w:top w:val="nil"/>
              <w:left w:val="nil"/>
              <w:bottom w:val="single" w:sz="4" w:space="0" w:color="auto"/>
              <w:right w:val="nil"/>
            </w:tcBorders>
          </w:tcPr>
          <w:p w14:paraId="1E18D9E5" w14:textId="7B417576"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17</w:t>
            </w:r>
            <w:r w:rsidR="009D1C81" w:rsidRPr="00D4062A">
              <w:rPr>
                <w:rFonts w:ascii="Arial" w:hAnsi="Arial" w:cs="Arial"/>
                <w:sz w:val="16"/>
                <w:szCs w:val="16"/>
              </w:rPr>
              <w:t>,</w:t>
            </w:r>
            <w:r w:rsidRPr="00D4062A">
              <w:rPr>
                <w:rFonts w:ascii="Arial" w:hAnsi="Arial" w:cs="Arial"/>
                <w:sz w:val="16"/>
                <w:szCs w:val="16"/>
                <w:lang w:val="en-GB"/>
              </w:rPr>
              <w:t>973</w:t>
            </w:r>
          </w:p>
        </w:tc>
        <w:tc>
          <w:tcPr>
            <w:tcW w:w="1215" w:type="dxa"/>
            <w:tcBorders>
              <w:top w:val="nil"/>
              <w:left w:val="nil"/>
              <w:bottom w:val="single" w:sz="4" w:space="0" w:color="auto"/>
              <w:right w:val="nil"/>
            </w:tcBorders>
          </w:tcPr>
          <w:p w14:paraId="3A6BF504" w14:textId="0F0C0FB0"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w:t>
            </w:r>
            <w:r w:rsidR="009D1C81" w:rsidRPr="00D4062A">
              <w:rPr>
                <w:rFonts w:ascii="Arial" w:hAnsi="Arial" w:cs="Arial"/>
                <w:sz w:val="16"/>
                <w:szCs w:val="16"/>
              </w:rPr>
              <w:t>,</w:t>
            </w:r>
            <w:r w:rsidRPr="00D4062A">
              <w:rPr>
                <w:rFonts w:ascii="Arial" w:hAnsi="Arial" w:cs="Arial"/>
                <w:sz w:val="16"/>
                <w:szCs w:val="16"/>
                <w:lang w:val="en-GB"/>
              </w:rPr>
              <w:t>008</w:t>
            </w:r>
            <w:r w:rsidR="009D1C81" w:rsidRPr="00D4062A">
              <w:rPr>
                <w:rFonts w:ascii="Arial" w:hAnsi="Arial" w:cs="Arial"/>
                <w:sz w:val="16"/>
                <w:szCs w:val="16"/>
              </w:rPr>
              <w:t>,</w:t>
            </w:r>
            <w:r w:rsidRPr="00D4062A">
              <w:rPr>
                <w:rFonts w:ascii="Arial" w:hAnsi="Arial" w:cs="Arial"/>
                <w:sz w:val="16"/>
                <w:szCs w:val="16"/>
                <w:lang w:val="en-GB"/>
              </w:rPr>
              <w:t>103</w:t>
            </w:r>
          </w:p>
        </w:tc>
        <w:tc>
          <w:tcPr>
            <w:tcW w:w="1316" w:type="dxa"/>
            <w:tcBorders>
              <w:top w:val="nil"/>
              <w:left w:val="nil"/>
              <w:bottom w:val="single" w:sz="4" w:space="0" w:color="auto"/>
              <w:right w:val="nil"/>
            </w:tcBorders>
          </w:tcPr>
          <w:p w14:paraId="5AA37796" w14:textId="6C0A0A18"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55</w:t>
            </w:r>
            <w:r w:rsidR="009D1C81" w:rsidRPr="00D4062A">
              <w:rPr>
                <w:rFonts w:ascii="Arial" w:hAnsi="Arial" w:cs="Arial"/>
                <w:sz w:val="16"/>
                <w:szCs w:val="16"/>
              </w:rPr>
              <w:t>,</w:t>
            </w:r>
            <w:r w:rsidRPr="00D4062A">
              <w:rPr>
                <w:rFonts w:ascii="Arial" w:hAnsi="Arial" w:cs="Arial"/>
                <w:sz w:val="16"/>
                <w:szCs w:val="16"/>
                <w:lang w:val="en-GB"/>
              </w:rPr>
              <w:t>711</w:t>
            </w:r>
          </w:p>
        </w:tc>
        <w:tc>
          <w:tcPr>
            <w:tcW w:w="1324" w:type="dxa"/>
            <w:tcBorders>
              <w:top w:val="nil"/>
              <w:left w:val="nil"/>
              <w:bottom w:val="single" w:sz="4" w:space="0" w:color="auto"/>
              <w:right w:val="nil"/>
            </w:tcBorders>
          </w:tcPr>
          <w:p w14:paraId="4C2FAD3A" w14:textId="66B022F9"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446</w:t>
            </w:r>
            <w:r w:rsidR="009D1C81" w:rsidRPr="00D4062A">
              <w:rPr>
                <w:rFonts w:ascii="Arial" w:hAnsi="Arial" w:cs="Arial"/>
                <w:sz w:val="16"/>
                <w:szCs w:val="16"/>
              </w:rPr>
              <w:t>,</w:t>
            </w:r>
            <w:r w:rsidRPr="00D4062A">
              <w:rPr>
                <w:rFonts w:ascii="Arial" w:hAnsi="Arial" w:cs="Arial"/>
                <w:sz w:val="16"/>
                <w:szCs w:val="16"/>
                <w:lang w:val="en-GB"/>
              </w:rPr>
              <w:t>449</w:t>
            </w:r>
          </w:p>
        </w:tc>
        <w:tc>
          <w:tcPr>
            <w:tcW w:w="1277" w:type="dxa"/>
            <w:tcBorders>
              <w:top w:val="nil"/>
              <w:left w:val="nil"/>
              <w:bottom w:val="single" w:sz="4" w:space="0" w:color="auto"/>
              <w:right w:val="nil"/>
            </w:tcBorders>
          </w:tcPr>
          <w:p w14:paraId="5C156DF3" w14:textId="2FE48893"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385</w:t>
            </w:r>
            <w:r w:rsidR="009D1C81" w:rsidRPr="00D4062A">
              <w:rPr>
                <w:rFonts w:ascii="Arial" w:hAnsi="Arial" w:cs="Arial"/>
                <w:sz w:val="16"/>
                <w:szCs w:val="16"/>
              </w:rPr>
              <w:t>,</w:t>
            </w:r>
            <w:r w:rsidRPr="00D4062A">
              <w:rPr>
                <w:rFonts w:ascii="Arial" w:hAnsi="Arial" w:cs="Arial"/>
                <w:sz w:val="16"/>
                <w:szCs w:val="16"/>
                <w:lang w:val="en-GB"/>
              </w:rPr>
              <w:t>710</w:t>
            </w:r>
          </w:p>
        </w:tc>
        <w:tc>
          <w:tcPr>
            <w:tcW w:w="1410" w:type="dxa"/>
            <w:tcBorders>
              <w:top w:val="nil"/>
              <w:left w:val="nil"/>
              <w:bottom w:val="single" w:sz="4" w:space="0" w:color="auto"/>
              <w:right w:val="nil"/>
            </w:tcBorders>
          </w:tcPr>
          <w:p w14:paraId="3D27E1FD" w14:textId="78C3A8D1"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52</w:t>
            </w:r>
            <w:r w:rsidR="009D1C81" w:rsidRPr="00D4062A">
              <w:rPr>
                <w:rFonts w:ascii="Arial" w:hAnsi="Arial" w:cs="Arial"/>
                <w:sz w:val="16"/>
                <w:szCs w:val="16"/>
              </w:rPr>
              <w:t>,</w:t>
            </w:r>
            <w:r w:rsidRPr="00D4062A">
              <w:rPr>
                <w:rFonts w:ascii="Arial" w:hAnsi="Arial" w:cs="Arial"/>
                <w:sz w:val="16"/>
                <w:szCs w:val="16"/>
                <w:lang w:val="en-GB"/>
              </w:rPr>
              <w:t>950</w:t>
            </w:r>
          </w:p>
        </w:tc>
        <w:tc>
          <w:tcPr>
            <w:tcW w:w="1204" w:type="dxa"/>
            <w:tcBorders>
              <w:top w:val="nil"/>
              <w:left w:val="nil"/>
              <w:bottom w:val="single" w:sz="4" w:space="0" w:color="auto"/>
              <w:right w:val="nil"/>
            </w:tcBorders>
          </w:tcPr>
          <w:p w14:paraId="3E15712A" w14:textId="2B23D3FB"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236</w:t>
            </w:r>
            <w:r w:rsidR="009D1C81" w:rsidRPr="00D4062A">
              <w:rPr>
                <w:rFonts w:ascii="Arial" w:hAnsi="Arial" w:cs="Arial"/>
                <w:sz w:val="16"/>
                <w:szCs w:val="16"/>
              </w:rPr>
              <w:t>,</w:t>
            </w:r>
            <w:r w:rsidRPr="00D4062A">
              <w:rPr>
                <w:rFonts w:ascii="Arial" w:hAnsi="Arial" w:cs="Arial"/>
                <w:sz w:val="16"/>
                <w:szCs w:val="16"/>
                <w:lang w:val="en-GB"/>
              </w:rPr>
              <w:t>297</w:t>
            </w:r>
          </w:p>
        </w:tc>
        <w:tc>
          <w:tcPr>
            <w:tcW w:w="1334" w:type="dxa"/>
            <w:tcBorders>
              <w:top w:val="nil"/>
              <w:left w:val="nil"/>
              <w:bottom w:val="single" w:sz="4" w:space="0" w:color="auto"/>
              <w:right w:val="nil"/>
            </w:tcBorders>
          </w:tcPr>
          <w:p w14:paraId="57A33252" w14:textId="163E5076"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w:t>
            </w:r>
            <w:r w:rsidR="009D1C81" w:rsidRPr="00D4062A">
              <w:rPr>
                <w:rFonts w:ascii="Arial" w:hAnsi="Arial" w:cs="Arial"/>
                <w:sz w:val="16"/>
                <w:szCs w:val="16"/>
              </w:rPr>
              <w:t>,</w:t>
            </w:r>
            <w:r w:rsidRPr="00D4062A">
              <w:rPr>
                <w:rFonts w:ascii="Arial" w:hAnsi="Arial" w:cs="Arial"/>
                <w:sz w:val="16"/>
                <w:szCs w:val="16"/>
                <w:lang w:val="en-GB"/>
              </w:rPr>
              <w:t>310</w:t>
            </w:r>
            <w:r w:rsidR="009D1C81" w:rsidRPr="00D4062A">
              <w:rPr>
                <w:rFonts w:ascii="Arial" w:hAnsi="Arial" w:cs="Arial"/>
                <w:sz w:val="16"/>
                <w:szCs w:val="16"/>
              </w:rPr>
              <w:t>,</w:t>
            </w:r>
            <w:r w:rsidRPr="00D4062A">
              <w:rPr>
                <w:rFonts w:ascii="Arial" w:hAnsi="Arial" w:cs="Arial"/>
                <w:sz w:val="16"/>
                <w:szCs w:val="16"/>
                <w:lang w:val="en-GB"/>
              </w:rPr>
              <w:t>040</w:t>
            </w:r>
          </w:p>
        </w:tc>
      </w:tr>
      <w:tr w:rsidR="009D1C81" w:rsidRPr="00D4062A" w14:paraId="538FD872" w14:textId="77777777" w:rsidTr="006311D4">
        <w:trPr>
          <w:trHeight w:val="62"/>
        </w:trPr>
        <w:tc>
          <w:tcPr>
            <w:tcW w:w="3715" w:type="dxa"/>
            <w:tcBorders>
              <w:top w:val="nil"/>
              <w:left w:val="nil"/>
              <w:right w:val="nil"/>
            </w:tcBorders>
            <w:vAlign w:val="bottom"/>
          </w:tcPr>
          <w:p w14:paraId="496D952D" w14:textId="77777777" w:rsidR="009D1C81" w:rsidRPr="00D4062A" w:rsidRDefault="009D1C81" w:rsidP="009D1C81">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vAlign w:val="bottom"/>
          </w:tcPr>
          <w:p w14:paraId="0C00AEB3" w14:textId="77777777" w:rsidR="009D1C81" w:rsidRPr="00D4062A" w:rsidRDefault="009D1C81" w:rsidP="009D1C81">
            <w:pPr>
              <w:pStyle w:val="a"/>
              <w:ind w:right="-72"/>
              <w:jc w:val="right"/>
              <w:rPr>
                <w:rFonts w:ascii="Arial" w:hAnsi="Arial" w:cs="Arial"/>
                <w:color w:val="000000"/>
                <w:sz w:val="16"/>
                <w:szCs w:val="16"/>
              </w:rPr>
            </w:pPr>
          </w:p>
        </w:tc>
        <w:tc>
          <w:tcPr>
            <w:tcW w:w="1215" w:type="dxa"/>
            <w:tcBorders>
              <w:top w:val="single" w:sz="4" w:space="0" w:color="auto"/>
              <w:left w:val="nil"/>
              <w:right w:val="nil"/>
            </w:tcBorders>
            <w:vAlign w:val="bottom"/>
          </w:tcPr>
          <w:p w14:paraId="113ACA38" w14:textId="77777777" w:rsidR="009D1C81" w:rsidRPr="00D4062A" w:rsidRDefault="009D1C81" w:rsidP="009D1C81">
            <w:pPr>
              <w:pStyle w:val="a"/>
              <w:ind w:right="-72"/>
              <w:jc w:val="right"/>
              <w:rPr>
                <w:rFonts w:ascii="Arial" w:hAnsi="Arial" w:cs="Arial"/>
                <w:color w:val="000000"/>
                <w:sz w:val="16"/>
                <w:szCs w:val="16"/>
              </w:rPr>
            </w:pPr>
          </w:p>
        </w:tc>
        <w:tc>
          <w:tcPr>
            <w:tcW w:w="1215" w:type="dxa"/>
            <w:tcBorders>
              <w:top w:val="single" w:sz="4" w:space="0" w:color="auto"/>
              <w:left w:val="nil"/>
              <w:right w:val="nil"/>
            </w:tcBorders>
            <w:vAlign w:val="bottom"/>
          </w:tcPr>
          <w:p w14:paraId="176C7ADF" w14:textId="77777777" w:rsidR="009D1C81" w:rsidRPr="00D4062A" w:rsidRDefault="009D1C81" w:rsidP="009D1C81">
            <w:pPr>
              <w:pStyle w:val="a"/>
              <w:ind w:right="-72"/>
              <w:jc w:val="right"/>
              <w:rPr>
                <w:rFonts w:ascii="Arial" w:hAnsi="Arial" w:cs="Arial"/>
                <w:color w:val="000000"/>
                <w:sz w:val="16"/>
                <w:szCs w:val="16"/>
              </w:rPr>
            </w:pPr>
          </w:p>
        </w:tc>
        <w:tc>
          <w:tcPr>
            <w:tcW w:w="1316" w:type="dxa"/>
            <w:tcBorders>
              <w:top w:val="single" w:sz="4" w:space="0" w:color="auto"/>
              <w:left w:val="nil"/>
              <w:right w:val="nil"/>
            </w:tcBorders>
            <w:vAlign w:val="bottom"/>
          </w:tcPr>
          <w:p w14:paraId="37B27D27" w14:textId="77777777" w:rsidR="009D1C81" w:rsidRPr="00D4062A" w:rsidRDefault="009D1C81" w:rsidP="009D1C81">
            <w:pPr>
              <w:pStyle w:val="a"/>
              <w:ind w:right="-72"/>
              <w:jc w:val="right"/>
              <w:rPr>
                <w:rFonts w:ascii="Arial" w:hAnsi="Arial" w:cs="Arial"/>
                <w:color w:val="000000"/>
                <w:sz w:val="16"/>
                <w:szCs w:val="16"/>
              </w:rPr>
            </w:pPr>
          </w:p>
        </w:tc>
        <w:tc>
          <w:tcPr>
            <w:tcW w:w="1324" w:type="dxa"/>
            <w:tcBorders>
              <w:top w:val="single" w:sz="4" w:space="0" w:color="auto"/>
              <w:left w:val="nil"/>
              <w:right w:val="nil"/>
            </w:tcBorders>
            <w:vAlign w:val="bottom"/>
          </w:tcPr>
          <w:p w14:paraId="5578073A" w14:textId="77777777" w:rsidR="009D1C81" w:rsidRPr="00D4062A" w:rsidRDefault="009D1C81" w:rsidP="009D1C81">
            <w:pPr>
              <w:pStyle w:val="a"/>
              <w:ind w:right="-72"/>
              <w:jc w:val="right"/>
              <w:rPr>
                <w:rFonts w:ascii="Arial" w:hAnsi="Arial" w:cs="Arial"/>
                <w:color w:val="000000"/>
                <w:sz w:val="16"/>
                <w:szCs w:val="16"/>
              </w:rPr>
            </w:pPr>
          </w:p>
        </w:tc>
        <w:tc>
          <w:tcPr>
            <w:tcW w:w="1277" w:type="dxa"/>
            <w:tcBorders>
              <w:top w:val="single" w:sz="4" w:space="0" w:color="auto"/>
              <w:left w:val="nil"/>
              <w:right w:val="nil"/>
            </w:tcBorders>
            <w:vAlign w:val="bottom"/>
          </w:tcPr>
          <w:p w14:paraId="78BA0F8A" w14:textId="77777777" w:rsidR="009D1C81" w:rsidRPr="00D4062A" w:rsidRDefault="009D1C81" w:rsidP="009D1C81">
            <w:pPr>
              <w:pStyle w:val="a"/>
              <w:ind w:right="-72"/>
              <w:jc w:val="right"/>
              <w:rPr>
                <w:rFonts w:ascii="Arial" w:hAnsi="Arial" w:cs="Arial"/>
                <w:color w:val="000000"/>
                <w:sz w:val="16"/>
                <w:szCs w:val="16"/>
              </w:rPr>
            </w:pPr>
          </w:p>
        </w:tc>
        <w:tc>
          <w:tcPr>
            <w:tcW w:w="1410" w:type="dxa"/>
            <w:tcBorders>
              <w:top w:val="single" w:sz="4" w:space="0" w:color="auto"/>
              <w:left w:val="nil"/>
              <w:right w:val="nil"/>
            </w:tcBorders>
            <w:vAlign w:val="bottom"/>
          </w:tcPr>
          <w:p w14:paraId="14F30850" w14:textId="77777777" w:rsidR="009D1C81" w:rsidRPr="00D4062A" w:rsidRDefault="009D1C81" w:rsidP="009D1C81">
            <w:pPr>
              <w:pStyle w:val="a"/>
              <w:ind w:right="-72"/>
              <w:jc w:val="right"/>
              <w:rPr>
                <w:rFonts w:ascii="Arial" w:hAnsi="Arial" w:cs="Arial"/>
                <w:color w:val="000000"/>
                <w:sz w:val="16"/>
                <w:szCs w:val="16"/>
              </w:rPr>
            </w:pPr>
          </w:p>
        </w:tc>
        <w:tc>
          <w:tcPr>
            <w:tcW w:w="1204" w:type="dxa"/>
            <w:tcBorders>
              <w:top w:val="single" w:sz="4" w:space="0" w:color="auto"/>
              <w:left w:val="nil"/>
              <w:right w:val="nil"/>
            </w:tcBorders>
            <w:vAlign w:val="bottom"/>
          </w:tcPr>
          <w:p w14:paraId="4A929D2F" w14:textId="77777777" w:rsidR="009D1C81" w:rsidRPr="00D4062A" w:rsidRDefault="009D1C81" w:rsidP="009D1C81">
            <w:pPr>
              <w:pStyle w:val="a"/>
              <w:ind w:right="-72"/>
              <w:jc w:val="right"/>
              <w:rPr>
                <w:rFonts w:ascii="Arial" w:hAnsi="Arial" w:cs="Arial"/>
                <w:color w:val="000000"/>
                <w:sz w:val="16"/>
                <w:szCs w:val="16"/>
              </w:rPr>
            </w:pPr>
          </w:p>
        </w:tc>
        <w:tc>
          <w:tcPr>
            <w:tcW w:w="1334" w:type="dxa"/>
            <w:tcBorders>
              <w:top w:val="single" w:sz="4" w:space="0" w:color="auto"/>
              <w:left w:val="nil"/>
              <w:right w:val="nil"/>
            </w:tcBorders>
            <w:vAlign w:val="bottom"/>
          </w:tcPr>
          <w:p w14:paraId="75A4EFC9" w14:textId="77777777" w:rsidR="009D1C81" w:rsidRPr="00D4062A" w:rsidRDefault="009D1C81" w:rsidP="009D1C81">
            <w:pPr>
              <w:pStyle w:val="a"/>
              <w:ind w:right="-72"/>
              <w:jc w:val="right"/>
              <w:rPr>
                <w:rFonts w:ascii="Arial" w:hAnsi="Arial" w:cs="Arial"/>
                <w:color w:val="000000"/>
                <w:sz w:val="16"/>
                <w:szCs w:val="16"/>
              </w:rPr>
            </w:pPr>
          </w:p>
        </w:tc>
      </w:tr>
      <w:tr w:rsidR="009D1C81" w:rsidRPr="00D4062A" w14:paraId="33CC4E8D" w14:textId="77777777" w:rsidTr="006311D4">
        <w:trPr>
          <w:trHeight w:val="164"/>
        </w:trPr>
        <w:tc>
          <w:tcPr>
            <w:tcW w:w="3715" w:type="dxa"/>
            <w:tcBorders>
              <w:top w:val="nil"/>
              <w:left w:val="nil"/>
              <w:right w:val="nil"/>
            </w:tcBorders>
            <w:vAlign w:val="bottom"/>
          </w:tcPr>
          <w:p w14:paraId="506F72F1" w14:textId="23F39A5F" w:rsidR="009D1C81" w:rsidRPr="00D4062A" w:rsidRDefault="009D1C81" w:rsidP="009D1C81">
            <w:pPr>
              <w:pStyle w:val="a"/>
              <w:tabs>
                <w:tab w:val="right" w:pos="7200"/>
                <w:tab w:val="right" w:pos="9000"/>
              </w:tabs>
              <w:ind w:left="138" w:right="0"/>
              <w:jc w:val="both"/>
              <w:rPr>
                <w:rFonts w:ascii="Arial" w:hAnsi="Arial" w:cs="Arial"/>
                <w:b/>
                <w:bCs/>
                <w:color w:val="000000"/>
                <w:spacing w:val="-2"/>
                <w:sz w:val="16"/>
                <w:szCs w:val="16"/>
              </w:rPr>
            </w:pPr>
            <w:r w:rsidRPr="00D4062A">
              <w:rPr>
                <w:rFonts w:ascii="Arial" w:hAnsi="Arial" w:cs="Arial"/>
                <w:b/>
                <w:bCs/>
                <w:color w:val="000000"/>
                <w:spacing w:val="-2"/>
                <w:sz w:val="16"/>
                <w:szCs w:val="16"/>
              </w:rPr>
              <w:t>For the year ended</w:t>
            </w:r>
            <w:r w:rsidRPr="00D4062A">
              <w:rPr>
                <w:rFonts w:ascii="Arial" w:hAnsi="Arial" w:cs="Arial"/>
                <w:b/>
                <w:bCs/>
                <w:color w:val="000000"/>
                <w:spacing w:val="-2"/>
                <w:sz w:val="16"/>
                <w:szCs w:val="16"/>
                <w:cs/>
                <w:lang w:val="en-GB"/>
              </w:rPr>
              <w:t xml:space="preserve"> </w:t>
            </w:r>
            <w:r w:rsidR="00AD0A4C" w:rsidRPr="00D4062A">
              <w:rPr>
                <w:rFonts w:ascii="Arial" w:hAnsi="Arial" w:cs="Arial"/>
                <w:b/>
                <w:bCs/>
                <w:color w:val="000000"/>
                <w:spacing w:val="-2"/>
                <w:sz w:val="16"/>
                <w:szCs w:val="16"/>
                <w:lang w:val="en-GB"/>
              </w:rPr>
              <w:t>31</w:t>
            </w:r>
            <w:r w:rsidRPr="00D4062A">
              <w:rPr>
                <w:rFonts w:ascii="Arial" w:hAnsi="Arial" w:cs="Arial"/>
                <w:b/>
                <w:bCs/>
                <w:color w:val="000000"/>
                <w:spacing w:val="-2"/>
                <w:sz w:val="16"/>
                <w:szCs w:val="16"/>
              </w:rPr>
              <w:t xml:space="preserve"> December </w:t>
            </w:r>
            <w:r w:rsidR="00AD0A4C" w:rsidRPr="00D4062A">
              <w:rPr>
                <w:rFonts w:ascii="Arial" w:hAnsi="Arial" w:cs="Arial"/>
                <w:b/>
                <w:bCs/>
                <w:color w:val="000000"/>
                <w:spacing w:val="-2"/>
                <w:sz w:val="16"/>
                <w:szCs w:val="16"/>
                <w:lang w:val="en-GB"/>
              </w:rPr>
              <w:t>2024</w:t>
            </w:r>
          </w:p>
        </w:tc>
        <w:tc>
          <w:tcPr>
            <w:tcW w:w="1303" w:type="dxa"/>
            <w:tcBorders>
              <w:top w:val="nil"/>
              <w:left w:val="nil"/>
              <w:right w:val="nil"/>
            </w:tcBorders>
          </w:tcPr>
          <w:p w14:paraId="5E99661C" w14:textId="77777777" w:rsidR="009D1C81" w:rsidRPr="00D4062A" w:rsidRDefault="009D1C81" w:rsidP="009D1C81">
            <w:pPr>
              <w:pStyle w:val="a"/>
              <w:ind w:right="-72"/>
              <w:jc w:val="right"/>
              <w:rPr>
                <w:rFonts w:ascii="Arial" w:hAnsi="Arial" w:cs="Arial"/>
                <w:color w:val="000000"/>
                <w:spacing w:val="-2"/>
                <w:sz w:val="16"/>
                <w:szCs w:val="16"/>
              </w:rPr>
            </w:pPr>
          </w:p>
        </w:tc>
        <w:tc>
          <w:tcPr>
            <w:tcW w:w="1215" w:type="dxa"/>
            <w:tcBorders>
              <w:top w:val="nil"/>
              <w:left w:val="nil"/>
              <w:right w:val="nil"/>
            </w:tcBorders>
          </w:tcPr>
          <w:p w14:paraId="3DEF22DA" w14:textId="77777777" w:rsidR="009D1C81" w:rsidRPr="00D4062A" w:rsidRDefault="009D1C81" w:rsidP="009D1C81">
            <w:pPr>
              <w:pStyle w:val="a"/>
              <w:ind w:right="-72"/>
              <w:jc w:val="right"/>
              <w:rPr>
                <w:rFonts w:ascii="Arial" w:hAnsi="Arial" w:cs="Arial"/>
                <w:color w:val="000000"/>
                <w:spacing w:val="-2"/>
                <w:sz w:val="16"/>
                <w:szCs w:val="16"/>
              </w:rPr>
            </w:pPr>
          </w:p>
        </w:tc>
        <w:tc>
          <w:tcPr>
            <w:tcW w:w="1215" w:type="dxa"/>
            <w:tcBorders>
              <w:top w:val="nil"/>
              <w:left w:val="nil"/>
              <w:right w:val="nil"/>
            </w:tcBorders>
          </w:tcPr>
          <w:p w14:paraId="1A18E781" w14:textId="77777777" w:rsidR="009D1C81" w:rsidRPr="00D4062A" w:rsidRDefault="009D1C81" w:rsidP="009D1C81">
            <w:pPr>
              <w:pStyle w:val="a"/>
              <w:ind w:right="-72"/>
              <w:jc w:val="right"/>
              <w:rPr>
                <w:rFonts w:ascii="Arial" w:hAnsi="Arial" w:cs="Arial"/>
                <w:color w:val="000000"/>
                <w:spacing w:val="-2"/>
                <w:sz w:val="16"/>
                <w:szCs w:val="16"/>
              </w:rPr>
            </w:pPr>
          </w:p>
        </w:tc>
        <w:tc>
          <w:tcPr>
            <w:tcW w:w="1316" w:type="dxa"/>
            <w:tcBorders>
              <w:top w:val="nil"/>
              <w:left w:val="nil"/>
              <w:right w:val="nil"/>
            </w:tcBorders>
          </w:tcPr>
          <w:p w14:paraId="4875FF54" w14:textId="77777777" w:rsidR="009D1C81" w:rsidRPr="00D4062A" w:rsidRDefault="009D1C81" w:rsidP="009D1C81">
            <w:pPr>
              <w:pStyle w:val="a"/>
              <w:ind w:right="-72"/>
              <w:jc w:val="right"/>
              <w:rPr>
                <w:rFonts w:ascii="Arial" w:hAnsi="Arial" w:cs="Arial"/>
                <w:color w:val="000000"/>
                <w:sz w:val="16"/>
                <w:szCs w:val="16"/>
                <w:lang w:val="en-GB"/>
              </w:rPr>
            </w:pPr>
          </w:p>
        </w:tc>
        <w:tc>
          <w:tcPr>
            <w:tcW w:w="1324" w:type="dxa"/>
            <w:tcBorders>
              <w:top w:val="nil"/>
              <w:left w:val="nil"/>
              <w:right w:val="nil"/>
            </w:tcBorders>
          </w:tcPr>
          <w:p w14:paraId="71D10D95" w14:textId="77777777" w:rsidR="009D1C81" w:rsidRPr="00D4062A" w:rsidRDefault="009D1C81" w:rsidP="009D1C81">
            <w:pPr>
              <w:pStyle w:val="a"/>
              <w:ind w:right="-72"/>
              <w:jc w:val="right"/>
              <w:rPr>
                <w:rFonts w:ascii="Arial" w:hAnsi="Arial" w:cs="Arial"/>
                <w:color w:val="000000"/>
                <w:sz w:val="16"/>
                <w:szCs w:val="16"/>
                <w:lang w:val="en-GB"/>
              </w:rPr>
            </w:pPr>
          </w:p>
        </w:tc>
        <w:tc>
          <w:tcPr>
            <w:tcW w:w="1277" w:type="dxa"/>
            <w:tcBorders>
              <w:top w:val="nil"/>
              <w:left w:val="nil"/>
              <w:right w:val="nil"/>
            </w:tcBorders>
          </w:tcPr>
          <w:p w14:paraId="7C0305AF" w14:textId="77777777" w:rsidR="009D1C81" w:rsidRPr="00D4062A" w:rsidRDefault="009D1C81" w:rsidP="009D1C81">
            <w:pPr>
              <w:pStyle w:val="a"/>
              <w:ind w:right="-72"/>
              <w:jc w:val="right"/>
              <w:rPr>
                <w:rFonts w:ascii="Arial" w:hAnsi="Arial" w:cs="Arial"/>
                <w:color w:val="000000"/>
                <w:sz w:val="16"/>
                <w:szCs w:val="16"/>
                <w:lang w:val="en-GB"/>
              </w:rPr>
            </w:pPr>
          </w:p>
        </w:tc>
        <w:tc>
          <w:tcPr>
            <w:tcW w:w="1410" w:type="dxa"/>
            <w:tcBorders>
              <w:top w:val="nil"/>
              <w:left w:val="nil"/>
              <w:right w:val="nil"/>
            </w:tcBorders>
          </w:tcPr>
          <w:p w14:paraId="1AFE14D2" w14:textId="77777777" w:rsidR="009D1C81" w:rsidRPr="00D4062A" w:rsidRDefault="009D1C81" w:rsidP="009D1C81">
            <w:pPr>
              <w:pStyle w:val="a"/>
              <w:ind w:right="-72"/>
              <w:jc w:val="right"/>
              <w:rPr>
                <w:rFonts w:ascii="Arial" w:hAnsi="Arial" w:cs="Arial"/>
                <w:color w:val="000000"/>
                <w:sz w:val="16"/>
                <w:szCs w:val="16"/>
                <w:lang w:val="en-GB"/>
              </w:rPr>
            </w:pPr>
          </w:p>
        </w:tc>
        <w:tc>
          <w:tcPr>
            <w:tcW w:w="1204" w:type="dxa"/>
            <w:tcBorders>
              <w:top w:val="nil"/>
              <w:left w:val="nil"/>
              <w:right w:val="nil"/>
            </w:tcBorders>
          </w:tcPr>
          <w:p w14:paraId="207174B6" w14:textId="77777777" w:rsidR="009D1C81" w:rsidRPr="00D4062A" w:rsidRDefault="009D1C81" w:rsidP="009D1C81">
            <w:pPr>
              <w:pStyle w:val="a"/>
              <w:ind w:right="-72"/>
              <w:jc w:val="right"/>
              <w:rPr>
                <w:rFonts w:ascii="Arial" w:hAnsi="Arial" w:cs="Arial"/>
                <w:color w:val="000000"/>
                <w:sz w:val="16"/>
                <w:szCs w:val="16"/>
                <w:lang w:val="en-GB"/>
              </w:rPr>
            </w:pPr>
          </w:p>
        </w:tc>
        <w:tc>
          <w:tcPr>
            <w:tcW w:w="1334" w:type="dxa"/>
            <w:tcBorders>
              <w:top w:val="nil"/>
              <w:left w:val="nil"/>
              <w:right w:val="nil"/>
            </w:tcBorders>
          </w:tcPr>
          <w:p w14:paraId="3B973B57" w14:textId="77777777" w:rsidR="009D1C81" w:rsidRPr="00D4062A" w:rsidRDefault="009D1C81" w:rsidP="009D1C81">
            <w:pPr>
              <w:pStyle w:val="a"/>
              <w:ind w:right="-72"/>
              <w:jc w:val="right"/>
              <w:rPr>
                <w:rFonts w:ascii="Arial" w:hAnsi="Arial" w:cs="Arial"/>
                <w:color w:val="000000"/>
                <w:sz w:val="16"/>
                <w:szCs w:val="16"/>
                <w:lang w:val="en-GB"/>
              </w:rPr>
            </w:pPr>
          </w:p>
        </w:tc>
      </w:tr>
      <w:tr w:rsidR="009D1C81" w:rsidRPr="00D4062A" w14:paraId="5AA1B58C" w14:textId="77777777" w:rsidTr="006311D4">
        <w:trPr>
          <w:trHeight w:val="164"/>
        </w:trPr>
        <w:tc>
          <w:tcPr>
            <w:tcW w:w="3715" w:type="dxa"/>
            <w:tcBorders>
              <w:top w:val="nil"/>
              <w:left w:val="nil"/>
              <w:right w:val="nil"/>
            </w:tcBorders>
            <w:vAlign w:val="bottom"/>
          </w:tcPr>
          <w:p w14:paraId="3FEE37D0" w14:textId="0CC6088C" w:rsidR="009D1C81" w:rsidRPr="00D4062A" w:rsidRDefault="009D1C81" w:rsidP="009D1C81">
            <w:pPr>
              <w:pStyle w:val="a"/>
              <w:tabs>
                <w:tab w:val="right" w:pos="7200"/>
                <w:tab w:val="right" w:pos="9000"/>
              </w:tabs>
              <w:ind w:left="138" w:right="0"/>
              <w:jc w:val="both"/>
              <w:rPr>
                <w:rFonts w:ascii="Arial" w:hAnsi="Arial" w:cs="Arial"/>
                <w:color w:val="000000"/>
                <w:sz w:val="16"/>
                <w:szCs w:val="16"/>
                <w:lang w:val="en-GB"/>
              </w:rPr>
            </w:pPr>
            <w:r w:rsidRPr="00D4062A">
              <w:rPr>
                <w:rFonts w:ascii="Arial" w:hAnsi="Arial" w:cs="Arial"/>
                <w:color w:val="000000"/>
                <w:sz w:val="16"/>
                <w:szCs w:val="16"/>
              </w:rPr>
              <w:t>Opening net book amount</w:t>
            </w:r>
          </w:p>
        </w:tc>
        <w:tc>
          <w:tcPr>
            <w:tcW w:w="1303" w:type="dxa"/>
            <w:tcBorders>
              <w:top w:val="nil"/>
              <w:left w:val="nil"/>
              <w:right w:val="nil"/>
            </w:tcBorders>
          </w:tcPr>
          <w:p w14:paraId="30DFF012" w14:textId="6D60B3D1"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106</w:t>
            </w:r>
            <w:r w:rsidR="009D1C81" w:rsidRPr="00D4062A">
              <w:rPr>
                <w:rFonts w:ascii="Arial" w:hAnsi="Arial" w:cs="Arial"/>
                <w:sz w:val="16"/>
                <w:szCs w:val="16"/>
              </w:rPr>
              <w:t>,</w:t>
            </w:r>
            <w:r w:rsidRPr="00D4062A">
              <w:rPr>
                <w:rFonts w:ascii="Arial" w:hAnsi="Arial" w:cs="Arial"/>
                <w:sz w:val="16"/>
                <w:szCs w:val="16"/>
                <w:lang w:val="en-GB"/>
              </w:rPr>
              <w:t>847</w:t>
            </w:r>
          </w:p>
        </w:tc>
        <w:tc>
          <w:tcPr>
            <w:tcW w:w="1215" w:type="dxa"/>
            <w:tcBorders>
              <w:top w:val="nil"/>
              <w:left w:val="nil"/>
              <w:right w:val="nil"/>
            </w:tcBorders>
          </w:tcPr>
          <w:p w14:paraId="1A099D49" w14:textId="369BD8E2"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17</w:t>
            </w:r>
            <w:r w:rsidR="009D1C81" w:rsidRPr="00D4062A">
              <w:rPr>
                <w:rFonts w:ascii="Arial" w:hAnsi="Arial" w:cs="Arial"/>
                <w:sz w:val="16"/>
                <w:szCs w:val="16"/>
              </w:rPr>
              <w:t>,</w:t>
            </w:r>
            <w:r w:rsidRPr="00D4062A">
              <w:rPr>
                <w:rFonts w:ascii="Arial" w:hAnsi="Arial" w:cs="Arial"/>
                <w:sz w:val="16"/>
                <w:szCs w:val="16"/>
                <w:lang w:val="en-GB"/>
              </w:rPr>
              <w:t>973</w:t>
            </w:r>
          </w:p>
        </w:tc>
        <w:tc>
          <w:tcPr>
            <w:tcW w:w="1215" w:type="dxa"/>
            <w:tcBorders>
              <w:top w:val="nil"/>
              <w:left w:val="nil"/>
              <w:right w:val="nil"/>
            </w:tcBorders>
          </w:tcPr>
          <w:p w14:paraId="7DE3BC94" w14:textId="5D51BC6D"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w:t>
            </w:r>
            <w:r w:rsidR="009D1C81" w:rsidRPr="00D4062A">
              <w:rPr>
                <w:rFonts w:ascii="Arial" w:hAnsi="Arial" w:cs="Arial"/>
                <w:sz w:val="16"/>
                <w:szCs w:val="16"/>
              </w:rPr>
              <w:t>,</w:t>
            </w:r>
            <w:r w:rsidRPr="00D4062A">
              <w:rPr>
                <w:rFonts w:ascii="Arial" w:hAnsi="Arial" w:cs="Arial"/>
                <w:sz w:val="16"/>
                <w:szCs w:val="16"/>
                <w:lang w:val="en-GB"/>
              </w:rPr>
              <w:t>008</w:t>
            </w:r>
            <w:r w:rsidR="009D1C81" w:rsidRPr="00D4062A">
              <w:rPr>
                <w:rFonts w:ascii="Arial" w:hAnsi="Arial" w:cs="Arial"/>
                <w:sz w:val="16"/>
                <w:szCs w:val="16"/>
              </w:rPr>
              <w:t>,</w:t>
            </w:r>
            <w:r w:rsidRPr="00D4062A">
              <w:rPr>
                <w:rFonts w:ascii="Arial" w:hAnsi="Arial" w:cs="Arial"/>
                <w:sz w:val="16"/>
                <w:szCs w:val="16"/>
                <w:lang w:val="en-GB"/>
              </w:rPr>
              <w:t>103</w:t>
            </w:r>
          </w:p>
        </w:tc>
        <w:tc>
          <w:tcPr>
            <w:tcW w:w="1316" w:type="dxa"/>
            <w:tcBorders>
              <w:top w:val="nil"/>
              <w:left w:val="nil"/>
              <w:right w:val="nil"/>
            </w:tcBorders>
          </w:tcPr>
          <w:p w14:paraId="24C66969" w14:textId="790C16D1"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55</w:t>
            </w:r>
            <w:r w:rsidR="009D1C81" w:rsidRPr="00D4062A">
              <w:rPr>
                <w:rFonts w:ascii="Arial" w:hAnsi="Arial" w:cs="Arial"/>
                <w:sz w:val="16"/>
                <w:szCs w:val="16"/>
              </w:rPr>
              <w:t>,</w:t>
            </w:r>
            <w:r w:rsidRPr="00D4062A">
              <w:rPr>
                <w:rFonts w:ascii="Arial" w:hAnsi="Arial" w:cs="Arial"/>
                <w:sz w:val="16"/>
                <w:szCs w:val="16"/>
                <w:lang w:val="en-GB"/>
              </w:rPr>
              <w:t>711</w:t>
            </w:r>
          </w:p>
        </w:tc>
        <w:tc>
          <w:tcPr>
            <w:tcW w:w="1324" w:type="dxa"/>
            <w:tcBorders>
              <w:top w:val="nil"/>
              <w:left w:val="nil"/>
              <w:right w:val="nil"/>
            </w:tcBorders>
          </w:tcPr>
          <w:p w14:paraId="6AC6AD7F" w14:textId="7DEF0756"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446</w:t>
            </w:r>
            <w:r w:rsidR="009D1C81" w:rsidRPr="00D4062A">
              <w:rPr>
                <w:rFonts w:ascii="Arial" w:hAnsi="Arial" w:cs="Arial"/>
                <w:sz w:val="16"/>
                <w:szCs w:val="16"/>
              </w:rPr>
              <w:t>,</w:t>
            </w:r>
            <w:r w:rsidRPr="00D4062A">
              <w:rPr>
                <w:rFonts w:ascii="Arial" w:hAnsi="Arial" w:cs="Arial"/>
                <w:sz w:val="16"/>
                <w:szCs w:val="16"/>
                <w:lang w:val="en-GB"/>
              </w:rPr>
              <w:t>449</w:t>
            </w:r>
          </w:p>
        </w:tc>
        <w:tc>
          <w:tcPr>
            <w:tcW w:w="1277" w:type="dxa"/>
            <w:tcBorders>
              <w:top w:val="nil"/>
              <w:left w:val="nil"/>
              <w:right w:val="nil"/>
            </w:tcBorders>
          </w:tcPr>
          <w:p w14:paraId="62FABE7F" w14:textId="2F5EB32C"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385</w:t>
            </w:r>
            <w:r w:rsidR="009D1C81" w:rsidRPr="00D4062A">
              <w:rPr>
                <w:rFonts w:ascii="Arial" w:hAnsi="Arial" w:cs="Arial"/>
                <w:sz w:val="16"/>
                <w:szCs w:val="16"/>
              </w:rPr>
              <w:t>,</w:t>
            </w:r>
            <w:r w:rsidRPr="00D4062A">
              <w:rPr>
                <w:rFonts w:ascii="Arial" w:hAnsi="Arial" w:cs="Arial"/>
                <w:sz w:val="16"/>
                <w:szCs w:val="16"/>
                <w:lang w:val="en-GB"/>
              </w:rPr>
              <w:t>710</w:t>
            </w:r>
          </w:p>
        </w:tc>
        <w:tc>
          <w:tcPr>
            <w:tcW w:w="1410" w:type="dxa"/>
            <w:tcBorders>
              <w:top w:val="nil"/>
              <w:left w:val="nil"/>
              <w:right w:val="nil"/>
            </w:tcBorders>
          </w:tcPr>
          <w:p w14:paraId="486AF490" w14:textId="5C038943"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52</w:t>
            </w:r>
            <w:r w:rsidR="009D1C81" w:rsidRPr="00D4062A">
              <w:rPr>
                <w:rFonts w:ascii="Arial" w:hAnsi="Arial" w:cs="Arial"/>
                <w:sz w:val="16"/>
                <w:szCs w:val="16"/>
              </w:rPr>
              <w:t>,</w:t>
            </w:r>
            <w:r w:rsidRPr="00D4062A">
              <w:rPr>
                <w:rFonts w:ascii="Arial" w:hAnsi="Arial" w:cs="Arial"/>
                <w:sz w:val="16"/>
                <w:szCs w:val="16"/>
                <w:lang w:val="en-GB"/>
              </w:rPr>
              <w:t>950</w:t>
            </w:r>
          </w:p>
        </w:tc>
        <w:tc>
          <w:tcPr>
            <w:tcW w:w="1204" w:type="dxa"/>
            <w:tcBorders>
              <w:top w:val="nil"/>
              <w:left w:val="nil"/>
              <w:right w:val="nil"/>
            </w:tcBorders>
          </w:tcPr>
          <w:p w14:paraId="4A351DC4" w14:textId="6C1F24C0"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236</w:t>
            </w:r>
            <w:r w:rsidR="009D1C81" w:rsidRPr="00D4062A">
              <w:rPr>
                <w:rFonts w:ascii="Arial" w:hAnsi="Arial" w:cs="Arial"/>
                <w:sz w:val="16"/>
                <w:szCs w:val="16"/>
              </w:rPr>
              <w:t>,</w:t>
            </w:r>
            <w:r w:rsidRPr="00D4062A">
              <w:rPr>
                <w:rFonts w:ascii="Arial" w:hAnsi="Arial" w:cs="Arial"/>
                <w:sz w:val="16"/>
                <w:szCs w:val="16"/>
                <w:lang w:val="en-GB"/>
              </w:rPr>
              <w:t>297</w:t>
            </w:r>
          </w:p>
        </w:tc>
        <w:tc>
          <w:tcPr>
            <w:tcW w:w="1334" w:type="dxa"/>
            <w:tcBorders>
              <w:top w:val="nil"/>
              <w:left w:val="nil"/>
              <w:right w:val="nil"/>
            </w:tcBorders>
          </w:tcPr>
          <w:p w14:paraId="72C3BFCB" w14:textId="4BD030AA"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w:t>
            </w:r>
            <w:r w:rsidR="009D1C81" w:rsidRPr="00D4062A">
              <w:rPr>
                <w:rFonts w:ascii="Arial" w:hAnsi="Arial" w:cs="Arial"/>
                <w:sz w:val="16"/>
                <w:szCs w:val="16"/>
              </w:rPr>
              <w:t>,</w:t>
            </w:r>
            <w:r w:rsidRPr="00D4062A">
              <w:rPr>
                <w:rFonts w:ascii="Arial" w:hAnsi="Arial" w:cs="Arial"/>
                <w:sz w:val="16"/>
                <w:szCs w:val="16"/>
                <w:lang w:val="en-GB"/>
              </w:rPr>
              <w:t>310</w:t>
            </w:r>
            <w:r w:rsidR="009D1C81" w:rsidRPr="00D4062A">
              <w:rPr>
                <w:rFonts w:ascii="Arial" w:hAnsi="Arial" w:cs="Arial"/>
                <w:sz w:val="16"/>
                <w:szCs w:val="16"/>
              </w:rPr>
              <w:t>,</w:t>
            </w:r>
            <w:r w:rsidRPr="00D4062A">
              <w:rPr>
                <w:rFonts w:ascii="Arial" w:hAnsi="Arial" w:cs="Arial"/>
                <w:sz w:val="16"/>
                <w:szCs w:val="16"/>
                <w:lang w:val="en-GB"/>
              </w:rPr>
              <w:t>040</w:t>
            </w:r>
          </w:p>
        </w:tc>
      </w:tr>
      <w:tr w:rsidR="009D1C81" w:rsidRPr="00D4062A" w14:paraId="2E252FA3" w14:textId="77777777" w:rsidTr="00C50617">
        <w:trPr>
          <w:trHeight w:val="164"/>
        </w:trPr>
        <w:tc>
          <w:tcPr>
            <w:tcW w:w="3715" w:type="dxa"/>
            <w:tcBorders>
              <w:top w:val="nil"/>
              <w:left w:val="nil"/>
              <w:right w:val="nil"/>
            </w:tcBorders>
            <w:vAlign w:val="bottom"/>
          </w:tcPr>
          <w:p w14:paraId="219A75F0" w14:textId="28496188" w:rsidR="009D1C81" w:rsidRPr="00D4062A" w:rsidRDefault="009D1C81" w:rsidP="009D1C81">
            <w:pPr>
              <w:pStyle w:val="a"/>
              <w:tabs>
                <w:tab w:val="right" w:pos="7200"/>
                <w:tab w:val="right" w:pos="9000"/>
              </w:tabs>
              <w:ind w:left="138" w:right="0"/>
              <w:jc w:val="both"/>
              <w:rPr>
                <w:rFonts w:ascii="Arial" w:hAnsi="Arial" w:cs="Arial"/>
                <w:color w:val="000000"/>
                <w:sz w:val="16"/>
                <w:szCs w:val="16"/>
              </w:rPr>
            </w:pPr>
            <w:r w:rsidRPr="00D4062A">
              <w:rPr>
                <w:rFonts w:ascii="Arial" w:hAnsi="Arial" w:cs="Arial"/>
                <w:color w:val="000000"/>
                <w:sz w:val="16"/>
                <w:szCs w:val="16"/>
              </w:rPr>
              <w:t>Addition</w:t>
            </w:r>
          </w:p>
        </w:tc>
        <w:tc>
          <w:tcPr>
            <w:tcW w:w="1303" w:type="dxa"/>
            <w:tcBorders>
              <w:left w:val="nil"/>
              <w:right w:val="nil"/>
            </w:tcBorders>
          </w:tcPr>
          <w:p w14:paraId="3DAB2BD0" w14:textId="1BB2AD43"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215" w:type="dxa"/>
            <w:tcBorders>
              <w:left w:val="nil"/>
              <w:right w:val="nil"/>
            </w:tcBorders>
          </w:tcPr>
          <w:p w14:paraId="6ABCAA2B" w14:textId="73756459"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15</w:t>
            </w:r>
            <w:r w:rsidR="009D1C81" w:rsidRPr="00D4062A">
              <w:rPr>
                <w:rFonts w:ascii="Arial" w:hAnsi="Arial" w:cs="Arial"/>
                <w:sz w:val="16"/>
                <w:szCs w:val="16"/>
              </w:rPr>
              <w:t>,</w:t>
            </w:r>
            <w:r w:rsidRPr="00D4062A">
              <w:rPr>
                <w:rFonts w:ascii="Arial" w:hAnsi="Arial" w:cs="Arial"/>
                <w:sz w:val="16"/>
                <w:szCs w:val="16"/>
                <w:lang w:val="en-GB"/>
              </w:rPr>
              <w:t>542</w:t>
            </w:r>
          </w:p>
        </w:tc>
        <w:tc>
          <w:tcPr>
            <w:tcW w:w="1215" w:type="dxa"/>
            <w:tcBorders>
              <w:left w:val="nil"/>
              <w:right w:val="nil"/>
            </w:tcBorders>
          </w:tcPr>
          <w:p w14:paraId="62D92B21" w14:textId="6A5B5CEF"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5</w:t>
            </w:r>
            <w:r w:rsidR="009D1C81" w:rsidRPr="00D4062A">
              <w:rPr>
                <w:rFonts w:ascii="Arial" w:hAnsi="Arial" w:cs="Arial"/>
                <w:sz w:val="16"/>
                <w:szCs w:val="16"/>
              </w:rPr>
              <w:t>,</w:t>
            </w:r>
            <w:r w:rsidRPr="00D4062A">
              <w:rPr>
                <w:rFonts w:ascii="Arial" w:hAnsi="Arial" w:cs="Arial"/>
                <w:sz w:val="16"/>
                <w:szCs w:val="16"/>
                <w:lang w:val="en-GB"/>
              </w:rPr>
              <w:t>270</w:t>
            </w:r>
          </w:p>
        </w:tc>
        <w:tc>
          <w:tcPr>
            <w:tcW w:w="1316" w:type="dxa"/>
            <w:tcBorders>
              <w:left w:val="nil"/>
              <w:right w:val="nil"/>
            </w:tcBorders>
          </w:tcPr>
          <w:p w14:paraId="40588654" w14:textId="727717B2"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324" w:type="dxa"/>
            <w:tcBorders>
              <w:left w:val="nil"/>
              <w:right w:val="nil"/>
            </w:tcBorders>
          </w:tcPr>
          <w:p w14:paraId="1F26093A" w14:textId="777B9483"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150</w:t>
            </w:r>
          </w:p>
        </w:tc>
        <w:tc>
          <w:tcPr>
            <w:tcW w:w="1277" w:type="dxa"/>
            <w:tcBorders>
              <w:left w:val="nil"/>
              <w:right w:val="nil"/>
            </w:tcBorders>
          </w:tcPr>
          <w:p w14:paraId="113CBF34" w14:textId="7D89EEDE"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w:t>
            </w:r>
            <w:r w:rsidR="009D1C81" w:rsidRPr="00D4062A">
              <w:rPr>
                <w:rFonts w:ascii="Arial" w:hAnsi="Arial" w:cs="Arial"/>
                <w:sz w:val="16"/>
                <w:szCs w:val="16"/>
              </w:rPr>
              <w:t>,</w:t>
            </w:r>
            <w:r w:rsidRPr="00D4062A">
              <w:rPr>
                <w:rFonts w:ascii="Arial" w:hAnsi="Arial" w:cs="Arial"/>
                <w:sz w:val="16"/>
                <w:szCs w:val="16"/>
                <w:lang w:val="en-GB"/>
              </w:rPr>
              <w:t>220</w:t>
            </w:r>
          </w:p>
        </w:tc>
        <w:tc>
          <w:tcPr>
            <w:tcW w:w="1410" w:type="dxa"/>
            <w:tcBorders>
              <w:left w:val="nil"/>
              <w:right w:val="nil"/>
            </w:tcBorders>
          </w:tcPr>
          <w:p w14:paraId="627FEC27" w14:textId="149E3349"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16</w:t>
            </w:r>
            <w:r w:rsidR="009D1C81" w:rsidRPr="00D4062A">
              <w:rPr>
                <w:rFonts w:ascii="Arial" w:hAnsi="Arial" w:cs="Arial"/>
                <w:sz w:val="16"/>
                <w:szCs w:val="16"/>
              </w:rPr>
              <w:t>,</w:t>
            </w:r>
            <w:r w:rsidRPr="00D4062A">
              <w:rPr>
                <w:rFonts w:ascii="Arial" w:hAnsi="Arial" w:cs="Arial"/>
                <w:sz w:val="16"/>
                <w:szCs w:val="16"/>
                <w:lang w:val="en-GB"/>
              </w:rPr>
              <w:t>775</w:t>
            </w:r>
          </w:p>
        </w:tc>
        <w:tc>
          <w:tcPr>
            <w:tcW w:w="1204" w:type="dxa"/>
            <w:tcBorders>
              <w:left w:val="nil"/>
              <w:right w:val="nil"/>
            </w:tcBorders>
          </w:tcPr>
          <w:p w14:paraId="60939232" w14:textId="65FA4CFB"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295</w:t>
            </w:r>
            <w:r w:rsidR="009D1C81" w:rsidRPr="00D4062A">
              <w:rPr>
                <w:rFonts w:ascii="Arial" w:hAnsi="Arial" w:cs="Arial"/>
                <w:sz w:val="16"/>
                <w:szCs w:val="16"/>
              </w:rPr>
              <w:t>,</w:t>
            </w:r>
            <w:r w:rsidRPr="00D4062A">
              <w:rPr>
                <w:rFonts w:ascii="Arial" w:hAnsi="Arial" w:cs="Arial"/>
                <w:sz w:val="16"/>
                <w:szCs w:val="16"/>
                <w:lang w:val="en-GB"/>
              </w:rPr>
              <w:t>264</w:t>
            </w:r>
          </w:p>
        </w:tc>
        <w:tc>
          <w:tcPr>
            <w:tcW w:w="1334" w:type="dxa"/>
            <w:tcBorders>
              <w:left w:val="nil"/>
              <w:right w:val="nil"/>
            </w:tcBorders>
          </w:tcPr>
          <w:p w14:paraId="185C75F0" w14:textId="62EAF428"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334</w:t>
            </w:r>
            <w:r w:rsidR="009D1C81" w:rsidRPr="00D4062A">
              <w:rPr>
                <w:rFonts w:ascii="Arial" w:hAnsi="Arial" w:cs="Arial"/>
                <w:sz w:val="16"/>
                <w:szCs w:val="16"/>
              </w:rPr>
              <w:t>,</w:t>
            </w:r>
            <w:r w:rsidRPr="00D4062A">
              <w:rPr>
                <w:rFonts w:ascii="Arial" w:hAnsi="Arial" w:cs="Arial"/>
                <w:sz w:val="16"/>
                <w:szCs w:val="16"/>
                <w:lang w:val="en-GB"/>
              </w:rPr>
              <w:t>221</w:t>
            </w:r>
          </w:p>
        </w:tc>
      </w:tr>
      <w:tr w:rsidR="009D1C81" w:rsidRPr="00D4062A" w14:paraId="0DF81AD9" w14:textId="77777777" w:rsidTr="00C50617">
        <w:trPr>
          <w:trHeight w:val="164"/>
        </w:trPr>
        <w:tc>
          <w:tcPr>
            <w:tcW w:w="3715" w:type="dxa"/>
            <w:tcBorders>
              <w:top w:val="nil"/>
              <w:left w:val="nil"/>
              <w:right w:val="nil"/>
            </w:tcBorders>
            <w:vAlign w:val="bottom"/>
          </w:tcPr>
          <w:p w14:paraId="14B6DD7D" w14:textId="64B8C231" w:rsidR="009D1C81" w:rsidRPr="00D4062A" w:rsidRDefault="009D1C81" w:rsidP="009D1C81">
            <w:pPr>
              <w:pStyle w:val="a"/>
              <w:tabs>
                <w:tab w:val="right" w:pos="7200"/>
                <w:tab w:val="right" w:pos="9000"/>
              </w:tabs>
              <w:ind w:left="138" w:right="0"/>
              <w:jc w:val="both"/>
              <w:rPr>
                <w:rFonts w:ascii="Arial" w:hAnsi="Arial" w:cs="Arial"/>
                <w:color w:val="000000"/>
                <w:sz w:val="16"/>
                <w:szCs w:val="16"/>
                <w:lang w:val="en-GB"/>
              </w:rPr>
            </w:pPr>
            <w:r w:rsidRPr="00D4062A">
              <w:rPr>
                <w:rFonts w:ascii="Arial" w:hAnsi="Arial" w:cs="Arial"/>
                <w:color w:val="000000"/>
                <w:sz w:val="16"/>
                <w:szCs w:val="16"/>
              </w:rPr>
              <w:t>Transfer in (out)</w:t>
            </w:r>
          </w:p>
        </w:tc>
        <w:tc>
          <w:tcPr>
            <w:tcW w:w="1303" w:type="dxa"/>
            <w:tcBorders>
              <w:top w:val="nil"/>
              <w:left w:val="nil"/>
              <w:right w:val="nil"/>
            </w:tcBorders>
          </w:tcPr>
          <w:p w14:paraId="465BCF43" w14:textId="43EDB4AD"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5</w:t>
            </w:r>
            <w:r w:rsidR="009D1C81" w:rsidRPr="00D4062A">
              <w:rPr>
                <w:rFonts w:ascii="Arial" w:hAnsi="Arial" w:cs="Arial"/>
                <w:sz w:val="16"/>
                <w:szCs w:val="16"/>
              </w:rPr>
              <w:t>,</w:t>
            </w:r>
            <w:r w:rsidRPr="00D4062A">
              <w:rPr>
                <w:rFonts w:ascii="Arial" w:hAnsi="Arial" w:cs="Arial"/>
                <w:sz w:val="16"/>
                <w:szCs w:val="16"/>
                <w:lang w:val="en-GB"/>
              </w:rPr>
              <w:t>443</w:t>
            </w:r>
          </w:p>
        </w:tc>
        <w:tc>
          <w:tcPr>
            <w:tcW w:w="1215" w:type="dxa"/>
            <w:tcBorders>
              <w:top w:val="nil"/>
              <w:left w:val="nil"/>
              <w:right w:val="nil"/>
            </w:tcBorders>
          </w:tcPr>
          <w:p w14:paraId="4B2B28C9" w14:textId="58839AFB"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5</w:t>
            </w:r>
            <w:r w:rsidRPr="00D4062A">
              <w:rPr>
                <w:rFonts w:ascii="Arial" w:hAnsi="Arial" w:cs="Arial"/>
                <w:sz w:val="16"/>
                <w:szCs w:val="16"/>
              </w:rPr>
              <w:t>,</w:t>
            </w:r>
            <w:r w:rsidR="00AD0A4C" w:rsidRPr="00D4062A">
              <w:rPr>
                <w:rFonts w:ascii="Arial" w:hAnsi="Arial" w:cs="Arial"/>
                <w:sz w:val="16"/>
                <w:szCs w:val="16"/>
                <w:lang w:val="en-GB"/>
              </w:rPr>
              <w:t>443</w:t>
            </w:r>
            <w:r w:rsidRPr="00D4062A">
              <w:rPr>
                <w:rFonts w:ascii="Arial" w:hAnsi="Arial" w:cs="Arial"/>
                <w:sz w:val="16"/>
                <w:szCs w:val="16"/>
              </w:rPr>
              <w:t>)</w:t>
            </w:r>
          </w:p>
        </w:tc>
        <w:tc>
          <w:tcPr>
            <w:tcW w:w="1215" w:type="dxa"/>
            <w:tcBorders>
              <w:top w:val="nil"/>
              <w:left w:val="nil"/>
              <w:right w:val="nil"/>
            </w:tcBorders>
          </w:tcPr>
          <w:p w14:paraId="51C892FE" w14:textId="01C73963"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316" w:type="dxa"/>
            <w:tcBorders>
              <w:top w:val="nil"/>
              <w:left w:val="nil"/>
              <w:right w:val="nil"/>
            </w:tcBorders>
          </w:tcPr>
          <w:p w14:paraId="16BBEA4D" w14:textId="52F13094"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324" w:type="dxa"/>
            <w:tcBorders>
              <w:top w:val="nil"/>
              <w:left w:val="nil"/>
              <w:right w:val="nil"/>
            </w:tcBorders>
          </w:tcPr>
          <w:p w14:paraId="42183F26" w14:textId="0CF33039"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33</w:t>
            </w:r>
            <w:r w:rsidR="009D1C81" w:rsidRPr="00D4062A">
              <w:rPr>
                <w:rFonts w:ascii="Arial" w:hAnsi="Arial" w:cs="Arial"/>
                <w:sz w:val="16"/>
                <w:szCs w:val="16"/>
              </w:rPr>
              <w:t>,</w:t>
            </w:r>
            <w:r w:rsidRPr="00D4062A">
              <w:rPr>
                <w:rFonts w:ascii="Arial" w:hAnsi="Arial" w:cs="Arial"/>
                <w:sz w:val="16"/>
                <w:szCs w:val="16"/>
                <w:lang w:val="en-GB"/>
              </w:rPr>
              <w:t>947</w:t>
            </w:r>
          </w:p>
        </w:tc>
        <w:tc>
          <w:tcPr>
            <w:tcW w:w="1277" w:type="dxa"/>
            <w:tcBorders>
              <w:top w:val="nil"/>
              <w:left w:val="nil"/>
              <w:right w:val="nil"/>
            </w:tcBorders>
          </w:tcPr>
          <w:p w14:paraId="373B70F8" w14:textId="7C6469BE"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114</w:t>
            </w:r>
            <w:r w:rsidR="009D1C81" w:rsidRPr="00D4062A">
              <w:rPr>
                <w:rFonts w:ascii="Arial" w:hAnsi="Arial" w:cs="Arial"/>
                <w:sz w:val="16"/>
                <w:szCs w:val="16"/>
              </w:rPr>
              <w:t>,</w:t>
            </w:r>
            <w:r w:rsidRPr="00D4062A">
              <w:rPr>
                <w:rFonts w:ascii="Arial" w:hAnsi="Arial" w:cs="Arial"/>
                <w:sz w:val="16"/>
                <w:szCs w:val="16"/>
                <w:lang w:val="en-GB"/>
              </w:rPr>
              <w:t>708</w:t>
            </w:r>
          </w:p>
        </w:tc>
        <w:tc>
          <w:tcPr>
            <w:tcW w:w="1410" w:type="dxa"/>
            <w:tcBorders>
              <w:top w:val="nil"/>
              <w:left w:val="nil"/>
              <w:right w:val="nil"/>
            </w:tcBorders>
          </w:tcPr>
          <w:p w14:paraId="7E699D9A" w14:textId="4571FDA4"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w:t>
            </w:r>
            <w:r w:rsidR="009D1C81" w:rsidRPr="00D4062A">
              <w:rPr>
                <w:rFonts w:ascii="Arial" w:hAnsi="Arial" w:cs="Arial"/>
                <w:sz w:val="16"/>
                <w:szCs w:val="16"/>
              </w:rPr>
              <w:t>,</w:t>
            </w:r>
            <w:r w:rsidRPr="00D4062A">
              <w:rPr>
                <w:rFonts w:ascii="Arial" w:hAnsi="Arial" w:cs="Arial"/>
                <w:sz w:val="16"/>
                <w:szCs w:val="16"/>
                <w:lang w:val="en-GB"/>
              </w:rPr>
              <w:t>138</w:t>
            </w:r>
          </w:p>
        </w:tc>
        <w:tc>
          <w:tcPr>
            <w:tcW w:w="1204" w:type="dxa"/>
            <w:tcBorders>
              <w:top w:val="nil"/>
              <w:left w:val="nil"/>
              <w:right w:val="nil"/>
            </w:tcBorders>
          </w:tcPr>
          <w:p w14:paraId="34D01009" w14:textId="21347228"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150</w:t>
            </w:r>
            <w:r w:rsidRPr="00D4062A">
              <w:rPr>
                <w:rFonts w:ascii="Arial" w:hAnsi="Arial" w:cs="Arial"/>
                <w:sz w:val="16"/>
                <w:szCs w:val="16"/>
              </w:rPr>
              <w:t>,</w:t>
            </w:r>
            <w:r w:rsidR="00AD0A4C" w:rsidRPr="00D4062A">
              <w:rPr>
                <w:rFonts w:ascii="Arial" w:hAnsi="Arial" w:cs="Arial"/>
                <w:sz w:val="16"/>
                <w:szCs w:val="16"/>
                <w:lang w:val="en-GB"/>
              </w:rPr>
              <w:t>793</w:t>
            </w:r>
            <w:r w:rsidRPr="00D4062A">
              <w:rPr>
                <w:rFonts w:ascii="Arial" w:hAnsi="Arial" w:cs="Arial"/>
                <w:sz w:val="16"/>
                <w:szCs w:val="16"/>
              </w:rPr>
              <w:t>)</w:t>
            </w:r>
          </w:p>
        </w:tc>
        <w:tc>
          <w:tcPr>
            <w:tcW w:w="1334" w:type="dxa"/>
            <w:tcBorders>
              <w:top w:val="nil"/>
              <w:left w:val="nil"/>
              <w:right w:val="nil"/>
            </w:tcBorders>
          </w:tcPr>
          <w:p w14:paraId="2D04031C" w14:textId="14F9942E"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r>
      <w:tr w:rsidR="009D1C81" w:rsidRPr="00D4062A" w14:paraId="0BB74698" w14:textId="77777777" w:rsidTr="00C50617">
        <w:trPr>
          <w:trHeight w:val="164"/>
        </w:trPr>
        <w:tc>
          <w:tcPr>
            <w:tcW w:w="3715" w:type="dxa"/>
            <w:tcBorders>
              <w:top w:val="nil"/>
              <w:left w:val="nil"/>
              <w:right w:val="nil"/>
            </w:tcBorders>
            <w:vAlign w:val="bottom"/>
          </w:tcPr>
          <w:p w14:paraId="1F8CA1AC" w14:textId="1ED95030" w:rsidR="009D1C81" w:rsidRPr="00D4062A" w:rsidRDefault="009D1C81" w:rsidP="009D1C81">
            <w:pPr>
              <w:pStyle w:val="a"/>
              <w:tabs>
                <w:tab w:val="right" w:pos="7200"/>
                <w:tab w:val="right" w:pos="9000"/>
              </w:tabs>
              <w:ind w:left="138" w:right="0"/>
              <w:jc w:val="both"/>
              <w:rPr>
                <w:rFonts w:ascii="Arial" w:hAnsi="Arial" w:cs="Arial"/>
                <w:color w:val="000000"/>
                <w:sz w:val="16"/>
                <w:szCs w:val="16"/>
              </w:rPr>
            </w:pPr>
            <w:r w:rsidRPr="00D4062A">
              <w:rPr>
                <w:rFonts w:ascii="Arial" w:hAnsi="Arial" w:cs="Arial"/>
                <w:color w:val="000000"/>
                <w:sz w:val="16"/>
                <w:szCs w:val="16"/>
              </w:rPr>
              <w:t>Disposal/Write off - net</w:t>
            </w:r>
          </w:p>
        </w:tc>
        <w:tc>
          <w:tcPr>
            <w:tcW w:w="1303" w:type="dxa"/>
            <w:tcBorders>
              <w:top w:val="nil"/>
              <w:left w:val="nil"/>
              <w:right w:val="nil"/>
            </w:tcBorders>
          </w:tcPr>
          <w:p w14:paraId="7123172D" w14:textId="45B65AFD"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215" w:type="dxa"/>
            <w:tcBorders>
              <w:top w:val="nil"/>
              <w:left w:val="nil"/>
              <w:right w:val="nil"/>
            </w:tcBorders>
          </w:tcPr>
          <w:p w14:paraId="6A3D156D" w14:textId="7FCD712D" w:rsidR="009D1C81" w:rsidRPr="00D4062A" w:rsidRDefault="009D1C81" w:rsidP="009D1C81">
            <w:pPr>
              <w:pStyle w:val="a"/>
              <w:ind w:right="-72"/>
              <w:jc w:val="right"/>
              <w:rPr>
                <w:rFonts w:ascii="Arial" w:hAnsi="Arial" w:cs="Arial"/>
                <w:color w:val="000000"/>
                <w:spacing w:val="-2"/>
                <w:sz w:val="16"/>
                <w:szCs w:val="16"/>
                <w:cs/>
                <w:lang w:val="en-GB"/>
              </w:rPr>
            </w:pPr>
            <w:r w:rsidRPr="00D4062A">
              <w:rPr>
                <w:rFonts w:ascii="Arial" w:hAnsi="Arial" w:cs="Arial"/>
                <w:sz w:val="16"/>
                <w:szCs w:val="16"/>
              </w:rPr>
              <w:t>-</w:t>
            </w:r>
          </w:p>
        </w:tc>
        <w:tc>
          <w:tcPr>
            <w:tcW w:w="1215" w:type="dxa"/>
            <w:tcBorders>
              <w:top w:val="nil"/>
              <w:left w:val="nil"/>
              <w:right w:val="nil"/>
            </w:tcBorders>
          </w:tcPr>
          <w:p w14:paraId="446BEF02" w14:textId="394F7D3A"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545</w:t>
            </w:r>
            <w:r w:rsidRPr="00D4062A">
              <w:rPr>
                <w:rFonts w:ascii="Arial" w:hAnsi="Arial" w:cs="Arial"/>
                <w:sz w:val="16"/>
                <w:szCs w:val="16"/>
              </w:rPr>
              <w:t>)</w:t>
            </w:r>
          </w:p>
        </w:tc>
        <w:tc>
          <w:tcPr>
            <w:tcW w:w="1316" w:type="dxa"/>
            <w:tcBorders>
              <w:top w:val="nil"/>
              <w:left w:val="nil"/>
              <w:right w:val="nil"/>
            </w:tcBorders>
          </w:tcPr>
          <w:p w14:paraId="7BBCF597" w14:textId="318D855F"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324" w:type="dxa"/>
            <w:tcBorders>
              <w:top w:val="nil"/>
              <w:left w:val="nil"/>
              <w:right w:val="nil"/>
            </w:tcBorders>
          </w:tcPr>
          <w:p w14:paraId="1B26A834" w14:textId="16002585"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205</w:t>
            </w:r>
            <w:r w:rsidRPr="00D4062A">
              <w:rPr>
                <w:rFonts w:ascii="Arial" w:hAnsi="Arial" w:cs="Arial"/>
                <w:sz w:val="16"/>
                <w:szCs w:val="16"/>
              </w:rPr>
              <w:t>)</w:t>
            </w:r>
          </w:p>
        </w:tc>
        <w:tc>
          <w:tcPr>
            <w:tcW w:w="1277" w:type="dxa"/>
            <w:tcBorders>
              <w:top w:val="nil"/>
              <w:left w:val="nil"/>
              <w:right w:val="nil"/>
            </w:tcBorders>
          </w:tcPr>
          <w:p w14:paraId="350FA098" w14:textId="321B0750"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640</w:t>
            </w:r>
            <w:r w:rsidRPr="00D4062A">
              <w:rPr>
                <w:rFonts w:ascii="Arial" w:hAnsi="Arial" w:cs="Arial"/>
                <w:sz w:val="16"/>
                <w:szCs w:val="16"/>
              </w:rPr>
              <w:t>)</w:t>
            </w:r>
          </w:p>
        </w:tc>
        <w:tc>
          <w:tcPr>
            <w:tcW w:w="1410" w:type="dxa"/>
            <w:tcBorders>
              <w:top w:val="nil"/>
              <w:left w:val="nil"/>
              <w:right w:val="nil"/>
            </w:tcBorders>
          </w:tcPr>
          <w:p w14:paraId="3390A88F" w14:textId="1BB810B3"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2</w:t>
            </w:r>
            <w:r w:rsidRPr="00D4062A">
              <w:rPr>
                <w:rFonts w:ascii="Arial" w:hAnsi="Arial" w:cs="Arial"/>
                <w:sz w:val="16"/>
                <w:szCs w:val="16"/>
              </w:rPr>
              <w:t>)</w:t>
            </w:r>
          </w:p>
        </w:tc>
        <w:tc>
          <w:tcPr>
            <w:tcW w:w="1204" w:type="dxa"/>
            <w:tcBorders>
              <w:top w:val="nil"/>
              <w:left w:val="nil"/>
              <w:right w:val="nil"/>
            </w:tcBorders>
          </w:tcPr>
          <w:p w14:paraId="4F9F3869" w14:textId="75FE95F1" w:rsidR="009D1C81" w:rsidRPr="00D4062A" w:rsidRDefault="009D1C81" w:rsidP="009D1C81">
            <w:pPr>
              <w:pStyle w:val="a"/>
              <w:ind w:right="-72"/>
              <w:jc w:val="right"/>
              <w:rPr>
                <w:rFonts w:ascii="Arial" w:hAnsi="Arial" w:cs="Arial"/>
                <w:color w:val="000000"/>
                <w:spacing w:val="-2"/>
                <w:sz w:val="16"/>
                <w:szCs w:val="16"/>
                <w:cs/>
              </w:rPr>
            </w:pPr>
            <w:r w:rsidRPr="00D4062A">
              <w:rPr>
                <w:rFonts w:ascii="Arial" w:hAnsi="Arial" w:cs="Arial"/>
                <w:sz w:val="16"/>
                <w:szCs w:val="16"/>
              </w:rPr>
              <w:t>-</w:t>
            </w:r>
          </w:p>
        </w:tc>
        <w:tc>
          <w:tcPr>
            <w:tcW w:w="1334" w:type="dxa"/>
            <w:tcBorders>
              <w:top w:val="nil"/>
              <w:left w:val="nil"/>
              <w:right w:val="nil"/>
            </w:tcBorders>
          </w:tcPr>
          <w:p w14:paraId="2A43F268" w14:textId="14E24D9E" w:rsidR="009D1C81" w:rsidRPr="00D4062A" w:rsidRDefault="009D1C81" w:rsidP="009D1C81">
            <w:pPr>
              <w:pStyle w:val="a"/>
              <w:ind w:right="-72"/>
              <w:jc w:val="right"/>
              <w:rPr>
                <w:rFonts w:ascii="Arial" w:hAnsi="Arial" w:cs="Arial"/>
                <w:color w:val="000000"/>
                <w:spacing w:val="-2"/>
                <w:sz w:val="16"/>
                <w:szCs w:val="16"/>
                <w:lang w:val="en-GB"/>
              </w:rPr>
            </w:pPr>
            <w:r w:rsidRPr="00D4062A">
              <w:rPr>
                <w:rFonts w:ascii="Arial" w:hAnsi="Arial" w:cs="Arial"/>
                <w:sz w:val="16"/>
                <w:szCs w:val="16"/>
              </w:rPr>
              <w:t>(</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392</w:t>
            </w:r>
            <w:r w:rsidRPr="00D4062A">
              <w:rPr>
                <w:rFonts w:ascii="Arial" w:hAnsi="Arial" w:cs="Arial"/>
                <w:sz w:val="16"/>
                <w:szCs w:val="16"/>
              </w:rPr>
              <w:t>)</w:t>
            </w:r>
          </w:p>
        </w:tc>
      </w:tr>
      <w:tr w:rsidR="009D1C81" w:rsidRPr="00D4062A" w14:paraId="54172D19" w14:textId="77777777" w:rsidTr="00C50617">
        <w:trPr>
          <w:trHeight w:val="164"/>
        </w:trPr>
        <w:tc>
          <w:tcPr>
            <w:tcW w:w="3715" w:type="dxa"/>
            <w:tcBorders>
              <w:top w:val="nil"/>
              <w:left w:val="nil"/>
              <w:right w:val="nil"/>
            </w:tcBorders>
            <w:vAlign w:val="bottom"/>
          </w:tcPr>
          <w:p w14:paraId="3A6F9DC6" w14:textId="2EDFB827" w:rsidR="009D1C81" w:rsidRPr="00D4062A" w:rsidRDefault="009D1C81" w:rsidP="009D1C81">
            <w:pPr>
              <w:pStyle w:val="a"/>
              <w:tabs>
                <w:tab w:val="right" w:pos="7200"/>
                <w:tab w:val="right" w:pos="9000"/>
              </w:tabs>
              <w:ind w:left="138" w:right="0"/>
              <w:jc w:val="both"/>
              <w:rPr>
                <w:rFonts w:ascii="Arial" w:hAnsi="Arial" w:cs="Arial"/>
                <w:color w:val="000000"/>
                <w:sz w:val="16"/>
                <w:szCs w:val="16"/>
              </w:rPr>
            </w:pPr>
            <w:r w:rsidRPr="00D4062A">
              <w:rPr>
                <w:rFonts w:ascii="Arial" w:hAnsi="Arial" w:cs="Arial"/>
                <w:color w:val="000000"/>
                <w:sz w:val="16"/>
                <w:szCs w:val="16"/>
              </w:rPr>
              <w:t>Depreciation charged</w:t>
            </w:r>
          </w:p>
        </w:tc>
        <w:tc>
          <w:tcPr>
            <w:tcW w:w="1303" w:type="dxa"/>
            <w:tcBorders>
              <w:top w:val="nil"/>
              <w:left w:val="nil"/>
              <w:bottom w:val="single" w:sz="4" w:space="0" w:color="auto"/>
              <w:right w:val="nil"/>
            </w:tcBorders>
          </w:tcPr>
          <w:p w14:paraId="67048B3F" w14:textId="24A50BE3"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10</w:t>
            </w:r>
            <w:r w:rsidRPr="00D4062A">
              <w:rPr>
                <w:rFonts w:ascii="Arial" w:hAnsi="Arial" w:cs="Arial"/>
                <w:sz w:val="16"/>
                <w:szCs w:val="16"/>
              </w:rPr>
              <w:t>,</w:t>
            </w:r>
            <w:r w:rsidR="00AD0A4C" w:rsidRPr="00D4062A">
              <w:rPr>
                <w:rFonts w:ascii="Arial" w:hAnsi="Arial" w:cs="Arial"/>
                <w:sz w:val="16"/>
                <w:szCs w:val="16"/>
                <w:lang w:val="en-GB"/>
              </w:rPr>
              <w:t>265</w:t>
            </w:r>
            <w:r w:rsidRPr="00D4062A">
              <w:rPr>
                <w:rFonts w:ascii="Arial" w:hAnsi="Arial" w:cs="Arial"/>
                <w:sz w:val="16"/>
                <w:szCs w:val="16"/>
              </w:rPr>
              <w:t>)</w:t>
            </w:r>
          </w:p>
        </w:tc>
        <w:tc>
          <w:tcPr>
            <w:tcW w:w="1215" w:type="dxa"/>
            <w:tcBorders>
              <w:top w:val="nil"/>
              <w:left w:val="nil"/>
              <w:bottom w:val="single" w:sz="4" w:space="0" w:color="auto"/>
              <w:right w:val="nil"/>
            </w:tcBorders>
          </w:tcPr>
          <w:p w14:paraId="345EEA52" w14:textId="724AC759"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215" w:type="dxa"/>
            <w:tcBorders>
              <w:top w:val="nil"/>
              <w:left w:val="nil"/>
              <w:bottom w:val="single" w:sz="4" w:space="0" w:color="auto"/>
              <w:right w:val="nil"/>
            </w:tcBorders>
          </w:tcPr>
          <w:p w14:paraId="38501DFC" w14:textId="39CE8703"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316" w:type="dxa"/>
            <w:tcBorders>
              <w:top w:val="nil"/>
              <w:left w:val="nil"/>
              <w:bottom w:val="single" w:sz="4" w:space="0" w:color="auto"/>
              <w:right w:val="nil"/>
            </w:tcBorders>
          </w:tcPr>
          <w:p w14:paraId="749B3059" w14:textId="43B0CC0B"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4</w:t>
            </w:r>
            <w:r w:rsidRPr="00D4062A">
              <w:rPr>
                <w:rFonts w:ascii="Arial" w:hAnsi="Arial" w:cs="Arial"/>
                <w:sz w:val="16"/>
                <w:szCs w:val="16"/>
              </w:rPr>
              <w:t>,</w:t>
            </w:r>
            <w:r w:rsidR="00AD0A4C" w:rsidRPr="00D4062A">
              <w:rPr>
                <w:rFonts w:ascii="Arial" w:hAnsi="Arial" w:cs="Arial"/>
                <w:sz w:val="16"/>
                <w:szCs w:val="16"/>
                <w:lang w:val="en-GB"/>
              </w:rPr>
              <w:t>625</w:t>
            </w:r>
            <w:r w:rsidRPr="00D4062A">
              <w:rPr>
                <w:rFonts w:ascii="Arial" w:hAnsi="Arial" w:cs="Arial"/>
                <w:sz w:val="16"/>
                <w:szCs w:val="16"/>
              </w:rPr>
              <w:t>)</w:t>
            </w:r>
          </w:p>
        </w:tc>
        <w:tc>
          <w:tcPr>
            <w:tcW w:w="1324" w:type="dxa"/>
            <w:tcBorders>
              <w:top w:val="nil"/>
              <w:left w:val="nil"/>
              <w:bottom w:val="single" w:sz="4" w:space="0" w:color="auto"/>
              <w:right w:val="nil"/>
            </w:tcBorders>
          </w:tcPr>
          <w:p w14:paraId="009AC471" w14:textId="4C0C96F0"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42</w:t>
            </w:r>
            <w:r w:rsidRPr="00D4062A">
              <w:rPr>
                <w:rFonts w:ascii="Arial" w:hAnsi="Arial" w:cs="Arial"/>
                <w:sz w:val="16"/>
                <w:szCs w:val="16"/>
              </w:rPr>
              <w:t>,</w:t>
            </w:r>
            <w:r w:rsidR="00AD0A4C" w:rsidRPr="00D4062A">
              <w:rPr>
                <w:rFonts w:ascii="Arial" w:hAnsi="Arial" w:cs="Arial"/>
                <w:sz w:val="16"/>
                <w:szCs w:val="16"/>
                <w:lang w:val="en-GB"/>
              </w:rPr>
              <w:t>796</w:t>
            </w:r>
            <w:r w:rsidRPr="00D4062A">
              <w:rPr>
                <w:rFonts w:ascii="Arial" w:hAnsi="Arial" w:cs="Arial"/>
                <w:sz w:val="16"/>
                <w:szCs w:val="16"/>
              </w:rPr>
              <w:t>)</w:t>
            </w:r>
          </w:p>
        </w:tc>
        <w:tc>
          <w:tcPr>
            <w:tcW w:w="1277" w:type="dxa"/>
            <w:tcBorders>
              <w:top w:val="nil"/>
              <w:left w:val="nil"/>
              <w:bottom w:val="single" w:sz="4" w:space="0" w:color="auto"/>
              <w:right w:val="nil"/>
            </w:tcBorders>
          </w:tcPr>
          <w:p w14:paraId="4C6ECB23" w14:textId="3D5A916E"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101</w:t>
            </w:r>
            <w:r w:rsidRPr="00D4062A">
              <w:rPr>
                <w:rFonts w:ascii="Arial" w:hAnsi="Arial" w:cs="Arial"/>
                <w:sz w:val="16"/>
                <w:szCs w:val="16"/>
              </w:rPr>
              <w:t>,</w:t>
            </w:r>
            <w:r w:rsidR="00AD0A4C" w:rsidRPr="00D4062A">
              <w:rPr>
                <w:rFonts w:ascii="Arial" w:hAnsi="Arial" w:cs="Arial"/>
                <w:sz w:val="16"/>
                <w:szCs w:val="16"/>
                <w:lang w:val="en-GB"/>
              </w:rPr>
              <w:t>998</w:t>
            </w:r>
            <w:r w:rsidRPr="00D4062A">
              <w:rPr>
                <w:rFonts w:ascii="Arial" w:hAnsi="Arial" w:cs="Arial"/>
                <w:sz w:val="16"/>
                <w:szCs w:val="16"/>
              </w:rPr>
              <w:t>)</w:t>
            </w:r>
          </w:p>
        </w:tc>
        <w:tc>
          <w:tcPr>
            <w:tcW w:w="1410" w:type="dxa"/>
            <w:tcBorders>
              <w:top w:val="nil"/>
              <w:left w:val="nil"/>
              <w:bottom w:val="single" w:sz="4" w:space="0" w:color="auto"/>
              <w:right w:val="nil"/>
            </w:tcBorders>
          </w:tcPr>
          <w:p w14:paraId="5173DE5F" w14:textId="3454512A"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19</w:t>
            </w:r>
            <w:r w:rsidRPr="00D4062A">
              <w:rPr>
                <w:rFonts w:ascii="Arial" w:hAnsi="Arial" w:cs="Arial"/>
                <w:sz w:val="16"/>
                <w:szCs w:val="16"/>
              </w:rPr>
              <w:t>,</w:t>
            </w:r>
            <w:r w:rsidR="00AD0A4C" w:rsidRPr="00D4062A">
              <w:rPr>
                <w:rFonts w:ascii="Arial" w:hAnsi="Arial" w:cs="Arial"/>
                <w:sz w:val="16"/>
                <w:szCs w:val="16"/>
                <w:lang w:val="en-GB"/>
              </w:rPr>
              <w:t>924</w:t>
            </w:r>
            <w:r w:rsidRPr="00D4062A">
              <w:rPr>
                <w:rFonts w:ascii="Arial" w:hAnsi="Arial" w:cs="Arial"/>
                <w:sz w:val="16"/>
                <w:szCs w:val="16"/>
              </w:rPr>
              <w:t>)</w:t>
            </w:r>
          </w:p>
        </w:tc>
        <w:tc>
          <w:tcPr>
            <w:tcW w:w="1204" w:type="dxa"/>
            <w:tcBorders>
              <w:top w:val="nil"/>
              <w:left w:val="nil"/>
              <w:bottom w:val="single" w:sz="4" w:space="0" w:color="auto"/>
              <w:right w:val="nil"/>
            </w:tcBorders>
          </w:tcPr>
          <w:p w14:paraId="6526D3F4" w14:textId="1DA14F33"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334" w:type="dxa"/>
            <w:tcBorders>
              <w:top w:val="nil"/>
              <w:left w:val="nil"/>
              <w:bottom w:val="single" w:sz="4" w:space="0" w:color="auto"/>
              <w:right w:val="nil"/>
            </w:tcBorders>
          </w:tcPr>
          <w:p w14:paraId="1D9E11A2" w14:textId="099B47C3"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179</w:t>
            </w:r>
            <w:r w:rsidRPr="00D4062A">
              <w:rPr>
                <w:rFonts w:ascii="Arial" w:hAnsi="Arial" w:cs="Arial"/>
                <w:sz w:val="16"/>
                <w:szCs w:val="16"/>
              </w:rPr>
              <w:t>,</w:t>
            </w:r>
            <w:r w:rsidR="00AD0A4C" w:rsidRPr="00D4062A">
              <w:rPr>
                <w:rFonts w:ascii="Arial" w:hAnsi="Arial" w:cs="Arial"/>
                <w:sz w:val="16"/>
                <w:szCs w:val="16"/>
                <w:lang w:val="en-GB"/>
              </w:rPr>
              <w:t>608</w:t>
            </w:r>
            <w:r w:rsidRPr="00D4062A">
              <w:rPr>
                <w:rFonts w:ascii="Arial" w:hAnsi="Arial" w:cs="Arial"/>
                <w:sz w:val="16"/>
                <w:szCs w:val="16"/>
              </w:rPr>
              <w:t>)</w:t>
            </w:r>
          </w:p>
        </w:tc>
      </w:tr>
      <w:tr w:rsidR="009D1C81" w:rsidRPr="00D4062A" w14:paraId="2B5633EC" w14:textId="77777777" w:rsidTr="006311D4">
        <w:trPr>
          <w:trHeight w:val="57"/>
        </w:trPr>
        <w:tc>
          <w:tcPr>
            <w:tcW w:w="3715" w:type="dxa"/>
            <w:tcBorders>
              <w:top w:val="nil"/>
              <w:left w:val="nil"/>
              <w:right w:val="nil"/>
            </w:tcBorders>
            <w:vAlign w:val="bottom"/>
          </w:tcPr>
          <w:p w14:paraId="1829E93B" w14:textId="77777777" w:rsidR="009D1C81" w:rsidRPr="00D4062A" w:rsidRDefault="009D1C81" w:rsidP="009D1C81">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vAlign w:val="bottom"/>
          </w:tcPr>
          <w:p w14:paraId="1AE54B69"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698ABFDA"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0AEEFDB1"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vAlign w:val="bottom"/>
          </w:tcPr>
          <w:p w14:paraId="0D872D92"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vAlign w:val="bottom"/>
          </w:tcPr>
          <w:p w14:paraId="15EBEB58"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vAlign w:val="bottom"/>
          </w:tcPr>
          <w:p w14:paraId="16B05661"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410" w:type="dxa"/>
            <w:tcBorders>
              <w:top w:val="single" w:sz="4" w:space="0" w:color="auto"/>
              <w:left w:val="nil"/>
              <w:right w:val="nil"/>
            </w:tcBorders>
            <w:vAlign w:val="bottom"/>
          </w:tcPr>
          <w:p w14:paraId="05EE7EB0"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vAlign w:val="bottom"/>
          </w:tcPr>
          <w:p w14:paraId="297EE94D"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vAlign w:val="bottom"/>
          </w:tcPr>
          <w:p w14:paraId="04C8EDC4"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r>
      <w:tr w:rsidR="009D1C81" w:rsidRPr="00D4062A" w14:paraId="4DE9084A" w14:textId="77777777" w:rsidTr="00C50617">
        <w:trPr>
          <w:trHeight w:val="164"/>
        </w:trPr>
        <w:tc>
          <w:tcPr>
            <w:tcW w:w="3715" w:type="dxa"/>
            <w:tcBorders>
              <w:top w:val="nil"/>
              <w:left w:val="nil"/>
              <w:right w:val="nil"/>
            </w:tcBorders>
            <w:vAlign w:val="bottom"/>
          </w:tcPr>
          <w:p w14:paraId="2512B5A9" w14:textId="66BC2718" w:rsidR="009D1C81" w:rsidRPr="00D4062A" w:rsidRDefault="009D1C81" w:rsidP="009D1C81">
            <w:pPr>
              <w:pStyle w:val="a"/>
              <w:tabs>
                <w:tab w:val="right" w:pos="7200"/>
                <w:tab w:val="right" w:pos="9000"/>
              </w:tabs>
              <w:ind w:left="138" w:right="0"/>
              <w:jc w:val="both"/>
              <w:rPr>
                <w:rFonts w:ascii="Arial" w:hAnsi="Arial" w:cs="Arial"/>
                <w:color w:val="000000"/>
                <w:sz w:val="16"/>
                <w:szCs w:val="16"/>
                <w:lang w:val="en-GB"/>
              </w:rPr>
            </w:pPr>
            <w:r w:rsidRPr="00D4062A">
              <w:rPr>
                <w:rFonts w:ascii="Arial" w:hAnsi="Arial" w:cs="Arial"/>
                <w:color w:val="000000"/>
                <w:sz w:val="16"/>
                <w:szCs w:val="16"/>
              </w:rPr>
              <w:t>Closing net book amount</w:t>
            </w:r>
          </w:p>
        </w:tc>
        <w:tc>
          <w:tcPr>
            <w:tcW w:w="1303" w:type="dxa"/>
            <w:tcBorders>
              <w:top w:val="nil"/>
              <w:left w:val="nil"/>
              <w:bottom w:val="single" w:sz="4" w:space="0" w:color="auto"/>
              <w:right w:val="nil"/>
            </w:tcBorders>
          </w:tcPr>
          <w:p w14:paraId="59CFCE76" w14:textId="137D9AD4"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102</w:t>
            </w:r>
            <w:r w:rsidR="009D1C81" w:rsidRPr="00D4062A">
              <w:rPr>
                <w:rFonts w:ascii="Arial" w:hAnsi="Arial" w:cs="Arial"/>
                <w:sz w:val="16"/>
                <w:szCs w:val="16"/>
              </w:rPr>
              <w:t>,</w:t>
            </w:r>
            <w:r w:rsidRPr="00D4062A">
              <w:rPr>
                <w:rFonts w:ascii="Arial" w:hAnsi="Arial" w:cs="Arial"/>
                <w:sz w:val="16"/>
                <w:szCs w:val="16"/>
                <w:lang w:val="en-GB"/>
              </w:rPr>
              <w:t>025</w:t>
            </w:r>
          </w:p>
        </w:tc>
        <w:tc>
          <w:tcPr>
            <w:tcW w:w="1215" w:type="dxa"/>
            <w:tcBorders>
              <w:top w:val="nil"/>
              <w:left w:val="nil"/>
              <w:bottom w:val="single" w:sz="4" w:space="0" w:color="auto"/>
              <w:right w:val="nil"/>
            </w:tcBorders>
          </w:tcPr>
          <w:p w14:paraId="14307C4E" w14:textId="34FB52C9"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28</w:t>
            </w:r>
            <w:r w:rsidR="009D1C81" w:rsidRPr="00D4062A">
              <w:rPr>
                <w:rFonts w:ascii="Arial" w:hAnsi="Arial" w:cs="Arial"/>
                <w:sz w:val="16"/>
                <w:szCs w:val="16"/>
              </w:rPr>
              <w:t>,</w:t>
            </w:r>
            <w:r w:rsidRPr="00D4062A">
              <w:rPr>
                <w:rFonts w:ascii="Arial" w:hAnsi="Arial" w:cs="Arial"/>
                <w:sz w:val="16"/>
                <w:szCs w:val="16"/>
                <w:lang w:val="en-GB"/>
              </w:rPr>
              <w:t>072</w:t>
            </w:r>
          </w:p>
        </w:tc>
        <w:tc>
          <w:tcPr>
            <w:tcW w:w="1215" w:type="dxa"/>
            <w:tcBorders>
              <w:top w:val="nil"/>
              <w:left w:val="nil"/>
              <w:bottom w:val="single" w:sz="4" w:space="0" w:color="auto"/>
              <w:right w:val="nil"/>
            </w:tcBorders>
          </w:tcPr>
          <w:p w14:paraId="231D8458" w14:textId="1F9B2B19"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w:t>
            </w:r>
            <w:r w:rsidR="009D1C81" w:rsidRPr="00D4062A">
              <w:rPr>
                <w:rFonts w:ascii="Arial" w:hAnsi="Arial" w:cs="Arial"/>
                <w:sz w:val="16"/>
                <w:szCs w:val="16"/>
              </w:rPr>
              <w:t>,</w:t>
            </w:r>
            <w:r w:rsidRPr="00D4062A">
              <w:rPr>
                <w:rFonts w:ascii="Arial" w:hAnsi="Arial" w:cs="Arial"/>
                <w:sz w:val="16"/>
                <w:szCs w:val="16"/>
                <w:lang w:val="en-GB"/>
              </w:rPr>
              <w:t>012</w:t>
            </w:r>
            <w:r w:rsidR="009D1C81" w:rsidRPr="00D4062A">
              <w:rPr>
                <w:rFonts w:ascii="Arial" w:hAnsi="Arial" w:cs="Arial"/>
                <w:sz w:val="16"/>
                <w:szCs w:val="16"/>
              </w:rPr>
              <w:t>,</w:t>
            </w:r>
            <w:r w:rsidR="00CE1D56" w:rsidRPr="00D4062A">
              <w:rPr>
                <w:rFonts w:ascii="Arial" w:hAnsi="Arial" w:cs="Arial"/>
                <w:sz w:val="16"/>
                <w:szCs w:val="16"/>
              </w:rPr>
              <w:t xml:space="preserve"> </w:t>
            </w:r>
            <w:r w:rsidRPr="00D4062A">
              <w:rPr>
                <w:rFonts w:ascii="Arial" w:hAnsi="Arial" w:cs="Arial"/>
                <w:sz w:val="16"/>
                <w:szCs w:val="16"/>
                <w:lang w:val="en-GB"/>
              </w:rPr>
              <w:t>828</w:t>
            </w:r>
          </w:p>
        </w:tc>
        <w:tc>
          <w:tcPr>
            <w:tcW w:w="1316" w:type="dxa"/>
            <w:tcBorders>
              <w:top w:val="nil"/>
              <w:left w:val="nil"/>
              <w:bottom w:val="single" w:sz="4" w:space="0" w:color="auto"/>
              <w:right w:val="nil"/>
            </w:tcBorders>
          </w:tcPr>
          <w:p w14:paraId="3E6AECCD" w14:textId="0C9545C5"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51</w:t>
            </w:r>
            <w:r w:rsidR="009D1C81" w:rsidRPr="00D4062A">
              <w:rPr>
                <w:rFonts w:ascii="Arial" w:hAnsi="Arial" w:cs="Arial"/>
                <w:sz w:val="16"/>
                <w:szCs w:val="16"/>
              </w:rPr>
              <w:t>,</w:t>
            </w:r>
            <w:r w:rsidRPr="00D4062A">
              <w:rPr>
                <w:rFonts w:ascii="Arial" w:hAnsi="Arial" w:cs="Arial"/>
                <w:sz w:val="16"/>
                <w:szCs w:val="16"/>
                <w:lang w:val="en-GB"/>
              </w:rPr>
              <w:t>086</w:t>
            </w:r>
          </w:p>
        </w:tc>
        <w:tc>
          <w:tcPr>
            <w:tcW w:w="1324" w:type="dxa"/>
            <w:tcBorders>
              <w:top w:val="nil"/>
              <w:left w:val="nil"/>
              <w:bottom w:val="single" w:sz="4" w:space="0" w:color="auto"/>
              <w:right w:val="nil"/>
            </w:tcBorders>
          </w:tcPr>
          <w:p w14:paraId="270B3D3B" w14:textId="0AE5C26D"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437</w:t>
            </w:r>
            <w:r w:rsidR="009D1C81" w:rsidRPr="00D4062A">
              <w:rPr>
                <w:rFonts w:ascii="Arial" w:hAnsi="Arial" w:cs="Arial"/>
                <w:sz w:val="16"/>
                <w:szCs w:val="16"/>
              </w:rPr>
              <w:t>,</w:t>
            </w:r>
            <w:r w:rsidRPr="00D4062A">
              <w:rPr>
                <w:rFonts w:ascii="Arial" w:hAnsi="Arial" w:cs="Arial"/>
                <w:sz w:val="16"/>
                <w:szCs w:val="16"/>
                <w:lang w:val="en-GB"/>
              </w:rPr>
              <w:t>545</w:t>
            </w:r>
          </w:p>
        </w:tc>
        <w:tc>
          <w:tcPr>
            <w:tcW w:w="1277" w:type="dxa"/>
            <w:tcBorders>
              <w:top w:val="nil"/>
              <w:left w:val="nil"/>
              <w:bottom w:val="single" w:sz="4" w:space="0" w:color="auto"/>
              <w:right w:val="nil"/>
            </w:tcBorders>
          </w:tcPr>
          <w:p w14:paraId="7538C238" w14:textId="555A9EB5"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399</w:t>
            </w:r>
            <w:r w:rsidR="009D1C81" w:rsidRPr="00D4062A">
              <w:rPr>
                <w:rFonts w:ascii="Arial" w:hAnsi="Arial" w:cs="Arial"/>
                <w:sz w:val="16"/>
                <w:szCs w:val="16"/>
              </w:rPr>
              <w:t>,</w:t>
            </w:r>
            <w:r w:rsidRPr="00D4062A">
              <w:rPr>
                <w:rFonts w:ascii="Arial" w:hAnsi="Arial" w:cs="Arial"/>
                <w:sz w:val="16"/>
                <w:szCs w:val="16"/>
                <w:lang w:val="en-GB"/>
              </w:rPr>
              <w:t>000</w:t>
            </w:r>
          </w:p>
        </w:tc>
        <w:tc>
          <w:tcPr>
            <w:tcW w:w="1410" w:type="dxa"/>
            <w:tcBorders>
              <w:top w:val="nil"/>
              <w:left w:val="nil"/>
              <w:bottom w:val="single" w:sz="4" w:space="0" w:color="auto"/>
              <w:right w:val="nil"/>
            </w:tcBorders>
          </w:tcPr>
          <w:p w14:paraId="1D7FCA9E" w14:textId="3584CF38"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51</w:t>
            </w:r>
            <w:r w:rsidR="009D1C81" w:rsidRPr="00D4062A">
              <w:rPr>
                <w:rFonts w:ascii="Arial" w:hAnsi="Arial" w:cs="Arial"/>
                <w:sz w:val="16"/>
                <w:szCs w:val="16"/>
              </w:rPr>
              <w:t>,</w:t>
            </w:r>
            <w:r w:rsidRPr="00D4062A">
              <w:rPr>
                <w:rFonts w:ascii="Arial" w:hAnsi="Arial" w:cs="Arial"/>
                <w:sz w:val="16"/>
                <w:szCs w:val="16"/>
                <w:lang w:val="en-GB"/>
              </w:rPr>
              <w:t>937</w:t>
            </w:r>
          </w:p>
        </w:tc>
        <w:tc>
          <w:tcPr>
            <w:tcW w:w="1204" w:type="dxa"/>
            <w:tcBorders>
              <w:top w:val="nil"/>
              <w:left w:val="nil"/>
              <w:bottom w:val="single" w:sz="4" w:space="0" w:color="auto"/>
              <w:right w:val="nil"/>
            </w:tcBorders>
          </w:tcPr>
          <w:p w14:paraId="4A8CD502" w14:textId="36BC2308"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380</w:t>
            </w:r>
            <w:r w:rsidR="009D1C81" w:rsidRPr="00D4062A">
              <w:rPr>
                <w:rFonts w:ascii="Arial" w:hAnsi="Arial" w:cs="Arial"/>
                <w:sz w:val="16"/>
                <w:szCs w:val="16"/>
              </w:rPr>
              <w:t>,</w:t>
            </w:r>
            <w:r w:rsidRPr="00D4062A">
              <w:rPr>
                <w:rFonts w:ascii="Arial" w:hAnsi="Arial" w:cs="Arial"/>
                <w:sz w:val="16"/>
                <w:szCs w:val="16"/>
                <w:lang w:val="en-GB"/>
              </w:rPr>
              <w:t>768</w:t>
            </w:r>
          </w:p>
        </w:tc>
        <w:tc>
          <w:tcPr>
            <w:tcW w:w="1334" w:type="dxa"/>
            <w:tcBorders>
              <w:top w:val="nil"/>
              <w:left w:val="nil"/>
              <w:bottom w:val="single" w:sz="4" w:space="0" w:color="auto"/>
              <w:right w:val="nil"/>
            </w:tcBorders>
          </w:tcPr>
          <w:p w14:paraId="17D47DC1" w14:textId="4FF29F9C"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w:t>
            </w:r>
            <w:r w:rsidR="009D1C81" w:rsidRPr="00D4062A">
              <w:rPr>
                <w:rFonts w:ascii="Arial" w:hAnsi="Arial" w:cs="Arial"/>
                <w:sz w:val="16"/>
                <w:szCs w:val="16"/>
              </w:rPr>
              <w:t>,</w:t>
            </w:r>
            <w:r w:rsidRPr="00D4062A">
              <w:rPr>
                <w:rFonts w:ascii="Arial" w:hAnsi="Arial" w:cs="Arial"/>
                <w:sz w:val="16"/>
                <w:szCs w:val="16"/>
                <w:lang w:val="en-GB"/>
              </w:rPr>
              <w:t>463</w:t>
            </w:r>
            <w:r w:rsidR="009D1C81" w:rsidRPr="00D4062A">
              <w:rPr>
                <w:rFonts w:ascii="Arial" w:hAnsi="Arial" w:cs="Arial"/>
                <w:sz w:val="16"/>
                <w:szCs w:val="16"/>
              </w:rPr>
              <w:t>,</w:t>
            </w:r>
            <w:r w:rsidRPr="00D4062A">
              <w:rPr>
                <w:rFonts w:ascii="Arial" w:hAnsi="Arial" w:cs="Arial"/>
                <w:sz w:val="16"/>
                <w:szCs w:val="16"/>
                <w:lang w:val="en-GB"/>
              </w:rPr>
              <w:t>261</w:t>
            </w:r>
          </w:p>
        </w:tc>
      </w:tr>
      <w:tr w:rsidR="009D1C81" w:rsidRPr="00D4062A" w14:paraId="36BA30CC" w14:textId="77777777" w:rsidTr="006311D4">
        <w:trPr>
          <w:trHeight w:val="62"/>
        </w:trPr>
        <w:tc>
          <w:tcPr>
            <w:tcW w:w="3715" w:type="dxa"/>
            <w:tcBorders>
              <w:top w:val="nil"/>
              <w:left w:val="nil"/>
              <w:right w:val="nil"/>
            </w:tcBorders>
            <w:vAlign w:val="bottom"/>
          </w:tcPr>
          <w:p w14:paraId="7FEFDB0B" w14:textId="77777777" w:rsidR="009D1C81" w:rsidRPr="00D4062A" w:rsidRDefault="009D1C81" w:rsidP="009D1C81">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vAlign w:val="bottom"/>
          </w:tcPr>
          <w:p w14:paraId="2FB31EDF" w14:textId="77777777" w:rsidR="009D1C81" w:rsidRPr="00D4062A" w:rsidRDefault="009D1C81" w:rsidP="009D1C81">
            <w:pPr>
              <w:pStyle w:val="a"/>
              <w:tabs>
                <w:tab w:val="left" w:pos="4536"/>
              </w:tabs>
              <w:ind w:right="-72"/>
              <w:jc w:val="right"/>
              <w:rPr>
                <w:rFonts w:ascii="Arial" w:hAnsi="Arial" w:cs="Arial"/>
                <w:color w:val="000000"/>
                <w:sz w:val="16"/>
                <w:szCs w:val="16"/>
                <w:cs/>
              </w:rPr>
            </w:pPr>
          </w:p>
        </w:tc>
        <w:tc>
          <w:tcPr>
            <w:tcW w:w="1215" w:type="dxa"/>
            <w:tcBorders>
              <w:top w:val="single" w:sz="4" w:space="0" w:color="auto"/>
              <w:left w:val="nil"/>
              <w:right w:val="nil"/>
            </w:tcBorders>
            <w:vAlign w:val="bottom"/>
          </w:tcPr>
          <w:p w14:paraId="05B41DD1" w14:textId="77777777" w:rsidR="009D1C81" w:rsidRPr="00D4062A" w:rsidRDefault="009D1C81" w:rsidP="009D1C81">
            <w:pPr>
              <w:pStyle w:val="a"/>
              <w:tabs>
                <w:tab w:val="left" w:pos="4536"/>
              </w:tabs>
              <w:ind w:right="-72"/>
              <w:jc w:val="right"/>
              <w:rPr>
                <w:rFonts w:ascii="Arial" w:hAnsi="Arial" w:cs="Arial"/>
                <w:color w:val="000000"/>
                <w:sz w:val="16"/>
                <w:szCs w:val="16"/>
                <w:cs/>
              </w:rPr>
            </w:pPr>
          </w:p>
        </w:tc>
        <w:tc>
          <w:tcPr>
            <w:tcW w:w="1215" w:type="dxa"/>
            <w:tcBorders>
              <w:top w:val="single" w:sz="4" w:space="0" w:color="auto"/>
              <w:left w:val="nil"/>
              <w:right w:val="nil"/>
            </w:tcBorders>
            <w:vAlign w:val="bottom"/>
          </w:tcPr>
          <w:p w14:paraId="69E8955E" w14:textId="77777777" w:rsidR="009D1C81" w:rsidRPr="00D4062A" w:rsidRDefault="009D1C81" w:rsidP="009D1C81">
            <w:pPr>
              <w:pStyle w:val="a"/>
              <w:tabs>
                <w:tab w:val="left" w:pos="4536"/>
              </w:tabs>
              <w:ind w:right="-72"/>
              <w:jc w:val="right"/>
              <w:rPr>
                <w:rFonts w:ascii="Arial" w:hAnsi="Arial" w:cs="Arial"/>
                <w:color w:val="000000"/>
                <w:sz w:val="16"/>
                <w:szCs w:val="16"/>
                <w:cs/>
              </w:rPr>
            </w:pPr>
          </w:p>
        </w:tc>
        <w:tc>
          <w:tcPr>
            <w:tcW w:w="1316" w:type="dxa"/>
            <w:tcBorders>
              <w:top w:val="single" w:sz="4" w:space="0" w:color="auto"/>
              <w:left w:val="nil"/>
              <w:right w:val="nil"/>
            </w:tcBorders>
            <w:vAlign w:val="bottom"/>
          </w:tcPr>
          <w:p w14:paraId="1AB72B11" w14:textId="77777777" w:rsidR="009D1C81" w:rsidRPr="00D4062A" w:rsidRDefault="009D1C81" w:rsidP="009D1C81">
            <w:pPr>
              <w:pStyle w:val="a"/>
              <w:tabs>
                <w:tab w:val="left" w:pos="4536"/>
              </w:tabs>
              <w:ind w:right="-72"/>
              <w:jc w:val="right"/>
              <w:rPr>
                <w:rFonts w:ascii="Arial" w:hAnsi="Arial" w:cs="Arial"/>
                <w:color w:val="000000"/>
                <w:sz w:val="16"/>
                <w:szCs w:val="16"/>
              </w:rPr>
            </w:pPr>
          </w:p>
        </w:tc>
        <w:tc>
          <w:tcPr>
            <w:tcW w:w="1324" w:type="dxa"/>
            <w:tcBorders>
              <w:top w:val="single" w:sz="4" w:space="0" w:color="auto"/>
              <w:left w:val="nil"/>
              <w:right w:val="nil"/>
            </w:tcBorders>
            <w:vAlign w:val="bottom"/>
          </w:tcPr>
          <w:p w14:paraId="7FFBDE93" w14:textId="77777777" w:rsidR="009D1C81" w:rsidRPr="00D4062A" w:rsidRDefault="009D1C81" w:rsidP="009D1C81">
            <w:pPr>
              <w:pStyle w:val="a"/>
              <w:tabs>
                <w:tab w:val="left" w:pos="4536"/>
              </w:tabs>
              <w:ind w:right="-72"/>
              <w:jc w:val="right"/>
              <w:rPr>
                <w:rFonts w:ascii="Arial" w:hAnsi="Arial" w:cs="Arial"/>
                <w:color w:val="000000"/>
                <w:sz w:val="16"/>
                <w:szCs w:val="16"/>
              </w:rPr>
            </w:pPr>
          </w:p>
        </w:tc>
        <w:tc>
          <w:tcPr>
            <w:tcW w:w="1277" w:type="dxa"/>
            <w:tcBorders>
              <w:top w:val="single" w:sz="4" w:space="0" w:color="auto"/>
              <w:left w:val="nil"/>
              <w:right w:val="nil"/>
            </w:tcBorders>
            <w:vAlign w:val="bottom"/>
          </w:tcPr>
          <w:p w14:paraId="7C969E77" w14:textId="77777777" w:rsidR="009D1C81" w:rsidRPr="00D4062A" w:rsidRDefault="009D1C81" w:rsidP="009D1C81">
            <w:pPr>
              <w:pStyle w:val="a"/>
              <w:tabs>
                <w:tab w:val="left" w:pos="4536"/>
              </w:tabs>
              <w:ind w:right="-72"/>
              <w:jc w:val="right"/>
              <w:rPr>
                <w:rFonts w:ascii="Arial" w:hAnsi="Arial" w:cs="Arial"/>
                <w:color w:val="000000"/>
                <w:sz w:val="16"/>
                <w:szCs w:val="16"/>
              </w:rPr>
            </w:pPr>
          </w:p>
        </w:tc>
        <w:tc>
          <w:tcPr>
            <w:tcW w:w="1410" w:type="dxa"/>
            <w:tcBorders>
              <w:top w:val="single" w:sz="4" w:space="0" w:color="auto"/>
              <w:left w:val="nil"/>
              <w:right w:val="nil"/>
            </w:tcBorders>
            <w:vAlign w:val="bottom"/>
          </w:tcPr>
          <w:p w14:paraId="394A3F2E" w14:textId="77777777" w:rsidR="009D1C81" w:rsidRPr="00D4062A" w:rsidRDefault="009D1C81" w:rsidP="009D1C81">
            <w:pPr>
              <w:pStyle w:val="a"/>
              <w:tabs>
                <w:tab w:val="left" w:pos="4536"/>
              </w:tabs>
              <w:ind w:right="-72"/>
              <w:jc w:val="right"/>
              <w:rPr>
                <w:rFonts w:ascii="Arial" w:hAnsi="Arial" w:cs="Arial"/>
                <w:color w:val="000000"/>
                <w:sz w:val="16"/>
                <w:szCs w:val="16"/>
                <w:lang w:val="en-GB"/>
              </w:rPr>
            </w:pPr>
          </w:p>
        </w:tc>
        <w:tc>
          <w:tcPr>
            <w:tcW w:w="1204" w:type="dxa"/>
            <w:tcBorders>
              <w:top w:val="single" w:sz="4" w:space="0" w:color="auto"/>
              <w:left w:val="nil"/>
              <w:right w:val="nil"/>
            </w:tcBorders>
            <w:vAlign w:val="bottom"/>
          </w:tcPr>
          <w:p w14:paraId="70669C9A" w14:textId="77777777" w:rsidR="009D1C81" w:rsidRPr="00D4062A" w:rsidRDefault="009D1C81" w:rsidP="009D1C81">
            <w:pPr>
              <w:pStyle w:val="a"/>
              <w:tabs>
                <w:tab w:val="left" w:pos="4536"/>
              </w:tabs>
              <w:ind w:right="-72"/>
              <w:jc w:val="right"/>
              <w:rPr>
                <w:rFonts w:ascii="Arial" w:hAnsi="Arial" w:cs="Arial"/>
                <w:color w:val="000000"/>
                <w:sz w:val="16"/>
                <w:szCs w:val="16"/>
              </w:rPr>
            </w:pPr>
          </w:p>
        </w:tc>
        <w:tc>
          <w:tcPr>
            <w:tcW w:w="1334" w:type="dxa"/>
            <w:tcBorders>
              <w:top w:val="single" w:sz="4" w:space="0" w:color="auto"/>
              <w:left w:val="nil"/>
              <w:right w:val="nil"/>
            </w:tcBorders>
            <w:vAlign w:val="bottom"/>
          </w:tcPr>
          <w:p w14:paraId="2B92B86E" w14:textId="77777777" w:rsidR="009D1C81" w:rsidRPr="00D4062A" w:rsidRDefault="009D1C81" w:rsidP="009D1C81">
            <w:pPr>
              <w:pStyle w:val="a"/>
              <w:tabs>
                <w:tab w:val="left" w:pos="4536"/>
              </w:tabs>
              <w:ind w:right="-72"/>
              <w:jc w:val="right"/>
              <w:rPr>
                <w:rFonts w:ascii="Arial" w:hAnsi="Arial" w:cs="Arial"/>
                <w:color w:val="000000"/>
                <w:sz w:val="16"/>
                <w:szCs w:val="16"/>
                <w:lang w:val="en-GB"/>
              </w:rPr>
            </w:pPr>
          </w:p>
        </w:tc>
      </w:tr>
      <w:tr w:rsidR="009D1C81" w:rsidRPr="00D4062A" w14:paraId="201B4D6B" w14:textId="77777777" w:rsidTr="006311D4">
        <w:trPr>
          <w:trHeight w:val="164"/>
        </w:trPr>
        <w:tc>
          <w:tcPr>
            <w:tcW w:w="3715" w:type="dxa"/>
            <w:tcBorders>
              <w:top w:val="nil"/>
              <w:left w:val="nil"/>
              <w:right w:val="nil"/>
            </w:tcBorders>
            <w:vAlign w:val="bottom"/>
          </w:tcPr>
          <w:p w14:paraId="1FEEDDF9" w14:textId="1D12967E" w:rsidR="009D1C81" w:rsidRPr="00D4062A" w:rsidRDefault="009D1C81" w:rsidP="009D1C81">
            <w:pPr>
              <w:pStyle w:val="a"/>
              <w:tabs>
                <w:tab w:val="right" w:pos="7200"/>
                <w:tab w:val="right" w:pos="9000"/>
              </w:tabs>
              <w:ind w:left="138" w:right="0"/>
              <w:jc w:val="both"/>
              <w:rPr>
                <w:rFonts w:ascii="Arial" w:hAnsi="Arial" w:cs="Arial"/>
                <w:b/>
                <w:bCs/>
                <w:color w:val="000000"/>
                <w:sz w:val="16"/>
                <w:szCs w:val="16"/>
                <w:lang w:val="en-GB"/>
              </w:rPr>
            </w:pPr>
            <w:r w:rsidRPr="00D4062A">
              <w:rPr>
                <w:rFonts w:ascii="Arial" w:hAnsi="Arial" w:cs="Arial"/>
                <w:b/>
                <w:bCs/>
                <w:color w:val="000000"/>
                <w:sz w:val="16"/>
                <w:szCs w:val="16"/>
              </w:rPr>
              <w:t xml:space="preserve">As </w:t>
            </w:r>
            <w:proofErr w:type="gramStart"/>
            <w:r w:rsidRPr="00D4062A">
              <w:rPr>
                <w:rFonts w:ascii="Arial" w:hAnsi="Arial" w:cs="Arial"/>
                <w:b/>
                <w:bCs/>
                <w:color w:val="000000"/>
                <w:sz w:val="16"/>
                <w:szCs w:val="16"/>
              </w:rPr>
              <w:t>at</w:t>
            </w:r>
            <w:proofErr w:type="gramEnd"/>
            <w:r w:rsidRPr="00D4062A">
              <w:rPr>
                <w:rFonts w:ascii="Arial" w:hAnsi="Arial" w:cs="Arial"/>
                <w:b/>
                <w:bCs/>
                <w:color w:val="000000"/>
                <w:sz w:val="16"/>
                <w:szCs w:val="16"/>
              </w:rPr>
              <w:t xml:space="preserve"> </w:t>
            </w:r>
            <w:r w:rsidR="00AD0A4C" w:rsidRPr="00D4062A">
              <w:rPr>
                <w:rFonts w:ascii="Arial" w:hAnsi="Arial" w:cs="Arial"/>
                <w:b/>
                <w:bCs/>
                <w:color w:val="000000"/>
                <w:sz w:val="16"/>
                <w:szCs w:val="16"/>
                <w:lang w:val="en-GB"/>
              </w:rPr>
              <w:t>31</w:t>
            </w:r>
            <w:r w:rsidRPr="00D4062A">
              <w:rPr>
                <w:rFonts w:ascii="Arial" w:hAnsi="Arial" w:cs="Arial"/>
                <w:b/>
                <w:bCs/>
                <w:color w:val="000000"/>
                <w:sz w:val="16"/>
                <w:szCs w:val="16"/>
              </w:rPr>
              <w:t xml:space="preserve"> December </w:t>
            </w:r>
            <w:r w:rsidR="00AD0A4C" w:rsidRPr="00D4062A">
              <w:rPr>
                <w:rFonts w:ascii="Arial" w:hAnsi="Arial" w:cs="Arial"/>
                <w:b/>
                <w:bCs/>
                <w:color w:val="000000"/>
                <w:sz w:val="16"/>
                <w:szCs w:val="16"/>
                <w:lang w:val="en-GB"/>
              </w:rPr>
              <w:t>2024</w:t>
            </w:r>
          </w:p>
        </w:tc>
        <w:tc>
          <w:tcPr>
            <w:tcW w:w="1303" w:type="dxa"/>
            <w:tcBorders>
              <w:top w:val="nil"/>
              <w:left w:val="nil"/>
              <w:right w:val="nil"/>
            </w:tcBorders>
            <w:vAlign w:val="bottom"/>
          </w:tcPr>
          <w:p w14:paraId="29C66776" w14:textId="77777777" w:rsidR="009D1C81" w:rsidRPr="00D4062A" w:rsidRDefault="009D1C81" w:rsidP="009D1C81">
            <w:pPr>
              <w:pStyle w:val="a"/>
              <w:ind w:right="-72"/>
              <w:jc w:val="right"/>
              <w:rPr>
                <w:rFonts w:ascii="Arial" w:hAnsi="Arial" w:cs="Arial"/>
                <w:color w:val="000000"/>
                <w:sz w:val="16"/>
                <w:szCs w:val="16"/>
                <w:lang w:val="en-GB"/>
              </w:rPr>
            </w:pPr>
          </w:p>
        </w:tc>
        <w:tc>
          <w:tcPr>
            <w:tcW w:w="1215" w:type="dxa"/>
            <w:tcBorders>
              <w:top w:val="nil"/>
              <w:left w:val="nil"/>
              <w:right w:val="nil"/>
            </w:tcBorders>
            <w:vAlign w:val="bottom"/>
          </w:tcPr>
          <w:p w14:paraId="3B7BD0B7" w14:textId="77777777" w:rsidR="009D1C81" w:rsidRPr="00D4062A" w:rsidRDefault="009D1C81" w:rsidP="009D1C81">
            <w:pPr>
              <w:pStyle w:val="a"/>
              <w:ind w:right="-72"/>
              <w:jc w:val="right"/>
              <w:rPr>
                <w:rFonts w:ascii="Arial" w:hAnsi="Arial" w:cs="Arial"/>
                <w:color w:val="000000"/>
                <w:sz w:val="16"/>
                <w:szCs w:val="16"/>
                <w:lang w:val="en-GB"/>
              </w:rPr>
            </w:pPr>
          </w:p>
        </w:tc>
        <w:tc>
          <w:tcPr>
            <w:tcW w:w="1215" w:type="dxa"/>
            <w:tcBorders>
              <w:top w:val="nil"/>
              <w:left w:val="nil"/>
              <w:right w:val="nil"/>
            </w:tcBorders>
            <w:vAlign w:val="bottom"/>
          </w:tcPr>
          <w:p w14:paraId="1802D4D3" w14:textId="77777777" w:rsidR="009D1C81" w:rsidRPr="00D4062A" w:rsidRDefault="009D1C81" w:rsidP="009D1C81">
            <w:pPr>
              <w:pStyle w:val="a"/>
              <w:ind w:right="-72"/>
              <w:jc w:val="right"/>
              <w:rPr>
                <w:rFonts w:ascii="Arial" w:hAnsi="Arial" w:cs="Arial"/>
                <w:color w:val="000000"/>
                <w:sz w:val="16"/>
                <w:szCs w:val="16"/>
                <w:lang w:val="en-GB"/>
              </w:rPr>
            </w:pPr>
          </w:p>
        </w:tc>
        <w:tc>
          <w:tcPr>
            <w:tcW w:w="1316" w:type="dxa"/>
            <w:tcBorders>
              <w:top w:val="nil"/>
              <w:left w:val="nil"/>
              <w:right w:val="nil"/>
            </w:tcBorders>
            <w:vAlign w:val="bottom"/>
          </w:tcPr>
          <w:p w14:paraId="3FAB5C0C" w14:textId="77777777" w:rsidR="009D1C81" w:rsidRPr="00D4062A" w:rsidRDefault="009D1C81" w:rsidP="009D1C81">
            <w:pPr>
              <w:pStyle w:val="a"/>
              <w:ind w:right="-72"/>
              <w:jc w:val="right"/>
              <w:rPr>
                <w:rFonts w:ascii="Arial" w:hAnsi="Arial" w:cs="Arial"/>
                <w:color w:val="000000"/>
                <w:sz w:val="16"/>
                <w:szCs w:val="16"/>
                <w:lang w:val="en-GB"/>
              </w:rPr>
            </w:pPr>
          </w:p>
        </w:tc>
        <w:tc>
          <w:tcPr>
            <w:tcW w:w="1324" w:type="dxa"/>
            <w:tcBorders>
              <w:top w:val="nil"/>
              <w:left w:val="nil"/>
              <w:right w:val="nil"/>
            </w:tcBorders>
            <w:vAlign w:val="bottom"/>
          </w:tcPr>
          <w:p w14:paraId="2BF71772" w14:textId="77777777" w:rsidR="009D1C81" w:rsidRPr="00D4062A" w:rsidRDefault="009D1C81" w:rsidP="009D1C81">
            <w:pPr>
              <w:pStyle w:val="a"/>
              <w:ind w:right="-72"/>
              <w:jc w:val="right"/>
              <w:rPr>
                <w:rFonts w:ascii="Arial" w:hAnsi="Arial" w:cs="Arial"/>
                <w:color w:val="000000"/>
                <w:sz w:val="16"/>
                <w:szCs w:val="16"/>
                <w:lang w:val="en-GB"/>
              </w:rPr>
            </w:pPr>
          </w:p>
        </w:tc>
        <w:tc>
          <w:tcPr>
            <w:tcW w:w="1277" w:type="dxa"/>
            <w:tcBorders>
              <w:top w:val="nil"/>
              <w:left w:val="nil"/>
              <w:right w:val="nil"/>
            </w:tcBorders>
            <w:vAlign w:val="bottom"/>
          </w:tcPr>
          <w:p w14:paraId="414B3726" w14:textId="77777777" w:rsidR="009D1C81" w:rsidRPr="00D4062A" w:rsidRDefault="009D1C81" w:rsidP="009D1C81">
            <w:pPr>
              <w:pStyle w:val="a"/>
              <w:ind w:right="-72"/>
              <w:jc w:val="right"/>
              <w:rPr>
                <w:rFonts w:ascii="Arial" w:hAnsi="Arial" w:cs="Arial"/>
                <w:color w:val="000000"/>
                <w:sz w:val="16"/>
                <w:szCs w:val="16"/>
                <w:lang w:val="en-GB"/>
              </w:rPr>
            </w:pPr>
          </w:p>
        </w:tc>
        <w:tc>
          <w:tcPr>
            <w:tcW w:w="1410" w:type="dxa"/>
            <w:tcBorders>
              <w:top w:val="nil"/>
              <w:left w:val="nil"/>
              <w:right w:val="nil"/>
            </w:tcBorders>
            <w:vAlign w:val="bottom"/>
          </w:tcPr>
          <w:p w14:paraId="7D8F7243" w14:textId="77777777" w:rsidR="009D1C81" w:rsidRPr="00D4062A" w:rsidRDefault="009D1C81" w:rsidP="009D1C81">
            <w:pPr>
              <w:pStyle w:val="a"/>
              <w:ind w:right="-72"/>
              <w:jc w:val="right"/>
              <w:rPr>
                <w:rFonts w:ascii="Arial" w:hAnsi="Arial" w:cs="Arial"/>
                <w:color w:val="000000"/>
                <w:sz w:val="16"/>
                <w:szCs w:val="16"/>
                <w:lang w:val="en-GB"/>
              </w:rPr>
            </w:pPr>
          </w:p>
        </w:tc>
        <w:tc>
          <w:tcPr>
            <w:tcW w:w="1204" w:type="dxa"/>
            <w:tcBorders>
              <w:top w:val="nil"/>
              <w:left w:val="nil"/>
              <w:right w:val="nil"/>
            </w:tcBorders>
            <w:vAlign w:val="bottom"/>
          </w:tcPr>
          <w:p w14:paraId="031F5CCB" w14:textId="77777777" w:rsidR="009D1C81" w:rsidRPr="00D4062A" w:rsidRDefault="009D1C81" w:rsidP="009D1C81">
            <w:pPr>
              <w:pStyle w:val="a"/>
              <w:ind w:right="-72"/>
              <w:jc w:val="right"/>
              <w:rPr>
                <w:rFonts w:ascii="Arial" w:hAnsi="Arial" w:cs="Arial"/>
                <w:color w:val="000000"/>
                <w:sz w:val="16"/>
                <w:szCs w:val="16"/>
                <w:lang w:val="en-GB"/>
              </w:rPr>
            </w:pPr>
          </w:p>
        </w:tc>
        <w:tc>
          <w:tcPr>
            <w:tcW w:w="1334" w:type="dxa"/>
            <w:tcBorders>
              <w:top w:val="nil"/>
              <w:left w:val="nil"/>
              <w:right w:val="nil"/>
            </w:tcBorders>
            <w:vAlign w:val="bottom"/>
          </w:tcPr>
          <w:p w14:paraId="65379350" w14:textId="77777777" w:rsidR="009D1C81" w:rsidRPr="00D4062A" w:rsidRDefault="009D1C81" w:rsidP="009D1C81">
            <w:pPr>
              <w:pStyle w:val="a"/>
              <w:ind w:right="-72"/>
              <w:jc w:val="right"/>
              <w:rPr>
                <w:rFonts w:ascii="Arial" w:hAnsi="Arial" w:cs="Arial"/>
                <w:color w:val="000000"/>
                <w:sz w:val="16"/>
                <w:szCs w:val="16"/>
                <w:lang w:val="en-GB"/>
              </w:rPr>
            </w:pPr>
          </w:p>
        </w:tc>
      </w:tr>
      <w:tr w:rsidR="009D1C81" w:rsidRPr="00D4062A" w14:paraId="3102F7E4" w14:textId="77777777" w:rsidTr="006311D4">
        <w:trPr>
          <w:trHeight w:val="164"/>
        </w:trPr>
        <w:tc>
          <w:tcPr>
            <w:tcW w:w="3715" w:type="dxa"/>
            <w:tcBorders>
              <w:top w:val="nil"/>
              <w:left w:val="nil"/>
              <w:right w:val="nil"/>
            </w:tcBorders>
            <w:vAlign w:val="bottom"/>
          </w:tcPr>
          <w:p w14:paraId="5275B4D2" w14:textId="77777777" w:rsidR="009D1C81" w:rsidRPr="00D4062A" w:rsidRDefault="009D1C81" w:rsidP="009D1C81">
            <w:pPr>
              <w:pStyle w:val="a"/>
              <w:tabs>
                <w:tab w:val="right" w:pos="7200"/>
                <w:tab w:val="right" w:pos="9000"/>
              </w:tabs>
              <w:ind w:left="138" w:right="0"/>
              <w:jc w:val="both"/>
              <w:rPr>
                <w:rFonts w:ascii="Arial" w:hAnsi="Arial" w:cs="Arial"/>
                <w:color w:val="000000"/>
                <w:sz w:val="16"/>
                <w:szCs w:val="16"/>
                <w:lang w:val="en-GB"/>
              </w:rPr>
            </w:pPr>
            <w:r w:rsidRPr="00D4062A">
              <w:rPr>
                <w:rFonts w:ascii="Arial" w:hAnsi="Arial" w:cs="Arial"/>
                <w:color w:val="000000"/>
                <w:sz w:val="16"/>
                <w:szCs w:val="16"/>
              </w:rPr>
              <w:t>Cost</w:t>
            </w:r>
          </w:p>
        </w:tc>
        <w:tc>
          <w:tcPr>
            <w:tcW w:w="1303" w:type="dxa"/>
            <w:tcBorders>
              <w:top w:val="nil"/>
              <w:left w:val="nil"/>
              <w:right w:val="nil"/>
            </w:tcBorders>
          </w:tcPr>
          <w:p w14:paraId="08A6C9EA" w14:textId="5F59CA28"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264</w:t>
            </w:r>
            <w:r w:rsidR="009D1C81" w:rsidRPr="00D4062A">
              <w:rPr>
                <w:rFonts w:ascii="Arial" w:hAnsi="Arial" w:cs="Arial"/>
                <w:sz w:val="16"/>
                <w:szCs w:val="16"/>
              </w:rPr>
              <w:t>,</w:t>
            </w:r>
            <w:r w:rsidRPr="00D4062A">
              <w:rPr>
                <w:rFonts w:ascii="Arial" w:hAnsi="Arial" w:cs="Arial"/>
                <w:sz w:val="16"/>
                <w:szCs w:val="16"/>
                <w:lang w:val="en-GB"/>
              </w:rPr>
              <w:t>215</w:t>
            </w:r>
          </w:p>
        </w:tc>
        <w:tc>
          <w:tcPr>
            <w:tcW w:w="1215" w:type="dxa"/>
            <w:tcBorders>
              <w:top w:val="nil"/>
              <w:left w:val="nil"/>
              <w:right w:val="nil"/>
            </w:tcBorders>
          </w:tcPr>
          <w:p w14:paraId="019CBF86" w14:textId="0288DD54"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28</w:t>
            </w:r>
            <w:r w:rsidR="009D1C81" w:rsidRPr="00D4062A">
              <w:rPr>
                <w:rFonts w:ascii="Arial" w:hAnsi="Arial" w:cs="Arial"/>
                <w:sz w:val="16"/>
                <w:szCs w:val="16"/>
              </w:rPr>
              <w:t>,</w:t>
            </w:r>
            <w:r w:rsidRPr="00D4062A">
              <w:rPr>
                <w:rFonts w:ascii="Arial" w:hAnsi="Arial" w:cs="Arial"/>
                <w:sz w:val="16"/>
                <w:szCs w:val="16"/>
                <w:lang w:val="en-GB"/>
              </w:rPr>
              <w:t>072</w:t>
            </w:r>
          </w:p>
        </w:tc>
        <w:tc>
          <w:tcPr>
            <w:tcW w:w="1215" w:type="dxa"/>
            <w:tcBorders>
              <w:top w:val="nil"/>
              <w:left w:val="nil"/>
              <w:right w:val="nil"/>
            </w:tcBorders>
          </w:tcPr>
          <w:p w14:paraId="756C1CEB" w14:textId="43F59A5C"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w:t>
            </w:r>
            <w:r w:rsidR="009D1C81" w:rsidRPr="00D4062A">
              <w:rPr>
                <w:rFonts w:ascii="Arial" w:hAnsi="Arial" w:cs="Arial"/>
                <w:sz w:val="16"/>
                <w:szCs w:val="16"/>
              </w:rPr>
              <w:t>,</w:t>
            </w:r>
            <w:r w:rsidRPr="00D4062A">
              <w:rPr>
                <w:rFonts w:ascii="Arial" w:hAnsi="Arial" w:cs="Arial"/>
                <w:sz w:val="16"/>
                <w:szCs w:val="16"/>
                <w:lang w:val="en-GB"/>
              </w:rPr>
              <w:t>012</w:t>
            </w:r>
            <w:r w:rsidR="009D1C81" w:rsidRPr="00D4062A">
              <w:rPr>
                <w:rFonts w:ascii="Arial" w:hAnsi="Arial" w:cs="Arial"/>
                <w:sz w:val="16"/>
                <w:szCs w:val="16"/>
              </w:rPr>
              <w:t>,</w:t>
            </w:r>
            <w:r w:rsidRPr="00D4062A">
              <w:rPr>
                <w:rFonts w:ascii="Arial" w:hAnsi="Arial" w:cs="Arial"/>
                <w:sz w:val="16"/>
                <w:szCs w:val="16"/>
                <w:lang w:val="en-GB"/>
              </w:rPr>
              <w:t>828</w:t>
            </w:r>
          </w:p>
        </w:tc>
        <w:tc>
          <w:tcPr>
            <w:tcW w:w="1316" w:type="dxa"/>
            <w:tcBorders>
              <w:top w:val="nil"/>
              <w:left w:val="nil"/>
              <w:right w:val="nil"/>
            </w:tcBorders>
          </w:tcPr>
          <w:p w14:paraId="4F9E47C7" w14:textId="5D58B18E"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159</w:t>
            </w:r>
            <w:r w:rsidR="009D1C81" w:rsidRPr="00D4062A">
              <w:rPr>
                <w:rFonts w:ascii="Arial" w:hAnsi="Arial" w:cs="Arial"/>
                <w:sz w:val="16"/>
                <w:szCs w:val="16"/>
              </w:rPr>
              <w:t>,</w:t>
            </w:r>
            <w:r w:rsidRPr="00D4062A">
              <w:rPr>
                <w:rFonts w:ascii="Arial" w:hAnsi="Arial" w:cs="Arial"/>
                <w:sz w:val="16"/>
                <w:szCs w:val="16"/>
                <w:lang w:val="en-GB"/>
              </w:rPr>
              <w:t>923</w:t>
            </w:r>
          </w:p>
        </w:tc>
        <w:tc>
          <w:tcPr>
            <w:tcW w:w="1324" w:type="dxa"/>
            <w:tcBorders>
              <w:top w:val="nil"/>
              <w:left w:val="nil"/>
              <w:right w:val="nil"/>
            </w:tcBorders>
          </w:tcPr>
          <w:p w14:paraId="06346B99" w14:textId="5B8B1F56"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w:t>
            </w:r>
            <w:r w:rsidR="009D1C81" w:rsidRPr="00D4062A">
              <w:rPr>
                <w:rFonts w:ascii="Arial" w:hAnsi="Arial" w:cs="Arial"/>
                <w:sz w:val="16"/>
                <w:szCs w:val="16"/>
              </w:rPr>
              <w:t>,</w:t>
            </w:r>
            <w:r w:rsidRPr="00D4062A">
              <w:rPr>
                <w:rFonts w:ascii="Arial" w:hAnsi="Arial" w:cs="Arial"/>
                <w:sz w:val="16"/>
                <w:szCs w:val="16"/>
                <w:lang w:val="en-GB"/>
              </w:rPr>
              <w:t>159</w:t>
            </w:r>
            <w:r w:rsidR="009D1C81" w:rsidRPr="00D4062A">
              <w:rPr>
                <w:rFonts w:ascii="Arial" w:hAnsi="Arial" w:cs="Arial"/>
                <w:sz w:val="16"/>
                <w:szCs w:val="16"/>
              </w:rPr>
              <w:t>,</w:t>
            </w:r>
            <w:r w:rsidRPr="00D4062A">
              <w:rPr>
                <w:rFonts w:ascii="Arial" w:hAnsi="Arial" w:cs="Arial"/>
                <w:sz w:val="16"/>
                <w:szCs w:val="16"/>
                <w:lang w:val="en-GB"/>
              </w:rPr>
              <w:t>207</w:t>
            </w:r>
          </w:p>
        </w:tc>
        <w:tc>
          <w:tcPr>
            <w:tcW w:w="1277" w:type="dxa"/>
            <w:tcBorders>
              <w:top w:val="nil"/>
              <w:left w:val="nil"/>
              <w:right w:val="nil"/>
            </w:tcBorders>
          </w:tcPr>
          <w:p w14:paraId="241078F1" w14:textId="7DF982F1"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w:t>
            </w:r>
            <w:r w:rsidR="009D1C81" w:rsidRPr="00D4062A">
              <w:rPr>
                <w:rFonts w:ascii="Arial" w:hAnsi="Arial" w:cs="Arial"/>
                <w:sz w:val="16"/>
                <w:szCs w:val="16"/>
              </w:rPr>
              <w:t>,</w:t>
            </w:r>
            <w:r w:rsidRPr="00D4062A">
              <w:rPr>
                <w:rFonts w:ascii="Arial" w:hAnsi="Arial" w:cs="Arial"/>
                <w:sz w:val="16"/>
                <w:szCs w:val="16"/>
                <w:lang w:val="en-GB"/>
              </w:rPr>
              <w:t>853</w:t>
            </w:r>
            <w:r w:rsidR="009D1C81" w:rsidRPr="00D4062A">
              <w:rPr>
                <w:rFonts w:ascii="Arial" w:hAnsi="Arial" w:cs="Arial"/>
                <w:sz w:val="16"/>
                <w:szCs w:val="16"/>
              </w:rPr>
              <w:t>,</w:t>
            </w:r>
            <w:r w:rsidRPr="00D4062A">
              <w:rPr>
                <w:rFonts w:ascii="Arial" w:hAnsi="Arial" w:cs="Arial"/>
                <w:sz w:val="16"/>
                <w:szCs w:val="16"/>
                <w:lang w:val="en-GB"/>
              </w:rPr>
              <w:t>266</w:t>
            </w:r>
          </w:p>
        </w:tc>
        <w:tc>
          <w:tcPr>
            <w:tcW w:w="1410" w:type="dxa"/>
            <w:tcBorders>
              <w:top w:val="nil"/>
              <w:left w:val="nil"/>
              <w:right w:val="nil"/>
            </w:tcBorders>
          </w:tcPr>
          <w:p w14:paraId="26FC7D69" w14:textId="5FBAD51B"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256</w:t>
            </w:r>
            <w:r w:rsidR="009D1C81" w:rsidRPr="00D4062A">
              <w:rPr>
                <w:rFonts w:ascii="Arial" w:hAnsi="Arial" w:cs="Arial"/>
                <w:sz w:val="16"/>
                <w:szCs w:val="16"/>
              </w:rPr>
              <w:t>,</w:t>
            </w:r>
            <w:r w:rsidRPr="00D4062A">
              <w:rPr>
                <w:rFonts w:ascii="Arial" w:hAnsi="Arial" w:cs="Arial"/>
                <w:sz w:val="16"/>
                <w:szCs w:val="16"/>
                <w:lang w:val="en-GB"/>
              </w:rPr>
              <w:t>178</w:t>
            </w:r>
          </w:p>
        </w:tc>
        <w:tc>
          <w:tcPr>
            <w:tcW w:w="1204" w:type="dxa"/>
            <w:tcBorders>
              <w:top w:val="nil"/>
              <w:left w:val="nil"/>
              <w:right w:val="nil"/>
            </w:tcBorders>
          </w:tcPr>
          <w:p w14:paraId="3F63E00A" w14:textId="775EB22B"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380</w:t>
            </w:r>
            <w:r w:rsidR="009D1C81" w:rsidRPr="00D4062A">
              <w:rPr>
                <w:rFonts w:ascii="Arial" w:hAnsi="Arial" w:cs="Arial"/>
                <w:sz w:val="16"/>
                <w:szCs w:val="16"/>
              </w:rPr>
              <w:t>,</w:t>
            </w:r>
            <w:r w:rsidRPr="00D4062A">
              <w:rPr>
                <w:rFonts w:ascii="Arial" w:hAnsi="Arial" w:cs="Arial"/>
                <w:sz w:val="16"/>
                <w:szCs w:val="16"/>
                <w:lang w:val="en-GB"/>
              </w:rPr>
              <w:t>768</w:t>
            </w:r>
          </w:p>
        </w:tc>
        <w:tc>
          <w:tcPr>
            <w:tcW w:w="1334" w:type="dxa"/>
            <w:tcBorders>
              <w:top w:val="nil"/>
              <w:left w:val="nil"/>
              <w:right w:val="nil"/>
            </w:tcBorders>
          </w:tcPr>
          <w:p w14:paraId="7596B0A1" w14:textId="74A7662E"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5</w:t>
            </w:r>
            <w:r w:rsidR="009D1C81" w:rsidRPr="00D4062A">
              <w:rPr>
                <w:rFonts w:ascii="Arial" w:hAnsi="Arial" w:cs="Arial"/>
                <w:sz w:val="16"/>
                <w:szCs w:val="16"/>
              </w:rPr>
              <w:t>,</w:t>
            </w:r>
            <w:r w:rsidRPr="00D4062A">
              <w:rPr>
                <w:rFonts w:ascii="Arial" w:hAnsi="Arial" w:cs="Arial"/>
                <w:sz w:val="16"/>
                <w:szCs w:val="16"/>
                <w:lang w:val="en-GB"/>
              </w:rPr>
              <w:t>114</w:t>
            </w:r>
            <w:r w:rsidR="009D1C81" w:rsidRPr="00D4062A">
              <w:rPr>
                <w:rFonts w:ascii="Arial" w:hAnsi="Arial" w:cs="Arial"/>
                <w:sz w:val="16"/>
                <w:szCs w:val="16"/>
              </w:rPr>
              <w:t>,</w:t>
            </w:r>
            <w:r w:rsidRPr="00D4062A">
              <w:rPr>
                <w:rFonts w:ascii="Arial" w:hAnsi="Arial" w:cs="Arial"/>
                <w:sz w:val="16"/>
                <w:szCs w:val="16"/>
                <w:lang w:val="en-GB"/>
              </w:rPr>
              <w:t>457</w:t>
            </w:r>
          </w:p>
        </w:tc>
      </w:tr>
      <w:tr w:rsidR="009D1C81" w:rsidRPr="00D4062A" w14:paraId="2CB56BEB" w14:textId="77777777" w:rsidTr="00C50617">
        <w:trPr>
          <w:trHeight w:val="164"/>
        </w:trPr>
        <w:tc>
          <w:tcPr>
            <w:tcW w:w="3715" w:type="dxa"/>
            <w:tcBorders>
              <w:top w:val="nil"/>
              <w:left w:val="nil"/>
              <w:right w:val="nil"/>
            </w:tcBorders>
            <w:vAlign w:val="bottom"/>
          </w:tcPr>
          <w:p w14:paraId="59ECB2C7" w14:textId="77777777" w:rsidR="009D1C81" w:rsidRPr="00D4062A" w:rsidRDefault="009D1C81" w:rsidP="009D1C81">
            <w:pPr>
              <w:pStyle w:val="a"/>
              <w:tabs>
                <w:tab w:val="right" w:pos="7200"/>
                <w:tab w:val="right" w:pos="9000"/>
              </w:tabs>
              <w:ind w:left="138" w:right="-108"/>
              <w:jc w:val="both"/>
              <w:rPr>
                <w:rFonts w:ascii="Arial" w:hAnsi="Arial" w:cs="Arial"/>
                <w:color w:val="000000"/>
                <w:sz w:val="16"/>
                <w:szCs w:val="16"/>
              </w:rPr>
            </w:pPr>
            <w:proofErr w:type="gramStart"/>
            <w:r w:rsidRPr="00D4062A">
              <w:rPr>
                <w:rFonts w:ascii="Arial" w:hAnsi="Arial" w:cs="Arial"/>
                <w:color w:val="000000"/>
                <w:sz w:val="16"/>
                <w:szCs w:val="16"/>
                <w:u w:val="single"/>
              </w:rPr>
              <w:t>Less</w:t>
            </w:r>
            <w:r w:rsidRPr="00D4062A">
              <w:rPr>
                <w:rFonts w:ascii="Arial" w:hAnsi="Arial" w:cs="Arial"/>
                <w:color w:val="000000"/>
                <w:sz w:val="16"/>
                <w:szCs w:val="16"/>
              </w:rPr>
              <w:t xml:space="preserve">  Accumulated</w:t>
            </w:r>
            <w:proofErr w:type="gramEnd"/>
            <w:r w:rsidRPr="00D4062A">
              <w:rPr>
                <w:rFonts w:ascii="Arial" w:hAnsi="Arial" w:cs="Arial"/>
                <w:color w:val="000000"/>
                <w:sz w:val="16"/>
                <w:szCs w:val="16"/>
              </w:rPr>
              <w:t xml:space="preserve"> depreciation</w:t>
            </w:r>
          </w:p>
        </w:tc>
        <w:tc>
          <w:tcPr>
            <w:tcW w:w="1303" w:type="dxa"/>
            <w:tcBorders>
              <w:top w:val="nil"/>
              <w:left w:val="nil"/>
              <w:bottom w:val="single" w:sz="4" w:space="0" w:color="auto"/>
              <w:right w:val="nil"/>
            </w:tcBorders>
          </w:tcPr>
          <w:p w14:paraId="68936B09" w14:textId="00A6887D"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162</w:t>
            </w:r>
            <w:r w:rsidRPr="00D4062A">
              <w:rPr>
                <w:rFonts w:ascii="Arial" w:hAnsi="Arial" w:cs="Arial"/>
                <w:sz w:val="16"/>
                <w:szCs w:val="16"/>
              </w:rPr>
              <w:t>,</w:t>
            </w:r>
            <w:r w:rsidR="00AD0A4C" w:rsidRPr="00D4062A">
              <w:rPr>
                <w:rFonts w:ascii="Arial" w:hAnsi="Arial" w:cs="Arial"/>
                <w:sz w:val="16"/>
                <w:szCs w:val="16"/>
                <w:lang w:val="en-GB"/>
              </w:rPr>
              <w:t>190</w:t>
            </w:r>
            <w:r w:rsidRPr="00D4062A">
              <w:rPr>
                <w:rFonts w:ascii="Arial" w:hAnsi="Arial" w:cs="Arial"/>
                <w:sz w:val="16"/>
                <w:szCs w:val="16"/>
              </w:rPr>
              <w:t>)</w:t>
            </w:r>
          </w:p>
        </w:tc>
        <w:tc>
          <w:tcPr>
            <w:tcW w:w="1215" w:type="dxa"/>
            <w:tcBorders>
              <w:top w:val="nil"/>
              <w:left w:val="nil"/>
              <w:bottom w:val="single" w:sz="4" w:space="0" w:color="auto"/>
              <w:right w:val="nil"/>
            </w:tcBorders>
          </w:tcPr>
          <w:p w14:paraId="7A7E23F0" w14:textId="47AB6BCC"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215" w:type="dxa"/>
            <w:tcBorders>
              <w:top w:val="nil"/>
              <w:left w:val="nil"/>
              <w:bottom w:val="single" w:sz="4" w:space="0" w:color="auto"/>
              <w:right w:val="nil"/>
            </w:tcBorders>
          </w:tcPr>
          <w:p w14:paraId="5435AF10" w14:textId="16534961"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316" w:type="dxa"/>
            <w:tcBorders>
              <w:top w:val="nil"/>
              <w:left w:val="nil"/>
              <w:bottom w:val="single" w:sz="4" w:space="0" w:color="auto"/>
              <w:right w:val="nil"/>
            </w:tcBorders>
          </w:tcPr>
          <w:p w14:paraId="2A89E2D6" w14:textId="1110AD95"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108</w:t>
            </w:r>
            <w:r w:rsidRPr="00D4062A">
              <w:rPr>
                <w:rFonts w:ascii="Arial" w:hAnsi="Arial" w:cs="Arial"/>
                <w:sz w:val="16"/>
                <w:szCs w:val="16"/>
              </w:rPr>
              <w:t>,</w:t>
            </w:r>
            <w:r w:rsidR="00AD0A4C" w:rsidRPr="00D4062A">
              <w:rPr>
                <w:rFonts w:ascii="Arial" w:hAnsi="Arial" w:cs="Arial"/>
                <w:sz w:val="16"/>
                <w:szCs w:val="16"/>
                <w:lang w:val="en-GB"/>
              </w:rPr>
              <w:t>837</w:t>
            </w:r>
            <w:r w:rsidRPr="00D4062A">
              <w:rPr>
                <w:rFonts w:ascii="Arial" w:hAnsi="Arial" w:cs="Arial"/>
                <w:sz w:val="16"/>
                <w:szCs w:val="16"/>
              </w:rPr>
              <w:t>)</w:t>
            </w:r>
          </w:p>
        </w:tc>
        <w:tc>
          <w:tcPr>
            <w:tcW w:w="1324" w:type="dxa"/>
            <w:tcBorders>
              <w:top w:val="nil"/>
              <w:left w:val="nil"/>
              <w:bottom w:val="single" w:sz="4" w:space="0" w:color="auto"/>
              <w:right w:val="nil"/>
            </w:tcBorders>
          </w:tcPr>
          <w:p w14:paraId="06D00669" w14:textId="132140F8"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721</w:t>
            </w:r>
            <w:r w:rsidRPr="00D4062A">
              <w:rPr>
                <w:rFonts w:ascii="Arial" w:hAnsi="Arial" w:cs="Arial"/>
                <w:sz w:val="16"/>
                <w:szCs w:val="16"/>
              </w:rPr>
              <w:t>,</w:t>
            </w:r>
            <w:r w:rsidR="00AD0A4C" w:rsidRPr="00D4062A">
              <w:rPr>
                <w:rFonts w:ascii="Arial" w:hAnsi="Arial" w:cs="Arial"/>
                <w:sz w:val="16"/>
                <w:szCs w:val="16"/>
                <w:lang w:val="en-GB"/>
              </w:rPr>
              <w:t>662</w:t>
            </w:r>
            <w:r w:rsidRPr="00D4062A">
              <w:rPr>
                <w:rFonts w:ascii="Arial" w:hAnsi="Arial" w:cs="Arial"/>
                <w:sz w:val="16"/>
                <w:szCs w:val="16"/>
              </w:rPr>
              <w:t>)</w:t>
            </w:r>
          </w:p>
        </w:tc>
        <w:tc>
          <w:tcPr>
            <w:tcW w:w="1277" w:type="dxa"/>
            <w:tcBorders>
              <w:top w:val="nil"/>
              <w:left w:val="nil"/>
              <w:bottom w:val="single" w:sz="4" w:space="0" w:color="auto"/>
              <w:right w:val="nil"/>
            </w:tcBorders>
          </w:tcPr>
          <w:p w14:paraId="75929560" w14:textId="23587352"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1</w:t>
            </w:r>
            <w:r w:rsidRPr="00D4062A">
              <w:rPr>
                <w:rFonts w:ascii="Arial" w:hAnsi="Arial" w:cs="Arial"/>
                <w:sz w:val="16"/>
                <w:szCs w:val="16"/>
              </w:rPr>
              <w:t>,</w:t>
            </w:r>
            <w:r w:rsidR="00AD0A4C" w:rsidRPr="00D4062A">
              <w:rPr>
                <w:rFonts w:ascii="Arial" w:hAnsi="Arial" w:cs="Arial"/>
                <w:sz w:val="16"/>
                <w:szCs w:val="16"/>
                <w:lang w:val="en-GB"/>
              </w:rPr>
              <w:t>454</w:t>
            </w:r>
            <w:r w:rsidRPr="00D4062A">
              <w:rPr>
                <w:rFonts w:ascii="Arial" w:hAnsi="Arial" w:cs="Arial"/>
                <w:sz w:val="16"/>
                <w:szCs w:val="16"/>
              </w:rPr>
              <w:t>,</w:t>
            </w:r>
            <w:r w:rsidR="00AD0A4C" w:rsidRPr="00D4062A">
              <w:rPr>
                <w:rFonts w:ascii="Arial" w:hAnsi="Arial" w:cs="Arial"/>
                <w:sz w:val="16"/>
                <w:szCs w:val="16"/>
                <w:lang w:val="en-GB"/>
              </w:rPr>
              <w:t>266</w:t>
            </w:r>
            <w:r w:rsidRPr="00D4062A">
              <w:rPr>
                <w:rFonts w:ascii="Arial" w:hAnsi="Arial" w:cs="Arial"/>
                <w:sz w:val="16"/>
                <w:szCs w:val="16"/>
              </w:rPr>
              <w:t>)</w:t>
            </w:r>
          </w:p>
        </w:tc>
        <w:tc>
          <w:tcPr>
            <w:tcW w:w="1410" w:type="dxa"/>
            <w:tcBorders>
              <w:top w:val="nil"/>
              <w:left w:val="nil"/>
              <w:bottom w:val="single" w:sz="4" w:space="0" w:color="auto"/>
              <w:right w:val="nil"/>
            </w:tcBorders>
          </w:tcPr>
          <w:p w14:paraId="13797CAA" w14:textId="3D09C96D"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204</w:t>
            </w:r>
            <w:r w:rsidRPr="00D4062A">
              <w:rPr>
                <w:rFonts w:ascii="Arial" w:hAnsi="Arial" w:cs="Arial"/>
                <w:sz w:val="16"/>
                <w:szCs w:val="16"/>
              </w:rPr>
              <w:t>,</w:t>
            </w:r>
            <w:r w:rsidR="00AD0A4C" w:rsidRPr="00D4062A">
              <w:rPr>
                <w:rFonts w:ascii="Arial" w:hAnsi="Arial" w:cs="Arial"/>
                <w:sz w:val="16"/>
                <w:szCs w:val="16"/>
                <w:lang w:val="en-GB"/>
              </w:rPr>
              <w:t>241</w:t>
            </w:r>
            <w:r w:rsidRPr="00D4062A">
              <w:rPr>
                <w:rFonts w:ascii="Arial" w:hAnsi="Arial" w:cs="Arial"/>
                <w:sz w:val="16"/>
                <w:szCs w:val="16"/>
              </w:rPr>
              <w:t>)</w:t>
            </w:r>
          </w:p>
        </w:tc>
        <w:tc>
          <w:tcPr>
            <w:tcW w:w="1204" w:type="dxa"/>
            <w:tcBorders>
              <w:top w:val="nil"/>
              <w:left w:val="nil"/>
              <w:bottom w:val="single" w:sz="4" w:space="0" w:color="auto"/>
              <w:right w:val="nil"/>
            </w:tcBorders>
          </w:tcPr>
          <w:p w14:paraId="36B031BE" w14:textId="674C2ECE"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p>
        </w:tc>
        <w:tc>
          <w:tcPr>
            <w:tcW w:w="1334" w:type="dxa"/>
            <w:tcBorders>
              <w:top w:val="nil"/>
              <w:left w:val="nil"/>
              <w:bottom w:val="single" w:sz="4" w:space="0" w:color="auto"/>
              <w:right w:val="nil"/>
            </w:tcBorders>
          </w:tcPr>
          <w:p w14:paraId="20711167" w14:textId="0DAC246A" w:rsidR="009D1C81" w:rsidRPr="00D4062A" w:rsidRDefault="009D1C81" w:rsidP="009D1C81">
            <w:pPr>
              <w:pStyle w:val="a"/>
              <w:ind w:right="-72"/>
              <w:jc w:val="right"/>
              <w:rPr>
                <w:rFonts w:ascii="Arial" w:hAnsi="Arial" w:cs="Arial"/>
                <w:color w:val="000000"/>
                <w:spacing w:val="-2"/>
                <w:sz w:val="16"/>
                <w:szCs w:val="16"/>
              </w:rPr>
            </w:pPr>
            <w:r w:rsidRPr="00D4062A">
              <w:rPr>
                <w:rFonts w:ascii="Arial" w:hAnsi="Arial" w:cs="Arial"/>
                <w:sz w:val="16"/>
                <w:szCs w:val="16"/>
              </w:rPr>
              <w:t>(</w:t>
            </w:r>
            <w:r w:rsidR="00AD0A4C" w:rsidRPr="00D4062A">
              <w:rPr>
                <w:rFonts w:ascii="Arial" w:hAnsi="Arial" w:cs="Arial"/>
                <w:sz w:val="16"/>
                <w:szCs w:val="16"/>
                <w:lang w:val="en-GB"/>
              </w:rPr>
              <w:t>2</w:t>
            </w:r>
            <w:r w:rsidRPr="00D4062A">
              <w:rPr>
                <w:rFonts w:ascii="Arial" w:hAnsi="Arial" w:cs="Arial"/>
                <w:sz w:val="16"/>
                <w:szCs w:val="16"/>
              </w:rPr>
              <w:t>,</w:t>
            </w:r>
            <w:r w:rsidR="00AD0A4C" w:rsidRPr="00D4062A">
              <w:rPr>
                <w:rFonts w:ascii="Arial" w:hAnsi="Arial" w:cs="Arial"/>
                <w:sz w:val="16"/>
                <w:szCs w:val="16"/>
                <w:lang w:val="en-GB"/>
              </w:rPr>
              <w:t>651</w:t>
            </w:r>
            <w:r w:rsidRPr="00D4062A">
              <w:rPr>
                <w:rFonts w:ascii="Arial" w:hAnsi="Arial" w:cs="Arial"/>
                <w:sz w:val="16"/>
                <w:szCs w:val="16"/>
              </w:rPr>
              <w:t>,</w:t>
            </w:r>
            <w:r w:rsidR="00AD0A4C" w:rsidRPr="00D4062A">
              <w:rPr>
                <w:rFonts w:ascii="Arial" w:hAnsi="Arial" w:cs="Arial"/>
                <w:sz w:val="16"/>
                <w:szCs w:val="16"/>
                <w:lang w:val="en-GB"/>
              </w:rPr>
              <w:t>196</w:t>
            </w:r>
            <w:r w:rsidRPr="00D4062A">
              <w:rPr>
                <w:rFonts w:ascii="Arial" w:hAnsi="Arial" w:cs="Arial"/>
                <w:sz w:val="16"/>
                <w:szCs w:val="16"/>
              </w:rPr>
              <w:t>)</w:t>
            </w:r>
          </w:p>
        </w:tc>
      </w:tr>
      <w:tr w:rsidR="009D1C81" w:rsidRPr="00D4062A" w14:paraId="22AAB508" w14:textId="77777777" w:rsidTr="006311D4">
        <w:trPr>
          <w:trHeight w:val="62"/>
        </w:trPr>
        <w:tc>
          <w:tcPr>
            <w:tcW w:w="3715" w:type="dxa"/>
            <w:tcBorders>
              <w:top w:val="nil"/>
              <w:left w:val="nil"/>
              <w:right w:val="nil"/>
            </w:tcBorders>
            <w:vAlign w:val="bottom"/>
          </w:tcPr>
          <w:p w14:paraId="46F9E57F" w14:textId="77777777" w:rsidR="009D1C81" w:rsidRPr="00D4062A" w:rsidRDefault="009D1C81" w:rsidP="009D1C81">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vAlign w:val="bottom"/>
          </w:tcPr>
          <w:p w14:paraId="7BE60BC7"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435EDEE8"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299A4FD0"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vAlign w:val="bottom"/>
          </w:tcPr>
          <w:p w14:paraId="1FF496C3"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vAlign w:val="bottom"/>
          </w:tcPr>
          <w:p w14:paraId="05487329"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vAlign w:val="bottom"/>
          </w:tcPr>
          <w:p w14:paraId="4776A7D6"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410" w:type="dxa"/>
            <w:tcBorders>
              <w:top w:val="single" w:sz="4" w:space="0" w:color="auto"/>
              <w:left w:val="nil"/>
              <w:right w:val="nil"/>
            </w:tcBorders>
            <w:vAlign w:val="bottom"/>
          </w:tcPr>
          <w:p w14:paraId="2E11A292"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vAlign w:val="bottom"/>
          </w:tcPr>
          <w:p w14:paraId="75968F1B"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vAlign w:val="bottom"/>
          </w:tcPr>
          <w:p w14:paraId="2BFCF75F"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r>
      <w:tr w:rsidR="009D1C81" w:rsidRPr="00D4062A" w14:paraId="500A916E" w14:textId="77777777" w:rsidTr="00C50617">
        <w:trPr>
          <w:trHeight w:val="164"/>
        </w:trPr>
        <w:tc>
          <w:tcPr>
            <w:tcW w:w="3715" w:type="dxa"/>
            <w:tcBorders>
              <w:top w:val="nil"/>
              <w:left w:val="nil"/>
              <w:right w:val="nil"/>
            </w:tcBorders>
            <w:vAlign w:val="bottom"/>
          </w:tcPr>
          <w:p w14:paraId="09EFAC42" w14:textId="77777777" w:rsidR="009D1C81" w:rsidRPr="00D4062A" w:rsidRDefault="009D1C81" w:rsidP="009D1C81">
            <w:pPr>
              <w:pStyle w:val="a"/>
              <w:tabs>
                <w:tab w:val="right" w:pos="7200"/>
                <w:tab w:val="right" w:pos="9000"/>
              </w:tabs>
              <w:ind w:left="138" w:right="0"/>
              <w:jc w:val="both"/>
              <w:rPr>
                <w:rFonts w:ascii="Arial" w:hAnsi="Arial" w:cs="Arial"/>
                <w:color w:val="000000"/>
                <w:sz w:val="16"/>
                <w:szCs w:val="16"/>
                <w:lang w:val="en-GB"/>
              </w:rPr>
            </w:pPr>
            <w:r w:rsidRPr="00D4062A">
              <w:rPr>
                <w:rFonts w:ascii="Arial" w:hAnsi="Arial" w:cs="Arial"/>
                <w:color w:val="000000"/>
                <w:sz w:val="16"/>
                <w:szCs w:val="16"/>
              </w:rPr>
              <w:t>Net book amount</w:t>
            </w:r>
          </w:p>
        </w:tc>
        <w:tc>
          <w:tcPr>
            <w:tcW w:w="1303" w:type="dxa"/>
            <w:tcBorders>
              <w:top w:val="nil"/>
              <w:left w:val="nil"/>
              <w:bottom w:val="single" w:sz="4" w:space="0" w:color="auto"/>
              <w:right w:val="nil"/>
            </w:tcBorders>
          </w:tcPr>
          <w:p w14:paraId="4AB003DE" w14:textId="34672191"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102</w:t>
            </w:r>
            <w:r w:rsidR="009D1C81" w:rsidRPr="00D4062A">
              <w:rPr>
                <w:rFonts w:ascii="Arial" w:hAnsi="Arial" w:cs="Arial"/>
                <w:sz w:val="16"/>
                <w:szCs w:val="16"/>
              </w:rPr>
              <w:t>,</w:t>
            </w:r>
            <w:r w:rsidRPr="00D4062A">
              <w:rPr>
                <w:rFonts w:ascii="Arial" w:hAnsi="Arial" w:cs="Arial"/>
                <w:sz w:val="16"/>
                <w:szCs w:val="16"/>
                <w:lang w:val="en-GB"/>
              </w:rPr>
              <w:t>025</w:t>
            </w:r>
          </w:p>
        </w:tc>
        <w:tc>
          <w:tcPr>
            <w:tcW w:w="1215" w:type="dxa"/>
            <w:tcBorders>
              <w:top w:val="nil"/>
              <w:left w:val="nil"/>
              <w:bottom w:val="single" w:sz="4" w:space="0" w:color="auto"/>
              <w:right w:val="nil"/>
            </w:tcBorders>
          </w:tcPr>
          <w:p w14:paraId="5D9135B6" w14:textId="763C2380"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28</w:t>
            </w:r>
            <w:r w:rsidR="009D1C81" w:rsidRPr="00D4062A">
              <w:rPr>
                <w:rFonts w:ascii="Arial" w:hAnsi="Arial" w:cs="Arial"/>
                <w:sz w:val="16"/>
                <w:szCs w:val="16"/>
              </w:rPr>
              <w:t>,</w:t>
            </w:r>
            <w:r w:rsidRPr="00D4062A">
              <w:rPr>
                <w:rFonts w:ascii="Arial" w:hAnsi="Arial" w:cs="Arial"/>
                <w:sz w:val="16"/>
                <w:szCs w:val="16"/>
                <w:lang w:val="en-GB"/>
              </w:rPr>
              <w:t>072</w:t>
            </w:r>
          </w:p>
        </w:tc>
        <w:tc>
          <w:tcPr>
            <w:tcW w:w="1215" w:type="dxa"/>
            <w:tcBorders>
              <w:top w:val="nil"/>
              <w:left w:val="nil"/>
              <w:bottom w:val="single" w:sz="4" w:space="0" w:color="auto"/>
              <w:right w:val="nil"/>
            </w:tcBorders>
          </w:tcPr>
          <w:p w14:paraId="26C66DB2" w14:textId="368239DF"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1</w:t>
            </w:r>
            <w:r w:rsidR="009D1C81" w:rsidRPr="00D4062A">
              <w:rPr>
                <w:rFonts w:ascii="Arial" w:hAnsi="Arial" w:cs="Arial"/>
                <w:sz w:val="16"/>
                <w:szCs w:val="16"/>
              </w:rPr>
              <w:t>,</w:t>
            </w:r>
            <w:r w:rsidRPr="00D4062A">
              <w:rPr>
                <w:rFonts w:ascii="Arial" w:hAnsi="Arial" w:cs="Arial"/>
                <w:sz w:val="16"/>
                <w:szCs w:val="16"/>
                <w:lang w:val="en-GB"/>
              </w:rPr>
              <w:t>012</w:t>
            </w:r>
            <w:r w:rsidR="009D1C81" w:rsidRPr="00D4062A">
              <w:rPr>
                <w:rFonts w:ascii="Arial" w:hAnsi="Arial" w:cs="Arial"/>
                <w:sz w:val="16"/>
                <w:szCs w:val="16"/>
              </w:rPr>
              <w:t>,</w:t>
            </w:r>
            <w:r w:rsidRPr="00D4062A">
              <w:rPr>
                <w:rFonts w:ascii="Arial" w:hAnsi="Arial" w:cs="Arial"/>
                <w:sz w:val="16"/>
                <w:szCs w:val="16"/>
                <w:lang w:val="en-GB"/>
              </w:rPr>
              <w:t>828</w:t>
            </w:r>
          </w:p>
        </w:tc>
        <w:tc>
          <w:tcPr>
            <w:tcW w:w="1316" w:type="dxa"/>
            <w:tcBorders>
              <w:top w:val="nil"/>
              <w:left w:val="nil"/>
              <w:bottom w:val="single" w:sz="4" w:space="0" w:color="auto"/>
              <w:right w:val="nil"/>
            </w:tcBorders>
          </w:tcPr>
          <w:p w14:paraId="256B12B1" w14:textId="4CD5DAFE"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51</w:t>
            </w:r>
            <w:r w:rsidR="009D1C81" w:rsidRPr="00D4062A">
              <w:rPr>
                <w:rFonts w:ascii="Arial" w:hAnsi="Arial" w:cs="Arial"/>
                <w:sz w:val="16"/>
                <w:szCs w:val="16"/>
              </w:rPr>
              <w:t>,</w:t>
            </w:r>
            <w:r w:rsidRPr="00D4062A">
              <w:rPr>
                <w:rFonts w:ascii="Arial" w:hAnsi="Arial" w:cs="Arial"/>
                <w:sz w:val="16"/>
                <w:szCs w:val="16"/>
                <w:lang w:val="en-GB"/>
              </w:rPr>
              <w:t>086</w:t>
            </w:r>
          </w:p>
        </w:tc>
        <w:tc>
          <w:tcPr>
            <w:tcW w:w="1324" w:type="dxa"/>
            <w:tcBorders>
              <w:top w:val="nil"/>
              <w:left w:val="nil"/>
              <w:bottom w:val="single" w:sz="4" w:space="0" w:color="auto"/>
              <w:right w:val="nil"/>
            </w:tcBorders>
          </w:tcPr>
          <w:p w14:paraId="17B8DFA7" w14:textId="4E36B801"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437</w:t>
            </w:r>
            <w:r w:rsidR="009D1C81" w:rsidRPr="00D4062A">
              <w:rPr>
                <w:rFonts w:ascii="Arial" w:hAnsi="Arial" w:cs="Arial"/>
                <w:sz w:val="16"/>
                <w:szCs w:val="16"/>
              </w:rPr>
              <w:t>,</w:t>
            </w:r>
            <w:r w:rsidRPr="00D4062A">
              <w:rPr>
                <w:rFonts w:ascii="Arial" w:hAnsi="Arial" w:cs="Arial"/>
                <w:sz w:val="16"/>
                <w:szCs w:val="16"/>
                <w:lang w:val="en-GB"/>
              </w:rPr>
              <w:t>545</w:t>
            </w:r>
          </w:p>
        </w:tc>
        <w:tc>
          <w:tcPr>
            <w:tcW w:w="1277" w:type="dxa"/>
            <w:tcBorders>
              <w:top w:val="nil"/>
              <w:left w:val="nil"/>
              <w:bottom w:val="single" w:sz="4" w:space="0" w:color="auto"/>
              <w:right w:val="nil"/>
            </w:tcBorders>
          </w:tcPr>
          <w:p w14:paraId="2A68CADB" w14:textId="3C22CEF8"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399</w:t>
            </w:r>
            <w:r w:rsidR="009D1C81" w:rsidRPr="00D4062A">
              <w:rPr>
                <w:rFonts w:ascii="Arial" w:hAnsi="Arial" w:cs="Arial"/>
                <w:sz w:val="16"/>
                <w:szCs w:val="16"/>
              </w:rPr>
              <w:t>,</w:t>
            </w:r>
            <w:r w:rsidRPr="00D4062A">
              <w:rPr>
                <w:rFonts w:ascii="Arial" w:hAnsi="Arial" w:cs="Arial"/>
                <w:sz w:val="16"/>
                <w:szCs w:val="16"/>
                <w:lang w:val="en-GB"/>
              </w:rPr>
              <w:t>000</w:t>
            </w:r>
          </w:p>
        </w:tc>
        <w:tc>
          <w:tcPr>
            <w:tcW w:w="1410" w:type="dxa"/>
            <w:tcBorders>
              <w:top w:val="nil"/>
              <w:left w:val="nil"/>
              <w:bottom w:val="single" w:sz="4" w:space="0" w:color="auto"/>
              <w:right w:val="nil"/>
            </w:tcBorders>
          </w:tcPr>
          <w:p w14:paraId="113B0E73" w14:textId="04207889"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51</w:t>
            </w:r>
            <w:r w:rsidR="009D1C81" w:rsidRPr="00D4062A">
              <w:rPr>
                <w:rFonts w:ascii="Arial" w:hAnsi="Arial" w:cs="Arial"/>
                <w:sz w:val="16"/>
                <w:szCs w:val="16"/>
              </w:rPr>
              <w:t>,</w:t>
            </w:r>
            <w:r w:rsidRPr="00D4062A">
              <w:rPr>
                <w:rFonts w:ascii="Arial" w:hAnsi="Arial" w:cs="Arial"/>
                <w:sz w:val="16"/>
                <w:szCs w:val="16"/>
                <w:lang w:val="en-GB"/>
              </w:rPr>
              <w:t>937</w:t>
            </w:r>
          </w:p>
        </w:tc>
        <w:tc>
          <w:tcPr>
            <w:tcW w:w="1204" w:type="dxa"/>
            <w:tcBorders>
              <w:top w:val="nil"/>
              <w:left w:val="nil"/>
              <w:bottom w:val="single" w:sz="4" w:space="0" w:color="auto"/>
              <w:right w:val="nil"/>
            </w:tcBorders>
          </w:tcPr>
          <w:p w14:paraId="21A611EB" w14:textId="76EE3F93"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380</w:t>
            </w:r>
            <w:r w:rsidR="009D1C81" w:rsidRPr="00D4062A">
              <w:rPr>
                <w:rFonts w:ascii="Arial" w:hAnsi="Arial" w:cs="Arial"/>
                <w:sz w:val="16"/>
                <w:szCs w:val="16"/>
              </w:rPr>
              <w:t>,</w:t>
            </w:r>
            <w:r w:rsidRPr="00D4062A">
              <w:rPr>
                <w:rFonts w:ascii="Arial" w:hAnsi="Arial" w:cs="Arial"/>
                <w:sz w:val="16"/>
                <w:szCs w:val="16"/>
                <w:lang w:val="en-GB"/>
              </w:rPr>
              <w:t>768</w:t>
            </w:r>
          </w:p>
        </w:tc>
        <w:tc>
          <w:tcPr>
            <w:tcW w:w="1334" w:type="dxa"/>
            <w:tcBorders>
              <w:top w:val="nil"/>
              <w:left w:val="nil"/>
              <w:bottom w:val="single" w:sz="4" w:space="0" w:color="auto"/>
              <w:right w:val="nil"/>
            </w:tcBorders>
          </w:tcPr>
          <w:p w14:paraId="7B0A2A6D" w14:textId="56986437" w:rsidR="009D1C81" w:rsidRPr="00D4062A" w:rsidRDefault="00AD0A4C" w:rsidP="009D1C81">
            <w:pPr>
              <w:pStyle w:val="a"/>
              <w:ind w:right="-72"/>
              <w:jc w:val="right"/>
              <w:rPr>
                <w:rFonts w:ascii="Arial" w:hAnsi="Arial" w:cs="Arial"/>
                <w:color w:val="000000"/>
                <w:spacing w:val="-2"/>
                <w:sz w:val="16"/>
                <w:szCs w:val="16"/>
              </w:rPr>
            </w:pPr>
            <w:r w:rsidRPr="00D4062A">
              <w:rPr>
                <w:rFonts w:ascii="Arial" w:hAnsi="Arial" w:cs="Arial"/>
                <w:sz w:val="16"/>
                <w:szCs w:val="16"/>
                <w:lang w:val="en-GB"/>
              </w:rPr>
              <w:t>2</w:t>
            </w:r>
            <w:r w:rsidR="009D1C81" w:rsidRPr="00D4062A">
              <w:rPr>
                <w:rFonts w:ascii="Arial" w:hAnsi="Arial" w:cs="Arial"/>
                <w:sz w:val="16"/>
                <w:szCs w:val="16"/>
              </w:rPr>
              <w:t>,</w:t>
            </w:r>
            <w:r w:rsidRPr="00D4062A">
              <w:rPr>
                <w:rFonts w:ascii="Arial" w:hAnsi="Arial" w:cs="Arial"/>
                <w:sz w:val="16"/>
                <w:szCs w:val="16"/>
                <w:lang w:val="en-GB"/>
              </w:rPr>
              <w:t>463</w:t>
            </w:r>
            <w:r w:rsidR="009D1C81" w:rsidRPr="00D4062A">
              <w:rPr>
                <w:rFonts w:ascii="Arial" w:hAnsi="Arial" w:cs="Arial"/>
                <w:sz w:val="16"/>
                <w:szCs w:val="16"/>
              </w:rPr>
              <w:t>,</w:t>
            </w:r>
            <w:r w:rsidRPr="00D4062A">
              <w:rPr>
                <w:rFonts w:ascii="Arial" w:hAnsi="Arial" w:cs="Arial"/>
                <w:sz w:val="16"/>
                <w:szCs w:val="16"/>
                <w:lang w:val="en-GB"/>
              </w:rPr>
              <w:t>261</w:t>
            </w:r>
          </w:p>
        </w:tc>
      </w:tr>
      <w:tr w:rsidR="009D1C81" w:rsidRPr="00D4062A" w14:paraId="4DF81F8B" w14:textId="77777777" w:rsidTr="004A05E4">
        <w:trPr>
          <w:trHeight w:val="62"/>
        </w:trPr>
        <w:tc>
          <w:tcPr>
            <w:tcW w:w="3715" w:type="dxa"/>
            <w:tcBorders>
              <w:top w:val="nil"/>
              <w:left w:val="nil"/>
              <w:right w:val="nil"/>
            </w:tcBorders>
            <w:vAlign w:val="bottom"/>
          </w:tcPr>
          <w:p w14:paraId="407A104A" w14:textId="77777777" w:rsidR="009D1C81" w:rsidRPr="00D4062A" w:rsidRDefault="009D1C81" w:rsidP="009D1C81">
            <w:pPr>
              <w:pStyle w:val="a"/>
              <w:tabs>
                <w:tab w:val="right" w:pos="7200"/>
                <w:tab w:val="right" w:pos="9000"/>
              </w:tabs>
              <w:ind w:left="138" w:right="0"/>
              <w:jc w:val="both"/>
              <w:rPr>
                <w:rFonts w:ascii="Arial" w:hAnsi="Arial" w:cs="Arial"/>
                <w:b/>
                <w:bCs/>
                <w:color w:val="000000"/>
                <w:sz w:val="16"/>
                <w:szCs w:val="16"/>
              </w:rPr>
            </w:pPr>
          </w:p>
        </w:tc>
        <w:tc>
          <w:tcPr>
            <w:tcW w:w="1303" w:type="dxa"/>
            <w:tcBorders>
              <w:top w:val="single" w:sz="4" w:space="0" w:color="auto"/>
              <w:left w:val="nil"/>
              <w:right w:val="nil"/>
            </w:tcBorders>
            <w:vAlign w:val="bottom"/>
          </w:tcPr>
          <w:p w14:paraId="25CFACDE" w14:textId="77777777" w:rsidR="009D1C81" w:rsidRPr="00D4062A" w:rsidRDefault="009D1C81" w:rsidP="009D1C81">
            <w:pPr>
              <w:pStyle w:val="a"/>
              <w:ind w:right="-72"/>
              <w:jc w:val="right"/>
              <w:rPr>
                <w:rFonts w:ascii="Arial" w:hAnsi="Arial" w:cs="Arial"/>
                <w:color w:val="000000"/>
                <w:sz w:val="16"/>
                <w:szCs w:val="16"/>
              </w:rPr>
            </w:pPr>
          </w:p>
        </w:tc>
        <w:tc>
          <w:tcPr>
            <w:tcW w:w="1215" w:type="dxa"/>
            <w:tcBorders>
              <w:top w:val="single" w:sz="4" w:space="0" w:color="auto"/>
              <w:left w:val="nil"/>
              <w:right w:val="nil"/>
            </w:tcBorders>
            <w:vAlign w:val="bottom"/>
          </w:tcPr>
          <w:p w14:paraId="2B278D27" w14:textId="77777777" w:rsidR="009D1C81" w:rsidRPr="00D4062A" w:rsidRDefault="009D1C81" w:rsidP="009D1C81">
            <w:pPr>
              <w:pStyle w:val="a"/>
              <w:ind w:right="-72"/>
              <w:jc w:val="right"/>
              <w:rPr>
                <w:rFonts w:ascii="Arial" w:hAnsi="Arial" w:cs="Arial"/>
                <w:color w:val="000000"/>
                <w:sz w:val="16"/>
                <w:szCs w:val="16"/>
              </w:rPr>
            </w:pPr>
          </w:p>
        </w:tc>
        <w:tc>
          <w:tcPr>
            <w:tcW w:w="1215" w:type="dxa"/>
            <w:tcBorders>
              <w:top w:val="single" w:sz="4" w:space="0" w:color="auto"/>
              <w:left w:val="nil"/>
              <w:right w:val="nil"/>
            </w:tcBorders>
            <w:vAlign w:val="bottom"/>
          </w:tcPr>
          <w:p w14:paraId="275ED61B" w14:textId="77777777" w:rsidR="009D1C81" w:rsidRPr="00D4062A" w:rsidRDefault="009D1C81" w:rsidP="009D1C81">
            <w:pPr>
              <w:pStyle w:val="a"/>
              <w:ind w:right="-72"/>
              <w:jc w:val="right"/>
              <w:rPr>
                <w:rFonts w:ascii="Arial" w:hAnsi="Arial" w:cs="Arial"/>
                <w:color w:val="000000"/>
                <w:sz w:val="16"/>
                <w:szCs w:val="16"/>
              </w:rPr>
            </w:pPr>
          </w:p>
        </w:tc>
        <w:tc>
          <w:tcPr>
            <w:tcW w:w="1316" w:type="dxa"/>
            <w:tcBorders>
              <w:top w:val="single" w:sz="4" w:space="0" w:color="auto"/>
              <w:left w:val="nil"/>
              <w:right w:val="nil"/>
            </w:tcBorders>
            <w:vAlign w:val="bottom"/>
          </w:tcPr>
          <w:p w14:paraId="7C48817A" w14:textId="77777777" w:rsidR="009D1C81" w:rsidRPr="00D4062A" w:rsidRDefault="009D1C81" w:rsidP="009D1C81">
            <w:pPr>
              <w:pStyle w:val="a"/>
              <w:ind w:right="-72"/>
              <w:jc w:val="right"/>
              <w:rPr>
                <w:rFonts w:ascii="Arial" w:hAnsi="Arial" w:cs="Arial"/>
                <w:color w:val="000000"/>
                <w:sz w:val="16"/>
                <w:szCs w:val="16"/>
              </w:rPr>
            </w:pPr>
          </w:p>
        </w:tc>
        <w:tc>
          <w:tcPr>
            <w:tcW w:w="1324" w:type="dxa"/>
            <w:tcBorders>
              <w:top w:val="single" w:sz="4" w:space="0" w:color="auto"/>
              <w:left w:val="nil"/>
              <w:right w:val="nil"/>
            </w:tcBorders>
            <w:vAlign w:val="bottom"/>
          </w:tcPr>
          <w:p w14:paraId="049C23F4" w14:textId="77777777" w:rsidR="009D1C81" w:rsidRPr="00D4062A" w:rsidRDefault="009D1C81" w:rsidP="009D1C81">
            <w:pPr>
              <w:pStyle w:val="a"/>
              <w:ind w:right="-72"/>
              <w:jc w:val="right"/>
              <w:rPr>
                <w:rFonts w:ascii="Arial" w:hAnsi="Arial" w:cs="Arial"/>
                <w:color w:val="000000"/>
                <w:sz w:val="16"/>
                <w:szCs w:val="16"/>
              </w:rPr>
            </w:pPr>
          </w:p>
        </w:tc>
        <w:tc>
          <w:tcPr>
            <w:tcW w:w="1277" w:type="dxa"/>
            <w:tcBorders>
              <w:top w:val="single" w:sz="4" w:space="0" w:color="auto"/>
              <w:left w:val="nil"/>
              <w:right w:val="nil"/>
            </w:tcBorders>
            <w:vAlign w:val="bottom"/>
          </w:tcPr>
          <w:p w14:paraId="751BFA37" w14:textId="77777777" w:rsidR="009D1C81" w:rsidRPr="00D4062A" w:rsidRDefault="009D1C81" w:rsidP="009D1C81">
            <w:pPr>
              <w:pStyle w:val="a"/>
              <w:ind w:right="-72"/>
              <w:jc w:val="right"/>
              <w:rPr>
                <w:rFonts w:ascii="Arial" w:hAnsi="Arial" w:cs="Arial"/>
                <w:color w:val="000000"/>
                <w:sz w:val="16"/>
                <w:szCs w:val="16"/>
              </w:rPr>
            </w:pPr>
          </w:p>
        </w:tc>
        <w:tc>
          <w:tcPr>
            <w:tcW w:w="1410" w:type="dxa"/>
            <w:tcBorders>
              <w:top w:val="single" w:sz="4" w:space="0" w:color="auto"/>
              <w:left w:val="nil"/>
              <w:right w:val="nil"/>
            </w:tcBorders>
            <w:vAlign w:val="bottom"/>
          </w:tcPr>
          <w:p w14:paraId="4D5B011F" w14:textId="77777777" w:rsidR="009D1C81" w:rsidRPr="00D4062A" w:rsidRDefault="009D1C81" w:rsidP="009D1C81">
            <w:pPr>
              <w:pStyle w:val="a"/>
              <w:ind w:right="-72"/>
              <w:jc w:val="right"/>
              <w:rPr>
                <w:rFonts w:ascii="Arial" w:hAnsi="Arial" w:cs="Arial"/>
                <w:color w:val="000000"/>
                <w:sz w:val="16"/>
                <w:szCs w:val="16"/>
              </w:rPr>
            </w:pPr>
          </w:p>
        </w:tc>
        <w:tc>
          <w:tcPr>
            <w:tcW w:w="1204" w:type="dxa"/>
            <w:tcBorders>
              <w:top w:val="single" w:sz="4" w:space="0" w:color="auto"/>
              <w:left w:val="nil"/>
              <w:right w:val="nil"/>
            </w:tcBorders>
            <w:vAlign w:val="bottom"/>
          </w:tcPr>
          <w:p w14:paraId="3746E6E4" w14:textId="77777777" w:rsidR="009D1C81" w:rsidRPr="00D4062A" w:rsidRDefault="009D1C81" w:rsidP="009D1C81">
            <w:pPr>
              <w:pStyle w:val="a"/>
              <w:ind w:right="-72"/>
              <w:jc w:val="right"/>
              <w:rPr>
                <w:rFonts w:ascii="Arial" w:hAnsi="Arial" w:cs="Arial"/>
                <w:color w:val="000000"/>
                <w:sz w:val="16"/>
                <w:szCs w:val="16"/>
              </w:rPr>
            </w:pPr>
          </w:p>
        </w:tc>
        <w:tc>
          <w:tcPr>
            <w:tcW w:w="1334" w:type="dxa"/>
            <w:tcBorders>
              <w:top w:val="single" w:sz="4" w:space="0" w:color="auto"/>
              <w:left w:val="nil"/>
              <w:right w:val="nil"/>
            </w:tcBorders>
            <w:vAlign w:val="bottom"/>
          </w:tcPr>
          <w:p w14:paraId="3614907F" w14:textId="77777777" w:rsidR="009D1C81" w:rsidRPr="00D4062A" w:rsidRDefault="009D1C81" w:rsidP="009D1C81">
            <w:pPr>
              <w:pStyle w:val="a"/>
              <w:ind w:right="-72"/>
              <w:jc w:val="right"/>
              <w:rPr>
                <w:rFonts w:ascii="Arial" w:hAnsi="Arial" w:cs="Arial"/>
                <w:color w:val="000000"/>
                <w:sz w:val="16"/>
                <w:szCs w:val="16"/>
              </w:rPr>
            </w:pPr>
          </w:p>
        </w:tc>
      </w:tr>
      <w:tr w:rsidR="009D1C81" w:rsidRPr="00D4062A" w14:paraId="6F7DFB5F" w14:textId="77777777" w:rsidTr="006311D4">
        <w:trPr>
          <w:trHeight w:val="164"/>
        </w:trPr>
        <w:tc>
          <w:tcPr>
            <w:tcW w:w="3715" w:type="dxa"/>
            <w:tcBorders>
              <w:top w:val="nil"/>
              <w:left w:val="nil"/>
              <w:right w:val="nil"/>
            </w:tcBorders>
            <w:vAlign w:val="bottom"/>
          </w:tcPr>
          <w:p w14:paraId="42DEF54E" w14:textId="21602DE0" w:rsidR="009D1C81" w:rsidRPr="00D4062A" w:rsidRDefault="009D1C81" w:rsidP="009D1C81">
            <w:pPr>
              <w:pStyle w:val="a"/>
              <w:tabs>
                <w:tab w:val="right" w:pos="7200"/>
                <w:tab w:val="right" w:pos="9000"/>
              </w:tabs>
              <w:ind w:left="138" w:right="0"/>
              <w:jc w:val="both"/>
              <w:rPr>
                <w:rFonts w:ascii="Arial" w:hAnsi="Arial" w:cs="Arial"/>
                <w:b/>
                <w:bCs/>
                <w:color w:val="000000"/>
                <w:spacing w:val="-2"/>
                <w:sz w:val="16"/>
                <w:szCs w:val="16"/>
              </w:rPr>
            </w:pPr>
            <w:r w:rsidRPr="00D4062A">
              <w:rPr>
                <w:rFonts w:ascii="Arial" w:hAnsi="Arial" w:cs="Arial"/>
                <w:b/>
                <w:bCs/>
                <w:color w:val="000000"/>
                <w:spacing w:val="-2"/>
                <w:sz w:val="16"/>
                <w:szCs w:val="16"/>
              </w:rPr>
              <w:t>For the year ended</w:t>
            </w:r>
            <w:r w:rsidRPr="00D4062A">
              <w:rPr>
                <w:rFonts w:ascii="Arial" w:hAnsi="Arial" w:cs="Arial"/>
                <w:b/>
                <w:bCs/>
                <w:color w:val="000000"/>
                <w:spacing w:val="-2"/>
                <w:sz w:val="16"/>
                <w:szCs w:val="16"/>
                <w:cs/>
                <w:lang w:val="en-GB"/>
              </w:rPr>
              <w:t xml:space="preserve"> </w:t>
            </w:r>
            <w:r w:rsidR="00AD0A4C" w:rsidRPr="00D4062A">
              <w:rPr>
                <w:rFonts w:ascii="Arial" w:hAnsi="Arial" w:cs="Arial"/>
                <w:b/>
                <w:bCs/>
                <w:color w:val="000000"/>
                <w:spacing w:val="-2"/>
                <w:sz w:val="16"/>
                <w:szCs w:val="16"/>
                <w:lang w:val="en-GB"/>
              </w:rPr>
              <w:t>31</w:t>
            </w:r>
            <w:r w:rsidRPr="00D4062A">
              <w:rPr>
                <w:rFonts w:ascii="Arial" w:hAnsi="Arial" w:cs="Arial"/>
                <w:b/>
                <w:bCs/>
                <w:color w:val="000000"/>
                <w:spacing w:val="-2"/>
                <w:sz w:val="16"/>
                <w:szCs w:val="16"/>
              </w:rPr>
              <w:t xml:space="preserve"> December </w:t>
            </w:r>
            <w:r w:rsidR="00AD0A4C" w:rsidRPr="00D4062A">
              <w:rPr>
                <w:rFonts w:ascii="Arial" w:hAnsi="Arial" w:cs="Arial"/>
                <w:b/>
                <w:bCs/>
                <w:color w:val="000000"/>
                <w:spacing w:val="-2"/>
                <w:sz w:val="16"/>
                <w:szCs w:val="16"/>
                <w:lang w:val="en-GB"/>
              </w:rPr>
              <w:t>2025</w:t>
            </w:r>
          </w:p>
        </w:tc>
        <w:tc>
          <w:tcPr>
            <w:tcW w:w="1303" w:type="dxa"/>
            <w:tcBorders>
              <w:top w:val="nil"/>
              <w:left w:val="nil"/>
              <w:right w:val="nil"/>
            </w:tcBorders>
          </w:tcPr>
          <w:p w14:paraId="7E759B0E" w14:textId="24A09FC3" w:rsidR="009D1C81" w:rsidRPr="00D4062A" w:rsidRDefault="009D1C81" w:rsidP="009D1C81">
            <w:pPr>
              <w:pStyle w:val="a"/>
              <w:ind w:right="-72"/>
              <w:jc w:val="right"/>
              <w:rPr>
                <w:rFonts w:ascii="Arial" w:hAnsi="Arial" w:cs="Arial"/>
                <w:color w:val="000000"/>
                <w:spacing w:val="-2"/>
                <w:sz w:val="16"/>
                <w:szCs w:val="16"/>
              </w:rPr>
            </w:pPr>
          </w:p>
        </w:tc>
        <w:tc>
          <w:tcPr>
            <w:tcW w:w="1215" w:type="dxa"/>
            <w:tcBorders>
              <w:top w:val="nil"/>
              <w:left w:val="nil"/>
              <w:right w:val="nil"/>
            </w:tcBorders>
          </w:tcPr>
          <w:p w14:paraId="00CA739B" w14:textId="0AC437E2" w:rsidR="009D1C81" w:rsidRPr="00D4062A" w:rsidRDefault="009D1C81" w:rsidP="009D1C81">
            <w:pPr>
              <w:pStyle w:val="a"/>
              <w:ind w:right="-72"/>
              <w:jc w:val="right"/>
              <w:rPr>
                <w:rFonts w:ascii="Arial" w:hAnsi="Arial" w:cs="Arial"/>
                <w:color w:val="000000"/>
                <w:spacing w:val="-2"/>
                <w:sz w:val="16"/>
                <w:szCs w:val="16"/>
              </w:rPr>
            </w:pPr>
          </w:p>
        </w:tc>
        <w:tc>
          <w:tcPr>
            <w:tcW w:w="1215" w:type="dxa"/>
            <w:tcBorders>
              <w:top w:val="nil"/>
              <w:left w:val="nil"/>
              <w:right w:val="nil"/>
            </w:tcBorders>
          </w:tcPr>
          <w:p w14:paraId="71C1BD2C" w14:textId="77EE446E" w:rsidR="009D1C81" w:rsidRPr="00D4062A" w:rsidRDefault="009D1C81" w:rsidP="009D1C81">
            <w:pPr>
              <w:pStyle w:val="a"/>
              <w:ind w:right="-72"/>
              <w:jc w:val="right"/>
              <w:rPr>
                <w:rFonts w:ascii="Arial" w:hAnsi="Arial" w:cs="Arial"/>
                <w:color w:val="000000"/>
                <w:spacing w:val="-2"/>
                <w:sz w:val="16"/>
                <w:szCs w:val="16"/>
              </w:rPr>
            </w:pPr>
          </w:p>
        </w:tc>
        <w:tc>
          <w:tcPr>
            <w:tcW w:w="1316" w:type="dxa"/>
            <w:tcBorders>
              <w:top w:val="nil"/>
              <w:left w:val="nil"/>
              <w:right w:val="nil"/>
            </w:tcBorders>
          </w:tcPr>
          <w:p w14:paraId="30834636" w14:textId="1313C160" w:rsidR="009D1C81" w:rsidRPr="00D4062A" w:rsidRDefault="009D1C81" w:rsidP="009D1C81">
            <w:pPr>
              <w:pStyle w:val="a"/>
              <w:ind w:right="-72"/>
              <w:jc w:val="right"/>
              <w:rPr>
                <w:rFonts w:ascii="Arial" w:hAnsi="Arial" w:cs="Arial"/>
                <w:color w:val="000000"/>
                <w:sz w:val="16"/>
                <w:szCs w:val="16"/>
                <w:lang w:val="en-GB"/>
              </w:rPr>
            </w:pPr>
          </w:p>
        </w:tc>
        <w:tc>
          <w:tcPr>
            <w:tcW w:w="1324" w:type="dxa"/>
            <w:tcBorders>
              <w:top w:val="nil"/>
              <w:left w:val="nil"/>
              <w:right w:val="nil"/>
            </w:tcBorders>
          </w:tcPr>
          <w:p w14:paraId="372942FC" w14:textId="353A27C0" w:rsidR="009D1C81" w:rsidRPr="00D4062A" w:rsidRDefault="009D1C81" w:rsidP="009D1C81">
            <w:pPr>
              <w:pStyle w:val="a"/>
              <w:ind w:right="-72"/>
              <w:jc w:val="right"/>
              <w:rPr>
                <w:rFonts w:ascii="Arial" w:hAnsi="Arial" w:cs="Arial"/>
                <w:color w:val="000000"/>
                <w:sz w:val="16"/>
                <w:szCs w:val="16"/>
                <w:lang w:val="en-GB"/>
              </w:rPr>
            </w:pPr>
          </w:p>
        </w:tc>
        <w:tc>
          <w:tcPr>
            <w:tcW w:w="1277" w:type="dxa"/>
            <w:tcBorders>
              <w:top w:val="nil"/>
              <w:left w:val="nil"/>
              <w:right w:val="nil"/>
            </w:tcBorders>
          </w:tcPr>
          <w:p w14:paraId="44FB8E52" w14:textId="421B87EB" w:rsidR="009D1C81" w:rsidRPr="00D4062A" w:rsidRDefault="009D1C81" w:rsidP="009D1C81">
            <w:pPr>
              <w:pStyle w:val="a"/>
              <w:ind w:right="-72"/>
              <w:jc w:val="right"/>
              <w:rPr>
                <w:rFonts w:ascii="Arial" w:hAnsi="Arial" w:cs="Arial"/>
                <w:color w:val="000000"/>
                <w:sz w:val="16"/>
                <w:szCs w:val="16"/>
                <w:lang w:val="en-GB"/>
              </w:rPr>
            </w:pPr>
          </w:p>
        </w:tc>
        <w:tc>
          <w:tcPr>
            <w:tcW w:w="1410" w:type="dxa"/>
            <w:tcBorders>
              <w:top w:val="nil"/>
              <w:left w:val="nil"/>
              <w:right w:val="nil"/>
            </w:tcBorders>
          </w:tcPr>
          <w:p w14:paraId="018FB24A" w14:textId="28FE62A8" w:rsidR="009D1C81" w:rsidRPr="00D4062A" w:rsidRDefault="009D1C81" w:rsidP="009D1C81">
            <w:pPr>
              <w:pStyle w:val="a"/>
              <w:ind w:right="-72"/>
              <w:jc w:val="right"/>
              <w:rPr>
                <w:rFonts w:ascii="Arial" w:hAnsi="Arial" w:cs="Arial"/>
                <w:color w:val="000000"/>
                <w:sz w:val="16"/>
                <w:szCs w:val="16"/>
                <w:lang w:val="en-GB"/>
              </w:rPr>
            </w:pPr>
          </w:p>
        </w:tc>
        <w:tc>
          <w:tcPr>
            <w:tcW w:w="1204" w:type="dxa"/>
            <w:tcBorders>
              <w:top w:val="nil"/>
              <w:left w:val="nil"/>
              <w:right w:val="nil"/>
            </w:tcBorders>
          </w:tcPr>
          <w:p w14:paraId="00B773D7" w14:textId="19428BEB" w:rsidR="009D1C81" w:rsidRPr="00D4062A" w:rsidRDefault="009D1C81" w:rsidP="009D1C81">
            <w:pPr>
              <w:pStyle w:val="a"/>
              <w:ind w:right="-72"/>
              <w:jc w:val="right"/>
              <w:rPr>
                <w:rFonts w:ascii="Arial" w:hAnsi="Arial" w:cs="Arial"/>
                <w:color w:val="000000"/>
                <w:sz w:val="16"/>
                <w:szCs w:val="16"/>
                <w:lang w:val="en-GB"/>
              </w:rPr>
            </w:pPr>
          </w:p>
        </w:tc>
        <w:tc>
          <w:tcPr>
            <w:tcW w:w="1334" w:type="dxa"/>
            <w:tcBorders>
              <w:top w:val="nil"/>
              <w:left w:val="nil"/>
              <w:right w:val="nil"/>
            </w:tcBorders>
          </w:tcPr>
          <w:p w14:paraId="18E3A001" w14:textId="75C81E62" w:rsidR="009D1C81" w:rsidRPr="00D4062A" w:rsidRDefault="009D1C81" w:rsidP="009D1C81">
            <w:pPr>
              <w:pStyle w:val="a"/>
              <w:ind w:right="-72"/>
              <w:jc w:val="right"/>
              <w:rPr>
                <w:rFonts w:ascii="Arial" w:hAnsi="Arial" w:cs="Arial"/>
                <w:color w:val="000000"/>
                <w:sz w:val="16"/>
                <w:szCs w:val="16"/>
                <w:lang w:val="en-GB"/>
              </w:rPr>
            </w:pPr>
          </w:p>
        </w:tc>
      </w:tr>
      <w:tr w:rsidR="008B4F02" w:rsidRPr="00D4062A" w14:paraId="2309581B" w14:textId="77777777" w:rsidTr="00C50617">
        <w:trPr>
          <w:trHeight w:val="164"/>
        </w:trPr>
        <w:tc>
          <w:tcPr>
            <w:tcW w:w="3715" w:type="dxa"/>
            <w:tcBorders>
              <w:top w:val="nil"/>
              <w:left w:val="nil"/>
              <w:right w:val="nil"/>
            </w:tcBorders>
            <w:vAlign w:val="bottom"/>
          </w:tcPr>
          <w:p w14:paraId="55165E79" w14:textId="2D1697D5" w:rsidR="008B4F02" w:rsidRPr="00D4062A" w:rsidRDefault="008B4F02" w:rsidP="008B4F02">
            <w:pPr>
              <w:pStyle w:val="a"/>
              <w:tabs>
                <w:tab w:val="right" w:pos="7200"/>
                <w:tab w:val="right" w:pos="9000"/>
              </w:tabs>
              <w:ind w:left="138" w:right="0"/>
              <w:jc w:val="both"/>
              <w:rPr>
                <w:rFonts w:ascii="Arial" w:hAnsi="Arial" w:cs="Arial"/>
                <w:b/>
                <w:bCs/>
                <w:color w:val="000000"/>
                <w:spacing w:val="-2"/>
                <w:sz w:val="16"/>
                <w:szCs w:val="16"/>
              </w:rPr>
            </w:pPr>
            <w:r w:rsidRPr="00D4062A">
              <w:rPr>
                <w:rFonts w:ascii="Arial" w:hAnsi="Arial" w:cs="Arial"/>
                <w:color w:val="000000"/>
                <w:sz w:val="16"/>
                <w:szCs w:val="16"/>
              </w:rPr>
              <w:t>Opening net book amount</w:t>
            </w:r>
          </w:p>
        </w:tc>
        <w:tc>
          <w:tcPr>
            <w:tcW w:w="1303" w:type="dxa"/>
            <w:tcBorders>
              <w:top w:val="nil"/>
              <w:left w:val="nil"/>
              <w:right w:val="nil"/>
            </w:tcBorders>
          </w:tcPr>
          <w:p w14:paraId="563324B8" w14:textId="56567883" w:rsidR="008B4F02" w:rsidRPr="00D4062A" w:rsidRDefault="008B4F02" w:rsidP="008B4F02">
            <w:pPr>
              <w:pStyle w:val="a"/>
              <w:ind w:right="-72"/>
              <w:jc w:val="right"/>
              <w:rPr>
                <w:rFonts w:ascii="Arial" w:hAnsi="Arial" w:cs="Arial"/>
                <w:color w:val="000000"/>
                <w:spacing w:val="-2"/>
                <w:sz w:val="16"/>
                <w:szCs w:val="16"/>
                <w:lang w:val="en-GB"/>
              </w:rPr>
            </w:pPr>
            <w:r w:rsidRPr="00D4062A">
              <w:rPr>
                <w:rFonts w:ascii="Arial" w:hAnsi="Arial" w:cs="Arial"/>
                <w:color w:val="000000"/>
                <w:spacing w:val="-2"/>
                <w:sz w:val="16"/>
                <w:szCs w:val="16"/>
                <w:lang w:val="en-GB"/>
              </w:rPr>
              <w:t>102,025</w:t>
            </w:r>
          </w:p>
        </w:tc>
        <w:tc>
          <w:tcPr>
            <w:tcW w:w="1215" w:type="dxa"/>
            <w:tcBorders>
              <w:top w:val="nil"/>
              <w:left w:val="nil"/>
              <w:right w:val="nil"/>
            </w:tcBorders>
          </w:tcPr>
          <w:p w14:paraId="03147BBE" w14:textId="35046C57" w:rsidR="008B4F02" w:rsidRPr="00D4062A" w:rsidRDefault="008B4F02" w:rsidP="008B4F02">
            <w:pPr>
              <w:pStyle w:val="a"/>
              <w:ind w:right="-72"/>
              <w:jc w:val="right"/>
              <w:rPr>
                <w:rFonts w:ascii="Arial" w:hAnsi="Arial" w:cs="Arial"/>
                <w:color w:val="000000"/>
                <w:spacing w:val="-2"/>
                <w:sz w:val="16"/>
                <w:szCs w:val="16"/>
              </w:rPr>
            </w:pPr>
            <w:r w:rsidRPr="00D4062A">
              <w:rPr>
                <w:rFonts w:ascii="Arial" w:hAnsi="Arial" w:cs="Arial"/>
                <w:color w:val="000000"/>
                <w:spacing w:val="-2"/>
                <w:sz w:val="16"/>
                <w:szCs w:val="16"/>
              </w:rPr>
              <w:t>28,072</w:t>
            </w:r>
          </w:p>
        </w:tc>
        <w:tc>
          <w:tcPr>
            <w:tcW w:w="1215" w:type="dxa"/>
            <w:tcBorders>
              <w:top w:val="nil"/>
              <w:left w:val="nil"/>
              <w:right w:val="nil"/>
            </w:tcBorders>
          </w:tcPr>
          <w:p w14:paraId="43DBD3C8" w14:textId="3EDE55CD" w:rsidR="008B4F02" w:rsidRPr="00D4062A" w:rsidRDefault="008B4F02" w:rsidP="008B4F02">
            <w:pPr>
              <w:pStyle w:val="a"/>
              <w:ind w:right="-72"/>
              <w:jc w:val="right"/>
              <w:rPr>
                <w:rFonts w:ascii="Arial" w:hAnsi="Arial" w:cs="Arial"/>
                <w:color w:val="000000"/>
                <w:spacing w:val="-2"/>
                <w:sz w:val="16"/>
                <w:szCs w:val="16"/>
              </w:rPr>
            </w:pPr>
            <w:r w:rsidRPr="00D4062A">
              <w:rPr>
                <w:rFonts w:ascii="Arial" w:hAnsi="Arial" w:cs="Arial"/>
                <w:color w:val="000000"/>
                <w:spacing w:val="-2"/>
                <w:sz w:val="16"/>
                <w:szCs w:val="16"/>
              </w:rPr>
              <w:t>1,012,828</w:t>
            </w:r>
          </w:p>
        </w:tc>
        <w:tc>
          <w:tcPr>
            <w:tcW w:w="1316" w:type="dxa"/>
            <w:tcBorders>
              <w:top w:val="nil"/>
              <w:left w:val="nil"/>
              <w:right w:val="nil"/>
            </w:tcBorders>
          </w:tcPr>
          <w:p w14:paraId="63587C7E" w14:textId="465D4D9B" w:rsidR="008B4F02" w:rsidRPr="00D4062A" w:rsidRDefault="008B4F02" w:rsidP="008B4F02">
            <w:pPr>
              <w:pStyle w:val="a"/>
              <w:ind w:right="-72"/>
              <w:jc w:val="right"/>
              <w:rPr>
                <w:rFonts w:ascii="Arial" w:hAnsi="Arial" w:cs="Arial"/>
                <w:color w:val="000000"/>
                <w:sz w:val="16"/>
                <w:szCs w:val="16"/>
                <w:lang w:val="en-GB"/>
              </w:rPr>
            </w:pPr>
            <w:r w:rsidRPr="00D4062A">
              <w:rPr>
                <w:rFonts w:ascii="Arial" w:hAnsi="Arial" w:cs="Arial"/>
                <w:color w:val="000000"/>
                <w:sz w:val="16"/>
                <w:szCs w:val="16"/>
                <w:lang w:val="en-GB"/>
              </w:rPr>
              <w:t>51,086</w:t>
            </w:r>
          </w:p>
        </w:tc>
        <w:tc>
          <w:tcPr>
            <w:tcW w:w="1324" w:type="dxa"/>
            <w:tcBorders>
              <w:top w:val="nil"/>
              <w:left w:val="nil"/>
              <w:right w:val="nil"/>
            </w:tcBorders>
          </w:tcPr>
          <w:p w14:paraId="54ACE0A3" w14:textId="0614A636" w:rsidR="008B4F02" w:rsidRPr="00D4062A" w:rsidRDefault="008B4F02" w:rsidP="008B4F02">
            <w:pPr>
              <w:pStyle w:val="a"/>
              <w:ind w:right="-72"/>
              <w:jc w:val="right"/>
              <w:rPr>
                <w:rFonts w:ascii="Arial" w:hAnsi="Arial" w:cs="Arial"/>
                <w:color w:val="000000"/>
                <w:sz w:val="16"/>
                <w:szCs w:val="16"/>
                <w:lang w:val="en-GB"/>
              </w:rPr>
            </w:pPr>
            <w:r w:rsidRPr="00D4062A">
              <w:rPr>
                <w:rFonts w:ascii="Arial" w:hAnsi="Arial" w:cs="Arial"/>
                <w:color w:val="000000"/>
                <w:sz w:val="16"/>
                <w:szCs w:val="16"/>
                <w:lang w:val="en-GB"/>
              </w:rPr>
              <w:t>437,545</w:t>
            </w:r>
          </w:p>
        </w:tc>
        <w:tc>
          <w:tcPr>
            <w:tcW w:w="1277" w:type="dxa"/>
            <w:tcBorders>
              <w:top w:val="nil"/>
              <w:left w:val="nil"/>
              <w:right w:val="nil"/>
            </w:tcBorders>
          </w:tcPr>
          <w:p w14:paraId="0732B884" w14:textId="61392647" w:rsidR="008B4F02" w:rsidRPr="00D4062A" w:rsidRDefault="008B4F02" w:rsidP="008B4F02">
            <w:pPr>
              <w:pStyle w:val="a"/>
              <w:ind w:right="-72"/>
              <w:jc w:val="right"/>
              <w:rPr>
                <w:rFonts w:ascii="Arial" w:hAnsi="Arial" w:cs="Arial"/>
                <w:color w:val="000000"/>
                <w:sz w:val="16"/>
                <w:szCs w:val="16"/>
                <w:lang w:val="en-GB"/>
              </w:rPr>
            </w:pPr>
            <w:r w:rsidRPr="00D4062A">
              <w:rPr>
                <w:rFonts w:ascii="Arial" w:hAnsi="Arial" w:cs="Arial"/>
                <w:color w:val="000000"/>
                <w:sz w:val="16"/>
                <w:szCs w:val="16"/>
                <w:lang w:val="en-GB"/>
              </w:rPr>
              <w:t>399,000</w:t>
            </w:r>
          </w:p>
        </w:tc>
        <w:tc>
          <w:tcPr>
            <w:tcW w:w="1410" w:type="dxa"/>
            <w:tcBorders>
              <w:top w:val="nil"/>
              <w:left w:val="nil"/>
              <w:right w:val="nil"/>
            </w:tcBorders>
          </w:tcPr>
          <w:p w14:paraId="3FDD57A0" w14:textId="687E68A1" w:rsidR="008B4F02" w:rsidRPr="00D4062A" w:rsidRDefault="008B4F02" w:rsidP="008B4F02">
            <w:pPr>
              <w:pStyle w:val="a"/>
              <w:ind w:right="-72"/>
              <w:jc w:val="right"/>
              <w:rPr>
                <w:rFonts w:ascii="Arial" w:hAnsi="Arial" w:cs="Arial"/>
                <w:color w:val="000000"/>
                <w:sz w:val="16"/>
                <w:szCs w:val="16"/>
                <w:lang w:val="en-GB"/>
              </w:rPr>
            </w:pPr>
            <w:r w:rsidRPr="00D4062A">
              <w:rPr>
                <w:rFonts w:ascii="Arial" w:hAnsi="Arial" w:cs="Arial"/>
                <w:color w:val="000000"/>
                <w:sz w:val="16"/>
                <w:szCs w:val="16"/>
                <w:lang w:val="en-GB"/>
              </w:rPr>
              <w:t>51,937</w:t>
            </w:r>
          </w:p>
        </w:tc>
        <w:tc>
          <w:tcPr>
            <w:tcW w:w="1204" w:type="dxa"/>
            <w:tcBorders>
              <w:top w:val="nil"/>
              <w:left w:val="nil"/>
              <w:right w:val="nil"/>
            </w:tcBorders>
          </w:tcPr>
          <w:p w14:paraId="29776D64" w14:textId="5480C579" w:rsidR="008B4F02" w:rsidRPr="00D4062A" w:rsidRDefault="008B4F02" w:rsidP="008B4F02">
            <w:pPr>
              <w:pStyle w:val="a"/>
              <w:ind w:right="-72"/>
              <w:jc w:val="right"/>
              <w:rPr>
                <w:rFonts w:ascii="Arial" w:hAnsi="Arial" w:cs="Arial"/>
                <w:color w:val="000000"/>
                <w:sz w:val="16"/>
                <w:szCs w:val="16"/>
                <w:lang w:val="en-GB"/>
              </w:rPr>
            </w:pPr>
            <w:r w:rsidRPr="00D4062A">
              <w:rPr>
                <w:rFonts w:ascii="Arial" w:hAnsi="Arial" w:cs="Arial"/>
                <w:color w:val="000000"/>
                <w:sz w:val="16"/>
                <w:szCs w:val="16"/>
                <w:lang w:val="en-GB"/>
              </w:rPr>
              <w:t>380,768</w:t>
            </w:r>
          </w:p>
        </w:tc>
        <w:tc>
          <w:tcPr>
            <w:tcW w:w="1334" w:type="dxa"/>
            <w:tcBorders>
              <w:top w:val="nil"/>
              <w:left w:val="nil"/>
              <w:right w:val="nil"/>
            </w:tcBorders>
          </w:tcPr>
          <w:p w14:paraId="65AC6E1E" w14:textId="6B249CC1" w:rsidR="008B4F02" w:rsidRPr="00D4062A" w:rsidRDefault="008B4F02" w:rsidP="008B4F02">
            <w:pPr>
              <w:pStyle w:val="a"/>
              <w:ind w:right="-72"/>
              <w:jc w:val="right"/>
              <w:rPr>
                <w:rFonts w:ascii="Arial" w:hAnsi="Arial" w:cs="Arial"/>
                <w:color w:val="000000"/>
                <w:sz w:val="16"/>
                <w:szCs w:val="16"/>
                <w:lang w:val="en-GB"/>
              </w:rPr>
            </w:pPr>
            <w:r w:rsidRPr="00D4062A">
              <w:rPr>
                <w:rFonts w:ascii="Arial" w:hAnsi="Arial" w:cs="Arial"/>
                <w:color w:val="000000"/>
                <w:sz w:val="16"/>
                <w:szCs w:val="16"/>
                <w:lang w:val="en-GB"/>
              </w:rPr>
              <w:t>2,463,261</w:t>
            </w:r>
          </w:p>
        </w:tc>
      </w:tr>
      <w:tr w:rsidR="008B4F02" w:rsidRPr="00D4062A" w14:paraId="236A381C" w14:textId="77777777" w:rsidTr="00C50617">
        <w:trPr>
          <w:trHeight w:val="164"/>
        </w:trPr>
        <w:tc>
          <w:tcPr>
            <w:tcW w:w="3715" w:type="dxa"/>
            <w:tcBorders>
              <w:top w:val="nil"/>
              <w:left w:val="nil"/>
              <w:right w:val="nil"/>
            </w:tcBorders>
            <w:vAlign w:val="bottom"/>
          </w:tcPr>
          <w:p w14:paraId="17779126" w14:textId="5030E9EA" w:rsidR="008B4F02" w:rsidRPr="00D4062A" w:rsidRDefault="008B4F02" w:rsidP="008B4F02">
            <w:pPr>
              <w:pStyle w:val="a"/>
              <w:tabs>
                <w:tab w:val="right" w:pos="7200"/>
                <w:tab w:val="right" w:pos="9000"/>
              </w:tabs>
              <w:ind w:left="138" w:right="0"/>
              <w:jc w:val="both"/>
              <w:rPr>
                <w:rFonts w:ascii="Arial" w:hAnsi="Arial" w:cs="Arial"/>
                <w:color w:val="000000"/>
                <w:sz w:val="16"/>
                <w:szCs w:val="16"/>
              </w:rPr>
            </w:pPr>
            <w:r w:rsidRPr="00D4062A">
              <w:rPr>
                <w:rFonts w:ascii="Arial" w:hAnsi="Arial" w:cs="Arial"/>
                <w:color w:val="000000"/>
                <w:sz w:val="16"/>
                <w:szCs w:val="16"/>
              </w:rPr>
              <w:t>Addition</w:t>
            </w:r>
          </w:p>
        </w:tc>
        <w:tc>
          <w:tcPr>
            <w:tcW w:w="1303" w:type="dxa"/>
            <w:tcBorders>
              <w:top w:val="nil"/>
              <w:left w:val="nil"/>
              <w:right w:val="nil"/>
            </w:tcBorders>
          </w:tcPr>
          <w:p w14:paraId="50BE7294" w14:textId="3253DCD6"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w:t>
            </w:r>
          </w:p>
        </w:tc>
        <w:tc>
          <w:tcPr>
            <w:tcW w:w="1215" w:type="dxa"/>
            <w:tcBorders>
              <w:top w:val="nil"/>
              <w:left w:val="nil"/>
              <w:right w:val="nil"/>
            </w:tcBorders>
          </w:tcPr>
          <w:p w14:paraId="187A0622" w14:textId="06D1A577"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13,356</w:t>
            </w:r>
          </w:p>
        </w:tc>
        <w:tc>
          <w:tcPr>
            <w:tcW w:w="1215" w:type="dxa"/>
            <w:tcBorders>
              <w:top w:val="nil"/>
              <w:left w:val="nil"/>
              <w:right w:val="nil"/>
            </w:tcBorders>
          </w:tcPr>
          <w:p w14:paraId="6107A825" w14:textId="0CC01934"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42,005</w:t>
            </w:r>
          </w:p>
        </w:tc>
        <w:tc>
          <w:tcPr>
            <w:tcW w:w="1316" w:type="dxa"/>
            <w:tcBorders>
              <w:top w:val="nil"/>
              <w:left w:val="nil"/>
              <w:right w:val="nil"/>
            </w:tcBorders>
          </w:tcPr>
          <w:p w14:paraId="5F641DE5" w14:textId="6FEB8CD2" w:rsidR="008B4F02" w:rsidRPr="00D4062A" w:rsidRDefault="0003756C"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w:t>
            </w:r>
          </w:p>
        </w:tc>
        <w:tc>
          <w:tcPr>
            <w:tcW w:w="1324" w:type="dxa"/>
            <w:tcBorders>
              <w:top w:val="nil"/>
              <w:left w:val="nil"/>
              <w:right w:val="nil"/>
            </w:tcBorders>
            <w:vAlign w:val="center"/>
          </w:tcPr>
          <w:p w14:paraId="213C3CBA" w14:textId="769E843B"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452</w:t>
            </w:r>
          </w:p>
        </w:tc>
        <w:tc>
          <w:tcPr>
            <w:tcW w:w="1277" w:type="dxa"/>
            <w:tcBorders>
              <w:top w:val="nil"/>
              <w:left w:val="nil"/>
              <w:right w:val="nil"/>
            </w:tcBorders>
            <w:vAlign w:val="center"/>
          </w:tcPr>
          <w:p w14:paraId="4809713C" w14:textId="3A43CFD5"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1,083</w:t>
            </w:r>
          </w:p>
        </w:tc>
        <w:tc>
          <w:tcPr>
            <w:tcW w:w="1410" w:type="dxa"/>
            <w:tcBorders>
              <w:top w:val="nil"/>
              <w:left w:val="nil"/>
              <w:right w:val="nil"/>
            </w:tcBorders>
            <w:vAlign w:val="center"/>
          </w:tcPr>
          <w:p w14:paraId="776EFA5C" w14:textId="5688F6B8" w:rsidR="008B4F02" w:rsidRPr="00D4062A" w:rsidRDefault="008B4F02" w:rsidP="008B4F02">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17,934</w:t>
            </w:r>
          </w:p>
        </w:tc>
        <w:tc>
          <w:tcPr>
            <w:tcW w:w="1204" w:type="dxa"/>
            <w:tcBorders>
              <w:top w:val="nil"/>
              <w:left w:val="nil"/>
              <w:right w:val="nil"/>
            </w:tcBorders>
            <w:vAlign w:val="center"/>
          </w:tcPr>
          <w:p w14:paraId="778792DB" w14:textId="5F6DD09A" w:rsidR="008B4F02" w:rsidRPr="00D4062A" w:rsidRDefault="008B4F02" w:rsidP="008B4F02">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489,893</w:t>
            </w:r>
          </w:p>
        </w:tc>
        <w:tc>
          <w:tcPr>
            <w:tcW w:w="1334" w:type="dxa"/>
            <w:tcBorders>
              <w:top w:val="nil"/>
              <w:left w:val="nil"/>
              <w:right w:val="nil"/>
            </w:tcBorders>
            <w:vAlign w:val="center"/>
          </w:tcPr>
          <w:p w14:paraId="2719CA14" w14:textId="12E88308" w:rsidR="008B4F02" w:rsidRPr="00D4062A" w:rsidRDefault="008B4F02" w:rsidP="008B4F02">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564,723</w:t>
            </w:r>
          </w:p>
        </w:tc>
      </w:tr>
      <w:tr w:rsidR="008B4F02" w:rsidRPr="00D4062A" w14:paraId="330F0AEC" w14:textId="77777777" w:rsidTr="00C50617">
        <w:trPr>
          <w:trHeight w:val="164"/>
        </w:trPr>
        <w:tc>
          <w:tcPr>
            <w:tcW w:w="3715" w:type="dxa"/>
            <w:tcBorders>
              <w:top w:val="nil"/>
              <w:left w:val="nil"/>
              <w:right w:val="nil"/>
            </w:tcBorders>
            <w:vAlign w:val="bottom"/>
          </w:tcPr>
          <w:p w14:paraId="3CF751A7" w14:textId="77777777" w:rsidR="008B4F02" w:rsidRPr="00D4062A" w:rsidRDefault="008B4F02" w:rsidP="008B4F02">
            <w:pPr>
              <w:pStyle w:val="a"/>
              <w:tabs>
                <w:tab w:val="right" w:pos="7200"/>
                <w:tab w:val="right" w:pos="9000"/>
              </w:tabs>
              <w:ind w:left="138" w:right="0"/>
              <w:jc w:val="both"/>
              <w:rPr>
                <w:rFonts w:ascii="Arial" w:hAnsi="Arial" w:cs="Arial"/>
                <w:color w:val="000000"/>
                <w:sz w:val="16"/>
                <w:szCs w:val="16"/>
                <w:lang w:val="en-GB"/>
              </w:rPr>
            </w:pPr>
            <w:r w:rsidRPr="00D4062A">
              <w:rPr>
                <w:rFonts w:ascii="Arial" w:hAnsi="Arial" w:cs="Arial"/>
                <w:color w:val="000000"/>
                <w:sz w:val="16"/>
                <w:szCs w:val="16"/>
              </w:rPr>
              <w:t>Transfer in (out)</w:t>
            </w:r>
          </w:p>
        </w:tc>
        <w:tc>
          <w:tcPr>
            <w:tcW w:w="1303" w:type="dxa"/>
            <w:tcBorders>
              <w:top w:val="nil"/>
              <w:left w:val="nil"/>
              <w:right w:val="nil"/>
            </w:tcBorders>
          </w:tcPr>
          <w:p w14:paraId="706A8A08" w14:textId="27F578D8"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21,081</w:t>
            </w:r>
          </w:p>
        </w:tc>
        <w:tc>
          <w:tcPr>
            <w:tcW w:w="1215" w:type="dxa"/>
            <w:tcBorders>
              <w:top w:val="nil"/>
              <w:left w:val="nil"/>
              <w:right w:val="nil"/>
            </w:tcBorders>
          </w:tcPr>
          <w:p w14:paraId="7AF0C51F" w14:textId="628A7172"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(21,081)</w:t>
            </w:r>
          </w:p>
        </w:tc>
        <w:tc>
          <w:tcPr>
            <w:tcW w:w="1215" w:type="dxa"/>
            <w:tcBorders>
              <w:top w:val="nil"/>
              <w:left w:val="nil"/>
              <w:right w:val="nil"/>
            </w:tcBorders>
          </w:tcPr>
          <w:p w14:paraId="7DD8D805" w14:textId="77CFF310" w:rsidR="008B4F02" w:rsidRPr="00D4062A" w:rsidRDefault="0003756C"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w:t>
            </w:r>
          </w:p>
        </w:tc>
        <w:tc>
          <w:tcPr>
            <w:tcW w:w="1316" w:type="dxa"/>
            <w:tcBorders>
              <w:top w:val="nil"/>
              <w:left w:val="nil"/>
              <w:right w:val="nil"/>
            </w:tcBorders>
          </w:tcPr>
          <w:p w14:paraId="48CD3C9B" w14:textId="3A8643EF" w:rsidR="008B4F02" w:rsidRPr="00D4062A" w:rsidRDefault="0003756C"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w:t>
            </w:r>
          </w:p>
        </w:tc>
        <w:tc>
          <w:tcPr>
            <w:tcW w:w="1324" w:type="dxa"/>
            <w:tcBorders>
              <w:top w:val="nil"/>
              <w:left w:val="nil"/>
              <w:right w:val="nil"/>
            </w:tcBorders>
            <w:vAlign w:val="center"/>
          </w:tcPr>
          <w:p w14:paraId="73C830FB" w14:textId="7CF790A3"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44,812</w:t>
            </w:r>
          </w:p>
        </w:tc>
        <w:tc>
          <w:tcPr>
            <w:tcW w:w="1277" w:type="dxa"/>
            <w:tcBorders>
              <w:top w:val="nil"/>
              <w:left w:val="nil"/>
              <w:right w:val="nil"/>
            </w:tcBorders>
            <w:vAlign w:val="center"/>
          </w:tcPr>
          <w:p w14:paraId="55C4FF46" w14:textId="4074A909"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234,932</w:t>
            </w:r>
          </w:p>
        </w:tc>
        <w:tc>
          <w:tcPr>
            <w:tcW w:w="1410" w:type="dxa"/>
            <w:tcBorders>
              <w:top w:val="nil"/>
              <w:left w:val="nil"/>
              <w:right w:val="nil"/>
            </w:tcBorders>
            <w:vAlign w:val="center"/>
          </w:tcPr>
          <w:p w14:paraId="5BE420C5" w14:textId="5685A6CB" w:rsidR="008B4F02" w:rsidRPr="00D4062A" w:rsidRDefault="008B4F02" w:rsidP="008B4F02">
            <w:pPr>
              <w:pStyle w:val="a"/>
              <w:ind w:right="-72"/>
              <w:jc w:val="right"/>
              <w:rPr>
                <w:rFonts w:ascii="Arial" w:hAnsi="Arial" w:cs="Arial"/>
                <w:color w:val="000000"/>
                <w:spacing w:val="-2"/>
                <w:sz w:val="16"/>
                <w:szCs w:val="16"/>
                <w:lang w:val="en-GB"/>
              </w:rPr>
            </w:pPr>
            <w:r w:rsidRPr="00D4062A">
              <w:rPr>
                <w:rFonts w:ascii="Arial" w:hAnsi="Arial" w:cs="Arial"/>
                <w:color w:val="000000"/>
                <w:sz w:val="16"/>
                <w:szCs w:val="16"/>
                <w:lang w:val="en-GB"/>
              </w:rPr>
              <w:t>9,573</w:t>
            </w:r>
          </w:p>
        </w:tc>
        <w:tc>
          <w:tcPr>
            <w:tcW w:w="1204" w:type="dxa"/>
            <w:tcBorders>
              <w:top w:val="nil"/>
              <w:left w:val="nil"/>
              <w:right w:val="nil"/>
            </w:tcBorders>
            <w:vAlign w:val="center"/>
          </w:tcPr>
          <w:p w14:paraId="59C9FD15" w14:textId="605CA27F" w:rsidR="008B4F02" w:rsidRPr="00D4062A" w:rsidRDefault="008B4F02" w:rsidP="008B4F02">
            <w:pPr>
              <w:pStyle w:val="a"/>
              <w:ind w:right="-72"/>
              <w:jc w:val="right"/>
              <w:rPr>
                <w:rFonts w:ascii="Arial" w:hAnsi="Arial" w:cs="Arial"/>
                <w:color w:val="000000"/>
                <w:spacing w:val="-2"/>
                <w:sz w:val="16"/>
                <w:szCs w:val="16"/>
                <w:cs/>
                <w:lang w:val="en-GB"/>
              </w:rPr>
            </w:pPr>
            <w:r w:rsidRPr="00D4062A">
              <w:rPr>
                <w:rFonts w:ascii="Arial" w:hAnsi="Arial" w:cs="Arial"/>
                <w:color w:val="000000"/>
                <w:sz w:val="16"/>
                <w:szCs w:val="16"/>
                <w:lang w:val="en-GB"/>
              </w:rPr>
              <w:t>(289,317)</w:t>
            </w:r>
          </w:p>
        </w:tc>
        <w:tc>
          <w:tcPr>
            <w:tcW w:w="1334" w:type="dxa"/>
            <w:tcBorders>
              <w:top w:val="nil"/>
              <w:left w:val="nil"/>
              <w:right w:val="nil"/>
            </w:tcBorders>
            <w:vAlign w:val="center"/>
          </w:tcPr>
          <w:p w14:paraId="34FEEE77" w14:textId="5CD2B96D" w:rsidR="008B4F02" w:rsidRPr="00D4062A" w:rsidRDefault="008B4F02" w:rsidP="008B4F02">
            <w:pPr>
              <w:pStyle w:val="a"/>
              <w:ind w:right="-72"/>
              <w:jc w:val="right"/>
              <w:rPr>
                <w:rFonts w:ascii="Arial" w:hAnsi="Arial" w:cs="Arial"/>
                <w:color w:val="000000"/>
                <w:spacing w:val="-2"/>
                <w:sz w:val="16"/>
                <w:szCs w:val="16"/>
                <w:lang w:val="en-GB"/>
              </w:rPr>
            </w:pPr>
            <w:r w:rsidRPr="00D4062A">
              <w:rPr>
                <w:rFonts w:ascii="Arial" w:hAnsi="Arial" w:cs="Arial"/>
                <w:color w:val="000000"/>
                <w:sz w:val="16"/>
                <w:szCs w:val="16"/>
                <w:lang w:val="en-GB"/>
              </w:rPr>
              <w:t>-</w:t>
            </w:r>
          </w:p>
        </w:tc>
      </w:tr>
      <w:tr w:rsidR="008B4F02" w:rsidRPr="00D4062A" w14:paraId="66220D14" w14:textId="77777777" w:rsidTr="00C50617">
        <w:trPr>
          <w:trHeight w:val="164"/>
        </w:trPr>
        <w:tc>
          <w:tcPr>
            <w:tcW w:w="3715" w:type="dxa"/>
            <w:tcBorders>
              <w:top w:val="nil"/>
              <w:left w:val="nil"/>
              <w:right w:val="nil"/>
            </w:tcBorders>
            <w:vAlign w:val="bottom"/>
          </w:tcPr>
          <w:p w14:paraId="363C5A3B" w14:textId="5A133791" w:rsidR="008B4F02" w:rsidRPr="00D4062A" w:rsidRDefault="008B4F02" w:rsidP="008B4F02">
            <w:pPr>
              <w:pStyle w:val="a"/>
              <w:tabs>
                <w:tab w:val="right" w:pos="7200"/>
                <w:tab w:val="right" w:pos="9000"/>
              </w:tabs>
              <w:ind w:left="138" w:right="0"/>
              <w:jc w:val="both"/>
              <w:rPr>
                <w:rFonts w:ascii="Arial" w:hAnsi="Arial" w:cs="Arial"/>
                <w:color w:val="000000"/>
                <w:sz w:val="16"/>
                <w:szCs w:val="16"/>
              </w:rPr>
            </w:pPr>
            <w:r w:rsidRPr="00D4062A">
              <w:rPr>
                <w:rFonts w:ascii="Arial" w:hAnsi="Arial" w:cs="Arial"/>
                <w:color w:val="000000"/>
                <w:sz w:val="16"/>
                <w:szCs w:val="16"/>
              </w:rPr>
              <w:t>Disposal/Write off - net</w:t>
            </w:r>
          </w:p>
        </w:tc>
        <w:tc>
          <w:tcPr>
            <w:tcW w:w="1303" w:type="dxa"/>
            <w:tcBorders>
              <w:top w:val="nil"/>
              <w:left w:val="nil"/>
              <w:right w:val="nil"/>
            </w:tcBorders>
          </w:tcPr>
          <w:p w14:paraId="445E5723" w14:textId="5503CC4B"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w:t>
            </w:r>
          </w:p>
        </w:tc>
        <w:tc>
          <w:tcPr>
            <w:tcW w:w="1215" w:type="dxa"/>
            <w:tcBorders>
              <w:top w:val="nil"/>
              <w:left w:val="nil"/>
              <w:right w:val="nil"/>
            </w:tcBorders>
          </w:tcPr>
          <w:p w14:paraId="7241B20D" w14:textId="465EB1AD"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w:t>
            </w:r>
          </w:p>
        </w:tc>
        <w:tc>
          <w:tcPr>
            <w:tcW w:w="1215" w:type="dxa"/>
            <w:tcBorders>
              <w:top w:val="nil"/>
              <w:left w:val="nil"/>
              <w:right w:val="nil"/>
            </w:tcBorders>
          </w:tcPr>
          <w:p w14:paraId="5D58A2D8" w14:textId="7FAC946F" w:rsidR="008B4F02" w:rsidRPr="00D4062A" w:rsidRDefault="0003756C"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w:t>
            </w:r>
          </w:p>
        </w:tc>
        <w:tc>
          <w:tcPr>
            <w:tcW w:w="1316" w:type="dxa"/>
            <w:tcBorders>
              <w:top w:val="nil"/>
              <w:left w:val="nil"/>
              <w:right w:val="nil"/>
            </w:tcBorders>
          </w:tcPr>
          <w:p w14:paraId="2C6C17B4" w14:textId="4BE8F42D" w:rsidR="008B4F02" w:rsidRPr="00D4062A" w:rsidRDefault="0003756C"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w:t>
            </w:r>
          </w:p>
        </w:tc>
        <w:tc>
          <w:tcPr>
            <w:tcW w:w="1324" w:type="dxa"/>
            <w:tcBorders>
              <w:top w:val="nil"/>
              <w:left w:val="nil"/>
              <w:right w:val="nil"/>
            </w:tcBorders>
            <w:vAlign w:val="center"/>
          </w:tcPr>
          <w:p w14:paraId="49D6290F" w14:textId="1B207BE4"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(230)</w:t>
            </w:r>
          </w:p>
        </w:tc>
        <w:tc>
          <w:tcPr>
            <w:tcW w:w="1277" w:type="dxa"/>
            <w:tcBorders>
              <w:top w:val="nil"/>
              <w:left w:val="nil"/>
              <w:right w:val="nil"/>
            </w:tcBorders>
            <w:vAlign w:val="center"/>
          </w:tcPr>
          <w:p w14:paraId="37F20808" w14:textId="483DA5E1"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(1,031)</w:t>
            </w:r>
          </w:p>
        </w:tc>
        <w:tc>
          <w:tcPr>
            <w:tcW w:w="1410" w:type="dxa"/>
            <w:tcBorders>
              <w:top w:val="nil"/>
              <w:left w:val="nil"/>
              <w:right w:val="nil"/>
            </w:tcBorders>
            <w:vAlign w:val="center"/>
          </w:tcPr>
          <w:p w14:paraId="5B2ADDBE" w14:textId="00119098" w:rsidR="008B4F02" w:rsidRPr="00D4062A" w:rsidRDefault="008B4F02" w:rsidP="008B4F02">
            <w:pPr>
              <w:pStyle w:val="a"/>
              <w:ind w:right="-72"/>
              <w:jc w:val="right"/>
              <w:rPr>
                <w:rFonts w:ascii="Arial" w:hAnsi="Arial" w:cs="Arial"/>
                <w:color w:val="000000"/>
                <w:sz w:val="16"/>
                <w:szCs w:val="16"/>
                <w:lang w:val="en-GB"/>
              </w:rPr>
            </w:pPr>
            <w:r w:rsidRPr="00D4062A">
              <w:rPr>
                <w:rFonts w:ascii="Arial" w:hAnsi="Arial" w:cs="Arial"/>
                <w:color w:val="000000"/>
                <w:sz w:val="16"/>
                <w:szCs w:val="16"/>
                <w:lang w:val="en-GB"/>
              </w:rPr>
              <w:t>(303)</w:t>
            </w:r>
          </w:p>
        </w:tc>
        <w:tc>
          <w:tcPr>
            <w:tcW w:w="1204" w:type="dxa"/>
            <w:tcBorders>
              <w:top w:val="nil"/>
              <w:left w:val="nil"/>
              <w:right w:val="nil"/>
            </w:tcBorders>
            <w:vAlign w:val="center"/>
          </w:tcPr>
          <w:p w14:paraId="16899CC4" w14:textId="3CE4C141" w:rsidR="008B4F02" w:rsidRPr="00D4062A" w:rsidRDefault="008B4F02" w:rsidP="008B4F02">
            <w:pPr>
              <w:pStyle w:val="a"/>
              <w:ind w:right="-72"/>
              <w:jc w:val="right"/>
              <w:rPr>
                <w:rFonts w:ascii="Arial" w:hAnsi="Arial" w:cs="Arial"/>
                <w:color w:val="000000"/>
                <w:sz w:val="16"/>
                <w:szCs w:val="16"/>
                <w:lang w:val="en-GB"/>
              </w:rPr>
            </w:pPr>
            <w:r w:rsidRPr="00D4062A">
              <w:rPr>
                <w:rFonts w:ascii="Arial" w:hAnsi="Arial" w:cs="Arial"/>
                <w:color w:val="000000"/>
                <w:sz w:val="16"/>
                <w:szCs w:val="16"/>
                <w:lang w:val="en-GB"/>
              </w:rPr>
              <w:t>-</w:t>
            </w:r>
          </w:p>
        </w:tc>
        <w:tc>
          <w:tcPr>
            <w:tcW w:w="1334" w:type="dxa"/>
            <w:tcBorders>
              <w:top w:val="nil"/>
              <w:left w:val="nil"/>
              <w:right w:val="nil"/>
            </w:tcBorders>
            <w:vAlign w:val="center"/>
          </w:tcPr>
          <w:p w14:paraId="384FBD68" w14:textId="2ED6B0A2" w:rsidR="008B4F02" w:rsidRPr="00D4062A" w:rsidRDefault="008B4F02" w:rsidP="008B4F02">
            <w:pPr>
              <w:pStyle w:val="a"/>
              <w:ind w:right="-72"/>
              <w:jc w:val="right"/>
              <w:rPr>
                <w:rFonts w:ascii="Arial" w:hAnsi="Arial" w:cs="Arial"/>
                <w:color w:val="000000"/>
                <w:spacing w:val="-2"/>
                <w:sz w:val="16"/>
                <w:szCs w:val="16"/>
                <w:lang w:val="en-GB"/>
              </w:rPr>
            </w:pPr>
            <w:r w:rsidRPr="00D4062A">
              <w:rPr>
                <w:rFonts w:ascii="Arial" w:hAnsi="Arial" w:cs="Arial"/>
                <w:color w:val="000000"/>
                <w:sz w:val="16"/>
                <w:szCs w:val="16"/>
                <w:lang w:val="en-GB"/>
              </w:rPr>
              <w:t>(1,564)</w:t>
            </w:r>
          </w:p>
        </w:tc>
      </w:tr>
      <w:tr w:rsidR="008B4F02" w:rsidRPr="00D4062A" w14:paraId="668F4939" w14:textId="77777777" w:rsidTr="00C50617">
        <w:trPr>
          <w:trHeight w:val="164"/>
        </w:trPr>
        <w:tc>
          <w:tcPr>
            <w:tcW w:w="3715" w:type="dxa"/>
            <w:tcBorders>
              <w:top w:val="nil"/>
              <w:left w:val="nil"/>
              <w:right w:val="nil"/>
            </w:tcBorders>
            <w:vAlign w:val="bottom"/>
          </w:tcPr>
          <w:p w14:paraId="6322C258" w14:textId="00AF15AA" w:rsidR="008B4F02" w:rsidRPr="00D4062A" w:rsidRDefault="008B4F02" w:rsidP="008B4F02">
            <w:pPr>
              <w:pStyle w:val="a"/>
              <w:tabs>
                <w:tab w:val="right" w:pos="7200"/>
                <w:tab w:val="right" w:pos="9000"/>
              </w:tabs>
              <w:ind w:left="138" w:right="0"/>
              <w:jc w:val="both"/>
              <w:rPr>
                <w:rFonts w:ascii="Arial" w:hAnsi="Arial" w:cs="Arial"/>
                <w:color w:val="000000"/>
                <w:sz w:val="16"/>
                <w:szCs w:val="16"/>
              </w:rPr>
            </w:pPr>
            <w:r w:rsidRPr="00D4062A">
              <w:rPr>
                <w:rFonts w:ascii="Arial" w:hAnsi="Arial" w:cs="Arial"/>
                <w:color w:val="000000"/>
                <w:sz w:val="16"/>
                <w:szCs w:val="16"/>
              </w:rPr>
              <w:t>Depreciation charged</w:t>
            </w:r>
          </w:p>
        </w:tc>
        <w:tc>
          <w:tcPr>
            <w:tcW w:w="1303" w:type="dxa"/>
            <w:tcBorders>
              <w:top w:val="nil"/>
              <w:left w:val="nil"/>
              <w:bottom w:val="single" w:sz="4" w:space="0" w:color="auto"/>
              <w:right w:val="nil"/>
            </w:tcBorders>
          </w:tcPr>
          <w:p w14:paraId="09E486CB" w14:textId="3B4C183B"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(9,586)</w:t>
            </w:r>
          </w:p>
        </w:tc>
        <w:tc>
          <w:tcPr>
            <w:tcW w:w="1215" w:type="dxa"/>
            <w:tcBorders>
              <w:top w:val="nil"/>
              <w:left w:val="nil"/>
              <w:bottom w:val="single" w:sz="4" w:space="0" w:color="auto"/>
              <w:right w:val="nil"/>
            </w:tcBorders>
          </w:tcPr>
          <w:p w14:paraId="53E686FB" w14:textId="39D3255F"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w:t>
            </w:r>
          </w:p>
        </w:tc>
        <w:tc>
          <w:tcPr>
            <w:tcW w:w="1215" w:type="dxa"/>
            <w:tcBorders>
              <w:top w:val="nil"/>
              <w:left w:val="nil"/>
              <w:bottom w:val="single" w:sz="4" w:space="0" w:color="auto"/>
              <w:right w:val="nil"/>
            </w:tcBorders>
          </w:tcPr>
          <w:p w14:paraId="799D609D" w14:textId="1AC76E9F" w:rsidR="008B4F02" w:rsidRPr="00D4062A" w:rsidRDefault="0003756C"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w:t>
            </w:r>
          </w:p>
        </w:tc>
        <w:tc>
          <w:tcPr>
            <w:tcW w:w="1316" w:type="dxa"/>
            <w:tcBorders>
              <w:top w:val="nil"/>
              <w:left w:val="nil"/>
              <w:bottom w:val="single" w:sz="4" w:space="0" w:color="auto"/>
              <w:right w:val="nil"/>
            </w:tcBorders>
          </w:tcPr>
          <w:p w14:paraId="2709B39E" w14:textId="22EC5A1B" w:rsidR="008B4F02" w:rsidRPr="00D4062A" w:rsidRDefault="00EA2C23"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(4,536)</w:t>
            </w:r>
          </w:p>
        </w:tc>
        <w:tc>
          <w:tcPr>
            <w:tcW w:w="1324" w:type="dxa"/>
            <w:tcBorders>
              <w:top w:val="nil"/>
              <w:left w:val="nil"/>
              <w:bottom w:val="single" w:sz="4" w:space="0" w:color="auto"/>
              <w:right w:val="nil"/>
            </w:tcBorders>
            <w:vAlign w:val="center"/>
          </w:tcPr>
          <w:p w14:paraId="571BB1F8" w14:textId="7D430C0B"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(40,229)</w:t>
            </w:r>
          </w:p>
        </w:tc>
        <w:tc>
          <w:tcPr>
            <w:tcW w:w="1277" w:type="dxa"/>
            <w:tcBorders>
              <w:top w:val="nil"/>
              <w:left w:val="nil"/>
              <w:bottom w:val="single" w:sz="4" w:space="0" w:color="auto"/>
              <w:right w:val="nil"/>
            </w:tcBorders>
            <w:vAlign w:val="center"/>
          </w:tcPr>
          <w:p w14:paraId="1111CFE0" w14:textId="1031EFFE" w:rsidR="008B4F02" w:rsidRPr="00D4062A" w:rsidRDefault="008B4F02" w:rsidP="008B4F02">
            <w:pPr>
              <w:ind w:right="-72"/>
              <w:jc w:val="right"/>
              <w:rPr>
                <w:rFonts w:ascii="Arial" w:hAnsi="Arial" w:cs="Arial"/>
                <w:color w:val="000000"/>
                <w:sz w:val="16"/>
                <w:szCs w:val="16"/>
                <w:lang w:val="en-GB"/>
              </w:rPr>
            </w:pPr>
            <w:r w:rsidRPr="00D4062A">
              <w:rPr>
                <w:rFonts w:ascii="Arial" w:hAnsi="Arial" w:cs="Arial"/>
                <w:color w:val="000000"/>
                <w:sz w:val="16"/>
                <w:szCs w:val="16"/>
                <w:lang w:val="en-GB"/>
              </w:rPr>
              <w:t>(113,857)</w:t>
            </w:r>
          </w:p>
        </w:tc>
        <w:tc>
          <w:tcPr>
            <w:tcW w:w="1410" w:type="dxa"/>
            <w:tcBorders>
              <w:top w:val="nil"/>
              <w:left w:val="nil"/>
              <w:bottom w:val="single" w:sz="4" w:space="0" w:color="auto"/>
              <w:right w:val="nil"/>
            </w:tcBorders>
            <w:vAlign w:val="center"/>
          </w:tcPr>
          <w:p w14:paraId="2C74FD4E" w14:textId="66D0AFA0" w:rsidR="008B4F02" w:rsidRPr="00D4062A" w:rsidRDefault="008B4F02" w:rsidP="008B4F02">
            <w:pPr>
              <w:pStyle w:val="a"/>
              <w:ind w:right="-72"/>
              <w:jc w:val="right"/>
              <w:rPr>
                <w:rFonts w:ascii="Arial" w:hAnsi="Arial" w:cs="Arial"/>
                <w:color w:val="000000"/>
                <w:spacing w:val="-2"/>
                <w:sz w:val="16"/>
                <w:szCs w:val="16"/>
                <w:cs/>
                <w:lang w:val="en-GB"/>
              </w:rPr>
            </w:pPr>
            <w:r w:rsidRPr="00D4062A">
              <w:rPr>
                <w:rFonts w:ascii="Arial" w:hAnsi="Arial" w:cs="Arial"/>
                <w:color w:val="000000"/>
                <w:sz w:val="16"/>
                <w:szCs w:val="16"/>
                <w:lang w:val="en-GB"/>
              </w:rPr>
              <w:t>(19,369)</w:t>
            </w:r>
          </w:p>
        </w:tc>
        <w:tc>
          <w:tcPr>
            <w:tcW w:w="1204" w:type="dxa"/>
            <w:tcBorders>
              <w:top w:val="nil"/>
              <w:left w:val="nil"/>
              <w:bottom w:val="single" w:sz="4" w:space="0" w:color="auto"/>
              <w:right w:val="nil"/>
            </w:tcBorders>
            <w:vAlign w:val="center"/>
          </w:tcPr>
          <w:p w14:paraId="1F265C8D" w14:textId="6EEE6A7C" w:rsidR="008B4F02" w:rsidRPr="00D4062A" w:rsidRDefault="008B4F02" w:rsidP="008B4F02">
            <w:pPr>
              <w:pStyle w:val="a"/>
              <w:ind w:right="-72"/>
              <w:jc w:val="right"/>
              <w:rPr>
                <w:rFonts w:ascii="Arial" w:hAnsi="Arial" w:cs="Arial"/>
                <w:color w:val="000000"/>
                <w:spacing w:val="-2"/>
                <w:sz w:val="16"/>
                <w:szCs w:val="16"/>
                <w:lang w:val="en-GB"/>
              </w:rPr>
            </w:pPr>
            <w:r w:rsidRPr="00D4062A">
              <w:rPr>
                <w:rFonts w:ascii="Arial" w:hAnsi="Arial" w:cs="Arial"/>
                <w:color w:val="000000"/>
                <w:sz w:val="16"/>
                <w:szCs w:val="16"/>
                <w:lang w:val="en-GB"/>
              </w:rPr>
              <w:t>-</w:t>
            </w:r>
          </w:p>
        </w:tc>
        <w:tc>
          <w:tcPr>
            <w:tcW w:w="1334" w:type="dxa"/>
            <w:tcBorders>
              <w:top w:val="nil"/>
              <w:left w:val="nil"/>
              <w:bottom w:val="single" w:sz="4" w:space="0" w:color="auto"/>
              <w:right w:val="nil"/>
            </w:tcBorders>
            <w:vAlign w:val="center"/>
          </w:tcPr>
          <w:p w14:paraId="1DB93E14" w14:textId="4B77FD53" w:rsidR="008B4F02" w:rsidRPr="00D4062A" w:rsidRDefault="008B4F02" w:rsidP="008B4F02">
            <w:pPr>
              <w:pStyle w:val="a"/>
              <w:ind w:right="-72"/>
              <w:jc w:val="right"/>
              <w:rPr>
                <w:rFonts w:ascii="Arial" w:hAnsi="Arial" w:cs="Arial"/>
                <w:color w:val="000000"/>
                <w:spacing w:val="-2"/>
                <w:sz w:val="16"/>
                <w:szCs w:val="16"/>
                <w:cs/>
                <w:lang w:val="en-GB"/>
              </w:rPr>
            </w:pPr>
            <w:r w:rsidRPr="00D4062A">
              <w:rPr>
                <w:rFonts w:ascii="Arial" w:hAnsi="Arial" w:cs="Arial"/>
                <w:color w:val="000000"/>
                <w:sz w:val="16"/>
                <w:szCs w:val="16"/>
                <w:lang w:val="en-GB"/>
              </w:rPr>
              <w:t>(187,577)</w:t>
            </w:r>
          </w:p>
        </w:tc>
      </w:tr>
      <w:tr w:rsidR="009D1C81" w:rsidRPr="00D4062A" w14:paraId="0729A881" w14:textId="77777777" w:rsidTr="004A05E4">
        <w:trPr>
          <w:trHeight w:val="62"/>
        </w:trPr>
        <w:tc>
          <w:tcPr>
            <w:tcW w:w="3715" w:type="dxa"/>
            <w:tcBorders>
              <w:top w:val="nil"/>
              <w:left w:val="nil"/>
              <w:right w:val="nil"/>
            </w:tcBorders>
            <w:vAlign w:val="bottom"/>
          </w:tcPr>
          <w:p w14:paraId="21F9063F" w14:textId="77777777" w:rsidR="009D1C81" w:rsidRPr="00D4062A" w:rsidRDefault="009D1C81" w:rsidP="009D1C81">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vAlign w:val="bottom"/>
          </w:tcPr>
          <w:p w14:paraId="69715FFF"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3D7CB3EC"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740F28FE"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vAlign w:val="bottom"/>
          </w:tcPr>
          <w:p w14:paraId="04A48453"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vAlign w:val="bottom"/>
          </w:tcPr>
          <w:p w14:paraId="367514EE"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vAlign w:val="bottom"/>
          </w:tcPr>
          <w:p w14:paraId="44B0D1D1"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410" w:type="dxa"/>
            <w:tcBorders>
              <w:top w:val="single" w:sz="4" w:space="0" w:color="auto"/>
              <w:left w:val="nil"/>
              <w:right w:val="nil"/>
            </w:tcBorders>
            <w:vAlign w:val="bottom"/>
          </w:tcPr>
          <w:p w14:paraId="4E6E1338"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vAlign w:val="bottom"/>
          </w:tcPr>
          <w:p w14:paraId="6FE43271"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vAlign w:val="bottom"/>
          </w:tcPr>
          <w:p w14:paraId="207016DC"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r>
      <w:tr w:rsidR="00ED20B4" w:rsidRPr="00D4062A" w14:paraId="1805B14A" w14:textId="77777777" w:rsidTr="00C50617">
        <w:trPr>
          <w:trHeight w:val="164"/>
        </w:trPr>
        <w:tc>
          <w:tcPr>
            <w:tcW w:w="3715" w:type="dxa"/>
            <w:tcBorders>
              <w:top w:val="nil"/>
              <w:left w:val="nil"/>
              <w:right w:val="nil"/>
            </w:tcBorders>
            <w:vAlign w:val="bottom"/>
          </w:tcPr>
          <w:p w14:paraId="64320147" w14:textId="77777777" w:rsidR="00ED20B4" w:rsidRPr="00D4062A" w:rsidRDefault="00ED20B4" w:rsidP="00ED20B4">
            <w:pPr>
              <w:pStyle w:val="a"/>
              <w:tabs>
                <w:tab w:val="right" w:pos="7200"/>
                <w:tab w:val="right" w:pos="9000"/>
              </w:tabs>
              <w:ind w:left="138" w:right="0"/>
              <w:jc w:val="both"/>
              <w:rPr>
                <w:rFonts w:ascii="Arial" w:hAnsi="Arial" w:cs="Arial"/>
                <w:color w:val="000000"/>
                <w:sz w:val="16"/>
                <w:szCs w:val="16"/>
                <w:lang w:val="en-GB"/>
              </w:rPr>
            </w:pPr>
            <w:r w:rsidRPr="00D4062A">
              <w:rPr>
                <w:rFonts w:ascii="Arial" w:hAnsi="Arial" w:cs="Arial"/>
                <w:color w:val="000000"/>
                <w:sz w:val="16"/>
                <w:szCs w:val="16"/>
              </w:rPr>
              <w:t>Closing net book amount</w:t>
            </w:r>
          </w:p>
        </w:tc>
        <w:tc>
          <w:tcPr>
            <w:tcW w:w="1303" w:type="dxa"/>
            <w:tcBorders>
              <w:top w:val="nil"/>
              <w:left w:val="nil"/>
              <w:bottom w:val="single" w:sz="4" w:space="0" w:color="auto"/>
              <w:right w:val="nil"/>
            </w:tcBorders>
          </w:tcPr>
          <w:p w14:paraId="1816A616" w14:textId="03F49CD2" w:rsidR="00ED20B4" w:rsidRPr="00D4062A" w:rsidRDefault="00ED20B4" w:rsidP="00ED20B4">
            <w:pPr>
              <w:ind w:right="-72"/>
              <w:jc w:val="right"/>
              <w:rPr>
                <w:rFonts w:ascii="Arial" w:hAnsi="Arial" w:cs="Arial"/>
                <w:color w:val="000000"/>
                <w:sz w:val="16"/>
                <w:szCs w:val="16"/>
                <w:lang w:val="en-GB"/>
              </w:rPr>
            </w:pPr>
            <w:r w:rsidRPr="00D4062A">
              <w:rPr>
                <w:rFonts w:ascii="Arial" w:hAnsi="Arial" w:cs="Arial"/>
                <w:color w:val="000000"/>
                <w:sz w:val="16"/>
                <w:szCs w:val="16"/>
                <w:lang w:val="en-GB"/>
              </w:rPr>
              <w:t>113,520</w:t>
            </w:r>
          </w:p>
        </w:tc>
        <w:tc>
          <w:tcPr>
            <w:tcW w:w="1215" w:type="dxa"/>
            <w:tcBorders>
              <w:top w:val="nil"/>
              <w:left w:val="nil"/>
              <w:bottom w:val="single" w:sz="4" w:space="0" w:color="auto"/>
              <w:right w:val="nil"/>
            </w:tcBorders>
          </w:tcPr>
          <w:p w14:paraId="6E641CD9" w14:textId="2E329680" w:rsidR="00ED20B4" w:rsidRPr="00D4062A" w:rsidRDefault="00ED20B4" w:rsidP="00ED20B4">
            <w:pPr>
              <w:ind w:right="-72"/>
              <w:jc w:val="right"/>
              <w:rPr>
                <w:rFonts w:ascii="Arial" w:hAnsi="Arial" w:cs="Arial"/>
                <w:color w:val="000000"/>
                <w:sz w:val="16"/>
                <w:szCs w:val="16"/>
                <w:lang w:val="en-GB"/>
              </w:rPr>
            </w:pPr>
            <w:r w:rsidRPr="00D4062A">
              <w:rPr>
                <w:rFonts w:ascii="Arial" w:hAnsi="Arial" w:cs="Arial"/>
                <w:color w:val="000000"/>
                <w:sz w:val="16"/>
                <w:szCs w:val="16"/>
                <w:lang w:val="en-GB"/>
              </w:rPr>
              <w:t>20,347</w:t>
            </w:r>
          </w:p>
        </w:tc>
        <w:tc>
          <w:tcPr>
            <w:tcW w:w="1215" w:type="dxa"/>
            <w:tcBorders>
              <w:top w:val="nil"/>
              <w:left w:val="nil"/>
              <w:bottom w:val="single" w:sz="4" w:space="0" w:color="auto"/>
              <w:right w:val="nil"/>
            </w:tcBorders>
          </w:tcPr>
          <w:p w14:paraId="7DAF3A95" w14:textId="0E3F7857" w:rsidR="00ED20B4" w:rsidRPr="00D4062A" w:rsidRDefault="00ED20B4" w:rsidP="00ED20B4">
            <w:pPr>
              <w:ind w:right="-72"/>
              <w:jc w:val="right"/>
              <w:rPr>
                <w:rFonts w:ascii="Arial" w:hAnsi="Arial" w:cs="Arial"/>
                <w:color w:val="000000"/>
                <w:sz w:val="16"/>
                <w:szCs w:val="16"/>
                <w:lang w:val="en-GB"/>
              </w:rPr>
            </w:pPr>
            <w:r w:rsidRPr="00D4062A">
              <w:rPr>
                <w:rFonts w:ascii="Arial" w:hAnsi="Arial" w:cs="Arial"/>
                <w:color w:val="000000"/>
                <w:sz w:val="16"/>
                <w:szCs w:val="16"/>
                <w:lang w:val="en-GB"/>
              </w:rPr>
              <w:t>1,054,833</w:t>
            </w:r>
          </w:p>
        </w:tc>
        <w:tc>
          <w:tcPr>
            <w:tcW w:w="1316" w:type="dxa"/>
            <w:tcBorders>
              <w:top w:val="nil"/>
              <w:left w:val="nil"/>
              <w:bottom w:val="single" w:sz="4" w:space="0" w:color="auto"/>
              <w:right w:val="nil"/>
            </w:tcBorders>
          </w:tcPr>
          <w:p w14:paraId="35701DAA" w14:textId="148F7845" w:rsidR="00ED20B4" w:rsidRPr="00D4062A" w:rsidRDefault="00ED20B4" w:rsidP="00ED20B4">
            <w:pPr>
              <w:ind w:right="-72"/>
              <w:jc w:val="right"/>
              <w:rPr>
                <w:rFonts w:ascii="Arial" w:hAnsi="Arial" w:cs="Arial"/>
                <w:color w:val="000000"/>
                <w:sz w:val="16"/>
                <w:szCs w:val="16"/>
                <w:lang w:val="en-GB"/>
              </w:rPr>
            </w:pPr>
            <w:r w:rsidRPr="00D4062A">
              <w:rPr>
                <w:rFonts w:ascii="Arial" w:hAnsi="Arial" w:cs="Arial"/>
                <w:color w:val="000000"/>
                <w:sz w:val="16"/>
                <w:szCs w:val="16"/>
                <w:lang w:val="en-GB"/>
              </w:rPr>
              <w:t>46,550</w:t>
            </w:r>
          </w:p>
        </w:tc>
        <w:tc>
          <w:tcPr>
            <w:tcW w:w="1324" w:type="dxa"/>
            <w:tcBorders>
              <w:top w:val="nil"/>
              <w:left w:val="nil"/>
              <w:bottom w:val="single" w:sz="4" w:space="0" w:color="auto"/>
              <w:right w:val="nil"/>
            </w:tcBorders>
          </w:tcPr>
          <w:p w14:paraId="6B36FEC3" w14:textId="4C2238DA" w:rsidR="00ED20B4" w:rsidRPr="00D4062A" w:rsidRDefault="00ED20B4" w:rsidP="00ED20B4">
            <w:pPr>
              <w:ind w:right="-72"/>
              <w:jc w:val="right"/>
              <w:rPr>
                <w:rFonts w:ascii="Arial" w:hAnsi="Arial" w:cs="Arial"/>
                <w:color w:val="000000"/>
                <w:sz w:val="16"/>
                <w:szCs w:val="16"/>
                <w:lang w:val="en-GB"/>
              </w:rPr>
            </w:pPr>
            <w:r w:rsidRPr="00D4062A">
              <w:rPr>
                <w:rFonts w:ascii="Arial" w:hAnsi="Arial" w:cs="Arial"/>
                <w:color w:val="000000"/>
                <w:sz w:val="16"/>
                <w:szCs w:val="16"/>
                <w:lang w:val="en-GB"/>
              </w:rPr>
              <w:t>442,350</w:t>
            </w:r>
          </w:p>
        </w:tc>
        <w:tc>
          <w:tcPr>
            <w:tcW w:w="1277" w:type="dxa"/>
            <w:tcBorders>
              <w:top w:val="nil"/>
              <w:left w:val="nil"/>
              <w:bottom w:val="single" w:sz="4" w:space="0" w:color="auto"/>
              <w:right w:val="nil"/>
            </w:tcBorders>
          </w:tcPr>
          <w:p w14:paraId="4FE571B2" w14:textId="697801BE" w:rsidR="00ED20B4" w:rsidRPr="00D4062A" w:rsidRDefault="00ED20B4" w:rsidP="00ED20B4">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520,127</w:t>
            </w:r>
          </w:p>
        </w:tc>
        <w:tc>
          <w:tcPr>
            <w:tcW w:w="1410" w:type="dxa"/>
            <w:tcBorders>
              <w:top w:val="nil"/>
              <w:left w:val="nil"/>
              <w:bottom w:val="single" w:sz="4" w:space="0" w:color="auto"/>
              <w:right w:val="nil"/>
            </w:tcBorders>
          </w:tcPr>
          <w:p w14:paraId="30479800" w14:textId="3BE7CA63" w:rsidR="00ED20B4" w:rsidRPr="00D4062A" w:rsidRDefault="00ED20B4" w:rsidP="00ED20B4">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59,772</w:t>
            </w:r>
          </w:p>
        </w:tc>
        <w:tc>
          <w:tcPr>
            <w:tcW w:w="1204" w:type="dxa"/>
            <w:tcBorders>
              <w:top w:val="nil"/>
              <w:left w:val="nil"/>
              <w:bottom w:val="single" w:sz="4" w:space="0" w:color="auto"/>
              <w:right w:val="nil"/>
            </w:tcBorders>
          </w:tcPr>
          <w:p w14:paraId="459F05C7" w14:textId="464C152D" w:rsidR="00ED20B4" w:rsidRPr="00D4062A" w:rsidRDefault="00ED20B4" w:rsidP="00ED20B4">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581,344</w:t>
            </w:r>
          </w:p>
        </w:tc>
        <w:tc>
          <w:tcPr>
            <w:tcW w:w="1334" w:type="dxa"/>
            <w:tcBorders>
              <w:top w:val="nil"/>
              <w:left w:val="nil"/>
              <w:bottom w:val="single" w:sz="4" w:space="0" w:color="auto"/>
              <w:right w:val="nil"/>
            </w:tcBorders>
          </w:tcPr>
          <w:p w14:paraId="00AD6B9A" w14:textId="6FD537AF" w:rsidR="00ED20B4" w:rsidRPr="00D4062A" w:rsidRDefault="00ED20B4" w:rsidP="00ED20B4">
            <w:pPr>
              <w:pStyle w:val="a"/>
              <w:ind w:right="-72"/>
              <w:jc w:val="right"/>
              <w:rPr>
                <w:rFonts w:ascii="Arial" w:hAnsi="Arial" w:cs="Arial"/>
                <w:color w:val="000000"/>
                <w:spacing w:val="-2"/>
                <w:sz w:val="16"/>
                <w:szCs w:val="16"/>
                <w:lang w:val="en-GB"/>
              </w:rPr>
            </w:pPr>
            <w:r w:rsidRPr="00D4062A">
              <w:rPr>
                <w:rFonts w:ascii="Arial" w:hAnsi="Arial" w:cs="Arial"/>
                <w:color w:val="000000"/>
                <w:sz w:val="16"/>
                <w:szCs w:val="16"/>
                <w:lang w:val="en-GB"/>
              </w:rPr>
              <w:t>2,838,843</w:t>
            </w:r>
          </w:p>
        </w:tc>
      </w:tr>
      <w:tr w:rsidR="009D1C81" w:rsidRPr="00D4062A" w14:paraId="64972EDC" w14:textId="77777777" w:rsidTr="00ED6B01">
        <w:trPr>
          <w:trHeight w:val="62"/>
        </w:trPr>
        <w:tc>
          <w:tcPr>
            <w:tcW w:w="3715" w:type="dxa"/>
            <w:tcBorders>
              <w:top w:val="nil"/>
              <w:left w:val="nil"/>
              <w:right w:val="nil"/>
            </w:tcBorders>
            <w:vAlign w:val="bottom"/>
          </w:tcPr>
          <w:p w14:paraId="2D6F1C28" w14:textId="77777777" w:rsidR="009D1C81" w:rsidRPr="00D4062A" w:rsidRDefault="009D1C81" w:rsidP="009D1C81">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vAlign w:val="bottom"/>
          </w:tcPr>
          <w:p w14:paraId="1A97F952" w14:textId="77777777" w:rsidR="009D1C81" w:rsidRPr="00D4062A" w:rsidRDefault="009D1C81" w:rsidP="009D1C81">
            <w:pPr>
              <w:pStyle w:val="a"/>
              <w:tabs>
                <w:tab w:val="left" w:pos="4536"/>
              </w:tabs>
              <w:ind w:right="-72"/>
              <w:jc w:val="right"/>
              <w:rPr>
                <w:rFonts w:ascii="Arial" w:hAnsi="Arial" w:cs="Arial"/>
                <w:color w:val="000000"/>
                <w:sz w:val="16"/>
                <w:szCs w:val="16"/>
                <w:cs/>
              </w:rPr>
            </w:pPr>
          </w:p>
        </w:tc>
        <w:tc>
          <w:tcPr>
            <w:tcW w:w="1215" w:type="dxa"/>
            <w:tcBorders>
              <w:top w:val="single" w:sz="4" w:space="0" w:color="auto"/>
              <w:left w:val="nil"/>
              <w:right w:val="nil"/>
            </w:tcBorders>
            <w:vAlign w:val="bottom"/>
          </w:tcPr>
          <w:p w14:paraId="53448542" w14:textId="77777777" w:rsidR="009D1C81" w:rsidRPr="00D4062A" w:rsidRDefault="009D1C81" w:rsidP="009D1C81">
            <w:pPr>
              <w:pStyle w:val="a"/>
              <w:tabs>
                <w:tab w:val="left" w:pos="4536"/>
              </w:tabs>
              <w:ind w:right="-72"/>
              <w:jc w:val="right"/>
              <w:rPr>
                <w:rFonts w:ascii="Arial" w:hAnsi="Arial" w:cs="Arial"/>
                <w:color w:val="000000"/>
                <w:sz w:val="16"/>
                <w:szCs w:val="16"/>
                <w:cs/>
              </w:rPr>
            </w:pPr>
          </w:p>
        </w:tc>
        <w:tc>
          <w:tcPr>
            <w:tcW w:w="1215" w:type="dxa"/>
            <w:tcBorders>
              <w:top w:val="single" w:sz="4" w:space="0" w:color="auto"/>
              <w:left w:val="nil"/>
              <w:right w:val="nil"/>
            </w:tcBorders>
            <w:vAlign w:val="bottom"/>
          </w:tcPr>
          <w:p w14:paraId="06B91B98" w14:textId="77777777" w:rsidR="009D1C81" w:rsidRPr="00D4062A" w:rsidRDefault="009D1C81" w:rsidP="009D1C81">
            <w:pPr>
              <w:pStyle w:val="a"/>
              <w:tabs>
                <w:tab w:val="left" w:pos="4536"/>
              </w:tabs>
              <w:ind w:right="-72"/>
              <w:jc w:val="right"/>
              <w:rPr>
                <w:rFonts w:ascii="Arial" w:hAnsi="Arial" w:cs="Arial"/>
                <w:color w:val="000000"/>
                <w:sz w:val="16"/>
                <w:szCs w:val="16"/>
                <w:cs/>
              </w:rPr>
            </w:pPr>
          </w:p>
        </w:tc>
        <w:tc>
          <w:tcPr>
            <w:tcW w:w="1316" w:type="dxa"/>
            <w:tcBorders>
              <w:top w:val="single" w:sz="4" w:space="0" w:color="auto"/>
              <w:left w:val="nil"/>
              <w:right w:val="nil"/>
            </w:tcBorders>
            <w:vAlign w:val="bottom"/>
          </w:tcPr>
          <w:p w14:paraId="06645384" w14:textId="77777777" w:rsidR="009D1C81" w:rsidRPr="00D4062A" w:rsidRDefault="009D1C81" w:rsidP="009D1C81">
            <w:pPr>
              <w:pStyle w:val="a"/>
              <w:tabs>
                <w:tab w:val="left" w:pos="4536"/>
              </w:tabs>
              <w:ind w:right="-72"/>
              <w:jc w:val="right"/>
              <w:rPr>
                <w:rFonts w:ascii="Arial" w:hAnsi="Arial" w:cs="Arial"/>
                <w:color w:val="000000"/>
                <w:sz w:val="16"/>
                <w:szCs w:val="16"/>
              </w:rPr>
            </w:pPr>
          </w:p>
        </w:tc>
        <w:tc>
          <w:tcPr>
            <w:tcW w:w="1324" w:type="dxa"/>
            <w:tcBorders>
              <w:top w:val="single" w:sz="4" w:space="0" w:color="auto"/>
              <w:left w:val="nil"/>
              <w:right w:val="nil"/>
            </w:tcBorders>
            <w:vAlign w:val="bottom"/>
          </w:tcPr>
          <w:p w14:paraId="51E49265" w14:textId="77777777" w:rsidR="009D1C81" w:rsidRPr="00D4062A" w:rsidRDefault="009D1C81" w:rsidP="009D1C81">
            <w:pPr>
              <w:pStyle w:val="a"/>
              <w:tabs>
                <w:tab w:val="left" w:pos="4536"/>
              </w:tabs>
              <w:ind w:right="-72"/>
              <w:jc w:val="right"/>
              <w:rPr>
                <w:rFonts w:ascii="Arial" w:hAnsi="Arial" w:cs="Arial"/>
                <w:color w:val="000000"/>
                <w:sz w:val="16"/>
                <w:szCs w:val="16"/>
              </w:rPr>
            </w:pPr>
          </w:p>
        </w:tc>
        <w:tc>
          <w:tcPr>
            <w:tcW w:w="1277" w:type="dxa"/>
            <w:tcBorders>
              <w:top w:val="single" w:sz="4" w:space="0" w:color="auto"/>
              <w:left w:val="nil"/>
              <w:right w:val="nil"/>
            </w:tcBorders>
            <w:vAlign w:val="bottom"/>
          </w:tcPr>
          <w:p w14:paraId="48D1034F" w14:textId="77777777" w:rsidR="009D1C81" w:rsidRPr="00D4062A" w:rsidRDefault="009D1C81" w:rsidP="009D1C81">
            <w:pPr>
              <w:pStyle w:val="a"/>
              <w:tabs>
                <w:tab w:val="left" w:pos="4536"/>
              </w:tabs>
              <w:ind w:right="-72"/>
              <w:jc w:val="right"/>
              <w:rPr>
                <w:rFonts w:ascii="Arial" w:hAnsi="Arial" w:cs="Arial"/>
                <w:color w:val="000000"/>
                <w:sz w:val="16"/>
                <w:szCs w:val="16"/>
              </w:rPr>
            </w:pPr>
          </w:p>
        </w:tc>
        <w:tc>
          <w:tcPr>
            <w:tcW w:w="1410" w:type="dxa"/>
            <w:tcBorders>
              <w:top w:val="single" w:sz="4" w:space="0" w:color="auto"/>
              <w:left w:val="nil"/>
              <w:right w:val="nil"/>
            </w:tcBorders>
            <w:vAlign w:val="bottom"/>
          </w:tcPr>
          <w:p w14:paraId="1578C6A4" w14:textId="77777777" w:rsidR="009D1C81" w:rsidRPr="00D4062A" w:rsidRDefault="009D1C81" w:rsidP="009D1C81">
            <w:pPr>
              <w:pStyle w:val="a"/>
              <w:tabs>
                <w:tab w:val="left" w:pos="4536"/>
              </w:tabs>
              <w:ind w:right="-72"/>
              <w:jc w:val="right"/>
              <w:rPr>
                <w:rFonts w:ascii="Arial" w:hAnsi="Arial" w:cs="Arial"/>
                <w:color w:val="000000"/>
                <w:sz w:val="16"/>
                <w:szCs w:val="16"/>
                <w:lang w:val="en-GB"/>
              </w:rPr>
            </w:pPr>
          </w:p>
        </w:tc>
        <w:tc>
          <w:tcPr>
            <w:tcW w:w="1204" w:type="dxa"/>
            <w:tcBorders>
              <w:top w:val="single" w:sz="4" w:space="0" w:color="auto"/>
              <w:left w:val="nil"/>
              <w:right w:val="nil"/>
            </w:tcBorders>
            <w:vAlign w:val="bottom"/>
          </w:tcPr>
          <w:p w14:paraId="55694C5B" w14:textId="77777777" w:rsidR="009D1C81" w:rsidRPr="00D4062A" w:rsidRDefault="009D1C81" w:rsidP="009D1C81">
            <w:pPr>
              <w:pStyle w:val="a"/>
              <w:tabs>
                <w:tab w:val="left" w:pos="4536"/>
              </w:tabs>
              <w:ind w:right="-72"/>
              <w:jc w:val="right"/>
              <w:rPr>
                <w:rFonts w:ascii="Arial" w:hAnsi="Arial" w:cs="Arial"/>
                <w:color w:val="000000"/>
                <w:sz w:val="16"/>
                <w:szCs w:val="16"/>
              </w:rPr>
            </w:pPr>
          </w:p>
        </w:tc>
        <w:tc>
          <w:tcPr>
            <w:tcW w:w="1334" w:type="dxa"/>
            <w:tcBorders>
              <w:top w:val="single" w:sz="4" w:space="0" w:color="auto"/>
              <w:left w:val="nil"/>
              <w:right w:val="nil"/>
            </w:tcBorders>
            <w:vAlign w:val="bottom"/>
          </w:tcPr>
          <w:p w14:paraId="43A3238A" w14:textId="77777777" w:rsidR="009D1C81" w:rsidRPr="00D4062A" w:rsidRDefault="009D1C81" w:rsidP="009D1C81">
            <w:pPr>
              <w:pStyle w:val="a"/>
              <w:tabs>
                <w:tab w:val="left" w:pos="4536"/>
              </w:tabs>
              <w:ind w:right="-72"/>
              <w:jc w:val="right"/>
              <w:rPr>
                <w:rFonts w:ascii="Arial" w:hAnsi="Arial" w:cs="Arial"/>
                <w:color w:val="000000"/>
                <w:sz w:val="16"/>
                <w:szCs w:val="16"/>
                <w:lang w:val="en-GB"/>
              </w:rPr>
            </w:pPr>
          </w:p>
        </w:tc>
      </w:tr>
      <w:tr w:rsidR="009D1C81" w:rsidRPr="00D4062A" w14:paraId="5020CD20" w14:textId="77777777" w:rsidTr="006311D4">
        <w:trPr>
          <w:trHeight w:val="164"/>
        </w:trPr>
        <w:tc>
          <w:tcPr>
            <w:tcW w:w="3715" w:type="dxa"/>
            <w:tcBorders>
              <w:top w:val="nil"/>
              <w:left w:val="nil"/>
              <w:right w:val="nil"/>
            </w:tcBorders>
            <w:vAlign w:val="bottom"/>
          </w:tcPr>
          <w:p w14:paraId="16EDA3F0" w14:textId="2548BDE8" w:rsidR="009D1C81" w:rsidRPr="00D4062A" w:rsidRDefault="009D1C81" w:rsidP="009D1C81">
            <w:pPr>
              <w:pStyle w:val="a"/>
              <w:tabs>
                <w:tab w:val="right" w:pos="7200"/>
                <w:tab w:val="right" w:pos="9000"/>
              </w:tabs>
              <w:ind w:left="138" w:right="0"/>
              <w:jc w:val="both"/>
              <w:rPr>
                <w:rFonts w:ascii="Arial" w:hAnsi="Arial" w:cs="Arial"/>
                <w:b/>
                <w:bCs/>
                <w:color w:val="000000"/>
                <w:sz w:val="16"/>
                <w:szCs w:val="16"/>
                <w:lang w:val="en-GB"/>
              </w:rPr>
            </w:pPr>
            <w:r w:rsidRPr="00D4062A">
              <w:rPr>
                <w:rFonts w:ascii="Arial" w:hAnsi="Arial" w:cs="Arial"/>
                <w:b/>
                <w:bCs/>
                <w:color w:val="000000"/>
                <w:sz w:val="16"/>
                <w:szCs w:val="16"/>
              </w:rPr>
              <w:t xml:space="preserve">As </w:t>
            </w:r>
            <w:proofErr w:type="gramStart"/>
            <w:r w:rsidRPr="00D4062A">
              <w:rPr>
                <w:rFonts w:ascii="Arial" w:hAnsi="Arial" w:cs="Arial"/>
                <w:b/>
                <w:bCs/>
                <w:color w:val="000000"/>
                <w:sz w:val="16"/>
                <w:szCs w:val="16"/>
              </w:rPr>
              <w:t>at</w:t>
            </w:r>
            <w:proofErr w:type="gramEnd"/>
            <w:r w:rsidRPr="00D4062A">
              <w:rPr>
                <w:rFonts w:ascii="Arial" w:hAnsi="Arial" w:cs="Arial"/>
                <w:b/>
                <w:bCs/>
                <w:color w:val="000000"/>
                <w:sz w:val="16"/>
                <w:szCs w:val="16"/>
              </w:rPr>
              <w:t xml:space="preserve"> </w:t>
            </w:r>
            <w:r w:rsidR="00AD0A4C" w:rsidRPr="00D4062A">
              <w:rPr>
                <w:rFonts w:ascii="Arial" w:hAnsi="Arial" w:cs="Arial"/>
                <w:b/>
                <w:bCs/>
                <w:color w:val="000000"/>
                <w:sz w:val="16"/>
                <w:szCs w:val="16"/>
                <w:lang w:val="en-GB"/>
              </w:rPr>
              <w:t>31</w:t>
            </w:r>
            <w:r w:rsidRPr="00D4062A">
              <w:rPr>
                <w:rFonts w:ascii="Arial" w:hAnsi="Arial" w:cs="Arial"/>
                <w:b/>
                <w:bCs/>
                <w:color w:val="000000"/>
                <w:sz w:val="16"/>
                <w:szCs w:val="16"/>
              </w:rPr>
              <w:t xml:space="preserve"> December </w:t>
            </w:r>
            <w:r w:rsidR="00AD0A4C" w:rsidRPr="00D4062A">
              <w:rPr>
                <w:rFonts w:ascii="Arial" w:hAnsi="Arial" w:cs="Arial"/>
                <w:b/>
                <w:bCs/>
                <w:color w:val="000000"/>
                <w:sz w:val="16"/>
                <w:szCs w:val="16"/>
                <w:lang w:val="en-GB"/>
              </w:rPr>
              <w:t>2025</w:t>
            </w:r>
          </w:p>
        </w:tc>
        <w:tc>
          <w:tcPr>
            <w:tcW w:w="1303" w:type="dxa"/>
            <w:tcBorders>
              <w:top w:val="nil"/>
              <w:left w:val="nil"/>
              <w:right w:val="nil"/>
            </w:tcBorders>
            <w:vAlign w:val="bottom"/>
          </w:tcPr>
          <w:p w14:paraId="35B6E4E3" w14:textId="77777777" w:rsidR="009D1C81" w:rsidRPr="00D4062A" w:rsidRDefault="009D1C81" w:rsidP="009D1C81">
            <w:pPr>
              <w:pStyle w:val="a"/>
              <w:ind w:right="-72"/>
              <w:jc w:val="right"/>
              <w:rPr>
                <w:rFonts w:ascii="Arial" w:hAnsi="Arial" w:cs="Arial"/>
                <w:color w:val="000000"/>
                <w:sz w:val="16"/>
                <w:szCs w:val="16"/>
                <w:lang w:val="en-GB"/>
              </w:rPr>
            </w:pPr>
          </w:p>
        </w:tc>
        <w:tc>
          <w:tcPr>
            <w:tcW w:w="1215" w:type="dxa"/>
            <w:tcBorders>
              <w:top w:val="nil"/>
              <w:left w:val="nil"/>
              <w:right w:val="nil"/>
            </w:tcBorders>
            <w:vAlign w:val="bottom"/>
          </w:tcPr>
          <w:p w14:paraId="4477A2DE" w14:textId="77777777" w:rsidR="009D1C81" w:rsidRPr="00D4062A" w:rsidRDefault="009D1C81" w:rsidP="009D1C81">
            <w:pPr>
              <w:pStyle w:val="a"/>
              <w:ind w:right="-72"/>
              <w:jc w:val="right"/>
              <w:rPr>
                <w:rFonts w:ascii="Arial" w:hAnsi="Arial" w:cs="Arial"/>
                <w:color w:val="000000"/>
                <w:sz w:val="16"/>
                <w:szCs w:val="16"/>
                <w:lang w:val="en-GB"/>
              </w:rPr>
            </w:pPr>
          </w:p>
        </w:tc>
        <w:tc>
          <w:tcPr>
            <w:tcW w:w="1215" w:type="dxa"/>
            <w:tcBorders>
              <w:top w:val="nil"/>
              <w:left w:val="nil"/>
              <w:right w:val="nil"/>
            </w:tcBorders>
            <w:vAlign w:val="bottom"/>
          </w:tcPr>
          <w:p w14:paraId="3CB006A6" w14:textId="77777777" w:rsidR="009D1C81" w:rsidRPr="00D4062A" w:rsidRDefault="009D1C81" w:rsidP="009D1C81">
            <w:pPr>
              <w:pStyle w:val="a"/>
              <w:ind w:right="-72"/>
              <w:jc w:val="right"/>
              <w:rPr>
                <w:rFonts w:ascii="Arial" w:hAnsi="Arial" w:cs="Arial"/>
                <w:color w:val="000000"/>
                <w:sz w:val="16"/>
                <w:szCs w:val="16"/>
                <w:lang w:val="en-GB"/>
              </w:rPr>
            </w:pPr>
          </w:p>
        </w:tc>
        <w:tc>
          <w:tcPr>
            <w:tcW w:w="1316" w:type="dxa"/>
            <w:tcBorders>
              <w:top w:val="nil"/>
              <w:left w:val="nil"/>
              <w:right w:val="nil"/>
            </w:tcBorders>
            <w:vAlign w:val="bottom"/>
          </w:tcPr>
          <w:p w14:paraId="47FBECA4" w14:textId="77777777" w:rsidR="009D1C81" w:rsidRPr="00D4062A" w:rsidRDefault="009D1C81" w:rsidP="009D1C81">
            <w:pPr>
              <w:pStyle w:val="a"/>
              <w:ind w:right="-72"/>
              <w:jc w:val="right"/>
              <w:rPr>
                <w:rFonts w:ascii="Arial" w:hAnsi="Arial" w:cs="Arial"/>
                <w:color w:val="000000"/>
                <w:sz w:val="16"/>
                <w:szCs w:val="16"/>
                <w:lang w:val="en-GB"/>
              </w:rPr>
            </w:pPr>
          </w:p>
        </w:tc>
        <w:tc>
          <w:tcPr>
            <w:tcW w:w="1324" w:type="dxa"/>
            <w:tcBorders>
              <w:top w:val="nil"/>
              <w:left w:val="nil"/>
              <w:right w:val="nil"/>
            </w:tcBorders>
            <w:vAlign w:val="bottom"/>
          </w:tcPr>
          <w:p w14:paraId="26B21D5B" w14:textId="77777777" w:rsidR="009D1C81" w:rsidRPr="00D4062A" w:rsidRDefault="009D1C81" w:rsidP="009D1C81">
            <w:pPr>
              <w:pStyle w:val="a"/>
              <w:ind w:right="-72"/>
              <w:jc w:val="right"/>
              <w:rPr>
                <w:rFonts w:ascii="Arial" w:hAnsi="Arial" w:cs="Arial"/>
                <w:color w:val="000000"/>
                <w:sz w:val="16"/>
                <w:szCs w:val="16"/>
                <w:lang w:val="en-GB"/>
              </w:rPr>
            </w:pPr>
          </w:p>
        </w:tc>
        <w:tc>
          <w:tcPr>
            <w:tcW w:w="1277" w:type="dxa"/>
            <w:tcBorders>
              <w:top w:val="nil"/>
              <w:left w:val="nil"/>
              <w:right w:val="nil"/>
            </w:tcBorders>
            <w:vAlign w:val="bottom"/>
          </w:tcPr>
          <w:p w14:paraId="1A1CF45E" w14:textId="77777777" w:rsidR="009D1C81" w:rsidRPr="00D4062A" w:rsidRDefault="009D1C81" w:rsidP="009D1C81">
            <w:pPr>
              <w:pStyle w:val="a"/>
              <w:ind w:right="-72"/>
              <w:jc w:val="right"/>
              <w:rPr>
                <w:rFonts w:ascii="Arial" w:hAnsi="Arial" w:cs="Arial"/>
                <w:color w:val="000000"/>
                <w:sz w:val="16"/>
                <w:szCs w:val="16"/>
                <w:lang w:val="en-GB"/>
              </w:rPr>
            </w:pPr>
          </w:p>
        </w:tc>
        <w:tc>
          <w:tcPr>
            <w:tcW w:w="1410" w:type="dxa"/>
            <w:tcBorders>
              <w:top w:val="nil"/>
              <w:left w:val="nil"/>
              <w:right w:val="nil"/>
            </w:tcBorders>
            <w:vAlign w:val="bottom"/>
          </w:tcPr>
          <w:p w14:paraId="63D7787D" w14:textId="77777777" w:rsidR="009D1C81" w:rsidRPr="00D4062A" w:rsidRDefault="009D1C81" w:rsidP="009D1C81">
            <w:pPr>
              <w:pStyle w:val="a"/>
              <w:ind w:right="-72"/>
              <w:jc w:val="right"/>
              <w:rPr>
                <w:rFonts w:ascii="Arial" w:hAnsi="Arial" w:cs="Arial"/>
                <w:color w:val="000000"/>
                <w:sz w:val="16"/>
                <w:szCs w:val="16"/>
                <w:lang w:val="en-GB"/>
              </w:rPr>
            </w:pPr>
          </w:p>
        </w:tc>
        <w:tc>
          <w:tcPr>
            <w:tcW w:w="1204" w:type="dxa"/>
            <w:tcBorders>
              <w:top w:val="nil"/>
              <w:left w:val="nil"/>
              <w:right w:val="nil"/>
            </w:tcBorders>
            <w:vAlign w:val="bottom"/>
          </w:tcPr>
          <w:p w14:paraId="5C36320B" w14:textId="77777777" w:rsidR="009D1C81" w:rsidRPr="00D4062A" w:rsidRDefault="009D1C81" w:rsidP="009D1C81">
            <w:pPr>
              <w:pStyle w:val="a"/>
              <w:ind w:right="-72"/>
              <w:jc w:val="right"/>
              <w:rPr>
                <w:rFonts w:ascii="Arial" w:hAnsi="Arial" w:cs="Arial"/>
                <w:color w:val="000000"/>
                <w:sz w:val="16"/>
                <w:szCs w:val="16"/>
                <w:lang w:val="en-GB"/>
              </w:rPr>
            </w:pPr>
          </w:p>
        </w:tc>
        <w:tc>
          <w:tcPr>
            <w:tcW w:w="1334" w:type="dxa"/>
            <w:tcBorders>
              <w:top w:val="nil"/>
              <w:left w:val="nil"/>
              <w:right w:val="nil"/>
            </w:tcBorders>
            <w:vAlign w:val="bottom"/>
          </w:tcPr>
          <w:p w14:paraId="262AB9A6" w14:textId="77777777" w:rsidR="009D1C81" w:rsidRPr="00D4062A" w:rsidRDefault="009D1C81" w:rsidP="009D1C81">
            <w:pPr>
              <w:pStyle w:val="a"/>
              <w:ind w:right="-72"/>
              <w:jc w:val="right"/>
              <w:rPr>
                <w:rFonts w:ascii="Arial" w:hAnsi="Arial" w:cs="Arial"/>
                <w:color w:val="000000"/>
                <w:sz w:val="16"/>
                <w:szCs w:val="16"/>
                <w:lang w:val="en-GB"/>
              </w:rPr>
            </w:pPr>
          </w:p>
        </w:tc>
      </w:tr>
      <w:tr w:rsidR="00964895" w:rsidRPr="00D4062A" w14:paraId="3A1B868D" w14:textId="77777777" w:rsidTr="006311D4">
        <w:trPr>
          <w:trHeight w:val="164"/>
        </w:trPr>
        <w:tc>
          <w:tcPr>
            <w:tcW w:w="3715" w:type="dxa"/>
            <w:tcBorders>
              <w:top w:val="nil"/>
              <w:left w:val="nil"/>
              <w:right w:val="nil"/>
            </w:tcBorders>
            <w:vAlign w:val="bottom"/>
          </w:tcPr>
          <w:p w14:paraId="156A2AD5" w14:textId="77777777" w:rsidR="00964895" w:rsidRPr="00D4062A" w:rsidRDefault="00964895" w:rsidP="00964895">
            <w:pPr>
              <w:pStyle w:val="a"/>
              <w:tabs>
                <w:tab w:val="right" w:pos="7200"/>
                <w:tab w:val="right" w:pos="9000"/>
              </w:tabs>
              <w:ind w:left="138" w:right="-108"/>
              <w:jc w:val="both"/>
              <w:rPr>
                <w:rFonts w:ascii="Arial" w:hAnsi="Arial" w:cs="Arial"/>
                <w:color w:val="000000"/>
                <w:sz w:val="16"/>
                <w:szCs w:val="16"/>
              </w:rPr>
            </w:pPr>
            <w:r w:rsidRPr="00D4062A">
              <w:rPr>
                <w:rFonts w:ascii="Arial" w:hAnsi="Arial" w:cs="Arial"/>
                <w:color w:val="000000"/>
                <w:sz w:val="16"/>
                <w:szCs w:val="16"/>
              </w:rPr>
              <w:t>Cost</w:t>
            </w:r>
          </w:p>
        </w:tc>
        <w:tc>
          <w:tcPr>
            <w:tcW w:w="1303" w:type="dxa"/>
          </w:tcPr>
          <w:p w14:paraId="24F9D791" w14:textId="559F1237" w:rsidR="00964895" w:rsidRPr="00D4062A" w:rsidRDefault="00964895" w:rsidP="00964895">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285,296</w:t>
            </w:r>
          </w:p>
        </w:tc>
        <w:tc>
          <w:tcPr>
            <w:tcW w:w="1215" w:type="dxa"/>
          </w:tcPr>
          <w:p w14:paraId="1FCF9345" w14:textId="528AB47A" w:rsidR="00964895" w:rsidRPr="00D4062A" w:rsidRDefault="00964895" w:rsidP="00964895">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20,347</w:t>
            </w:r>
          </w:p>
        </w:tc>
        <w:tc>
          <w:tcPr>
            <w:tcW w:w="1215" w:type="dxa"/>
          </w:tcPr>
          <w:p w14:paraId="79517D61" w14:textId="2E3A86C3" w:rsidR="00964895" w:rsidRPr="00D4062A" w:rsidRDefault="00964895" w:rsidP="00964895">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1,054,833</w:t>
            </w:r>
          </w:p>
        </w:tc>
        <w:tc>
          <w:tcPr>
            <w:tcW w:w="1316" w:type="dxa"/>
          </w:tcPr>
          <w:p w14:paraId="4643DEBC" w14:textId="1650A389" w:rsidR="00964895" w:rsidRPr="00D4062A" w:rsidRDefault="00964895" w:rsidP="00964895">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159,923</w:t>
            </w:r>
          </w:p>
        </w:tc>
        <w:tc>
          <w:tcPr>
            <w:tcW w:w="1324" w:type="dxa"/>
          </w:tcPr>
          <w:p w14:paraId="34C4ACBD" w14:textId="2E9E7731" w:rsidR="00964895" w:rsidRPr="00D4062A" w:rsidRDefault="00964895" w:rsidP="00964895">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1,204,091</w:t>
            </w:r>
          </w:p>
        </w:tc>
        <w:tc>
          <w:tcPr>
            <w:tcW w:w="1277" w:type="dxa"/>
          </w:tcPr>
          <w:p w14:paraId="78238B59" w14:textId="104F6407" w:rsidR="00964895" w:rsidRPr="00D4062A" w:rsidRDefault="00964895" w:rsidP="00964895">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2,065,216</w:t>
            </w:r>
          </w:p>
        </w:tc>
        <w:tc>
          <w:tcPr>
            <w:tcW w:w="1410" w:type="dxa"/>
          </w:tcPr>
          <w:p w14:paraId="06A5DA7C" w14:textId="50BD101F" w:rsidR="00964895" w:rsidRPr="00D4062A" w:rsidRDefault="00964895" w:rsidP="00964895">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260,204</w:t>
            </w:r>
          </w:p>
        </w:tc>
        <w:tc>
          <w:tcPr>
            <w:tcW w:w="1204" w:type="dxa"/>
          </w:tcPr>
          <w:p w14:paraId="23BB71FC" w14:textId="00205C38" w:rsidR="00964895" w:rsidRPr="00D4062A" w:rsidRDefault="00964895" w:rsidP="00964895">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581,344</w:t>
            </w:r>
          </w:p>
        </w:tc>
        <w:tc>
          <w:tcPr>
            <w:tcW w:w="1334" w:type="dxa"/>
          </w:tcPr>
          <w:p w14:paraId="69108718" w14:textId="747E737B" w:rsidR="00964895" w:rsidRPr="00D4062A" w:rsidRDefault="00964895" w:rsidP="00964895">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5,631,254</w:t>
            </w:r>
          </w:p>
        </w:tc>
      </w:tr>
      <w:tr w:rsidR="00964895" w:rsidRPr="00D4062A" w14:paraId="0DD79B77" w14:textId="77777777" w:rsidTr="00C50617">
        <w:trPr>
          <w:trHeight w:val="164"/>
        </w:trPr>
        <w:tc>
          <w:tcPr>
            <w:tcW w:w="3715" w:type="dxa"/>
            <w:tcBorders>
              <w:top w:val="nil"/>
              <w:left w:val="nil"/>
              <w:right w:val="nil"/>
            </w:tcBorders>
            <w:vAlign w:val="bottom"/>
          </w:tcPr>
          <w:p w14:paraId="4D05991A" w14:textId="77777777" w:rsidR="00964895" w:rsidRPr="00D4062A" w:rsidRDefault="00964895" w:rsidP="00964895">
            <w:pPr>
              <w:pStyle w:val="a"/>
              <w:tabs>
                <w:tab w:val="right" w:pos="7200"/>
                <w:tab w:val="right" w:pos="9000"/>
              </w:tabs>
              <w:ind w:left="138" w:right="-108"/>
              <w:jc w:val="both"/>
              <w:rPr>
                <w:rFonts w:ascii="Arial" w:hAnsi="Arial" w:cs="Arial"/>
                <w:color w:val="000000"/>
                <w:sz w:val="16"/>
                <w:szCs w:val="16"/>
              </w:rPr>
            </w:pPr>
            <w:proofErr w:type="gramStart"/>
            <w:r w:rsidRPr="00D4062A">
              <w:rPr>
                <w:rFonts w:ascii="Arial" w:hAnsi="Arial" w:cs="Arial"/>
                <w:color w:val="000000"/>
                <w:sz w:val="16"/>
                <w:szCs w:val="16"/>
                <w:u w:val="single"/>
              </w:rPr>
              <w:t>Less</w:t>
            </w:r>
            <w:r w:rsidRPr="00D4062A">
              <w:rPr>
                <w:rFonts w:ascii="Arial" w:hAnsi="Arial" w:cs="Arial"/>
                <w:color w:val="000000"/>
                <w:sz w:val="16"/>
                <w:szCs w:val="16"/>
              </w:rPr>
              <w:t xml:space="preserve">  Accumulated</w:t>
            </w:r>
            <w:proofErr w:type="gramEnd"/>
            <w:r w:rsidRPr="00D4062A">
              <w:rPr>
                <w:rFonts w:ascii="Arial" w:hAnsi="Arial" w:cs="Arial"/>
                <w:color w:val="000000"/>
                <w:sz w:val="16"/>
                <w:szCs w:val="16"/>
              </w:rPr>
              <w:t xml:space="preserve"> depreciation</w:t>
            </w:r>
          </w:p>
        </w:tc>
        <w:tc>
          <w:tcPr>
            <w:tcW w:w="1303" w:type="dxa"/>
            <w:tcBorders>
              <w:top w:val="nil"/>
              <w:left w:val="nil"/>
              <w:bottom w:val="single" w:sz="4" w:space="0" w:color="auto"/>
              <w:right w:val="nil"/>
            </w:tcBorders>
          </w:tcPr>
          <w:p w14:paraId="6ACF5807" w14:textId="32213D28" w:rsidR="00964895" w:rsidRPr="00D4062A" w:rsidRDefault="00964895" w:rsidP="00964895">
            <w:pPr>
              <w:pStyle w:val="a"/>
              <w:ind w:right="-72"/>
              <w:jc w:val="right"/>
              <w:rPr>
                <w:rFonts w:ascii="Arial" w:hAnsi="Arial" w:cs="Arial"/>
                <w:color w:val="000000"/>
                <w:spacing w:val="-2"/>
                <w:sz w:val="16"/>
                <w:szCs w:val="16"/>
                <w:cs/>
                <w:lang w:val="en-GB"/>
              </w:rPr>
            </w:pPr>
            <w:r w:rsidRPr="00D4062A">
              <w:rPr>
                <w:rFonts w:ascii="Arial" w:hAnsi="Arial" w:cs="Arial"/>
                <w:color w:val="000000"/>
                <w:sz w:val="16"/>
                <w:szCs w:val="16"/>
                <w:lang w:val="en-GB"/>
              </w:rPr>
              <w:t>(171,776)</w:t>
            </w:r>
          </w:p>
        </w:tc>
        <w:tc>
          <w:tcPr>
            <w:tcW w:w="1215" w:type="dxa"/>
            <w:tcBorders>
              <w:top w:val="nil"/>
              <w:left w:val="nil"/>
              <w:bottom w:val="single" w:sz="4" w:space="0" w:color="auto"/>
              <w:right w:val="nil"/>
            </w:tcBorders>
          </w:tcPr>
          <w:p w14:paraId="2F70FFBA" w14:textId="4033F8FB" w:rsidR="00964895" w:rsidRPr="00D4062A" w:rsidRDefault="00964895" w:rsidP="00964895">
            <w:pPr>
              <w:pStyle w:val="a"/>
              <w:ind w:right="-72"/>
              <w:jc w:val="right"/>
              <w:rPr>
                <w:rFonts w:ascii="Arial" w:hAnsi="Arial" w:cs="Arial"/>
                <w:color w:val="000000"/>
                <w:spacing w:val="-2"/>
                <w:sz w:val="16"/>
                <w:szCs w:val="16"/>
                <w:lang w:val="en-GB"/>
              </w:rPr>
            </w:pPr>
            <w:r w:rsidRPr="00D4062A">
              <w:rPr>
                <w:rFonts w:ascii="Arial" w:hAnsi="Arial" w:cs="Arial"/>
                <w:color w:val="000000"/>
                <w:sz w:val="16"/>
                <w:szCs w:val="16"/>
                <w:lang w:val="en-GB"/>
              </w:rPr>
              <w:t>-</w:t>
            </w:r>
          </w:p>
        </w:tc>
        <w:tc>
          <w:tcPr>
            <w:tcW w:w="1215" w:type="dxa"/>
            <w:tcBorders>
              <w:top w:val="nil"/>
              <w:left w:val="nil"/>
              <w:bottom w:val="single" w:sz="4" w:space="0" w:color="auto"/>
              <w:right w:val="nil"/>
            </w:tcBorders>
          </w:tcPr>
          <w:p w14:paraId="1D0F4DBA" w14:textId="24E379AC" w:rsidR="00964895" w:rsidRPr="00D4062A" w:rsidRDefault="00964895" w:rsidP="00964895">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w:t>
            </w:r>
          </w:p>
        </w:tc>
        <w:tc>
          <w:tcPr>
            <w:tcW w:w="1316" w:type="dxa"/>
            <w:tcBorders>
              <w:top w:val="nil"/>
              <w:left w:val="nil"/>
              <w:bottom w:val="single" w:sz="4" w:space="0" w:color="auto"/>
              <w:right w:val="nil"/>
            </w:tcBorders>
          </w:tcPr>
          <w:p w14:paraId="6F259329" w14:textId="45BF6FB6" w:rsidR="00964895" w:rsidRPr="00D4062A" w:rsidRDefault="00964895" w:rsidP="00964895">
            <w:pPr>
              <w:pStyle w:val="a"/>
              <w:ind w:right="-72"/>
              <w:jc w:val="right"/>
              <w:rPr>
                <w:rFonts w:ascii="Arial" w:hAnsi="Arial" w:cs="Arial"/>
                <w:color w:val="000000"/>
                <w:spacing w:val="-2"/>
                <w:sz w:val="16"/>
                <w:szCs w:val="16"/>
                <w:cs/>
                <w:lang w:val="en-GB"/>
              </w:rPr>
            </w:pPr>
            <w:r w:rsidRPr="00D4062A">
              <w:rPr>
                <w:rFonts w:ascii="Arial" w:hAnsi="Arial" w:cs="Arial"/>
                <w:color w:val="000000"/>
                <w:sz w:val="16"/>
                <w:szCs w:val="16"/>
                <w:lang w:val="en-GB"/>
              </w:rPr>
              <w:t>(113,373)</w:t>
            </w:r>
          </w:p>
        </w:tc>
        <w:tc>
          <w:tcPr>
            <w:tcW w:w="1324" w:type="dxa"/>
            <w:tcBorders>
              <w:top w:val="nil"/>
              <w:left w:val="nil"/>
              <w:bottom w:val="single" w:sz="4" w:space="0" w:color="auto"/>
              <w:right w:val="nil"/>
            </w:tcBorders>
          </w:tcPr>
          <w:p w14:paraId="0F8B8DC0" w14:textId="5C2D63BF" w:rsidR="00964895" w:rsidRPr="00D4062A" w:rsidRDefault="00964895" w:rsidP="00964895">
            <w:pPr>
              <w:pStyle w:val="a"/>
              <w:ind w:right="-72"/>
              <w:jc w:val="right"/>
              <w:rPr>
                <w:rFonts w:ascii="Arial" w:hAnsi="Arial" w:cs="Arial"/>
                <w:color w:val="000000"/>
                <w:spacing w:val="-2"/>
                <w:sz w:val="16"/>
                <w:szCs w:val="16"/>
                <w:cs/>
                <w:lang w:val="en-GB"/>
              </w:rPr>
            </w:pPr>
            <w:r w:rsidRPr="00D4062A">
              <w:rPr>
                <w:rFonts w:ascii="Arial" w:hAnsi="Arial" w:cs="Arial"/>
                <w:color w:val="000000"/>
                <w:sz w:val="16"/>
                <w:szCs w:val="16"/>
                <w:lang w:val="en-GB"/>
              </w:rPr>
              <w:t>(761,741)</w:t>
            </w:r>
          </w:p>
        </w:tc>
        <w:tc>
          <w:tcPr>
            <w:tcW w:w="1277" w:type="dxa"/>
            <w:tcBorders>
              <w:top w:val="nil"/>
              <w:left w:val="nil"/>
              <w:bottom w:val="single" w:sz="4" w:space="0" w:color="auto"/>
              <w:right w:val="nil"/>
            </w:tcBorders>
          </w:tcPr>
          <w:p w14:paraId="77C9A9FB" w14:textId="54586CEE" w:rsidR="00964895" w:rsidRPr="00D4062A" w:rsidRDefault="00964895" w:rsidP="00964895">
            <w:pPr>
              <w:pStyle w:val="a"/>
              <w:ind w:right="-72"/>
              <w:jc w:val="right"/>
              <w:rPr>
                <w:rFonts w:ascii="Arial" w:hAnsi="Arial" w:cs="Arial"/>
                <w:color w:val="000000"/>
                <w:spacing w:val="-2"/>
                <w:sz w:val="16"/>
                <w:szCs w:val="16"/>
                <w:cs/>
                <w:lang w:val="en-GB"/>
              </w:rPr>
            </w:pPr>
            <w:r w:rsidRPr="00D4062A">
              <w:rPr>
                <w:rFonts w:ascii="Arial" w:hAnsi="Arial" w:cs="Arial"/>
                <w:color w:val="000000"/>
                <w:sz w:val="16"/>
                <w:szCs w:val="16"/>
                <w:lang w:val="en-GB"/>
              </w:rPr>
              <w:t>(1,545,089)</w:t>
            </w:r>
          </w:p>
        </w:tc>
        <w:tc>
          <w:tcPr>
            <w:tcW w:w="1410" w:type="dxa"/>
            <w:tcBorders>
              <w:top w:val="nil"/>
              <w:left w:val="nil"/>
              <w:bottom w:val="single" w:sz="4" w:space="0" w:color="auto"/>
              <w:right w:val="nil"/>
            </w:tcBorders>
          </w:tcPr>
          <w:p w14:paraId="0E8AFAF9" w14:textId="5F57B86E" w:rsidR="00964895" w:rsidRPr="00D4062A" w:rsidRDefault="00964895" w:rsidP="00964895">
            <w:pPr>
              <w:pStyle w:val="a"/>
              <w:ind w:right="-72"/>
              <w:jc w:val="right"/>
              <w:rPr>
                <w:rFonts w:ascii="Arial" w:hAnsi="Arial" w:cs="Arial"/>
                <w:color w:val="000000"/>
                <w:spacing w:val="-2"/>
                <w:sz w:val="16"/>
                <w:szCs w:val="16"/>
                <w:cs/>
                <w:lang w:val="en-GB"/>
              </w:rPr>
            </w:pPr>
            <w:r w:rsidRPr="00D4062A">
              <w:rPr>
                <w:rFonts w:ascii="Arial" w:hAnsi="Arial" w:cs="Arial"/>
                <w:color w:val="000000"/>
                <w:sz w:val="16"/>
                <w:szCs w:val="16"/>
                <w:lang w:val="en-GB"/>
              </w:rPr>
              <w:t>(200,432)</w:t>
            </w:r>
          </w:p>
        </w:tc>
        <w:tc>
          <w:tcPr>
            <w:tcW w:w="1204" w:type="dxa"/>
            <w:tcBorders>
              <w:top w:val="nil"/>
              <w:left w:val="nil"/>
              <w:bottom w:val="single" w:sz="4" w:space="0" w:color="auto"/>
              <w:right w:val="nil"/>
            </w:tcBorders>
          </w:tcPr>
          <w:p w14:paraId="04CACE72" w14:textId="434B4939" w:rsidR="00964895" w:rsidRPr="00D4062A" w:rsidRDefault="00964895" w:rsidP="00964895">
            <w:pPr>
              <w:pStyle w:val="a"/>
              <w:ind w:right="-72"/>
              <w:jc w:val="right"/>
              <w:rPr>
                <w:rFonts w:ascii="Arial" w:hAnsi="Arial" w:cs="Arial"/>
                <w:color w:val="000000"/>
                <w:spacing w:val="-2"/>
                <w:sz w:val="16"/>
                <w:szCs w:val="16"/>
                <w:lang w:val="en-GB"/>
              </w:rPr>
            </w:pPr>
            <w:r w:rsidRPr="00D4062A">
              <w:rPr>
                <w:rFonts w:ascii="Arial" w:hAnsi="Arial" w:cs="Arial"/>
                <w:color w:val="000000"/>
                <w:sz w:val="16"/>
                <w:szCs w:val="16"/>
                <w:lang w:val="en-GB"/>
              </w:rPr>
              <w:t>-</w:t>
            </w:r>
          </w:p>
        </w:tc>
        <w:tc>
          <w:tcPr>
            <w:tcW w:w="1334" w:type="dxa"/>
            <w:tcBorders>
              <w:top w:val="nil"/>
              <w:left w:val="nil"/>
              <w:bottom w:val="single" w:sz="4" w:space="0" w:color="auto"/>
              <w:right w:val="nil"/>
            </w:tcBorders>
          </w:tcPr>
          <w:p w14:paraId="735E906D" w14:textId="3A44F3D0" w:rsidR="00964895" w:rsidRPr="00D4062A" w:rsidRDefault="00964895" w:rsidP="00964895">
            <w:pPr>
              <w:pStyle w:val="a"/>
              <w:ind w:right="-72"/>
              <w:jc w:val="right"/>
              <w:rPr>
                <w:rFonts w:ascii="Arial" w:hAnsi="Arial" w:cs="Arial"/>
                <w:color w:val="000000"/>
                <w:spacing w:val="-2"/>
                <w:sz w:val="16"/>
                <w:szCs w:val="16"/>
                <w:cs/>
                <w:lang w:val="en-GB"/>
              </w:rPr>
            </w:pPr>
            <w:r w:rsidRPr="00D4062A">
              <w:rPr>
                <w:rFonts w:ascii="Arial" w:hAnsi="Arial" w:cs="Arial"/>
                <w:color w:val="000000"/>
                <w:sz w:val="16"/>
                <w:szCs w:val="16"/>
                <w:lang w:val="en-GB"/>
              </w:rPr>
              <w:t>(2,792,411)</w:t>
            </w:r>
          </w:p>
        </w:tc>
      </w:tr>
      <w:tr w:rsidR="009D1C81" w:rsidRPr="00D4062A" w14:paraId="66CA8DE4" w14:textId="77777777" w:rsidTr="00ED6B01">
        <w:trPr>
          <w:trHeight w:val="62"/>
        </w:trPr>
        <w:tc>
          <w:tcPr>
            <w:tcW w:w="3715" w:type="dxa"/>
            <w:tcBorders>
              <w:top w:val="nil"/>
              <w:left w:val="nil"/>
              <w:right w:val="nil"/>
            </w:tcBorders>
            <w:vAlign w:val="bottom"/>
          </w:tcPr>
          <w:p w14:paraId="2373CD12" w14:textId="77777777" w:rsidR="009D1C81" w:rsidRPr="00D4062A" w:rsidRDefault="009D1C81" w:rsidP="009D1C81">
            <w:pPr>
              <w:pStyle w:val="a"/>
              <w:tabs>
                <w:tab w:val="right" w:pos="7200"/>
                <w:tab w:val="right" w:pos="9000"/>
              </w:tabs>
              <w:ind w:left="138" w:right="0"/>
              <w:jc w:val="both"/>
              <w:rPr>
                <w:rFonts w:ascii="Arial" w:hAnsi="Arial" w:cs="Arial"/>
                <w:color w:val="000000"/>
                <w:sz w:val="16"/>
                <w:szCs w:val="16"/>
              </w:rPr>
            </w:pPr>
          </w:p>
        </w:tc>
        <w:tc>
          <w:tcPr>
            <w:tcW w:w="1303" w:type="dxa"/>
            <w:tcBorders>
              <w:top w:val="single" w:sz="4" w:space="0" w:color="auto"/>
              <w:left w:val="nil"/>
              <w:right w:val="nil"/>
            </w:tcBorders>
            <w:vAlign w:val="bottom"/>
          </w:tcPr>
          <w:p w14:paraId="2C8EDECB"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0005CE84"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15" w:type="dxa"/>
            <w:tcBorders>
              <w:top w:val="single" w:sz="4" w:space="0" w:color="auto"/>
              <w:left w:val="nil"/>
              <w:right w:val="nil"/>
            </w:tcBorders>
            <w:vAlign w:val="bottom"/>
          </w:tcPr>
          <w:p w14:paraId="79D05D57"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16" w:type="dxa"/>
            <w:tcBorders>
              <w:top w:val="single" w:sz="4" w:space="0" w:color="auto"/>
              <w:left w:val="nil"/>
              <w:right w:val="nil"/>
            </w:tcBorders>
            <w:vAlign w:val="bottom"/>
          </w:tcPr>
          <w:p w14:paraId="4999C612"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24" w:type="dxa"/>
            <w:tcBorders>
              <w:top w:val="single" w:sz="4" w:space="0" w:color="auto"/>
              <w:left w:val="nil"/>
              <w:right w:val="nil"/>
            </w:tcBorders>
            <w:vAlign w:val="bottom"/>
          </w:tcPr>
          <w:p w14:paraId="2B5084B8"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77" w:type="dxa"/>
            <w:tcBorders>
              <w:top w:val="single" w:sz="4" w:space="0" w:color="auto"/>
              <w:left w:val="nil"/>
              <w:right w:val="nil"/>
            </w:tcBorders>
            <w:vAlign w:val="bottom"/>
          </w:tcPr>
          <w:p w14:paraId="4B005B10"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410" w:type="dxa"/>
            <w:tcBorders>
              <w:top w:val="single" w:sz="4" w:space="0" w:color="auto"/>
              <w:left w:val="nil"/>
              <w:right w:val="nil"/>
            </w:tcBorders>
            <w:vAlign w:val="bottom"/>
          </w:tcPr>
          <w:p w14:paraId="67B254F2"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204" w:type="dxa"/>
            <w:tcBorders>
              <w:top w:val="single" w:sz="4" w:space="0" w:color="auto"/>
              <w:left w:val="nil"/>
              <w:right w:val="nil"/>
            </w:tcBorders>
            <w:vAlign w:val="bottom"/>
          </w:tcPr>
          <w:p w14:paraId="3F71A37A"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c>
          <w:tcPr>
            <w:tcW w:w="1334" w:type="dxa"/>
            <w:tcBorders>
              <w:top w:val="single" w:sz="4" w:space="0" w:color="auto"/>
              <w:left w:val="nil"/>
              <w:right w:val="nil"/>
            </w:tcBorders>
            <w:vAlign w:val="bottom"/>
          </w:tcPr>
          <w:p w14:paraId="059957D1" w14:textId="77777777" w:rsidR="009D1C81" w:rsidRPr="00D4062A" w:rsidRDefault="009D1C81" w:rsidP="009D1C81">
            <w:pPr>
              <w:pStyle w:val="a"/>
              <w:tabs>
                <w:tab w:val="right" w:pos="7200"/>
                <w:tab w:val="right" w:pos="9000"/>
              </w:tabs>
              <w:ind w:right="0"/>
              <w:jc w:val="right"/>
              <w:rPr>
                <w:rFonts w:ascii="Arial" w:hAnsi="Arial" w:cs="Arial"/>
                <w:color w:val="000000"/>
                <w:sz w:val="16"/>
                <w:szCs w:val="16"/>
              </w:rPr>
            </w:pPr>
          </w:p>
        </w:tc>
      </w:tr>
      <w:tr w:rsidR="00A06331" w:rsidRPr="00D4062A" w14:paraId="7BECBF26" w14:textId="77777777" w:rsidTr="00C50617">
        <w:trPr>
          <w:trHeight w:val="164"/>
        </w:trPr>
        <w:tc>
          <w:tcPr>
            <w:tcW w:w="3715" w:type="dxa"/>
            <w:tcBorders>
              <w:top w:val="nil"/>
              <w:left w:val="nil"/>
              <w:bottom w:val="nil"/>
              <w:right w:val="nil"/>
            </w:tcBorders>
            <w:vAlign w:val="bottom"/>
          </w:tcPr>
          <w:p w14:paraId="03B2610A" w14:textId="77777777" w:rsidR="00A06331" w:rsidRPr="00D4062A" w:rsidRDefault="00A06331" w:rsidP="00A06331">
            <w:pPr>
              <w:pStyle w:val="a"/>
              <w:tabs>
                <w:tab w:val="right" w:pos="7200"/>
                <w:tab w:val="right" w:pos="9000"/>
              </w:tabs>
              <w:ind w:left="138" w:right="0"/>
              <w:jc w:val="both"/>
              <w:rPr>
                <w:rFonts w:ascii="Arial" w:hAnsi="Arial" w:cs="Arial"/>
                <w:color w:val="000000"/>
                <w:sz w:val="16"/>
                <w:szCs w:val="16"/>
                <w:lang w:val="en-GB"/>
              </w:rPr>
            </w:pPr>
            <w:r w:rsidRPr="00D4062A">
              <w:rPr>
                <w:rFonts w:ascii="Arial" w:hAnsi="Arial" w:cs="Arial"/>
                <w:color w:val="000000"/>
                <w:sz w:val="16"/>
                <w:szCs w:val="16"/>
              </w:rPr>
              <w:t>Net book amount</w:t>
            </w:r>
          </w:p>
        </w:tc>
        <w:tc>
          <w:tcPr>
            <w:tcW w:w="1303" w:type="dxa"/>
            <w:tcBorders>
              <w:top w:val="nil"/>
              <w:left w:val="nil"/>
              <w:bottom w:val="single" w:sz="4" w:space="0" w:color="auto"/>
              <w:right w:val="nil"/>
            </w:tcBorders>
          </w:tcPr>
          <w:p w14:paraId="6D415DC0" w14:textId="2493E916" w:rsidR="00A06331" w:rsidRPr="00D4062A" w:rsidRDefault="00A06331" w:rsidP="00A06331">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113,520</w:t>
            </w:r>
          </w:p>
        </w:tc>
        <w:tc>
          <w:tcPr>
            <w:tcW w:w="1215" w:type="dxa"/>
            <w:tcBorders>
              <w:top w:val="nil"/>
              <w:left w:val="nil"/>
              <w:bottom w:val="single" w:sz="4" w:space="0" w:color="auto"/>
              <w:right w:val="nil"/>
            </w:tcBorders>
          </w:tcPr>
          <w:p w14:paraId="7FB67386" w14:textId="5961AC7C" w:rsidR="00A06331" w:rsidRPr="00D4062A" w:rsidRDefault="00A06331" w:rsidP="00A06331">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20,347</w:t>
            </w:r>
          </w:p>
        </w:tc>
        <w:tc>
          <w:tcPr>
            <w:tcW w:w="1215" w:type="dxa"/>
            <w:tcBorders>
              <w:top w:val="nil"/>
              <w:left w:val="nil"/>
              <w:bottom w:val="single" w:sz="4" w:space="0" w:color="auto"/>
              <w:right w:val="nil"/>
            </w:tcBorders>
          </w:tcPr>
          <w:p w14:paraId="157AE7B9" w14:textId="1322F36E" w:rsidR="00A06331" w:rsidRPr="00D4062A" w:rsidRDefault="00A06331" w:rsidP="00A06331">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1,054,833</w:t>
            </w:r>
          </w:p>
        </w:tc>
        <w:tc>
          <w:tcPr>
            <w:tcW w:w="1316" w:type="dxa"/>
            <w:tcBorders>
              <w:top w:val="nil"/>
              <w:left w:val="nil"/>
              <w:bottom w:val="single" w:sz="4" w:space="0" w:color="auto"/>
              <w:right w:val="nil"/>
            </w:tcBorders>
          </w:tcPr>
          <w:p w14:paraId="27186A6B" w14:textId="3EE18965" w:rsidR="00A06331" w:rsidRPr="00D4062A" w:rsidRDefault="00A06331" w:rsidP="00A06331">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46,550</w:t>
            </w:r>
          </w:p>
        </w:tc>
        <w:tc>
          <w:tcPr>
            <w:tcW w:w="1324" w:type="dxa"/>
            <w:tcBorders>
              <w:top w:val="nil"/>
              <w:left w:val="nil"/>
              <w:bottom w:val="single" w:sz="4" w:space="0" w:color="auto"/>
              <w:right w:val="nil"/>
            </w:tcBorders>
          </w:tcPr>
          <w:p w14:paraId="6EB745E9" w14:textId="6D60B7A3" w:rsidR="00A06331" w:rsidRPr="00D4062A" w:rsidRDefault="00A06331" w:rsidP="00A06331">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442,350</w:t>
            </w:r>
          </w:p>
        </w:tc>
        <w:tc>
          <w:tcPr>
            <w:tcW w:w="1277" w:type="dxa"/>
            <w:tcBorders>
              <w:top w:val="nil"/>
              <w:left w:val="nil"/>
              <w:bottom w:val="single" w:sz="4" w:space="0" w:color="auto"/>
              <w:right w:val="nil"/>
            </w:tcBorders>
          </w:tcPr>
          <w:p w14:paraId="080200F2" w14:textId="3271E126" w:rsidR="00A06331" w:rsidRPr="00D4062A" w:rsidRDefault="00A06331" w:rsidP="00A06331">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520,127</w:t>
            </w:r>
          </w:p>
        </w:tc>
        <w:tc>
          <w:tcPr>
            <w:tcW w:w="1410" w:type="dxa"/>
            <w:tcBorders>
              <w:top w:val="nil"/>
              <w:left w:val="nil"/>
              <w:bottom w:val="single" w:sz="4" w:space="0" w:color="auto"/>
              <w:right w:val="nil"/>
            </w:tcBorders>
          </w:tcPr>
          <w:p w14:paraId="4FEAFCC9" w14:textId="55D74F3D" w:rsidR="00A06331" w:rsidRPr="00D4062A" w:rsidRDefault="00A06331" w:rsidP="00A06331">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59,772</w:t>
            </w:r>
          </w:p>
        </w:tc>
        <w:tc>
          <w:tcPr>
            <w:tcW w:w="1204" w:type="dxa"/>
            <w:tcBorders>
              <w:top w:val="nil"/>
              <w:left w:val="nil"/>
              <w:bottom w:val="single" w:sz="4" w:space="0" w:color="auto"/>
              <w:right w:val="nil"/>
            </w:tcBorders>
          </w:tcPr>
          <w:p w14:paraId="04F07FB1" w14:textId="4007A83C" w:rsidR="00A06331" w:rsidRPr="00D4062A" w:rsidRDefault="00A06331" w:rsidP="00A06331">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581,344</w:t>
            </w:r>
          </w:p>
        </w:tc>
        <w:tc>
          <w:tcPr>
            <w:tcW w:w="1334" w:type="dxa"/>
            <w:tcBorders>
              <w:top w:val="nil"/>
              <w:left w:val="nil"/>
              <w:bottom w:val="single" w:sz="4" w:space="0" w:color="auto"/>
              <w:right w:val="nil"/>
            </w:tcBorders>
          </w:tcPr>
          <w:p w14:paraId="195F6685" w14:textId="00CDCDCF" w:rsidR="00A06331" w:rsidRPr="00D4062A" w:rsidRDefault="00A06331" w:rsidP="00A06331">
            <w:pPr>
              <w:pStyle w:val="a"/>
              <w:ind w:right="-72"/>
              <w:jc w:val="right"/>
              <w:rPr>
                <w:rFonts w:ascii="Arial" w:hAnsi="Arial" w:cs="Arial"/>
                <w:color w:val="000000"/>
                <w:spacing w:val="-2"/>
                <w:sz w:val="16"/>
                <w:szCs w:val="16"/>
              </w:rPr>
            </w:pPr>
            <w:r w:rsidRPr="00D4062A">
              <w:rPr>
                <w:rFonts w:ascii="Arial" w:hAnsi="Arial" w:cs="Arial"/>
                <w:color w:val="000000"/>
                <w:sz w:val="16"/>
                <w:szCs w:val="16"/>
                <w:lang w:val="en-GB"/>
              </w:rPr>
              <w:t>2,838,843</w:t>
            </w:r>
          </w:p>
        </w:tc>
      </w:tr>
    </w:tbl>
    <w:p w14:paraId="3C92BD5B" w14:textId="77777777" w:rsidR="003730B5" w:rsidRPr="00D4062A" w:rsidRDefault="003730B5" w:rsidP="00193888">
      <w:pPr>
        <w:tabs>
          <w:tab w:val="left" w:pos="540"/>
        </w:tabs>
        <w:autoSpaceDE/>
        <w:autoSpaceDN/>
        <w:jc w:val="both"/>
        <w:rPr>
          <w:rFonts w:ascii="Arial" w:hAnsi="Arial" w:cs="Arial"/>
          <w:color w:val="000000"/>
          <w:sz w:val="18"/>
          <w:szCs w:val="18"/>
          <w:lang w:val="en-GB"/>
        </w:rPr>
      </w:pPr>
    </w:p>
    <w:p w14:paraId="37935C01" w14:textId="1BEF0B57" w:rsidR="00193888" w:rsidRPr="00D4062A" w:rsidRDefault="00193888" w:rsidP="00544A05">
      <w:pPr>
        <w:tabs>
          <w:tab w:val="left" w:pos="540"/>
        </w:tabs>
        <w:autoSpaceDE/>
        <w:autoSpaceDN/>
        <w:ind w:left="540"/>
        <w:jc w:val="both"/>
        <w:rPr>
          <w:rFonts w:ascii="Arial" w:hAnsi="Arial" w:cs="Arial"/>
          <w:color w:val="000000"/>
          <w:sz w:val="18"/>
          <w:szCs w:val="18"/>
        </w:rPr>
        <w:sectPr w:rsidR="00193888" w:rsidRPr="00D4062A" w:rsidSect="00517B0F">
          <w:pgSz w:w="16840" w:h="11907" w:orient="landscape" w:code="9"/>
          <w:pgMar w:top="1440" w:right="864" w:bottom="720" w:left="864" w:header="706" w:footer="706" w:gutter="0"/>
          <w:cols w:space="709"/>
        </w:sectPr>
      </w:pPr>
    </w:p>
    <w:p w14:paraId="032D9E30" w14:textId="77777777" w:rsidR="00937A52" w:rsidRPr="00D4062A" w:rsidRDefault="00937A52" w:rsidP="005F0D71">
      <w:pPr>
        <w:jc w:val="both"/>
        <w:rPr>
          <w:rFonts w:ascii="Arial" w:hAnsi="Arial" w:cs="Arial"/>
          <w:color w:val="000000"/>
          <w:spacing w:val="-2"/>
          <w:sz w:val="18"/>
          <w:szCs w:val="18"/>
          <w:lang w:val="en-GB"/>
        </w:rPr>
      </w:pPr>
    </w:p>
    <w:p w14:paraId="46C26DBE" w14:textId="08498685" w:rsidR="009F6769" w:rsidRPr="00D4062A" w:rsidRDefault="003908D1" w:rsidP="005F0D71">
      <w:pPr>
        <w:jc w:val="both"/>
        <w:rPr>
          <w:rFonts w:ascii="Arial" w:hAnsi="Arial" w:cs="Arial"/>
          <w:color w:val="000000"/>
          <w:spacing w:val="-2"/>
          <w:sz w:val="18"/>
          <w:szCs w:val="18"/>
          <w:lang w:val="en-GB"/>
        </w:rPr>
      </w:pPr>
      <w:r w:rsidRPr="00D4062A">
        <w:rPr>
          <w:rFonts w:ascii="Arial" w:hAnsi="Arial" w:cs="Arial"/>
          <w:color w:val="000000"/>
          <w:spacing w:val="-2"/>
          <w:sz w:val="18"/>
          <w:szCs w:val="18"/>
          <w:lang w:val="en-GB"/>
        </w:rPr>
        <w:t xml:space="preserve">The Company’s plantation has been made on the Company’s own land, concession land and lease land. Details of land under concession and under lease agreements as </w:t>
      </w:r>
      <w:proofErr w:type="gramStart"/>
      <w:r w:rsidRPr="00D4062A">
        <w:rPr>
          <w:rFonts w:ascii="Arial" w:hAnsi="Arial" w:cs="Arial"/>
          <w:color w:val="000000"/>
          <w:spacing w:val="-2"/>
          <w:sz w:val="18"/>
          <w:szCs w:val="18"/>
          <w:lang w:val="en-GB"/>
        </w:rPr>
        <w:t>at</w:t>
      </w:r>
      <w:proofErr w:type="gramEnd"/>
      <w:r w:rsidRPr="00D4062A">
        <w:rPr>
          <w:rFonts w:ascii="Arial" w:hAnsi="Arial" w:cs="Arial"/>
          <w:color w:val="000000"/>
          <w:spacing w:val="-2"/>
          <w:sz w:val="18"/>
          <w:szCs w:val="18"/>
          <w:lang w:val="en-GB"/>
        </w:rPr>
        <w:t xml:space="preserve"> </w:t>
      </w:r>
      <w:r w:rsidR="00AD0A4C" w:rsidRPr="00D4062A">
        <w:rPr>
          <w:rFonts w:ascii="Arial" w:hAnsi="Arial" w:cs="Arial"/>
          <w:color w:val="000000"/>
          <w:spacing w:val="-2"/>
          <w:sz w:val="18"/>
          <w:szCs w:val="18"/>
          <w:lang w:val="en-GB"/>
        </w:rPr>
        <w:t>31</w:t>
      </w:r>
      <w:r w:rsidRPr="00D4062A">
        <w:rPr>
          <w:rFonts w:ascii="Arial" w:hAnsi="Arial" w:cs="Arial"/>
          <w:color w:val="000000"/>
          <w:spacing w:val="-2"/>
          <w:sz w:val="18"/>
          <w:szCs w:val="18"/>
          <w:lang w:val="en-GB"/>
        </w:rPr>
        <w:t xml:space="preserve"> December </w:t>
      </w:r>
      <w:r w:rsidR="00AD0A4C" w:rsidRPr="00D4062A">
        <w:rPr>
          <w:rFonts w:ascii="Arial" w:hAnsi="Arial" w:cs="Arial"/>
          <w:color w:val="000000"/>
          <w:spacing w:val="-2"/>
          <w:sz w:val="18"/>
          <w:szCs w:val="18"/>
          <w:lang w:val="en-GB"/>
        </w:rPr>
        <w:t>2025</w:t>
      </w:r>
      <w:r w:rsidRPr="00D4062A">
        <w:rPr>
          <w:rFonts w:ascii="Arial" w:hAnsi="Arial" w:cs="Arial"/>
          <w:color w:val="000000"/>
          <w:spacing w:val="-2"/>
          <w:sz w:val="18"/>
          <w:szCs w:val="18"/>
          <w:lang w:val="en-GB"/>
        </w:rPr>
        <w:t xml:space="preserve"> are as follows:</w:t>
      </w:r>
    </w:p>
    <w:p w14:paraId="022ABC78" w14:textId="77777777" w:rsidR="003908D1" w:rsidRPr="00D4062A" w:rsidRDefault="003908D1" w:rsidP="005F0D71">
      <w:pPr>
        <w:jc w:val="both"/>
        <w:rPr>
          <w:rFonts w:ascii="Arial" w:hAnsi="Arial" w:cs="Arial"/>
          <w:color w:val="000000"/>
          <w:spacing w:val="-2"/>
          <w:sz w:val="18"/>
          <w:szCs w:val="18"/>
          <w:highlight w:val="cyan"/>
          <w:lang w:val="en-GB"/>
        </w:rPr>
      </w:pPr>
    </w:p>
    <w:p w14:paraId="06EF0553" w14:textId="0DDA9F92" w:rsidR="009F6769" w:rsidRPr="00D4062A" w:rsidRDefault="00AD0A4C" w:rsidP="00937A52">
      <w:pPr>
        <w:ind w:left="360" w:hanging="360"/>
        <w:jc w:val="both"/>
        <w:rPr>
          <w:rFonts w:ascii="Arial" w:hAnsi="Arial" w:cs="Arial"/>
          <w:color w:val="000000"/>
          <w:spacing w:val="-2"/>
          <w:sz w:val="18"/>
          <w:szCs w:val="18"/>
          <w:lang w:val="en-GB"/>
        </w:rPr>
      </w:pPr>
      <w:r w:rsidRPr="00D4062A">
        <w:rPr>
          <w:rFonts w:ascii="Arial" w:hAnsi="Arial" w:cs="Arial"/>
          <w:color w:val="000000"/>
          <w:spacing w:val="-2"/>
          <w:sz w:val="18"/>
          <w:szCs w:val="18"/>
          <w:lang w:val="en-GB"/>
        </w:rPr>
        <w:t>1</w:t>
      </w:r>
      <w:r w:rsidR="009F6769" w:rsidRPr="00D4062A">
        <w:rPr>
          <w:rFonts w:ascii="Arial" w:hAnsi="Arial" w:cs="Arial"/>
          <w:color w:val="000000"/>
          <w:spacing w:val="-2"/>
          <w:sz w:val="18"/>
          <w:szCs w:val="18"/>
          <w:lang w:val="en-GB"/>
        </w:rPr>
        <w:t>.</w:t>
      </w:r>
      <w:r w:rsidR="00937A52" w:rsidRPr="00D4062A">
        <w:rPr>
          <w:rFonts w:ascii="Arial" w:hAnsi="Arial" w:cs="Arial"/>
          <w:color w:val="000000"/>
          <w:spacing w:val="-2"/>
          <w:sz w:val="18"/>
          <w:szCs w:val="18"/>
          <w:lang w:val="en-GB"/>
        </w:rPr>
        <w:tab/>
      </w:r>
      <w:r w:rsidR="009F6769" w:rsidRPr="00D4062A">
        <w:rPr>
          <w:rFonts w:ascii="Arial" w:hAnsi="Arial" w:cs="Arial"/>
          <w:color w:val="000000"/>
          <w:spacing w:val="-2"/>
          <w:sz w:val="18"/>
          <w:szCs w:val="18"/>
          <w:lang w:val="en-GB"/>
        </w:rPr>
        <w:t xml:space="preserve">Chean </w:t>
      </w:r>
      <w:proofErr w:type="spellStart"/>
      <w:r w:rsidR="009F6769" w:rsidRPr="00D4062A">
        <w:rPr>
          <w:rFonts w:ascii="Arial" w:hAnsi="Arial" w:cs="Arial"/>
          <w:color w:val="000000"/>
          <w:spacing w:val="-2"/>
          <w:sz w:val="18"/>
          <w:szCs w:val="18"/>
          <w:lang w:val="en-GB"/>
        </w:rPr>
        <w:t>Vanich</w:t>
      </w:r>
      <w:proofErr w:type="spellEnd"/>
      <w:r w:rsidR="009F6769" w:rsidRPr="00D4062A">
        <w:rPr>
          <w:rFonts w:ascii="Arial" w:hAnsi="Arial" w:cs="Arial"/>
          <w:color w:val="000000"/>
          <w:spacing w:val="-2"/>
          <w:sz w:val="18"/>
          <w:szCs w:val="18"/>
          <w:lang w:val="en-GB"/>
        </w:rPr>
        <w:t xml:space="preserve"> concession area</w:t>
      </w:r>
    </w:p>
    <w:p w14:paraId="719FEC68" w14:textId="2262DC94" w:rsidR="009F6769" w:rsidRPr="00D4062A" w:rsidRDefault="009F6769" w:rsidP="005F0D71">
      <w:pPr>
        <w:jc w:val="both"/>
        <w:rPr>
          <w:rFonts w:ascii="Arial" w:hAnsi="Arial" w:cs="Arial"/>
          <w:color w:val="000000"/>
          <w:spacing w:val="-2"/>
          <w:sz w:val="18"/>
          <w:szCs w:val="18"/>
          <w:lang w:val="en-GB"/>
        </w:rPr>
      </w:pPr>
    </w:p>
    <w:p w14:paraId="068DBB8B" w14:textId="785F09A0" w:rsidR="00C011CE" w:rsidRPr="00D4062A" w:rsidRDefault="003908D1" w:rsidP="00EC1FF7">
      <w:pPr>
        <w:ind w:left="360"/>
        <w:jc w:val="both"/>
        <w:rPr>
          <w:rFonts w:ascii="Arial" w:hAnsi="Arial" w:cs="Arial"/>
          <w:color w:val="000000"/>
          <w:spacing w:val="-2"/>
          <w:sz w:val="18"/>
          <w:szCs w:val="18"/>
          <w:lang w:val="en-GB"/>
        </w:rPr>
      </w:pPr>
      <w:r w:rsidRPr="00D4062A">
        <w:rPr>
          <w:rFonts w:ascii="Arial" w:hAnsi="Arial" w:cs="Arial"/>
          <w:color w:val="000000"/>
          <w:spacing w:val="-2"/>
          <w:sz w:val="18"/>
          <w:szCs w:val="18"/>
          <w:lang w:val="en-GB"/>
        </w:rPr>
        <w:t xml:space="preserve">The concession area of </w:t>
      </w:r>
      <w:r w:rsidR="00AD0A4C" w:rsidRPr="00D4062A">
        <w:rPr>
          <w:rFonts w:ascii="Arial" w:hAnsi="Arial" w:cs="Arial"/>
          <w:color w:val="000000"/>
          <w:spacing w:val="-2"/>
          <w:sz w:val="18"/>
          <w:szCs w:val="18"/>
          <w:lang w:val="en-GB"/>
        </w:rPr>
        <w:t>20</w:t>
      </w:r>
      <w:r w:rsidRPr="00D4062A">
        <w:rPr>
          <w:rFonts w:ascii="Arial" w:hAnsi="Arial" w:cs="Arial"/>
          <w:color w:val="000000"/>
          <w:spacing w:val="-2"/>
          <w:sz w:val="18"/>
          <w:szCs w:val="18"/>
          <w:lang w:val="en-GB"/>
        </w:rPr>
        <w:t>,</w:t>
      </w:r>
      <w:r w:rsidR="00AD0A4C" w:rsidRPr="00D4062A">
        <w:rPr>
          <w:rFonts w:ascii="Arial" w:hAnsi="Arial" w:cs="Arial"/>
          <w:color w:val="000000"/>
          <w:spacing w:val="-2"/>
          <w:sz w:val="18"/>
          <w:szCs w:val="18"/>
          <w:lang w:val="en-GB"/>
        </w:rPr>
        <w:t>000</w:t>
      </w:r>
      <w:r w:rsidRPr="00D4062A">
        <w:rPr>
          <w:rFonts w:ascii="Arial" w:hAnsi="Arial" w:cs="Arial"/>
          <w:color w:val="000000"/>
          <w:spacing w:val="-2"/>
          <w:sz w:val="18"/>
          <w:szCs w:val="18"/>
          <w:lang w:val="en-GB"/>
        </w:rPr>
        <w:t xml:space="preserve"> rai located at </w:t>
      </w:r>
      <w:proofErr w:type="spellStart"/>
      <w:r w:rsidRPr="00D4062A">
        <w:rPr>
          <w:rFonts w:ascii="Arial" w:hAnsi="Arial" w:cs="Arial"/>
          <w:color w:val="000000"/>
          <w:spacing w:val="-2"/>
          <w:sz w:val="18"/>
          <w:szCs w:val="18"/>
          <w:lang w:val="en-GB"/>
        </w:rPr>
        <w:t>Tambon</w:t>
      </w:r>
      <w:proofErr w:type="spellEnd"/>
      <w:r w:rsidRPr="00D4062A">
        <w:rPr>
          <w:rFonts w:ascii="Arial" w:hAnsi="Arial" w:cs="Arial"/>
          <w:color w:val="000000"/>
          <w:spacing w:val="-2"/>
          <w:sz w:val="18"/>
          <w:szCs w:val="18"/>
          <w:lang w:val="en-GB"/>
        </w:rPr>
        <w:t xml:space="preserve"> </w:t>
      </w:r>
      <w:proofErr w:type="spellStart"/>
      <w:r w:rsidRPr="00D4062A">
        <w:rPr>
          <w:rFonts w:ascii="Arial" w:hAnsi="Arial" w:cs="Arial"/>
          <w:color w:val="000000"/>
          <w:spacing w:val="-2"/>
          <w:sz w:val="18"/>
          <w:szCs w:val="18"/>
          <w:lang w:val="en-GB"/>
        </w:rPr>
        <w:t>Plaipraya</w:t>
      </w:r>
      <w:proofErr w:type="spellEnd"/>
      <w:r w:rsidRPr="00D4062A">
        <w:rPr>
          <w:rFonts w:ascii="Arial" w:hAnsi="Arial" w:cs="Arial"/>
          <w:color w:val="000000"/>
          <w:spacing w:val="-2"/>
          <w:sz w:val="18"/>
          <w:szCs w:val="18"/>
          <w:lang w:val="en-GB"/>
        </w:rPr>
        <w:t xml:space="preserve">, </w:t>
      </w:r>
      <w:proofErr w:type="spellStart"/>
      <w:r w:rsidRPr="00D4062A">
        <w:rPr>
          <w:rFonts w:ascii="Arial" w:hAnsi="Arial" w:cs="Arial"/>
          <w:color w:val="000000"/>
          <w:spacing w:val="-2"/>
          <w:sz w:val="18"/>
          <w:szCs w:val="18"/>
          <w:lang w:val="en-GB"/>
        </w:rPr>
        <w:t>Plaipraya</w:t>
      </w:r>
      <w:proofErr w:type="spellEnd"/>
      <w:r w:rsidRPr="00D4062A">
        <w:rPr>
          <w:rFonts w:ascii="Arial" w:hAnsi="Arial" w:cs="Arial"/>
          <w:color w:val="000000"/>
          <w:spacing w:val="-2"/>
          <w:sz w:val="18"/>
          <w:szCs w:val="18"/>
          <w:lang w:val="en-GB"/>
        </w:rPr>
        <w:t xml:space="preserve"> District and </w:t>
      </w:r>
      <w:proofErr w:type="spellStart"/>
      <w:r w:rsidRPr="00D4062A">
        <w:rPr>
          <w:rFonts w:ascii="Arial" w:hAnsi="Arial" w:cs="Arial"/>
          <w:color w:val="000000"/>
          <w:spacing w:val="-2"/>
          <w:sz w:val="18"/>
          <w:szCs w:val="18"/>
          <w:lang w:val="en-GB"/>
        </w:rPr>
        <w:t>Tambun</w:t>
      </w:r>
      <w:proofErr w:type="spellEnd"/>
      <w:r w:rsidRPr="00D4062A">
        <w:rPr>
          <w:rFonts w:ascii="Arial" w:hAnsi="Arial" w:cs="Arial"/>
          <w:color w:val="000000"/>
          <w:spacing w:val="-2"/>
          <w:sz w:val="18"/>
          <w:szCs w:val="18"/>
          <w:lang w:val="en-GB"/>
        </w:rPr>
        <w:t xml:space="preserve"> Klongya, </w:t>
      </w:r>
      <w:proofErr w:type="spellStart"/>
      <w:r w:rsidRPr="00D4062A">
        <w:rPr>
          <w:rFonts w:ascii="Arial" w:hAnsi="Arial" w:cs="Arial"/>
          <w:color w:val="000000"/>
          <w:spacing w:val="-2"/>
          <w:sz w:val="18"/>
          <w:szCs w:val="18"/>
          <w:lang w:val="en-GB"/>
        </w:rPr>
        <w:t>Aoluk</w:t>
      </w:r>
      <w:proofErr w:type="spellEnd"/>
      <w:r w:rsidRPr="00D4062A">
        <w:rPr>
          <w:rFonts w:ascii="Arial" w:hAnsi="Arial" w:cs="Arial"/>
          <w:color w:val="000000"/>
          <w:spacing w:val="-2"/>
          <w:sz w:val="18"/>
          <w:szCs w:val="18"/>
          <w:lang w:val="en-GB"/>
        </w:rPr>
        <w:t xml:space="preserve"> District of Krabi Province. The Company was granted a concession for the development of an oil palm plantation for thirty years, from </w:t>
      </w:r>
      <w:r w:rsidR="00AD0A4C" w:rsidRPr="00D4062A">
        <w:rPr>
          <w:rFonts w:ascii="Arial" w:hAnsi="Arial" w:cs="Arial"/>
          <w:color w:val="000000"/>
          <w:spacing w:val="-2"/>
          <w:sz w:val="18"/>
          <w:szCs w:val="18"/>
          <w:lang w:val="en-GB"/>
        </w:rPr>
        <w:t>22</w:t>
      </w:r>
      <w:r w:rsidRPr="00D4062A">
        <w:rPr>
          <w:rFonts w:ascii="Arial" w:hAnsi="Arial" w:cs="Arial"/>
          <w:color w:val="000000"/>
          <w:spacing w:val="-2"/>
          <w:sz w:val="18"/>
          <w:szCs w:val="18"/>
          <w:lang w:val="en-GB"/>
        </w:rPr>
        <w:t xml:space="preserve"> April </w:t>
      </w:r>
      <w:r w:rsidR="00AD0A4C" w:rsidRPr="00D4062A">
        <w:rPr>
          <w:rFonts w:ascii="Arial" w:hAnsi="Arial" w:cs="Arial"/>
          <w:color w:val="000000"/>
          <w:spacing w:val="-2"/>
          <w:sz w:val="18"/>
          <w:szCs w:val="18"/>
          <w:lang w:val="en-GB"/>
        </w:rPr>
        <w:t>1983</w:t>
      </w:r>
      <w:r w:rsidRPr="00D4062A">
        <w:rPr>
          <w:rFonts w:ascii="Arial" w:hAnsi="Arial" w:cs="Arial"/>
          <w:color w:val="000000"/>
          <w:spacing w:val="-2"/>
          <w:sz w:val="18"/>
          <w:szCs w:val="18"/>
          <w:lang w:val="en-GB"/>
        </w:rPr>
        <w:t xml:space="preserve"> to </w:t>
      </w:r>
      <w:r w:rsidR="00AD0A4C" w:rsidRPr="00D4062A">
        <w:rPr>
          <w:rFonts w:ascii="Arial" w:hAnsi="Arial" w:cs="Arial"/>
          <w:color w:val="000000"/>
          <w:spacing w:val="-2"/>
          <w:sz w:val="18"/>
          <w:szCs w:val="18"/>
          <w:lang w:val="en-GB"/>
        </w:rPr>
        <w:t>21</w:t>
      </w:r>
      <w:r w:rsidRPr="00D4062A">
        <w:rPr>
          <w:rFonts w:ascii="Arial" w:hAnsi="Arial" w:cs="Arial"/>
          <w:color w:val="000000"/>
          <w:spacing w:val="-2"/>
          <w:sz w:val="18"/>
          <w:szCs w:val="18"/>
          <w:lang w:val="en-GB"/>
        </w:rPr>
        <w:t xml:space="preserve"> April </w:t>
      </w:r>
      <w:r w:rsidR="00AD0A4C" w:rsidRPr="00D4062A">
        <w:rPr>
          <w:rFonts w:ascii="Arial" w:hAnsi="Arial" w:cs="Arial"/>
          <w:color w:val="000000"/>
          <w:spacing w:val="-2"/>
          <w:sz w:val="18"/>
          <w:szCs w:val="18"/>
          <w:lang w:val="en-GB"/>
        </w:rPr>
        <w:t>2013</w:t>
      </w:r>
      <w:r w:rsidRPr="00D4062A">
        <w:rPr>
          <w:rFonts w:ascii="Arial" w:hAnsi="Arial" w:cs="Arial"/>
          <w:color w:val="000000"/>
          <w:spacing w:val="-2"/>
          <w:sz w:val="18"/>
          <w:szCs w:val="18"/>
          <w:lang w:val="en-GB"/>
        </w:rPr>
        <w:t>. However, the concession for this area is currently expired.</w:t>
      </w:r>
      <w:r w:rsidR="00EC1FF7" w:rsidRPr="00D4062A">
        <w:rPr>
          <w:rFonts w:ascii="Arial" w:hAnsi="Arial" w:cs="Arial"/>
          <w:color w:val="000000"/>
          <w:spacing w:val="-2"/>
          <w:sz w:val="18"/>
          <w:szCs w:val="18"/>
          <w:cs/>
          <w:lang w:val="en-GB"/>
        </w:rPr>
        <w:t xml:space="preserve"> </w:t>
      </w:r>
      <w:r w:rsidRPr="00D4062A">
        <w:rPr>
          <w:rFonts w:ascii="Arial" w:hAnsi="Arial" w:cs="Arial"/>
          <w:color w:val="000000"/>
          <w:spacing w:val="-2"/>
          <w:sz w:val="18"/>
          <w:szCs w:val="18"/>
          <w:lang w:val="en-GB"/>
        </w:rPr>
        <w:t xml:space="preserve">On </w:t>
      </w:r>
      <w:r w:rsidR="00AD0A4C" w:rsidRPr="00D4062A">
        <w:rPr>
          <w:rFonts w:ascii="Arial" w:hAnsi="Arial" w:cs="Arial"/>
          <w:color w:val="000000"/>
          <w:spacing w:val="-2"/>
          <w:sz w:val="18"/>
          <w:szCs w:val="18"/>
          <w:lang w:val="en-GB"/>
        </w:rPr>
        <w:t>1</w:t>
      </w:r>
      <w:r w:rsidRPr="00D4062A">
        <w:rPr>
          <w:rFonts w:ascii="Arial" w:hAnsi="Arial" w:cs="Arial"/>
          <w:color w:val="000000"/>
          <w:spacing w:val="-2"/>
          <w:sz w:val="18"/>
          <w:szCs w:val="18"/>
          <w:lang w:val="en-GB"/>
        </w:rPr>
        <w:t xml:space="preserve"> July </w:t>
      </w:r>
      <w:r w:rsidR="00AD0A4C" w:rsidRPr="00D4062A">
        <w:rPr>
          <w:rFonts w:ascii="Arial" w:hAnsi="Arial" w:cs="Arial"/>
          <w:color w:val="000000"/>
          <w:spacing w:val="-2"/>
          <w:sz w:val="18"/>
          <w:szCs w:val="18"/>
          <w:lang w:val="en-GB"/>
        </w:rPr>
        <w:t>2010</w:t>
      </w:r>
      <w:r w:rsidRPr="00D4062A">
        <w:rPr>
          <w:rFonts w:ascii="Arial" w:hAnsi="Arial" w:cs="Arial"/>
          <w:color w:val="000000"/>
          <w:spacing w:val="-2"/>
          <w:sz w:val="18"/>
          <w:szCs w:val="18"/>
          <w:lang w:val="en-GB"/>
        </w:rPr>
        <w:t>,</w:t>
      </w:r>
      <w:r w:rsidR="00752CC9" w:rsidRPr="00D4062A">
        <w:rPr>
          <w:rFonts w:ascii="Arial" w:hAnsi="Arial" w:cs="Arial"/>
          <w:color w:val="000000"/>
          <w:spacing w:val="-2"/>
          <w:sz w:val="18"/>
          <w:szCs w:val="18"/>
          <w:lang w:val="en-GB"/>
        </w:rPr>
        <w:t xml:space="preserve"> before the concession period ended</w:t>
      </w:r>
      <w:r w:rsidR="00752CC9" w:rsidRPr="00D4062A">
        <w:rPr>
          <w:rFonts w:ascii="Arial" w:hAnsi="Arial" w:cs="Arial"/>
          <w:color w:val="000000"/>
          <w:spacing w:val="-2"/>
          <w:sz w:val="18"/>
          <w:szCs w:val="22"/>
        </w:rPr>
        <w:t>,</w:t>
      </w:r>
      <w:r w:rsidR="007B506F" w:rsidRPr="00D4062A">
        <w:rPr>
          <w:rFonts w:ascii="Arial" w:hAnsi="Arial" w:cs="Arial"/>
          <w:color w:val="000000"/>
          <w:spacing w:val="-2"/>
          <w:sz w:val="18"/>
          <w:szCs w:val="22"/>
        </w:rPr>
        <w:t xml:space="preserve"> </w:t>
      </w:r>
      <w:r w:rsidRPr="00D4062A">
        <w:rPr>
          <w:rFonts w:ascii="Arial" w:hAnsi="Arial" w:cs="Arial"/>
          <w:color w:val="000000"/>
          <w:spacing w:val="-2"/>
          <w:sz w:val="18"/>
          <w:szCs w:val="18"/>
          <w:lang w:val="en-GB"/>
        </w:rPr>
        <w:t xml:space="preserve">the Company commenced the due process to renew the land concession (the Chean </w:t>
      </w:r>
      <w:proofErr w:type="spellStart"/>
      <w:r w:rsidRPr="00D4062A">
        <w:rPr>
          <w:rFonts w:ascii="Arial" w:hAnsi="Arial" w:cs="Arial"/>
          <w:color w:val="000000"/>
          <w:spacing w:val="-2"/>
          <w:sz w:val="18"/>
          <w:szCs w:val="18"/>
          <w:lang w:val="en-GB"/>
        </w:rPr>
        <w:t>Vanich</w:t>
      </w:r>
      <w:proofErr w:type="spellEnd"/>
      <w:r w:rsidRPr="00D4062A">
        <w:rPr>
          <w:rFonts w:ascii="Arial" w:hAnsi="Arial" w:cs="Arial"/>
          <w:color w:val="000000"/>
          <w:spacing w:val="-2"/>
          <w:sz w:val="18"/>
          <w:szCs w:val="18"/>
          <w:lang w:val="en-GB"/>
        </w:rPr>
        <w:t xml:space="preserve"> concession) by reduced the area to </w:t>
      </w:r>
      <w:r w:rsidR="00AD0A4C" w:rsidRPr="00D4062A">
        <w:rPr>
          <w:rFonts w:ascii="Arial" w:hAnsi="Arial" w:cs="Arial"/>
          <w:color w:val="000000"/>
          <w:spacing w:val="-2"/>
          <w:sz w:val="18"/>
          <w:szCs w:val="18"/>
          <w:lang w:val="en-GB"/>
        </w:rPr>
        <w:t>10</w:t>
      </w:r>
      <w:r w:rsidRPr="00D4062A">
        <w:rPr>
          <w:rFonts w:ascii="Arial" w:hAnsi="Arial" w:cs="Arial"/>
          <w:color w:val="000000"/>
          <w:spacing w:val="-2"/>
          <w:sz w:val="18"/>
          <w:szCs w:val="18"/>
          <w:lang w:val="en-GB"/>
        </w:rPr>
        <w:t>,</w:t>
      </w:r>
      <w:r w:rsidR="00AD0A4C" w:rsidRPr="00D4062A">
        <w:rPr>
          <w:rFonts w:ascii="Arial" w:hAnsi="Arial" w:cs="Arial"/>
          <w:color w:val="000000"/>
          <w:spacing w:val="-2"/>
          <w:sz w:val="18"/>
          <w:szCs w:val="18"/>
          <w:lang w:val="en-GB"/>
        </w:rPr>
        <w:t>849</w:t>
      </w:r>
      <w:r w:rsidRPr="00D4062A">
        <w:rPr>
          <w:rFonts w:ascii="Arial" w:hAnsi="Arial" w:cs="Arial"/>
          <w:color w:val="000000"/>
          <w:spacing w:val="-2"/>
          <w:sz w:val="18"/>
          <w:szCs w:val="18"/>
          <w:lang w:val="en-GB"/>
        </w:rPr>
        <w:t xml:space="preserve"> rai. Although the process for this renewal was completed by </w:t>
      </w:r>
      <w:r w:rsidR="00AD0A4C" w:rsidRPr="00D4062A">
        <w:rPr>
          <w:rFonts w:ascii="Arial" w:hAnsi="Arial" w:cs="Arial"/>
          <w:color w:val="000000"/>
          <w:spacing w:val="-2"/>
          <w:sz w:val="18"/>
          <w:szCs w:val="18"/>
          <w:lang w:val="en-GB"/>
        </w:rPr>
        <w:t>28</w:t>
      </w:r>
      <w:r w:rsidRPr="00D4062A">
        <w:rPr>
          <w:rFonts w:ascii="Arial" w:hAnsi="Arial" w:cs="Arial"/>
          <w:color w:val="000000"/>
          <w:spacing w:val="-2"/>
          <w:sz w:val="18"/>
          <w:szCs w:val="18"/>
          <w:lang w:val="en-GB"/>
        </w:rPr>
        <w:t xml:space="preserve"> March </w:t>
      </w:r>
      <w:r w:rsidR="00AD0A4C" w:rsidRPr="00D4062A">
        <w:rPr>
          <w:rFonts w:ascii="Arial" w:hAnsi="Arial" w:cs="Arial"/>
          <w:color w:val="000000"/>
          <w:spacing w:val="-2"/>
          <w:sz w:val="18"/>
          <w:szCs w:val="18"/>
          <w:lang w:val="en-GB"/>
        </w:rPr>
        <w:t>2012</w:t>
      </w:r>
      <w:r w:rsidRPr="00D4062A">
        <w:rPr>
          <w:rFonts w:ascii="Arial" w:hAnsi="Arial" w:cs="Arial"/>
          <w:color w:val="000000"/>
          <w:spacing w:val="-2"/>
          <w:sz w:val="18"/>
          <w:szCs w:val="18"/>
          <w:lang w:val="en-GB"/>
        </w:rPr>
        <w:t xml:space="preserve">, approval by the Government authority has been delayed. </w:t>
      </w:r>
    </w:p>
    <w:p w14:paraId="5BA548EA" w14:textId="77777777" w:rsidR="003908D1" w:rsidRPr="00D4062A" w:rsidRDefault="003908D1" w:rsidP="00EC1FF7">
      <w:pPr>
        <w:jc w:val="both"/>
        <w:rPr>
          <w:rFonts w:ascii="Arial" w:hAnsi="Arial" w:cs="Arial"/>
          <w:color w:val="000000"/>
          <w:spacing w:val="-2"/>
          <w:sz w:val="18"/>
          <w:szCs w:val="18"/>
          <w:lang w:val="en-GB"/>
        </w:rPr>
      </w:pPr>
    </w:p>
    <w:p w14:paraId="60329176" w14:textId="2C486715" w:rsidR="003908D1" w:rsidRPr="00D4062A" w:rsidRDefault="003908D1" w:rsidP="00603C1D">
      <w:pPr>
        <w:ind w:left="360"/>
        <w:jc w:val="both"/>
        <w:rPr>
          <w:rFonts w:ascii="Arial" w:hAnsi="Arial" w:cs="Arial"/>
          <w:color w:val="000000"/>
          <w:sz w:val="18"/>
          <w:szCs w:val="18"/>
          <w:lang w:val="en-GB"/>
        </w:rPr>
      </w:pPr>
      <w:r w:rsidRPr="00D4062A">
        <w:rPr>
          <w:rFonts w:ascii="Arial" w:hAnsi="Arial" w:cs="Arial"/>
          <w:color w:val="000000"/>
          <w:spacing w:val="-4"/>
          <w:sz w:val="18"/>
          <w:szCs w:val="18"/>
          <w:lang w:val="en-GB"/>
        </w:rPr>
        <w:t xml:space="preserve">On </w:t>
      </w:r>
      <w:r w:rsidR="00AD0A4C" w:rsidRPr="00D4062A">
        <w:rPr>
          <w:rFonts w:ascii="Arial" w:hAnsi="Arial" w:cs="Arial"/>
          <w:color w:val="000000"/>
          <w:spacing w:val="-4"/>
          <w:sz w:val="18"/>
          <w:szCs w:val="18"/>
          <w:lang w:val="en-GB"/>
        </w:rPr>
        <w:t>30</w:t>
      </w:r>
      <w:r w:rsidRPr="00D4062A">
        <w:rPr>
          <w:rFonts w:ascii="Arial" w:hAnsi="Arial" w:cs="Arial"/>
          <w:color w:val="000000"/>
          <w:spacing w:val="-4"/>
          <w:sz w:val="18"/>
          <w:szCs w:val="18"/>
          <w:lang w:val="en-GB"/>
        </w:rPr>
        <w:t xml:space="preserve"> August </w:t>
      </w:r>
      <w:r w:rsidR="00AD0A4C" w:rsidRPr="00D4062A">
        <w:rPr>
          <w:rFonts w:ascii="Arial" w:hAnsi="Arial" w:cs="Arial"/>
          <w:color w:val="000000"/>
          <w:spacing w:val="-4"/>
          <w:sz w:val="18"/>
          <w:szCs w:val="18"/>
          <w:lang w:val="en-GB"/>
        </w:rPr>
        <w:t>2013</w:t>
      </w:r>
      <w:r w:rsidRPr="00D4062A">
        <w:rPr>
          <w:rFonts w:ascii="Arial" w:hAnsi="Arial" w:cs="Arial"/>
          <w:color w:val="000000"/>
          <w:spacing w:val="-4"/>
          <w:sz w:val="18"/>
          <w:szCs w:val="18"/>
          <w:lang w:val="en-GB"/>
        </w:rPr>
        <w:t xml:space="preserve">, the Government Forestry Department instructed the Company to cease operations within the Chean </w:t>
      </w:r>
      <w:proofErr w:type="spellStart"/>
      <w:r w:rsidRPr="00D4062A">
        <w:rPr>
          <w:rFonts w:ascii="Arial" w:hAnsi="Arial" w:cs="Arial"/>
          <w:color w:val="000000"/>
          <w:spacing w:val="-4"/>
          <w:sz w:val="18"/>
          <w:szCs w:val="18"/>
          <w:lang w:val="en-GB"/>
        </w:rPr>
        <w:t>Vanich</w:t>
      </w:r>
      <w:proofErr w:type="spellEnd"/>
      <w:r w:rsidRPr="00D4062A">
        <w:rPr>
          <w:rFonts w:ascii="Arial" w:hAnsi="Arial" w:cs="Arial"/>
          <w:color w:val="000000"/>
          <w:spacing w:val="-4"/>
          <w:sz w:val="18"/>
          <w:szCs w:val="18"/>
          <w:lang w:val="en-GB"/>
        </w:rPr>
        <w:t xml:space="preserve"> concession area. Therefore, on </w:t>
      </w:r>
      <w:r w:rsidR="00AD0A4C" w:rsidRPr="00D4062A">
        <w:rPr>
          <w:rFonts w:ascii="Arial" w:hAnsi="Arial" w:cs="Arial"/>
          <w:color w:val="000000"/>
          <w:spacing w:val="-4"/>
          <w:sz w:val="18"/>
          <w:szCs w:val="18"/>
          <w:lang w:val="en-GB"/>
        </w:rPr>
        <w:t>20</w:t>
      </w:r>
      <w:r w:rsidRPr="00D4062A">
        <w:rPr>
          <w:rFonts w:ascii="Arial" w:hAnsi="Arial" w:cs="Arial"/>
          <w:color w:val="000000"/>
          <w:spacing w:val="-4"/>
          <w:sz w:val="18"/>
          <w:szCs w:val="18"/>
          <w:lang w:val="en-GB"/>
        </w:rPr>
        <w:t xml:space="preserve"> December </w:t>
      </w:r>
      <w:r w:rsidR="00AD0A4C" w:rsidRPr="00D4062A">
        <w:rPr>
          <w:rFonts w:ascii="Arial" w:hAnsi="Arial" w:cs="Arial"/>
          <w:color w:val="000000"/>
          <w:spacing w:val="-4"/>
          <w:sz w:val="18"/>
          <w:szCs w:val="18"/>
          <w:lang w:val="en-GB"/>
        </w:rPr>
        <w:t>2013</w:t>
      </w:r>
      <w:r w:rsidRPr="00D4062A">
        <w:rPr>
          <w:rFonts w:ascii="Arial" w:hAnsi="Arial" w:cs="Arial"/>
          <w:color w:val="000000"/>
          <w:spacing w:val="-4"/>
          <w:sz w:val="18"/>
          <w:szCs w:val="18"/>
          <w:lang w:val="en-GB"/>
        </w:rPr>
        <w:t xml:space="preserve"> the Company submitted</w:t>
      </w:r>
      <w:r w:rsidR="00EF214D" w:rsidRPr="00D4062A">
        <w:rPr>
          <w:rFonts w:ascii="Arial" w:hAnsi="Arial" w:cs="Arial"/>
          <w:color w:val="000000"/>
          <w:spacing w:val="-4"/>
          <w:sz w:val="18"/>
          <w:szCs w:val="18"/>
          <w:cs/>
          <w:lang w:val="en-GB"/>
        </w:rPr>
        <w:t xml:space="preserve"> </w:t>
      </w:r>
      <w:r w:rsidRPr="00D4062A">
        <w:rPr>
          <w:rFonts w:ascii="Arial" w:hAnsi="Arial" w:cs="Arial"/>
          <w:color w:val="000000"/>
          <w:spacing w:val="-4"/>
          <w:sz w:val="18"/>
          <w:szCs w:val="18"/>
          <w:lang w:val="en-GB"/>
        </w:rPr>
        <w:t xml:space="preserve">petition to the Administrative Court in Nakhon Sri Thammarat seeking compensation for this unlawful restriction of the Company’s activities in that area while the application for permit renewal was pending. On </w:t>
      </w:r>
      <w:r w:rsidR="00AD0A4C" w:rsidRPr="00D4062A">
        <w:rPr>
          <w:rFonts w:ascii="Arial" w:hAnsi="Arial" w:cs="Arial"/>
          <w:color w:val="000000"/>
          <w:spacing w:val="-4"/>
          <w:sz w:val="18"/>
          <w:szCs w:val="18"/>
          <w:lang w:val="en-GB"/>
        </w:rPr>
        <w:t>19</w:t>
      </w:r>
      <w:r w:rsidRPr="00D4062A">
        <w:rPr>
          <w:rFonts w:ascii="Arial" w:hAnsi="Arial" w:cs="Arial"/>
          <w:color w:val="000000"/>
          <w:spacing w:val="-4"/>
          <w:sz w:val="18"/>
          <w:szCs w:val="18"/>
          <w:lang w:val="en-GB"/>
        </w:rPr>
        <w:t xml:space="preserve"> February </w:t>
      </w:r>
      <w:r w:rsidR="00AD0A4C" w:rsidRPr="00D4062A">
        <w:rPr>
          <w:rFonts w:ascii="Arial" w:hAnsi="Arial" w:cs="Arial"/>
          <w:color w:val="000000"/>
          <w:spacing w:val="-4"/>
          <w:sz w:val="18"/>
          <w:szCs w:val="18"/>
          <w:lang w:val="en-GB"/>
        </w:rPr>
        <w:t>2018</w:t>
      </w:r>
      <w:r w:rsidRPr="00D4062A">
        <w:rPr>
          <w:rFonts w:ascii="Arial" w:hAnsi="Arial" w:cs="Arial"/>
          <w:color w:val="000000"/>
          <w:spacing w:val="-4"/>
          <w:sz w:val="18"/>
          <w:szCs w:val="18"/>
          <w:lang w:val="en-GB"/>
        </w:rPr>
        <w:t>, the Nakhon Sri Thammarat</w:t>
      </w:r>
      <w:r w:rsidRPr="00D4062A">
        <w:rPr>
          <w:rFonts w:ascii="Arial" w:hAnsi="Arial" w:cs="Arial"/>
          <w:color w:val="000000"/>
          <w:spacing w:val="-2"/>
          <w:sz w:val="18"/>
          <w:szCs w:val="18"/>
          <w:lang w:val="en-GB"/>
        </w:rPr>
        <w:t xml:space="preserve"> </w:t>
      </w:r>
      <w:r w:rsidRPr="00D4062A">
        <w:rPr>
          <w:rFonts w:ascii="Arial" w:hAnsi="Arial" w:cs="Arial"/>
          <w:color w:val="000000"/>
          <w:sz w:val="18"/>
          <w:szCs w:val="18"/>
          <w:lang w:val="en-GB"/>
        </w:rPr>
        <w:t xml:space="preserve">Administrative Court dismissed the Company’s petition on the above case. The Company therefore submitted an appeal to the Supreme </w:t>
      </w:r>
      <w:r w:rsidRPr="00D4062A">
        <w:rPr>
          <w:rFonts w:ascii="Arial" w:hAnsi="Arial" w:cs="Arial"/>
          <w:color w:val="000000"/>
          <w:spacing w:val="-2"/>
          <w:sz w:val="18"/>
          <w:szCs w:val="18"/>
          <w:lang w:val="en-GB"/>
        </w:rPr>
        <w:t xml:space="preserve">Administrative Court on </w:t>
      </w:r>
      <w:r w:rsidR="00AD0A4C" w:rsidRPr="00D4062A">
        <w:rPr>
          <w:rFonts w:ascii="Arial" w:hAnsi="Arial" w:cs="Arial"/>
          <w:color w:val="000000"/>
          <w:spacing w:val="-2"/>
          <w:sz w:val="18"/>
          <w:szCs w:val="18"/>
          <w:lang w:val="en-GB"/>
        </w:rPr>
        <w:t>19</w:t>
      </w:r>
      <w:r w:rsidRPr="00D4062A">
        <w:rPr>
          <w:rFonts w:ascii="Arial" w:hAnsi="Arial" w:cs="Arial"/>
          <w:color w:val="000000"/>
          <w:spacing w:val="-2"/>
          <w:sz w:val="18"/>
          <w:szCs w:val="18"/>
          <w:lang w:val="en-GB"/>
        </w:rPr>
        <w:t xml:space="preserve"> March </w:t>
      </w:r>
      <w:proofErr w:type="gramStart"/>
      <w:r w:rsidR="00AD0A4C" w:rsidRPr="00D4062A">
        <w:rPr>
          <w:rFonts w:ascii="Arial" w:hAnsi="Arial" w:cs="Arial"/>
          <w:color w:val="000000"/>
          <w:spacing w:val="-2"/>
          <w:sz w:val="18"/>
          <w:szCs w:val="18"/>
          <w:lang w:val="en-GB"/>
        </w:rPr>
        <w:t>2018</w:t>
      </w:r>
      <w:proofErr w:type="gramEnd"/>
      <w:r w:rsidRPr="00D4062A">
        <w:rPr>
          <w:rFonts w:ascii="Arial" w:hAnsi="Arial" w:cs="Arial"/>
          <w:color w:val="000000"/>
          <w:spacing w:val="-2"/>
          <w:sz w:val="18"/>
          <w:szCs w:val="18"/>
          <w:lang w:val="en-GB"/>
        </w:rPr>
        <w:t xml:space="preserve"> and the Court has accepted the Company’s appeal on </w:t>
      </w:r>
      <w:r w:rsidR="00AD0A4C" w:rsidRPr="00D4062A">
        <w:rPr>
          <w:rFonts w:ascii="Arial" w:hAnsi="Arial" w:cs="Arial"/>
          <w:color w:val="000000"/>
          <w:spacing w:val="-2"/>
          <w:sz w:val="18"/>
          <w:szCs w:val="18"/>
          <w:lang w:val="en-GB"/>
        </w:rPr>
        <w:t>5</w:t>
      </w:r>
      <w:r w:rsidRPr="00D4062A">
        <w:rPr>
          <w:rFonts w:ascii="Arial" w:hAnsi="Arial" w:cs="Arial"/>
          <w:color w:val="000000"/>
          <w:spacing w:val="-2"/>
          <w:sz w:val="18"/>
          <w:szCs w:val="18"/>
          <w:lang w:val="en-GB"/>
        </w:rPr>
        <w:t xml:space="preserve"> April </w:t>
      </w:r>
      <w:r w:rsidR="00AD0A4C" w:rsidRPr="00D4062A">
        <w:rPr>
          <w:rFonts w:ascii="Arial" w:hAnsi="Arial" w:cs="Arial"/>
          <w:color w:val="000000"/>
          <w:spacing w:val="-2"/>
          <w:sz w:val="18"/>
          <w:szCs w:val="18"/>
          <w:lang w:val="en-GB"/>
        </w:rPr>
        <w:t>2018</w:t>
      </w:r>
      <w:r w:rsidRPr="00D4062A">
        <w:rPr>
          <w:rFonts w:ascii="Arial" w:hAnsi="Arial" w:cs="Arial"/>
          <w:color w:val="000000"/>
          <w:spacing w:val="-2"/>
          <w:sz w:val="18"/>
          <w:szCs w:val="18"/>
          <w:lang w:val="en-GB"/>
        </w:rPr>
        <w:t>. The matter is now under consideration by the Supreme Administrative Court.</w:t>
      </w:r>
      <w:r w:rsidR="00B46407" w:rsidRPr="00D4062A">
        <w:rPr>
          <w:rFonts w:ascii="Arial" w:hAnsi="Arial" w:cs="Arial"/>
          <w:color w:val="000000"/>
          <w:spacing w:val="-2"/>
          <w:sz w:val="18"/>
          <w:szCs w:val="18"/>
          <w:lang w:val="en-GB"/>
        </w:rPr>
        <w:t xml:space="preserve"> </w:t>
      </w:r>
      <w:r w:rsidR="00603C1D" w:rsidRPr="00D4062A">
        <w:rPr>
          <w:rFonts w:ascii="Arial" w:hAnsi="Arial" w:cs="Arial"/>
          <w:color w:val="000000"/>
          <w:spacing w:val="-2"/>
          <w:sz w:val="18"/>
          <w:szCs w:val="18"/>
          <w:lang w:val="en-GB"/>
        </w:rPr>
        <w:t>On May 7, 2025, the Supreme Administrative</w:t>
      </w:r>
      <w:r w:rsidR="00603C1D" w:rsidRPr="00D4062A">
        <w:rPr>
          <w:rFonts w:ascii="Arial" w:hAnsi="Arial" w:cs="Arial"/>
          <w:color w:val="000000"/>
          <w:sz w:val="18"/>
          <w:szCs w:val="18"/>
          <w:lang w:val="en-GB"/>
        </w:rPr>
        <w:t xml:space="preserve"> Court issued a judgment dismissing the case mentioned above, and the case is considered ended.</w:t>
      </w:r>
    </w:p>
    <w:p w14:paraId="39A52331" w14:textId="77777777" w:rsidR="00603C1D" w:rsidRPr="00D4062A" w:rsidRDefault="00603C1D" w:rsidP="00603C1D">
      <w:pPr>
        <w:ind w:left="360"/>
        <w:jc w:val="both"/>
        <w:rPr>
          <w:rFonts w:ascii="Arial" w:hAnsi="Arial" w:cs="Arial"/>
          <w:color w:val="000000"/>
          <w:spacing w:val="-2"/>
          <w:sz w:val="18"/>
          <w:szCs w:val="18"/>
          <w:lang w:val="en-GB"/>
        </w:rPr>
      </w:pPr>
    </w:p>
    <w:p w14:paraId="15A32E80" w14:textId="3187E575" w:rsidR="005B5826" w:rsidRPr="00D4062A" w:rsidRDefault="00FB1ACE" w:rsidP="004E72FC">
      <w:pPr>
        <w:ind w:left="360"/>
        <w:jc w:val="both"/>
        <w:rPr>
          <w:rFonts w:ascii="Arial" w:hAnsi="Arial" w:cs="Arial"/>
          <w:color w:val="000000"/>
          <w:spacing w:val="-2"/>
          <w:sz w:val="18"/>
          <w:szCs w:val="18"/>
          <w:lang w:val="en-GB"/>
        </w:rPr>
      </w:pPr>
      <w:r w:rsidRPr="00D4062A">
        <w:rPr>
          <w:rFonts w:ascii="Arial" w:hAnsi="Arial" w:cs="Arial"/>
          <w:color w:val="000000"/>
          <w:spacing w:val="-2"/>
          <w:sz w:val="18"/>
          <w:szCs w:val="18"/>
          <w:lang w:val="en-GB"/>
        </w:rPr>
        <w:t>In addition</w:t>
      </w:r>
      <w:r w:rsidR="0057797C" w:rsidRPr="00D4062A">
        <w:rPr>
          <w:rFonts w:ascii="Arial" w:hAnsi="Arial" w:cs="Arial"/>
          <w:color w:val="000000"/>
          <w:spacing w:val="-2"/>
          <w:sz w:val="18"/>
          <w:szCs w:val="22"/>
          <w:lang w:val="en-GB"/>
        </w:rPr>
        <w:t>,</w:t>
      </w:r>
      <w:r w:rsidR="003908D1" w:rsidRPr="00D4062A">
        <w:rPr>
          <w:rFonts w:ascii="Arial" w:hAnsi="Arial" w:cs="Arial"/>
          <w:color w:val="000000"/>
          <w:spacing w:val="-2"/>
          <w:sz w:val="18"/>
          <w:szCs w:val="18"/>
          <w:lang w:val="en-GB"/>
        </w:rPr>
        <w:t xml:space="preserve"> </w:t>
      </w:r>
      <w:r w:rsidR="0057797C" w:rsidRPr="00D4062A">
        <w:rPr>
          <w:rFonts w:ascii="Arial" w:hAnsi="Arial" w:cs="Arial"/>
          <w:color w:val="000000"/>
          <w:spacing w:val="-2"/>
          <w:sz w:val="18"/>
          <w:szCs w:val="18"/>
          <w:lang w:val="en-GB"/>
        </w:rPr>
        <w:t xml:space="preserve">the </w:t>
      </w:r>
      <w:r w:rsidR="00A01142" w:rsidRPr="00D4062A">
        <w:rPr>
          <w:rFonts w:ascii="Arial" w:hAnsi="Arial" w:cs="Arial"/>
          <w:color w:val="000000"/>
          <w:spacing w:val="-2"/>
          <w:sz w:val="18"/>
          <w:szCs w:val="18"/>
          <w:lang w:val="en-GB"/>
        </w:rPr>
        <w:t>C</w:t>
      </w:r>
      <w:r w:rsidR="0057797C" w:rsidRPr="00D4062A">
        <w:rPr>
          <w:rFonts w:ascii="Arial" w:hAnsi="Arial" w:cs="Arial"/>
          <w:color w:val="000000"/>
          <w:spacing w:val="-2"/>
          <w:sz w:val="18"/>
          <w:szCs w:val="18"/>
          <w:lang w:val="en-GB"/>
        </w:rPr>
        <w:t xml:space="preserve">ompany has discovered significant government documents on </w:t>
      </w:r>
      <w:r w:rsidR="003908D1" w:rsidRPr="00D4062A">
        <w:rPr>
          <w:rFonts w:ascii="Arial" w:hAnsi="Arial" w:cs="Arial"/>
          <w:color w:val="000000"/>
          <w:spacing w:val="-2"/>
          <w:sz w:val="18"/>
          <w:szCs w:val="18"/>
          <w:lang w:val="en-GB"/>
        </w:rPr>
        <w:t xml:space="preserve">the Chean </w:t>
      </w:r>
      <w:proofErr w:type="spellStart"/>
      <w:r w:rsidR="003908D1" w:rsidRPr="00D4062A">
        <w:rPr>
          <w:rFonts w:ascii="Arial" w:hAnsi="Arial" w:cs="Arial"/>
          <w:color w:val="000000"/>
          <w:spacing w:val="-2"/>
          <w:sz w:val="18"/>
          <w:szCs w:val="18"/>
          <w:lang w:val="en-GB"/>
        </w:rPr>
        <w:t>Vanich</w:t>
      </w:r>
      <w:proofErr w:type="spellEnd"/>
      <w:r w:rsidR="003908D1" w:rsidRPr="00D4062A">
        <w:rPr>
          <w:rFonts w:ascii="Arial" w:hAnsi="Arial" w:cs="Arial"/>
          <w:color w:val="000000"/>
          <w:spacing w:val="-2"/>
          <w:sz w:val="18"/>
          <w:szCs w:val="18"/>
          <w:lang w:val="en-GB"/>
        </w:rPr>
        <w:t xml:space="preserve"> concession reveal that the Company or its predecessors, from whom the Company purchased the land, had occupied approximately </w:t>
      </w:r>
      <w:r w:rsidR="00AD0A4C" w:rsidRPr="00D4062A">
        <w:rPr>
          <w:rFonts w:ascii="Arial" w:hAnsi="Arial" w:cs="Arial"/>
          <w:color w:val="000000"/>
          <w:spacing w:val="-2"/>
          <w:sz w:val="18"/>
          <w:szCs w:val="18"/>
          <w:lang w:val="en-GB"/>
        </w:rPr>
        <w:t>15</w:t>
      </w:r>
      <w:r w:rsidR="003908D1" w:rsidRPr="00D4062A">
        <w:rPr>
          <w:rFonts w:ascii="Arial" w:hAnsi="Arial" w:cs="Arial"/>
          <w:color w:val="000000"/>
          <w:spacing w:val="-2"/>
          <w:sz w:val="18"/>
          <w:szCs w:val="18"/>
          <w:lang w:val="en-GB"/>
        </w:rPr>
        <w:t>,</w:t>
      </w:r>
      <w:r w:rsidR="00AD0A4C" w:rsidRPr="00D4062A">
        <w:rPr>
          <w:rFonts w:ascii="Arial" w:hAnsi="Arial" w:cs="Arial"/>
          <w:color w:val="000000"/>
          <w:spacing w:val="-2"/>
          <w:sz w:val="18"/>
          <w:szCs w:val="18"/>
          <w:lang w:val="en-GB"/>
        </w:rPr>
        <w:t>510</w:t>
      </w:r>
      <w:r w:rsidR="003908D1" w:rsidRPr="00D4062A">
        <w:rPr>
          <w:rFonts w:ascii="Arial" w:hAnsi="Arial" w:cs="Arial"/>
          <w:color w:val="000000"/>
          <w:spacing w:val="-2"/>
          <w:sz w:val="18"/>
          <w:szCs w:val="18"/>
          <w:lang w:val="en-GB"/>
        </w:rPr>
        <w:t xml:space="preserve"> rai of this area before the Land Laws introduced in </w:t>
      </w:r>
      <w:r w:rsidR="00AD0A4C" w:rsidRPr="00D4062A">
        <w:rPr>
          <w:rFonts w:ascii="Arial" w:hAnsi="Arial" w:cs="Arial"/>
          <w:color w:val="000000"/>
          <w:spacing w:val="-2"/>
          <w:sz w:val="18"/>
          <w:szCs w:val="18"/>
          <w:lang w:val="en-GB"/>
        </w:rPr>
        <w:t>1954</w:t>
      </w:r>
      <w:r w:rsidR="003908D1" w:rsidRPr="00D4062A">
        <w:rPr>
          <w:rFonts w:ascii="Arial" w:hAnsi="Arial" w:cs="Arial"/>
          <w:color w:val="000000"/>
          <w:spacing w:val="-2"/>
          <w:sz w:val="18"/>
          <w:szCs w:val="18"/>
          <w:lang w:val="en-GB"/>
        </w:rPr>
        <w:t xml:space="preserve">. Survey maps reveal that the Government’s Land Department “Walking Survey” had investigated and surveyed those occupied areas in </w:t>
      </w:r>
      <w:r w:rsidR="00AD0A4C" w:rsidRPr="00D4062A">
        <w:rPr>
          <w:rFonts w:ascii="Arial" w:hAnsi="Arial" w:cs="Arial"/>
          <w:color w:val="000000"/>
          <w:spacing w:val="-2"/>
          <w:sz w:val="18"/>
          <w:szCs w:val="18"/>
          <w:lang w:val="en-GB"/>
        </w:rPr>
        <w:t>1977</w:t>
      </w:r>
      <w:r w:rsidR="003908D1" w:rsidRPr="00D4062A">
        <w:rPr>
          <w:rFonts w:ascii="Arial" w:hAnsi="Arial" w:cs="Arial"/>
          <w:color w:val="000000"/>
          <w:spacing w:val="-2"/>
          <w:sz w:val="18"/>
          <w:szCs w:val="18"/>
          <w:lang w:val="en-GB"/>
        </w:rPr>
        <w:t xml:space="preserve">, before the announcement of the National Forest Reserve “Pa </w:t>
      </w:r>
      <w:proofErr w:type="spellStart"/>
      <w:r w:rsidR="003908D1" w:rsidRPr="00D4062A">
        <w:rPr>
          <w:rFonts w:ascii="Arial" w:hAnsi="Arial" w:cs="Arial"/>
          <w:color w:val="000000"/>
          <w:spacing w:val="-2"/>
          <w:sz w:val="18"/>
          <w:szCs w:val="18"/>
          <w:lang w:val="en-GB"/>
        </w:rPr>
        <w:t>Plai</w:t>
      </w:r>
      <w:proofErr w:type="spellEnd"/>
      <w:r w:rsidR="003908D1" w:rsidRPr="00D4062A">
        <w:rPr>
          <w:rFonts w:ascii="Arial" w:hAnsi="Arial" w:cs="Arial"/>
          <w:color w:val="000000"/>
          <w:spacing w:val="-2"/>
          <w:sz w:val="18"/>
          <w:szCs w:val="18"/>
          <w:lang w:val="en-GB"/>
        </w:rPr>
        <w:t xml:space="preserve"> Klong Phraya” in </w:t>
      </w:r>
      <w:r w:rsidR="00AD0A4C" w:rsidRPr="00D4062A">
        <w:rPr>
          <w:rFonts w:ascii="Arial" w:hAnsi="Arial" w:cs="Arial"/>
          <w:color w:val="000000"/>
          <w:spacing w:val="-2"/>
          <w:sz w:val="18"/>
          <w:szCs w:val="18"/>
          <w:lang w:val="en-GB"/>
        </w:rPr>
        <w:t>1983</w:t>
      </w:r>
      <w:r w:rsidR="003908D1" w:rsidRPr="00D4062A">
        <w:rPr>
          <w:rFonts w:ascii="Arial" w:hAnsi="Arial" w:cs="Arial"/>
          <w:color w:val="000000"/>
          <w:spacing w:val="-2"/>
          <w:sz w:val="18"/>
          <w:szCs w:val="18"/>
          <w:lang w:val="en-GB"/>
        </w:rPr>
        <w:t xml:space="preserve">. The Company claims ownership rights over that land by </w:t>
      </w:r>
      <w:r w:rsidR="003908D1" w:rsidRPr="00D4062A">
        <w:rPr>
          <w:rFonts w:ascii="Arial" w:hAnsi="Arial" w:cs="Arial"/>
          <w:color w:val="000000"/>
          <w:spacing w:val="-4"/>
          <w:sz w:val="18"/>
          <w:szCs w:val="18"/>
          <w:lang w:val="en-GB"/>
        </w:rPr>
        <w:t xml:space="preserve">virtue of the Civil and Commercial Code, Section </w:t>
      </w:r>
      <w:r w:rsidR="00AD0A4C" w:rsidRPr="00D4062A">
        <w:rPr>
          <w:rFonts w:ascii="Arial" w:hAnsi="Arial" w:cs="Arial"/>
          <w:color w:val="000000"/>
          <w:spacing w:val="-4"/>
          <w:sz w:val="18"/>
          <w:szCs w:val="18"/>
          <w:lang w:val="en-GB"/>
        </w:rPr>
        <w:t>1367</w:t>
      </w:r>
      <w:r w:rsidR="003908D1" w:rsidRPr="00D4062A">
        <w:rPr>
          <w:rFonts w:ascii="Arial" w:hAnsi="Arial" w:cs="Arial"/>
          <w:color w:val="000000"/>
          <w:spacing w:val="-4"/>
          <w:sz w:val="18"/>
          <w:szCs w:val="18"/>
          <w:lang w:val="en-GB"/>
        </w:rPr>
        <w:t xml:space="preserve"> and Section </w:t>
      </w:r>
      <w:r w:rsidR="00AD0A4C" w:rsidRPr="00D4062A">
        <w:rPr>
          <w:rFonts w:ascii="Arial" w:hAnsi="Arial" w:cs="Arial"/>
          <w:color w:val="000000"/>
          <w:spacing w:val="-4"/>
          <w:sz w:val="18"/>
          <w:szCs w:val="18"/>
          <w:lang w:val="en-GB"/>
        </w:rPr>
        <w:t>1336</w:t>
      </w:r>
      <w:r w:rsidR="003908D1" w:rsidRPr="00D4062A">
        <w:rPr>
          <w:rFonts w:ascii="Arial" w:hAnsi="Arial" w:cs="Arial"/>
          <w:color w:val="000000"/>
          <w:spacing w:val="-4"/>
          <w:sz w:val="18"/>
          <w:szCs w:val="18"/>
          <w:lang w:val="en-GB"/>
        </w:rPr>
        <w:t xml:space="preserve">, having rights under the Land Code B.E. </w:t>
      </w:r>
      <w:r w:rsidR="00AD0A4C" w:rsidRPr="00D4062A">
        <w:rPr>
          <w:rFonts w:ascii="Arial" w:hAnsi="Arial" w:cs="Arial"/>
          <w:color w:val="000000"/>
          <w:spacing w:val="-4"/>
          <w:sz w:val="18"/>
          <w:szCs w:val="18"/>
          <w:lang w:val="en-GB"/>
        </w:rPr>
        <w:t>2497</w:t>
      </w:r>
      <w:r w:rsidR="003908D1" w:rsidRPr="00D4062A">
        <w:rPr>
          <w:rFonts w:ascii="Arial" w:hAnsi="Arial" w:cs="Arial"/>
          <w:color w:val="000000"/>
          <w:spacing w:val="-4"/>
          <w:sz w:val="18"/>
          <w:szCs w:val="18"/>
          <w:lang w:val="en-GB"/>
        </w:rPr>
        <w:t>,</w:t>
      </w:r>
      <w:r w:rsidR="003908D1" w:rsidRPr="00D4062A">
        <w:rPr>
          <w:rFonts w:ascii="Arial" w:hAnsi="Arial" w:cs="Arial"/>
          <w:color w:val="000000"/>
          <w:spacing w:val="-2"/>
          <w:sz w:val="18"/>
          <w:szCs w:val="18"/>
          <w:lang w:val="en-GB"/>
        </w:rPr>
        <w:t xml:space="preserve"> Section </w:t>
      </w:r>
      <w:r w:rsidR="00AD0A4C" w:rsidRPr="00D4062A">
        <w:rPr>
          <w:rFonts w:ascii="Arial" w:hAnsi="Arial" w:cs="Arial"/>
          <w:color w:val="000000"/>
          <w:spacing w:val="-2"/>
          <w:sz w:val="18"/>
          <w:szCs w:val="18"/>
          <w:lang w:val="en-GB"/>
        </w:rPr>
        <w:t>4</w:t>
      </w:r>
      <w:r w:rsidR="003908D1" w:rsidRPr="00D4062A">
        <w:rPr>
          <w:rFonts w:ascii="Arial" w:hAnsi="Arial" w:cs="Arial"/>
          <w:color w:val="000000"/>
          <w:spacing w:val="-2"/>
          <w:sz w:val="18"/>
          <w:szCs w:val="18"/>
          <w:lang w:val="en-GB"/>
        </w:rPr>
        <w:t xml:space="preserve"> and Section </w:t>
      </w:r>
      <w:r w:rsidR="00AD0A4C" w:rsidRPr="00D4062A">
        <w:rPr>
          <w:rFonts w:ascii="Arial" w:hAnsi="Arial" w:cs="Arial"/>
          <w:color w:val="000000"/>
          <w:spacing w:val="-2"/>
          <w:sz w:val="18"/>
          <w:szCs w:val="18"/>
          <w:lang w:val="en-GB"/>
        </w:rPr>
        <w:t>27</w:t>
      </w:r>
      <w:r w:rsidR="003908D1" w:rsidRPr="00D4062A">
        <w:rPr>
          <w:rFonts w:ascii="Arial" w:hAnsi="Arial" w:cs="Arial"/>
          <w:color w:val="000000"/>
          <w:spacing w:val="-2"/>
          <w:sz w:val="18"/>
          <w:szCs w:val="18"/>
          <w:lang w:val="en-GB"/>
        </w:rPr>
        <w:t xml:space="preserve">tri. </w:t>
      </w:r>
      <w:r w:rsidR="00306C61" w:rsidRPr="00D4062A">
        <w:rPr>
          <w:rFonts w:ascii="Arial" w:hAnsi="Arial" w:cs="Arial"/>
          <w:color w:val="000000"/>
          <w:spacing w:val="-2"/>
          <w:sz w:val="18"/>
          <w:szCs w:val="18"/>
          <w:lang w:val="en-GB"/>
        </w:rPr>
        <w:t xml:space="preserve">Currently, the company is in the process of applying for land title </w:t>
      </w:r>
      <w:proofErr w:type="gramStart"/>
      <w:r w:rsidR="00306C61" w:rsidRPr="00D4062A">
        <w:rPr>
          <w:rFonts w:ascii="Arial" w:hAnsi="Arial" w:cs="Arial"/>
          <w:color w:val="000000"/>
          <w:spacing w:val="-2"/>
          <w:sz w:val="18"/>
          <w:szCs w:val="18"/>
          <w:lang w:val="en-GB"/>
        </w:rPr>
        <w:t>deeds</w:t>
      </w:r>
      <w:r w:rsidR="003908D1" w:rsidRPr="00D4062A">
        <w:rPr>
          <w:rFonts w:ascii="Arial" w:hAnsi="Arial" w:cs="Arial"/>
          <w:color w:val="000000"/>
          <w:spacing w:val="-2"/>
          <w:sz w:val="18"/>
          <w:szCs w:val="18"/>
          <w:lang w:val="en-GB"/>
        </w:rPr>
        <w:t>, and</w:t>
      </w:r>
      <w:proofErr w:type="gramEnd"/>
      <w:r w:rsidR="003908D1" w:rsidRPr="00D4062A">
        <w:rPr>
          <w:rFonts w:ascii="Arial" w:hAnsi="Arial" w:cs="Arial"/>
          <w:color w:val="000000"/>
          <w:spacing w:val="-2"/>
          <w:sz w:val="18"/>
          <w:szCs w:val="18"/>
          <w:lang w:val="en-GB"/>
        </w:rPr>
        <w:t xml:space="preserve"> also filed a lawsuit with the Nakhon Si Thammarat Administrative Court. The case was transferred to the Phuket Administrative Court and dismissed. A further lawsuit was then filed with the Supreme Administrative Court to issue the land title deeds to the Company. At present, the Supreme Administrative Court is considering the case.</w:t>
      </w:r>
    </w:p>
    <w:p w14:paraId="2B4A7EE3" w14:textId="401F50C3" w:rsidR="003908D1" w:rsidRPr="00D4062A" w:rsidRDefault="003908D1" w:rsidP="005F0D71">
      <w:pPr>
        <w:jc w:val="both"/>
        <w:rPr>
          <w:rFonts w:ascii="Arial" w:hAnsi="Arial" w:cs="Arial"/>
          <w:color w:val="000000"/>
          <w:sz w:val="18"/>
          <w:szCs w:val="18"/>
          <w:lang w:val="en-GB"/>
        </w:rPr>
      </w:pPr>
    </w:p>
    <w:p w14:paraId="5CF80FD0" w14:textId="432EB920" w:rsidR="009F6769" w:rsidRPr="00D4062A" w:rsidRDefault="00AD0A4C" w:rsidP="00937A52">
      <w:pPr>
        <w:ind w:left="360" w:hanging="360"/>
        <w:jc w:val="both"/>
        <w:rPr>
          <w:rFonts w:ascii="Arial" w:hAnsi="Arial" w:cs="Arial"/>
          <w:color w:val="000000"/>
          <w:sz w:val="18"/>
          <w:szCs w:val="18"/>
          <w:lang w:val="en-GB"/>
        </w:rPr>
      </w:pPr>
      <w:r w:rsidRPr="00D4062A">
        <w:rPr>
          <w:rFonts w:ascii="Arial" w:hAnsi="Arial" w:cs="Arial"/>
          <w:color w:val="000000"/>
          <w:sz w:val="18"/>
          <w:szCs w:val="18"/>
          <w:lang w:val="en-GB"/>
        </w:rPr>
        <w:t>2</w:t>
      </w:r>
      <w:r w:rsidR="009F6769" w:rsidRPr="00D4062A">
        <w:rPr>
          <w:rFonts w:ascii="Arial" w:hAnsi="Arial" w:cs="Arial"/>
          <w:color w:val="000000"/>
          <w:sz w:val="18"/>
          <w:szCs w:val="18"/>
          <w:lang w:val="en-GB"/>
        </w:rPr>
        <w:t>.</w:t>
      </w:r>
      <w:r w:rsidR="00937A52" w:rsidRPr="00D4062A">
        <w:rPr>
          <w:rFonts w:ascii="Arial" w:hAnsi="Arial" w:cs="Arial"/>
          <w:color w:val="000000"/>
          <w:sz w:val="18"/>
          <w:szCs w:val="18"/>
          <w:lang w:val="en-GB"/>
        </w:rPr>
        <w:tab/>
      </w:r>
      <w:r w:rsidR="009F6769" w:rsidRPr="00D4062A">
        <w:rPr>
          <w:rFonts w:ascii="Arial" w:hAnsi="Arial" w:cs="Arial"/>
          <w:color w:val="000000"/>
          <w:sz w:val="18"/>
          <w:szCs w:val="18"/>
          <w:lang w:val="en-GB"/>
        </w:rPr>
        <w:t xml:space="preserve">Thai Oil </w:t>
      </w:r>
      <w:r w:rsidR="009F6769" w:rsidRPr="00D4062A">
        <w:rPr>
          <w:rFonts w:ascii="Arial" w:hAnsi="Arial" w:cs="Arial"/>
          <w:color w:val="000000"/>
          <w:spacing w:val="-2"/>
          <w:sz w:val="18"/>
          <w:szCs w:val="18"/>
          <w:lang w:val="en-GB"/>
        </w:rPr>
        <w:t>Palm</w:t>
      </w:r>
      <w:r w:rsidR="009F6769" w:rsidRPr="00D4062A">
        <w:rPr>
          <w:rFonts w:ascii="Arial" w:hAnsi="Arial" w:cs="Arial"/>
          <w:color w:val="000000"/>
          <w:sz w:val="18"/>
          <w:szCs w:val="18"/>
          <w:lang w:val="en-GB"/>
        </w:rPr>
        <w:t xml:space="preserve"> Industry concession area</w:t>
      </w:r>
    </w:p>
    <w:p w14:paraId="711DDAEA" w14:textId="77777777" w:rsidR="009F6769" w:rsidRPr="00D4062A" w:rsidRDefault="009F6769" w:rsidP="005F0D71">
      <w:pPr>
        <w:jc w:val="both"/>
        <w:rPr>
          <w:rFonts w:ascii="Arial" w:hAnsi="Arial" w:cs="Arial"/>
          <w:color w:val="000000"/>
          <w:sz w:val="18"/>
          <w:szCs w:val="18"/>
          <w:lang w:val="en-GB"/>
        </w:rPr>
      </w:pPr>
    </w:p>
    <w:p w14:paraId="65D5E06F" w14:textId="56D37BAC" w:rsidR="009F6769" w:rsidRPr="00D4062A" w:rsidRDefault="00AD0A4C" w:rsidP="00AF4101">
      <w:pPr>
        <w:ind w:left="720" w:hanging="360"/>
        <w:jc w:val="both"/>
        <w:rPr>
          <w:rFonts w:ascii="Arial" w:hAnsi="Arial" w:cs="Arial"/>
          <w:color w:val="000000"/>
          <w:sz w:val="18"/>
          <w:szCs w:val="18"/>
          <w:lang w:val="en-GB"/>
        </w:rPr>
      </w:pPr>
      <w:r w:rsidRPr="00D4062A">
        <w:rPr>
          <w:rFonts w:ascii="Arial" w:hAnsi="Arial" w:cs="Arial"/>
          <w:color w:val="000000"/>
          <w:sz w:val="18"/>
          <w:szCs w:val="18"/>
          <w:lang w:val="en-GB"/>
        </w:rPr>
        <w:t>2</w:t>
      </w:r>
      <w:r w:rsidR="009F6769" w:rsidRPr="00D4062A">
        <w:rPr>
          <w:rFonts w:ascii="Arial" w:hAnsi="Arial" w:cs="Arial"/>
          <w:color w:val="000000"/>
          <w:sz w:val="18"/>
          <w:szCs w:val="18"/>
          <w:lang w:val="en-GB"/>
        </w:rPr>
        <w:t>.</w:t>
      </w:r>
      <w:r w:rsidRPr="00D4062A">
        <w:rPr>
          <w:rFonts w:ascii="Arial" w:hAnsi="Arial" w:cs="Arial"/>
          <w:color w:val="000000"/>
          <w:sz w:val="18"/>
          <w:szCs w:val="18"/>
          <w:lang w:val="en-GB"/>
        </w:rPr>
        <w:t>1</w:t>
      </w:r>
      <w:r w:rsidR="009F6769" w:rsidRPr="00D4062A">
        <w:rPr>
          <w:rFonts w:ascii="Arial" w:hAnsi="Arial" w:cs="Arial"/>
          <w:color w:val="000000"/>
          <w:sz w:val="18"/>
          <w:szCs w:val="18"/>
          <w:lang w:val="en-GB"/>
        </w:rPr>
        <w:t>.</w:t>
      </w:r>
      <w:r w:rsidR="00937A52" w:rsidRPr="00D4062A">
        <w:rPr>
          <w:rFonts w:ascii="Arial" w:hAnsi="Arial" w:cs="Arial"/>
          <w:color w:val="000000"/>
          <w:sz w:val="18"/>
          <w:szCs w:val="18"/>
          <w:lang w:val="en-GB"/>
        </w:rPr>
        <w:tab/>
      </w:r>
      <w:r w:rsidR="009F6769" w:rsidRPr="00D4062A">
        <w:rPr>
          <w:rFonts w:ascii="Arial" w:hAnsi="Arial" w:cs="Arial"/>
          <w:color w:val="000000"/>
          <w:sz w:val="18"/>
          <w:szCs w:val="18"/>
          <w:lang w:val="en-GB"/>
        </w:rPr>
        <w:t>Thai Oil Palm Industry concession area</w:t>
      </w:r>
    </w:p>
    <w:p w14:paraId="44CD926F" w14:textId="356DDE87" w:rsidR="009F6769" w:rsidRPr="00D4062A" w:rsidRDefault="009F6769" w:rsidP="00AF4101">
      <w:pPr>
        <w:ind w:left="720"/>
        <w:jc w:val="both"/>
        <w:rPr>
          <w:rFonts w:ascii="Arial" w:hAnsi="Arial" w:cs="Arial"/>
          <w:color w:val="000000"/>
          <w:sz w:val="18"/>
          <w:szCs w:val="18"/>
          <w:lang w:val="en-GB"/>
        </w:rPr>
      </w:pPr>
    </w:p>
    <w:p w14:paraId="7B6FA54E" w14:textId="33AB7E99" w:rsidR="009F6769" w:rsidRPr="00D4062A" w:rsidRDefault="003908D1" w:rsidP="00937A52">
      <w:pPr>
        <w:ind w:left="720"/>
        <w:jc w:val="both"/>
        <w:rPr>
          <w:rFonts w:ascii="Arial" w:hAnsi="Arial" w:cs="Arial"/>
          <w:color w:val="000000"/>
          <w:sz w:val="18"/>
          <w:szCs w:val="18"/>
          <w:lang w:val="en-GB"/>
        </w:rPr>
      </w:pPr>
      <w:r w:rsidRPr="00D4062A">
        <w:rPr>
          <w:rFonts w:ascii="Arial" w:hAnsi="Arial" w:cs="Arial"/>
          <w:color w:val="000000"/>
          <w:sz w:val="18"/>
          <w:szCs w:val="18"/>
          <w:lang w:val="en-GB"/>
        </w:rPr>
        <w:t xml:space="preserve">The concession area of </w:t>
      </w:r>
      <w:r w:rsidR="00AD0A4C" w:rsidRPr="00D4062A">
        <w:rPr>
          <w:rFonts w:ascii="Arial" w:hAnsi="Arial" w:cs="Arial"/>
          <w:color w:val="000000"/>
          <w:sz w:val="18"/>
          <w:szCs w:val="18"/>
          <w:lang w:val="en-GB"/>
        </w:rPr>
        <w:t>8</w:t>
      </w: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250</w:t>
      </w:r>
      <w:r w:rsidRPr="00D4062A">
        <w:rPr>
          <w:rFonts w:ascii="Arial" w:hAnsi="Arial" w:cs="Arial"/>
          <w:color w:val="000000"/>
          <w:sz w:val="18"/>
          <w:szCs w:val="18"/>
          <w:lang w:val="en-GB"/>
        </w:rPr>
        <w:t xml:space="preserve"> rai located in Krabi and Surat Thani provinces was granted </w:t>
      </w:r>
      <w:r w:rsidR="00C34ED3" w:rsidRPr="00D4062A">
        <w:rPr>
          <w:rFonts w:ascii="Arial" w:hAnsi="Arial" w:cs="Arial"/>
          <w:color w:val="000000"/>
          <w:sz w:val="18"/>
          <w:szCs w:val="18"/>
          <w:lang w:val="en-GB"/>
        </w:rPr>
        <w:t>permission</w:t>
      </w:r>
      <w:r w:rsidRPr="00D4062A">
        <w:rPr>
          <w:rFonts w:ascii="Arial" w:hAnsi="Arial" w:cs="Arial"/>
          <w:color w:val="000000"/>
          <w:sz w:val="18"/>
          <w:szCs w:val="18"/>
          <w:lang w:val="en-GB"/>
        </w:rPr>
        <w:t xml:space="preserve"> a concession for the development of an oil palm plantation for thirty years, from </w:t>
      </w:r>
      <w:r w:rsidR="00AD0A4C" w:rsidRPr="00D4062A">
        <w:rPr>
          <w:rFonts w:ascii="Arial" w:hAnsi="Arial" w:cs="Arial"/>
          <w:color w:val="000000"/>
          <w:sz w:val="18"/>
          <w:szCs w:val="18"/>
          <w:lang w:val="en-GB"/>
        </w:rPr>
        <w:t>19</w:t>
      </w:r>
      <w:r w:rsidRPr="00D4062A">
        <w:rPr>
          <w:rFonts w:ascii="Arial" w:hAnsi="Arial" w:cs="Arial"/>
          <w:color w:val="000000"/>
          <w:sz w:val="18"/>
          <w:szCs w:val="18"/>
          <w:lang w:val="en-GB"/>
        </w:rPr>
        <w:t xml:space="preserve"> November </w:t>
      </w:r>
      <w:r w:rsidR="00AD0A4C" w:rsidRPr="00D4062A">
        <w:rPr>
          <w:rFonts w:ascii="Arial" w:hAnsi="Arial" w:cs="Arial"/>
          <w:color w:val="000000"/>
          <w:sz w:val="18"/>
          <w:szCs w:val="18"/>
          <w:lang w:val="en-GB"/>
        </w:rPr>
        <w:t>1993</w:t>
      </w:r>
      <w:r w:rsidRPr="00D4062A">
        <w:rPr>
          <w:rFonts w:ascii="Arial" w:hAnsi="Arial" w:cs="Arial"/>
          <w:color w:val="000000"/>
          <w:sz w:val="18"/>
          <w:szCs w:val="18"/>
          <w:lang w:val="en-GB"/>
        </w:rPr>
        <w:t xml:space="preserve"> to </w:t>
      </w:r>
      <w:r w:rsidR="009D1C81" w:rsidRPr="00D4062A">
        <w:rPr>
          <w:rFonts w:ascii="Arial" w:hAnsi="Arial" w:cs="Arial"/>
          <w:color w:val="000000"/>
          <w:sz w:val="18"/>
          <w:szCs w:val="18"/>
          <w:lang w:val="en-GB"/>
        </w:rPr>
        <w:br/>
      </w:r>
      <w:r w:rsidR="00AD0A4C" w:rsidRPr="00D4062A">
        <w:rPr>
          <w:rFonts w:ascii="Arial" w:hAnsi="Arial" w:cs="Arial"/>
          <w:color w:val="000000"/>
          <w:sz w:val="18"/>
          <w:szCs w:val="18"/>
          <w:lang w:val="en-GB"/>
        </w:rPr>
        <w:t>18</w:t>
      </w:r>
      <w:r w:rsidRPr="00D4062A">
        <w:rPr>
          <w:rFonts w:ascii="Arial" w:hAnsi="Arial" w:cs="Arial"/>
          <w:color w:val="000000"/>
          <w:sz w:val="18"/>
          <w:szCs w:val="18"/>
          <w:lang w:val="en-GB"/>
        </w:rPr>
        <w:t xml:space="preserve"> November </w:t>
      </w:r>
      <w:r w:rsidR="00AD0A4C" w:rsidRPr="00D4062A">
        <w:rPr>
          <w:rFonts w:ascii="Arial" w:hAnsi="Arial" w:cs="Arial"/>
          <w:color w:val="000000"/>
          <w:sz w:val="18"/>
          <w:szCs w:val="18"/>
          <w:lang w:val="en-GB"/>
        </w:rPr>
        <w:t>2024</w:t>
      </w:r>
      <w:r w:rsidRPr="00D4062A">
        <w:rPr>
          <w:rFonts w:ascii="Arial" w:hAnsi="Arial" w:cs="Arial"/>
          <w:color w:val="000000"/>
          <w:sz w:val="18"/>
          <w:szCs w:val="18"/>
          <w:lang w:val="en-GB"/>
        </w:rPr>
        <w:t xml:space="preserve">. </w:t>
      </w:r>
      <w:r w:rsidR="006361E5" w:rsidRPr="00D4062A">
        <w:rPr>
          <w:rFonts w:ascii="Arial" w:hAnsi="Arial" w:cs="Arial"/>
          <w:color w:val="000000"/>
          <w:sz w:val="18"/>
          <w:szCs w:val="18"/>
          <w:lang w:val="en-GB"/>
        </w:rPr>
        <w:t>However, the permission has now expired.</w:t>
      </w:r>
    </w:p>
    <w:p w14:paraId="7380FDD5" w14:textId="77777777" w:rsidR="003908D1" w:rsidRPr="00D4062A" w:rsidRDefault="003908D1" w:rsidP="00937A52">
      <w:pPr>
        <w:ind w:left="720"/>
        <w:jc w:val="both"/>
        <w:rPr>
          <w:rFonts w:ascii="Arial" w:hAnsi="Arial" w:cs="Arial"/>
          <w:color w:val="000000"/>
          <w:sz w:val="18"/>
          <w:szCs w:val="18"/>
          <w:highlight w:val="yellow"/>
          <w:lang w:val="en-GB"/>
        </w:rPr>
      </w:pPr>
    </w:p>
    <w:p w14:paraId="5E3C5065" w14:textId="767D57F7" w:rsidR="009074E4" w:rsidRPr="00D4062A" w:rsidRDefault="0055335E" w:rsidP="00937A52">
      <w:pPr>
        <w:ind w:left="720"/>
        <w:jc w:val="both"/>
        <w:rPr>
          <w:rFonts w:ascii="Arial" w:hAnsi="Arial" w:cs="Arial"/>
          <w:color w:val="000000"/>
          <w:sz w:val="18"/>
          <w:szCs w:val="18"/>
          <w:lang w:val="en-GB"/>
        </w:rPr>
      </w:pPr>
      <w:r w:rsidRPr="00D4062A">
        <w:rPr>
          <w:rFonts w:ascii="Arial" w:hAnsi="Arial" w:cs="Arial"/>
          <w:color w:val="000000"/>
          <w:sz w:val="18"/>
          <w:szCs w:val="22"/>
          <w:lang w:val="en-GB"/>
        </w:rPr>
        <w:t>T</w:t>
      </w:r>
      <w:r w:rsidR="003908D1" w:rsidRPr="00D4062A">
        <w:rPr>
          <w:rFonts w:ascii="Arial" w:hAnsi="Arial" w:cs="Arial"/>
          <w:color w:val="000000"/>
          <w:sz w:val="18"/>
          <w:szCs w:val="18"/>
          <w:lang w:val="en-GB"/>
        </w:rPr>
        <w:t xml:space="preserve">he Company has commenced the process to renew the land concession with the Krabi and Surat Thani Provincial Office of Natural Resources and Environment on </w:t>
      </w:r>
      <w:r w:rsidR="00AD0A4C" w:rsidRPr="00D4062A">
        <w:rPr>
          <w:rFonts w:ascii="Arial" w:hAnsi="Arial" w:cs="Arial"/>
          <w:color w:val="000000"/>
          <w:sz w:val="18"/>
          <w:szCs w:val="18"/>
          <w:lang w:val="en-GB"/>
        </w:rPr>
        <w:t>4</w:t>
      </w:r>
      <w:r w:rsidR="003908D1" w:rsidRPr="00D4062A">
        <w:rPr>
          <w:rFonts w:ascii="Arial" w:hAnsi="Arial" w:cs="Arial"/>
          <w:color w:val="000000"/>
          <w:sz w:val="18"/>
          <w:szCs w:val="18"/>
          <w:lang w:val="en-GB"/>
        </w:rPr>
        <w:t xml:space="preserve"> June </w:t>
      </w:r>
      <w:r w:rsidR="00AD0A4C" w:rsidRPr="00D4062A">
        <w:rPr>
          <w:rFonts w:ascii="Arial" w:hAnsi="Arial" w:cs="Arial"/>
          <w:color w:val="000000"/>
          <w:sz w:val="18"/>
          <w:szCs w:val="18"/>
          <w:lang w:val="en-GB"/>
        </w:rPr>
        <w:t>2021</w:t>
      </w:r>
      <w:r w:rsidR="003908D1" w:rsidRPr="00D4062A">
        <w:rPr>
          <w:rFonts w:ascii="Arial" w:hAnsi="Arial" w:cs="Arial"/>
          <w:color w:val="000000"/>
          <w:sz w:val="18"/>
          <w:szCs w:val="18"/>
          <w:lang w:val="en-GB"/>
        </w:rPr>
        <w:t xml:space="preserve"> and </w:t>
      </w:r>
      <w:r w:rsidR="00AD0A4C" w:rsidRPr="00D4062A">
        <w:rPr>
          <w:rFonts w:ascii="Arial" w:hAnsi="Arial" w:cs="Arial"/>
          <w:color w:val="000000"/>
          <w:sz w:val="18"/>
          <w:szCs w:val="18"/>
          <w:lang w:val="en-GB"/>
        </w:rPr>
        <w:t>25</w:t>
      </w:r>
      <w:r w:rsidR="003908D1" w:rsidRPr="00D4062A">
        <w:rPr>
          <w:rFonts w:ascii="Arial" w:hAnsi="Arial" w:cs="Arial"/>
          <w:color w:val="000000"/>
          <w:sz w:val="18"/>
          <w:szCs w:val="18"/>
          <w:lang w:val="en-GB"/>
        </w:rPr>
        <w:t xml:space="preserve"> November </w:t>
      </w:r>
      <w:r w:rsidR="00AD0A4C" w:rsidRPr="00D4062A">
        <w:rPr>
          <w:rFonts w:ascii="Arial" w:hAnsi="Arial" w:cs="Arial"/>
          <w:color w:val="000000"/>
          <w:sz w:val="18"/>
          <w:szCs w:val="18"/>
          <w:lang w:val="en-GB"/>
        </w:rPr>
        <w:t>2021</w:t>
      </w:r>
      <w:r w:rsidR="003908D1" w:rsidRPr="00D4062A">
        <w:rPr>
          <w:rFonts w:ascii="Arial" w:hAnsi="Arial" w:cs="Arial"/>
          <w:color w:val="000000"/>
          <w:sz w:val="18"/>
          <w:szCs w:val="18"/>
          <w:lang w:val="en-GB"/>
        </w:rPr>
        <w:t xml:space="preserve"> respectively. Forest officials inspected and found that a portion of the area could be granted an extension after deducting overlapping areas, reducing the total area from </w:t>
      </w:r>
      <w:r w:rsidR="00AD0A4C" w:rsidRPr="00D4062A">
        <w:rPr>
          <w:rFonts w:ascii="Arial" w:hAnsi="Arial" w:cs="Arial"/>
          <w:color w:val="000000"/>
          <w:sz w:val="18"/>
          <w:szCs w:val="18"/>
          <w:lang w:val="en-GB"/>
        </w:rPr>
        <w:t>8</w:t>
      </w:r>
      <w:r w:rsidR="003908D1" w:rsidRPr="00D4062A">
        <w:rPr>
          <w:rFonts w:ascii="Arial" w:hAnsi="Arial" w:cs="Arial"/>
          <w:color w:val="000000"/>
          <w:sz w:val="18"/>
          <w:szCs w:val="18"/>
          <w:lang w:val="en-GB"/>
        </w:rPr>
        <w:t>,</w:t>
      </w:r>
      <w:r w:rsidR="00AD0A4C" w:rsidRPr="00D4062A">
        <w:rPr>
          <w:rFonts w:ascii="Arial" w:hAnsi="Arial" w:cs="Arial"/>
          <w:color w:val="000000"/>
          <w:sz w:val="18"/>
          <w:szCs w:val="18"/>
          <w:lang w:val="en-GB"/>
        </w:rPr>
        <w:t>250</w:t>
      </w:r>
      <w:r w:rsidR="003908D1" w:rsidRPr="00D4062A">
        <w:rPr>
          <w:rFonts w:ascii="Arial" w:hAnsi="Arial" w:cs="Arial"/>
          <w:color w:val="000000"/>
          <w:sz w:val="18"/>
          <w:szCs w:val="18"/>
          <w:lang w:val="en-GB"/>
        </w:rPr>
        <w:t xml:space="preserve"> to </w:t>
      </w:r>
      <w:r w:rsidR="00AD0A4C" w:rsidRPr="00D4062A">
        <w:rPr>
          <w:rFonts w:ascii="Arial" w:hAnsi="Arial" w:cs="Arial"/>
          <w:color w:val="000000"/>
          <w:sz w:val="18"/>
          <w:szCs w:val="18"/>
          <w:lang w:val="en-GB"/>
        </w:rPr>
        <w:t>6</w:t>
      </w:r>
      <w:r w:rsidR="003908D1" w:rsidRPr="00D4062A">
        <w:rPr>
          <w:rFonts w:ascii="Arial" w:hAnsi="Arial" w:cs="Arial"/>
          <w:color w:val="000000"/>
          <w:sz w:val="18"/>
          <w:szCs w:val="18"/>
          <w:lang w:val="en-GB"/>
        </w:rPr>
        <w:t>,</w:t>
      </w:r>
      <w:r w:rsidR="00AD0A4C" w:rsidRPr="00D4062A">
        <w:rPr>
          <w:rFonts w:ascii="Arial" w:hAnsi="Arial" w:cs="Arial"/>
          <w:color w:val="000000"/>
          <w:sz w:val="18"/>
          <w:szCs w:val="18"/>
          <w:lang w:val="en-GB"/>
        </w:rPr>
        <w:t>977</w:t>
      </w:r>
      <w:r w:rsidR="003908D1" w:rsidRPr="00D4062A">
        <w:rPr>
          <w:rFonts w:ascii="Arial" w:hAnsi="Arial" w:cs="Arial"/>
          <w:color w:val="000000"/>
          <w:sz w:val="18"/>
          <w:szCs w:val="18"/>
          <w:lang w:val="en-GB"/>
        </w:rPr>
        <w:t xml:space="preserve"> rai. This reduced area comprised </w:t>
      </w:r>
      <w:r w:rsidR="00AD0A4C" w:rsidRPr="00D4062A">
        <w:rPr>
          <w:rFonts w:ascii="Arial" w:hAnsi="Arial" w:cs="Arial"/>
          <w:color w:val="000000"/>
          <w:sz w:val="18"/>
          <w:szCs w:val="18"/>
          <w:lang w:val="en-GB"/>
        </w:rPr>
        <w:t>6</w:t>
      </w:r>
      <w:r w:rsidR="003908D1" w:rsidRPr="00D4062A">
        <w:rPr>
          <w:rFonts w:ascii="Arial" w:hAnsi="Arial" w:cs="Arial"/>
          <w:color w:val="000000"/>
          <w:sz w:val="18"/>
          <w:szCs w:val="18"/>
          <w:lang w:val="en-GB"/>
        </w:rPr>
        <w:t>,</w:t>
      </w:r>
      <w:r w:rsidR="00AD0A4C" w:rsidRPr="00D4062A">
        <w:rPr>
          <w:rFonts w:ascii="Arial" w:hAnsi="Arial" w:cs="Arial"/>
          <w:color w:val="000000"/>
          <w:sz w:val="18"/>
          <w:szCs w:val="18"/>
          <w:lang w:val="en-GB"/>
        </w:rPr>
        <w:t>376</w:t>
      </w:r>
      <w:r w:rsidR="003908D1" w:rsidRPr="00D4062A">
        <w:rPr>
          <w:rFonts w:ascii="Arial" w:hAnsi="Arial" w:cs="Arial"/>
          <w:color w:val="000000"/>
          <w:sz w:val="18"/>
          <w:szCs w:val="18"/>
          <w:lang w:val="en-GB"/>
        </w:rPr>
        <w:t xml:space="preserve"> rai located in </w:t>
      </w:r>
      <w:proofErr w:type="spellStart"/>
      <w:r w:rsidR="003908D1" w:rsidRPr="00D4062A">
        <w:rPr>
          <w:rFonts w:ascii="Arial" w:hAnsi="Arial" w:cs="Arial"/>
          <w:color w:val="000000"/>
          <w:sz w:val="18"/>
          <w:szCs w:val="18"/>
          <w:lang w:val="en-GB"/>
        </w:rPr>
        <w:t>Tambon</w:t>
      </w:r>
      <w:proofErr w:type="spellEnd"/>
      <w:r w:rsidR="003908D1" w:rsidRPr="00D4062A">
        <w:rPr>
          <w:rFonts w:ascii="Arial" w:hAnsi="Arial" w:cs="Arial"/>
          <w:color w:val="000000"/>
          <w:sz w:val="18"/>
          <w:szCs w:val="18"/>
          <w:lang w:val="en-GB"/>
        </w:rPr>
        <w:t xml:space="preserve"> </w:t>
      </w:r>
      <w:proofErr w:type="spellStart"/>
      <w:r w:rsidR="003908D1" w:rsidRPr="00D4062A">
        <w:rPr>
          <w:rFonts w:ascii="Arial" w:hAnsi="Arial" w:cs="Arial"/>
          <w:color w:val="000000"/>
          <w:sz w:val="18"/>
          <w:szCs w:val="18"/>
          <w:lang w:val="en-GB"/>
        </w:rPr>
        <w:t>Plaipraya</w:t>
      </w:r>
      <w:proofErr w:type="spellEnd"/>
      <w:r w:rsidR="003908D1" w:rsidRPr="00D4062A">
        <w:rPr>
          <w:rFonts w:ascii="Arial" w:hAnsi="Arial" w:cs="Arial"/>
          <w:color w:val="000000"/>
          <w:sz w:val="18"/>
          <w:szCs w:val="18"/>
          <w:lang w:val="en-GB"/>
        </w:rPr>
        <w:t xml:space="preserve">, </w:t>
      </w:r>
      <w:proofErr w:type="spellStart"/>
      <w:r w:rsidR="003908D1" w:rsidRPr="00D4062A">
        <w:rPr>
          <w:rFonts w:ascii="Arial" w:hAnsi="Arial" w:cs="Arial"/>
          <w:color w:val="000000"/>
          <w:sz w:val="18"/>
          <w:szCs w:val="18"/>
          <w:lang w:val="en-GB"/>
        </w:rPr>
        <w:t>Plaipraya</w:t>
      </w:r>
      <w:proofErr w:type="spellEnd"/>
      <w:r w:rsidR="003908D1" w:rsidRPr="00D4062A">
        <w:rPr>
          <w:rFonts w:ascii="Arial" w:hAnsi="Arial" w:cs="Arial"/>
          <w:color w:val="000000"/>
          <w:sz w:val="18"/>
          <w:szCs w:val="18"/>
          <w:lang w:val="en-GB"/>
        </w:rPr>
        <w:t xml:space="preserve">, District, Krabi province and </w:t>
      </w:r>
      <w:r w:rsidR="00AD0A4C" w:rsidRPr="00D4062A">
        <w:rPr>
          <w:rFonts w:ascii="Arial" w:hAnsi="Arial" w:cs="Arial"/>
          <w:color w:val="000000"/>
          <w:sz w:val="18"/>
          <w:szCs w:val="18"/>
          <w:lang w:val="en-GB"/>
        </w:rPr>
        <w:t>601</w:t>
      </w:r>
      <w:r w:rsidR="003908D1" w:rsidRPr="00D4062A">
        <w:rPr>
          <w:rFonts w:ascii="Arial" w:hAnsi="Arial" w:cs="Arial"/>
          <w:color w:val="000000"/>
          <w:sz w:val="18"/>
          <w:szCs w:val="18"/>
          <w:lang w:val="en-GB"/>
        </w:rPr>
        <w:t xml:space="preserve"> rai in </w:t>
      </w:r>
      <w:proofErr w:type="spellStart"/>
      <w:r w:rsidR="003908D1" w:rsidRPr="00D4062A">
        <w:rPr>
          <w:rFonts w:ascii="Arial" w:hAnsi="Arial" w:cs="Arial"/>
          <w:color w:val="000000"/>
          <w:sz w:val="18"/>
          <w:szCs w:val="18"/>
          <w:lang w:val="en-GB"/>
        </w:rPr>
        <w:t>Tambon</w:t>
      </w:r>
      <w:proofErr w:type="spellEnd"/>
      <w:r w:rsidR="003908D1" w:rsidRPr="00D4062A">
        <w:rPr>
          <w:rFonts w:ascii="Arial" w:hAnsi="Arial" w:cs="Arial"/>
          <w:color w:val="000000"/>
          <w:sz w:val="18"/>
          <w:szCs w:val="18"/>
          <w:lang w:val="en-GB"/>
        </w:rPr>
        <w:t xml:space="preserve"> Bang Sawan, </w:t>
      </w:r>
      <w:proofErr w:type="spellStart"/>
      <w:r w:rsidR="003908D1" w:rsidRPr="00D4062A">
        <w:rPr>
          <w:rFonts w:ascii="Arial" w:hAnsi="Arial" w:cs="Arial"/>
          <w:color w:val="000000"/>
          <w:sz w:val="18"/>
          <w:szCs w:val="18"/>
          <w:lang w:val="en-GB"/>
        </w:rPr>
        <w:t>Phrasaeng</w:t>
      </w:r>
      <w:proofErr w:type="spellEnd"/>
      <w:r w:rsidR="003908D1" w:rsidRPr="00D4062A">
        <w:rPr>
          <w:rFonts w:ascii="Arial" w:hAnsi="Arial" w:cs="Arial"/>
          <w:color w:val="000000"/>
          <w:sz w:val="18"/>
          <w:szCs w:val="18"/>
          <w:lang w:val="en-GB"/>
        </w:rPr>
        <w:t xml:space="preserve"> district, Surat Thani province.</w:t>
      </w:r>
    </w:p>
    <w:p w14:paraId="68D44F30" w14:textId="77777777" w:rsidR="009074E4" w:rsidRPr="00D4062A" w:rsidRDefault="009074E4" w:rsidP="00937A52">
      <w:pPr>
        <w:ind w:left="720"/>
        <w:jc w:val="both"/>
        <w:rPr>
          <w:rFonts w:ascii="Arial" w:hAnsi="Arial" w:cs="Arial"/>
          <w:color w:val="000000"/>
          <w:sz w:val="18"/>
          <w:szCs w:val="18"/>
          <w:lang w:val="en-GB"/>
        </w:rPr>
      </w:pPr>
    </w:p>
    <w:p w14:paraId="52FDA17B" w14:textId="2CAEADC6" w:rsidR="00CA7752" w:rsidRPr="00D4062A" w:rsidRDefault="00C97D74" w:rsidP="0084052E">
      <w:pPr>
        <w:ind w:left="720"/>
        <w:jc w:val="both"/>
        <w:rPr>
          <w:rFonts w:ascii="Arial" w:hAnsi="Arial" w:cs="Arial"/>
          <w:color w:val="000000"/>
          <w:sz w:val="18"/>
          <w:szCs w:val="18"/>
          <w:lang w:val="en-GB"/>
        </w:rPr>
      </w:pPr>
      <w:r w:rsidRPr="00D4062A">
        <w:rPr>
          <w:rFonts w:ascii="Arial" w:hAnsi="Arial" w:cs="Arial"/>
          <w:color w:val="000000"/>
          <w:spacing w:val="-6"/>
          <w:sz w:val="18"/>
          <w:szCs w:val="18"/>
          <w:lang w:val="en-GB"/>
        </w:rPr>
        <w:t xml:space="preserve">However, the request has been delayed. It is still pending at the Government Forestry Department. </w:t>
      </w:r>
      <w:r w:rsidR="003908D1" w:rsidRPr="00D4062A">
        <w:rPr>
          <w:rFonts w:ascii="Arial" w:hAnsi="Arial" w:cs="Arial"/>
          <w:color w:val="000000"/>
          <w:spacing w:val="-6"/>
          <w:sz w:val="18"/>
          <w:szCs w:val="18"/>
          <w:lang w:val="en-GB"/>
        </w:rPr>
        <w:t xml:space="preserve">On </w:t>
      </w:r>
      <w:r w:rsidR="00AD0A4C" w:rsidRPr="00D4062A">
        <w:rPr>
          <w:rFonts w:ascii="Arial" w:hAnsi="Arial" w:cs="Arial"/>
          <w:color w:val="000000"/>
          <w:spacing w:val="-6"/>
          <w:sz w:val="18"/>
          <w:szCs w:val="18"/>
          <w:lang w:val="en-GB"/>
        </w:rPr>
        <w:t>15</w:t>
      </w:r>
      <w:r w:rsidR="003908D1" w:rsidRPr="00D4062A">
        <w:rPr>
          <w:rFonts w:ascii="Arial" w:hAnsi="Arial" w:cs="Arial"/>
          <w:color w:val="000000"/>
          <w:spacing w:val="-6"/>
          <w:sz w:val="18"/>
          <w:szCs w:val="18"/>
          <w:lang w:val="en-GB"/>
        </w:rPr>
        <w:t xml:space="preserve"> June </w:t>
      </w:r>
      <w:r w:rsidR="00AD0A4C" w:rsidRPr="00D4062A">
        <w:rPr>
          <w:rFonts w:ascii="Arial" w:hAnsi="Arial" w:cs="Arial"/>
          <w:color w:val="000000"/>
          <w:spacing w:val="-6"/>
          <w:sz w:val="18"/>
          <w:szCs w:val="18"/>
          <w:lang w:val="en-GB"/>
        </w:rPr>
        <w:t>2023</w:t>
      </w:r>
      <w:r w:rsidR="003908D1" w:rsidRPr="00D4062A">
        <w:rPr>
          <w:rFonts w:ascii="Arial" w:hAnsi="Arial" w:cs="Arial"/>
          <w:color w:val="000000"/>
          <w:spacing w:val="-6"/>
          <w:sz w:val="18"/>
          <w:szCs w:val="18"/>
          <w:lang w:val="en-GB"/>
        </w:rPr>
        <w:t>,</w:t>
      </w:r>
      <w:r w:rsidR="003908D1" w:rsidRPr="00D4062A">
        <w:rPr>
          <w:rFonts w:ascii="Arial" w:hAnsi="Arial" w:cs="Arial"/>
          <w:color w:val="000000"/>
          <w:sz w:val="18"/>
          <w:szCs w:val="18"/>
          <w:lang w:val="en-GB"/>
        </w:rPr>
        <w:t xml:space="preserve"> the Company therefore filed a lawsuit with the</w:t>
      </w:r>
      <w:r w:rsidR="000C0806" w:rsidRPr="00D4062A">
        <w:rPr>
          <w:rFonts w:ascii="Arial" w:hAnsi="Arial" w:cs="Arial"/>
          <w:color w:val="000000"/>
          <w:sz w:val="18"/>
          <w:szCs w:val="18"/>
          <w:lang w:val="en-GB"/>
        </w:rPr>
        <w:t xml:space="preserve"> </w:t>
      </w:r>
      <w:r w:rsidR="003908D1" w:rsidRPr="00D4062A">
        <w:rPr>
          <w:rFonts w:ascii="Arial" w:hAnsi="Arial" w:cs="Arial"/>
          <w:color w:val="000000"/>
          <w:sz w:val="18"/>
          <w:szCs w:val="18"/>
          <w:lang w:val="en-GB"/>
        </w:rPr>
        <w:t xml:space="preserve">Administrative Court requesting the Government Forestry Department to present the Company’s request to the National Reserved Forest Utilisation Committee for consideration and approval the permission request. Meanwhile, the Administrative Court issued an order on </w:t>
      </w:r>
      <w:r w:rsidR="00AD0A4C" w:rsidRPr="00D4062A">
        <w:rPr>
          <w:rFonts w:ascii="Arial" w:hAnsi="Arial" w:cs="Arial"/>
          <w:color w:val="000000"/>
          <w:sz w:val="18"/>
          <w:szCs w:val="18"/>
          <w:lang w:val="en-GB"/>
        </w:rPr>
        <w:t>20</w:t>
      </w:r>
      <w:r w:rsidR="003908D1" w:rsidRPr="00D4062A">
        <w:rPr>
          <w:rFonts w:ascii="Arial" w:hAnsi="Arial" w:cs="Arial"/>
          <w:color w:val="000000"/>
          <w:sz w:val="18"/>
          <w:szCs w:val="18"/>
          <w:lang w:val="en-GB"/>
        </w:rPr>
        <w:t xml:space="preserve"> October </w:t>
      </w:r>
      <w:r w:rsidR="00AD0A4C" w:rsidRPr="00D4062A">
        <w:rPr>
          <w:rFonts w:ascii="Arial" w:hAnsi="Arial" w:cs="Arial"/>
          <w:color w:val="000000"/>
          <w:sz w:val="18"/>
          <w:szCs w:val="18"/>
          <w:lang w:val="en-GB"/>
        </w:rPr>
        <w:t>2023</w:t>
      </w:r>
      <w:r w:rsidR="005F4C91" w:rsidRPr="00D4062A">
        <w:rPr>
          <w:rFonts w:ascii="Arial" w:hAnsi="Arial" w:cs="Arial"/>
          <w:color w:val="000000"/>
          <w:sz w:val="18"/>
          <w:szCs w:val="18"/>
          <w:lang w:val="en-GB"/>
        </w:rPr>
        <w:t xml:space="preserve"> </w:t>
      </w:r>
      <w:r w:rsidR="003908D1" w:rsidRPr="00D4062A">
        <w:rPr>
          <w:rFonts w:ascii="Arial" w:hAnsi="Arial" w:cs="Arial"/>
          <w:color w:val="000000"/>
          <w:sz w:val="18"/>
          <w:szCs w:val="18"/>
          <w:lang w:val="en-GB"/>
        </w:rPr>
        <w:t xml:space="preserve">to allow the Company to utilise the area that was originally permitted from the date of expiration according to the original permit until the court orders otherwise or until the case is </w:t>
      </w:r>
      <w:proofErr w:type="spellStart"/>
      <w:r w:rsidR="003908D1" w:rsidRPr="00D4062A">
        <w:rPr>
          <w:rFonts w:ascii="Arial" w:hAnsi="Arial" w:cs="Arial"/>
          <w:color w:val="000000"/>
          <w:sz w:val="18"/>
          <w:szCs w:val="18"/>
          <w:lang w:val="en-GB"/>
        </w:rPr>
        <w:t>finalied</w:t>
      </w:r>
      <w:proofErr w:type="spellEnd"/>
      <w:r w:rsidR="00D748F0" w:rsidRPr="00D4062A">
        <w:rPr>
          <w:rFonts w:ascii="Arial" w:hAnsi="Arial" w:cs="Arial"/>
          <w:color w:val="000000"/>
          <w:sz w:val="18"/>
          <w:szCs w:val="18"/>
          <w:lang w:val="en-GB"/>
        </w:rPr>
        <w:t>.</w:t>
      </w:r>
      <w:r w:rsidR="0084052E" w:rsidRPr="00D4062A">
        <w:rPr>
          <w:rFonts w:ascii="Arial" w:hAnsi="Arial" w:cs="Arial"/>
          <w:color w:val="000000"/>
          <w:sz w:val="18"/>
          <w:szCs w:val="18"/>
          <w:lang w:val="en-GB"/>
        </w:rPr>
        <w:t xml:space="preserve"> </w:t>
      </w:r>
      <w:r w:rsidR="00CA7752" w:rsidRPr="00D4062A">
        <w:rPr>
          <w:rFonts w:ascii="Arial" w:hAnsi="Arial" w:cs="Arial"/>
          <w:color w:val="000000"/>
          <w:sz w:val="18"/>
          <w:szCs w:val="18"/>
          <w:lang w:val="en-GB"/>
        </w:rPr>
        <w:t xml:space="preserve">On </w:t>
      </w:r>
      <w:r w:rsidR="0084052E" w:rsidRPr="00D4062A">
        <w:rPr>
          <w:rFonts w:ascii="Arial" w:hAnsi="Arial" w:cs="Arial"/>
          <w:color w:val="000000"/>
          <w:sz w:val="18"/>
          <w:szCs w:val="18"/>
          <w:lang w:val="en-GB"/>
        </w:rPr>
        <w:t xml:space="preserve">15 </w:t>
      </w:r>
      <w:r w:rsidR="00CA7752" w:rsidRPr="00D4062A">
        <w:rPr>
          <w:rFonts w:ascii="Arial" w:hAnsi="Arial" w:cs="Arial"/>
          <w:color w:val="000000"/>
          <w:sz w:val="18"/>
          <w:szCs w:val="18"/>
          <w:lang w:val="en-GB"/>
        </w:rPr>
        <w:t xml:space="preserve">September 2025, the Nakhon Si Thammarat Administrative Court issued a judgment instructing the relevant parties to consider and give their approval. </w:t>
      </w:r>
      <w:r w:rsidR="0084052E" w:rsidRPr="00D4062A">
        <w:rPr>
          <w:rFonts w:ascii="Arial" w:hAnsi="Arial" w:cs="Arial"/>
          <w:color w:val="000000"/>
          <w:sz w:val="18"/>
          <w:szCs w:val="18"/>
          <w:lang w:val="en-GB"/>
        </w:rPr>
        <w:t>O</w:t>
      </w:r>
      <w:r w:rsidR="00CA7752" w:rsidRPr="00D4062A">
        <w:rPr>
          <w:rFonts w:ascii="Arial" w:hAnsi="Arial" w:cs="Arial"/>
          <w:color w:val="000000"/>
          <w:sz w:val="18"/>
          <w:szCs w:val="18"/>
          <w:lang w:val="en-GB"/>
        </w:rPr>
        <w:t xml:space="preserve">n </w:t>
      </w:r>
      <w:r w:rsidR="0084052E" w:rsidRPr="00D4062A">
        <w:rPr>
          <w:rFonts w:ascii="Arial" w:hAnsi="Arial" w:cs="Arial"/>
          <w:color w:val="000000"/>
          <w:sz w:val="18"/>
          <w:szCs w:val="18"/>
          <w:lang w:val="en-GB"/>
        </w:rPr>
        <w:t xml:space="preserve">16 </w:t>
      </w:r>
      <w:r w:rsidR="00CA7752" w:rsidRPr="00D4062A">
        <w:rPr>
          <w:rFonts w:ascii="Arial" w:hAnsi="Arial" w:cs="Arial"/>
          <w:color w:val="000000"/>
          <w:sz w:val="18"/>
          <w:szCs w:val="18"/>
          <w:lang w:val="en-GB"/>
        </w:rPr>
        <w:t>January 2026</w:t>
      </w:r>
      <w:r w:rsidR="005C0ADF" w:rsidRPr="00D4062A">
        <w:rPr>
          <w:rFonts w:ascii="Arial" w:hAnsi="Arial" w:cs="Arial"/>
          <w:color w:val="000000"/>
          <w:sz w:val="18"/>
          <w:szCs w:val="18"/>
          <w:cs/>
          <w:lang w:val="en-GB"/>
        </w:rPr>
        <w:t xml:space="preserve"> </w:t>
      </w:r>
      <w:r w:rsidR="005C0ADF" w:rsidRPr="00D4062A">
        <w:rPr>
          <w:rFonts w:ascii="Arial" w:hAnsi="Arial" w:cs="Arial"/>
          <w:color w:val="000000"/>
          <w:sz w:val="18"/>
          <w:szCs w:val="18"/>
          <w:lang w:val="en-GB"/>
        </w:rPr>
        <w:t>and 9 Fe</w:t>
      </w:r>
      <w:r w:rsidR="006A06E2" w:rsidRPr="00D4062A">
        <w:rPr>
          <w:rFonts w:ascii="Arial" w:hAnsi="Arial" w:cs="Arial"/>
          <w:color w:val="000000"/>
          <w:sz w:val="18"/>
          <w:szCs w:val="18"/>
          <w:lang w:val="en-GB"/>
        </w:rPr>
        <w:t>bruary 2026</w:t>
      </w:r>
      <w:r w:rsidR="00CA7752" w:rsidRPr="00D4062A">
        <w:rPr>
          <w:rFonts w:ascii="Arial" w:hAnsi="Arial" w:cs="Arial"/>
          <w:color w:val="000000"/>
          <w:sz w:val="18"/>
          <w:szCs w:val="18"/>
          <w:lang w:val="en-GB"/>
        </w:rPr>
        <w:t xml:space="preserve">, the </w:t>
      </w:r>
      <w:r w:rsidR="00CE2DF9" w:rsidRPr="00D4062A">
        <w:rPr>
          <w:rFonts w:ascii="Arial" w:hAnsi="Arial" w:cs="Arial"/>
          <w:color w:val="000000"/>
          <w:sz w:val="18"/>
          <w:szCs w:val="18"/>
          <w:lang w:val="en-GB"/>
        </w:rPr>
        <w:t>National Reserved Forest Utilisation Committee</w:t>
      </w:r>
      <w:r w:rsidR="00CA7752" w:rsidRPr="00D4062A">
        <w:rPr>
          <w:rFonts w:ascii="Arial" w:hAnsi="Arial" w:cs="Arial"/>
          <w:color w:val="000000"/>
          <w:sz w:val="18"/>
          <w:szCs w:val="18"/>
          <w:lang w:val="en-GB"/>
        </w:rPr>
        <w:t xml:space="preserve"> resolved to disapprove the request for a permit to use the area. The </w:t>
      </w:r>
      <w:r w:rsidR="004C2F33" w:rsidRPr="00D4062A">
        <w:rPr>
          <w:rFonts w:ascii="Arial" w:hAnsi="Arial" w:cs="Arial"/>
          <w:color w:val="000000"/>
          <w:sz w:val="18"/>
          <w:szCs w:val="18"/>
          <w:lang w:val="en-GB"/>
        </w:rPr>
        <w:t>C</w:t>
      </w:r>
      <w:r w:rsidR="00CA7752" w:rsidRPr="00D4062A">
        <w:rPr>
          <w:rFonts w:ascii="Arial" w:hAnsi="Arial" w:cs="Arial"/>
          <w:color w:val="000000"/>
          <w:sz w:val="18"/>
          <w:szCs w:val="18"/>
          <w:lang w:val="en-GB"/>
        </w:rPr>
        <w:t xml:space="preserve">ompany did not file an appeal against the decision. Therefore, the </w:t>
      </w:r>
      <w:r w:rsidR="0084052E" w:rsidRPr="00D4062A">
        <w:rPr>
          <w:rFonts w:ascii="Arial" w:hAnsi="Arial" w:cs="Arial"/>
          <w:color w:val="000000"/>
          <w:sz w:val="18"/>
          <w:szCs w:val="18"/>
          <w:lang w:val="en-GB"/>
        </w:rPr>
        <w:t>matter</w:t>
      </w:r>
      <w:r w:rsidR="00CA7752" w:rsidRPr="00D4062A">
        <w:rPr>
          <w:rFonts w:ascii="Arial" w:hAnsi="Arial" w:cs="Arial"/>
          <w:color w:val="000000"/>
          <w:sz w:val="18"/>
          <w:szCs w:val="18"/>
          <w:lang w:val="en-GB"/>
        </w:rPr>
        <w:t xml:space="preserve"> is considered </w:t>
      </w:r>
      <w:r w:rsidR="0084052E" w:rsidRPr="00D4062A">
        <w:rPr>
          <w:rFonts w:ascii="Arial" w:hAnsi="Arial" w:cs="Arial"/>
          <w:color w:val="000000"/>
          <w:sz w:val="18"/>
          <w:szCs w:val="18"/>
          <w:lang w:val="en-GB"/>
        </w:rPr>
        <w:t>ended</w:t>
      </w:r>
      <w:r w:rsidR="00CA7752" w:rsidRPr="00D4062A">
        <w:rPr>
          <w:rFonts w:ascii="Arial" w:hAnsi="Arial" w:cs="Arial"/>
          <w:color w:val="000000"/>
          <w:sz w:val="18"/>
          <w:szCs w:val="18"/>
          <w:lang w:val="en-GB"/>
        </w:rPr>
        <w:t>.</w:t>
      </w:r>
    </w:p>
    <w:p w14:paraId="05C525F8" w14:textId="77777777" w:rsidR="00D515A0" w:rsidRPr="00D4062A" w:rsidRDefault="00D515A0" w:rsidP="002C4A9E">
      <w:pPr>
        <w:jc w:val="both"/>
        <w:rPr>
          <w:rFonts w:ascii="Arial" w:hAnsi="Arial" w:cs="Arial"/>
          <w:color w:val="000000"/>
          <w:sz w:val="18"/>
          <w:szCs w:val="18"/>
          <w:lang w:val="en-GB"/>
        </w:rPr>
      </w:pPr>
    </w:p>
    <w:p w14:paraId="1CB80DCD" w14:textId="37F2D7FC" w:rsidR="002C4A9E" w:rsidRPr="00D4062A" w:rsidRDefault="002C4A9E" w:rsidP="002C4A9E">
      <w:pPr>
        <w:jc w:val="both"/>
        <w:rPr>
          <w:rFonts w:ascii="Arial" w:hAnsi="Arial" w:cs="Arial"/>
          <w:color w:val="000000"/>
          <w:sz w:val="18"/>
          <w:szCs w:val="18"/>
          <w:lang w:val="en-GB"/>
        </w:rPr>
      </w:pPr>
      <w:r w:rsidRPr="00D4062A">
        <w:rPr>
          <w:rFonts w:ascii="Arial" w:hAnsi="Arial" w:cs="Arial"/>
          <w:color w:val="000000"/>
          <w:sz w:val="18"/>
          <w:szCs w:val="18"/>
          <w:lang w:val="en-GB"/>
        </w:rPr>
        <w:t>The Group assessed that the above matters</w:t>
      </w:r>
      <w:r w:rsidR="00656D8A" w:rsidRPr="00D4062A">
        <w:rPr>
          <w:rFonts w:ascii="Arial" w:hAnsi="Arial" w:cs="Arial"/>
          <w:color w:val="000000"/>
          <w:sz w:val="18"/>
          <w:szCs w:val="18"/>
          <w:lang w:val="en-GB"/>
        </w:rPr>
        <w:t xml:space="preserve"> do</w:t>
      </w:r>
      <w:r w:rsidRPr="00D4062A">
        <w:rPr>
          <w:rFonts w:ascii="Arial" w:hAnsi="Arial" w:cs="Arial"/>
          <w:color w:val="000000"/>
          <w:sz w:val="18"/>
          <w:szCs w:val="18"/>
          <w:lang w:val="en-GB"/>
        </w:rPr>
        <w:t xml:space="preserve"> not have impact on the financial statements presented.</w:t>
      </w:r>
    </w:p>
    <w:p w14:paraId="041DA60A" w14:textId="77777777" w:rsidR="003730B5" w:rsidRPr="00D4062A" w:rsidRDefault="003730B5" w:rsidP="003730B5">
      <w:pPr>
        <w:jc w:val="both"/>
        <w:rPr>
          <w:rFonts w:ascii="Arial" w:hAnsi="Arial" w:cs="Arial"/>
          <w:color w:val="000000"/>
          <w:sz w:val="18"/>
          <w:szCs w:val="18"/>
          <w:lang w:val="en-GB"/>
        </w:rPr>
      </w:pPr>
    </w:p>
    <w:p w14:paraId="007788C1" w14:textId="674DE45E" w:rsidR="00E90CFC" w:rsidRPr="00D4062A" w:rsidRDefault="003863DD" w:rsidP="003730B5">
      <w:pPr>
        <w:jc w:val="both"/>
        <w:rPr>
          <w:rFonts w:ascii="Arial" w:hAnsi="Arial" w:cs="Arial"/>
          <w:color w:val="000000"/>
          <w:sz w:val="18"/>
          <w:szCs w:val="18"/>
          <w:lang w:val="en-GB"/>
        </w:rPr>
      </w:pPr>
      <w:r w:rsidRPr="00D4062A">
        <w:rPr>
          <w:rFonts w:ascii="Arial" w:hAnsi="Arial" w:cs="Arial"/>
          <w:color w:val="000000"/>
          <w:sz w:val="18"/>
          <w:szCs w:val="18"/>
          <w:lang w:val="en-GB"/>
        </w:rPr>
        <w:br w:type="page"/>
      </w:r>
    </w:p>
    <w:tbl>
      <w:tblPr>
        <w:tblW w:w="0" w:type="auto"/>
        <w:tblInd w:w="108" w:type="dxa"/>
        <w:tblLayout w:type="fixed"/>
        <w:tblLook w:val="04A0" w:firstRow="1" w:lastRow="0" w:firstColumn="1" w:lastColumn="0" w:noHBand="0" w:noVBand="1"/>
      </w:tblPr>
      <w:tblGrid>
        <w:gridCol w:w="9461"/>
      </w:tblGrid>
      <w:tr w:rsidR="0048798D" w:rsidRPr="00D4062A" w14:paraId="3DECC8B5" w14:textId="77777777" w:rsidTr="00D748F0">
        <w:trPr>
          <w:trHeight w:val="386"/>
        </w:trPr>
        <w:tc>
          <w:tcPr>
            <w:tcW w:w="9461" w:type="dxa"/>
            <w:vAlign w:val="center"/>
          </w:tcPr>
          <w:p w14:paraId="04C613A8" w14:textId="691AAE57" w:rsidR="0048798D" w:rsidRPr="00D4062A" w:rsidRDefault="00651C7F"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18</w:t>
            </w:r>
            <w:r w:rsidR="003244AB" w:rsidRPr="00D4062A">
              <w:rPr>
                <w:rFonts w:ascii="Arial" w:eastAsia="Arial Unicode MS" w:hAnsi="Arial" w:cs="Arial"/>
                <w:b/>
                <w:bCs/>
                <w:color w:val="000000"/>
                <w:sz w:val="18"/>
                <w:szCs w:val="18"/>
              </w:rPr>
              <w:tab/>
              <w:t>Deferred income taxes, net</w:t>
            </w:r>
          </w:p>
        </w:tc>
      </w:tr>
    </w:tbl>
    <w:p w14:paraId="3FDCA154" w14:textId="77777777" w:rsidR="00F61601" w:rsidRPr="00D4062A" w:rsidRDefault="00F61601" w:rsidP="003244AB">
      <w:pPr>
        <w:rPr>
          <w:rFonts w:ascii="Arial" w:eastAsia="Times New Roman" w:hAnsi="Arial" w:cs="Arial"/>
          <w:color w:val="000000"/>
          <w:sz w:val="18"/>
          <w:szCs w:val="18"/>
          <w:lang w:val="en-GB"/>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103EC3" w:rsidRPr="00D4062A" w14:paraId="0FC85873" w14:textId="77777777" w:rsidTr="00D748F0">
        <w:tc>
          <w:tcPr>
            <w:tcW w:w="3690" w:type="dxa"/>
            <w:tcBorders>
              <w:top w:val="nil"/>
              <w:left w:val="nil"/>
              <w:right w:val="nil"/>
            </w:tcBorders>
            <w:vAlign w:val="bottom"/>
          </w:tcPr>
          <w:p w14:paraId="0E25D861" w14:textId="77777777" w:rsidR="00F61601" w:rsidRPr="00D4062A" w:rsidRDefault="00F61601" w:rsidP="003244AB">
            <w:pPr>
              <w:ind w:left="-109"/>
              <w:rPr>
                <w:rFonts w:ascii="Arial" w:hAnsi="Arial" w:cs="Arial"/>
                <w:snapToGrid w:val="0"/>
                <w:color w:val="000000"/>
                <w:sz w:val="18"/>
                <w:szCs w:val="18"/>
                <w:lang w:val="en-GB"/>
              </w:rPr>
            </w:pPr>
          </w:p>
        </w:tc>
        <w:tc>
          <w:tcPr>
            <w:tcW w:w="2880" w:type="dxa"/>
            <w:gridSpan w:val="2"/>
            <w:tcBorders>
              <w:left w:val="nil"/>
              <w:bottom w:val="single" w:sz="4" w:space="0" w:color="auto"/>
              <w:right w:val="nil"/>
            </w:tcBorders>
            <w:vAlign w:val="center"/>
          </w:tcPr>
          <w:p w14:paraId="5CEAB1F1" w14:textId="77777777" w:rsidR="00F61601" w:rsidRPr="00D4062A" w:rsidRDefault="00F61601"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32B946F0" w14:textId="77777777" w:rsidR="00F61601" w:rsidRPr="00D4062A" w:rsidRDefault="00F61601" w:rsidP="00F703EF">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vAlign w:val="center"/>
          </w:tcPr>
          <w:p w14:paraId="08E33D9B" w14:textId="77777777" w:rsidR="00F61601" w:rsidRPr="00D4062A" w:rsidRDefault="00F61601"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10BF23AD" w14:textId="77777777" w:rsidR="00F61601" w:rsidRPr="00D4062A" w:rsidRDefault="00F61601" w:rsidP="00F703EF">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103EC3" w:rsidRPr="00D4062A" w14:paraId="35AD41AB" w14:textId="77777777" w:rsidTr="00D748F0">
        <w:tc>
          <w:tcPr>
            <w:tcW w:w="3690" w:type="dxa"/>
            <w:tcBorders>
              <w:top w:val="nil"/>
              <w:left w:val="nil"/>
              <w:right w:val="nil"/>
            </w:tcBorders>
            <w:vAlign w:val="bottom"/>
          </w:tcPr>
          <w:p w14:paraId="13F5FAE3" w14:textId="77777777" w:rsidR="00A417B9" w:rsidRPr="00D4062A" w:rsidRDefault="00A417B9" w:rsidP="00A417B9">
            <w:pPr>
              <w:ind w:left="-109"/>
              <w:rPr>
                <w:rFonts w:ascii="Arial" w:hAnsi="Arial" w:cs="Arial"/>
                <w:snapToGrid w:val="0"/>
                <w:color w:val="000000"/>
                <w:sz w:val="18"/>
                <w:szCs w:val="18"/>
                <w:cs/>
              </w:rPr>
            </w:pPr>
          </w:p>
        </w:tc>
        <w:tc>
          <w:tcPr>
            <w:tcW w:w="1440" w:type="dxa"/>
            <w:tcBorders>
              <w:top w:val="single" w:sz="4" w:space="0" w:color="auto"/>
              <w:left w:val="nil"/>
              <w:right w:val="nil"/>
            </w:tcBorders>
            <w:vAlign w:val="bottom"/>
          </w:tcPr>
          <w:p w14:paraId="5EA69866" w14:textId="6A12CA91" w:rsidR="00A417B9" w:rsidRPr="00D4062A" w:rsidRDefault="00AD0A4C" w:rsidP="00610B1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38317B43" w14:textId="2108DC4A" w:rsidR="00A417B9" w:rsidRPr="00D4062A" w:rsidRDefault="00AD0A4C" w:rsidP="00610B1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440" w:type="dxa"/>
            <w:tcBorders>
              <w:top w:val="single" w:sz="4" w:space="0" w:color="auto"/>
              <w:left w:val="nil"/>
              <w:right w:val="nil"/>
            </w:tcBorders>
            <w:vAlign w:val="bottom"/>
          </w:tcPr>
          <w:p w14:paraId="5D529CFE" w14:textId="7AC986BD" w:rsidR="00A417B9" w:rsidRPr="00D4062A" w:rsidRDefault="00AD0A4C" w:rsidP="00610B1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455DAC71" w14:textId="1A550B00" w:rsidR="00A417B9" w:rsidRPr="00D4062A" w:rsidRDefault="00AD0A4C" w:rsidP="00610B1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103EC3" w:rsidRPr="00D4062A" w14:paraId="7FAFBBF1" w14:textId="77777777" w:rsidTr="00D748F0">
        <w:tc>
          <w:tcPr>
            <w:tcW w:w="3690" w:type="dxa"/>
            <w:tcBorders>
              <w:top w:val="nil"/>
              <w:left w:val="nil"/>
              <w:right w:val="nil"/>
            </w:tcBorders>
            <w:vAlign w:val="bottom"/>
          </w:tcPr>
          <w:p w14:paraId="52BD160F" w14:textId="77777777" w:rsidR="00BB26EE" w:rsidRPr="00D4062A" w:rsidRDefault="00BB26EE" w:rsidP="00F703EF">
            <w:pPr>
              <w:pStyle w:val="BodyTextIndent2"/>
              <w:ind w:left="-109"/>
              <w:jc w:val="left"/>
              <w:rPr>
                <w:rFonts w:ascii="Arial" w:eastAsia="Times New Roman" w:hAnsi="Arial" w:cs="Arial"/>
                <w:color w:val="000000"/>
                <w:spacing w:val="0"/>
                <w:sz w:val="18"/>
                <w:szCs w:val="18"/>
                <w:cs/>
                <w:lang w:val="en-GB"/>
              </w:rPr>
            </w:pPr>
          </w:p>
        </w:tc>
        <w:tc>
          <w:tcPr>
            <w:tcW w:w="1440" w:type="dxa"/>
            <w:tcBorders>
              <w:top w:val="nil"/>
              <w:left w:val="nil"/>
              <w:bottom w:val="single" w:sz="4" w:space="0" w:color="auto"/>
              <w:right w:val="nil"/>
            </w:tcBorders>
            <w:vAlign w:val="center"/>
          </w:tcPr>
          <w:p w14:paraId="3B042E97" w14:textId="77777777" w:rsidR="00BB26EE" w:rsidRPr="00D4062A" w:rsidRDefault="00BB26EE" w:rsidP="00610B1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2A7C3B56" w14:textId="77777777" w:rsidR="00BB26EE" w:rsidRPr="00D4062A" w:rsidRDefault="00BB26EE" w:rsidP="00610B1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7AFD1BF8" w14:textId="77777777" w:rsidR="00BB26EE" w:rsidRPr="00D4062A" w:rsidRDefault="00BB26EE" w:rsidP="00610B1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5B26EF1B" w14:textId="77777777" w:rsidR="00BB26EE" w:rsidRPr="00D4062A" w:rsidRDefault="00BB26EE" w:rsidP="00610B1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103EC3" w:rsidRPr="00D4062A" w14:paraId="5513A5FD" w14:textId="77777777" w:rsidTr="00D748F0">
        <w:tc>
          <w:tcPr>
            <w:tcW w:w="3690" w:type="dxa"/>
            <w:tcBorders>
              <w:top w:val="nil"/>
              <w:left w:val="nil"/>
              <w:right w:val="nil"/>
            </w:tcBorders>
          </w:tcPr>
          <w:p w14:paraId="13CA044A" w14:textId="77777777" w:rsidR="00F703EF" w:rsidRPr="00D4062A" w:rsidRDefault="00F703EF" w:rsidP="003244AB">
            <w:pPr>
              <w:pStyle w:val="BodyTextIndent2"/>
              <w:ind w:left="-109"/>
              <w:jc w:val="left"/>
              <w:rPr>
                <w:rFonts w:ascii="Arial" w:eastAsia="Times New Roman" w:hAnsi="Arial" w:cs="Arial"/>
                <w:color w:val="000000"/>
                <w:spacing w:val="0"/>
                <w:sz w:val="18"/>
                <w:szCs w:val="18"/>
                <w:lang w:val="en-GB"/>
              </w:rPr>
            </w:pPr>
          </w:p>
        </w:tc>
        <w:tc>
          <w:tcPr>
            <w:tcW w:w="1440" w:type="dxa"/>
            <w:tcBorders>
              <w:top w:val="single" w:sz="4" w:space="0" w:color="auto"/>
              <w:left w:val="nil"/>
              <w:right w:val="nil"/>
            </w:tcBorders>
          </w:tcPr>
          <w:p w14:paraId="4813488C" w14:textId="77777777" w:rsidR="00F703EF" w:rsidRPr="00D4062A" w:rsidRDefault="00F703EF" w:rsidP="00610B19">
            <w:pPr>
              <w:ind w:left="7" w:right="-72"/>
              <w:jc w:val="right"/>
              <w:rPr>
                <w:rFonts w:ascii="Arial" w:hAnsi="Arial" w:cs="Arial"/>
                <w:color w:val="000000"/>
                <w:sz w:val="18"/>
                <w:szCs w:val="18"/>
                <w:lang w:val="en-GB"/>
              </w:rPr>
            </w:pPr>
          </w:p>
        </w:tc>
        <w:tc>
          <w:tcPr>
            <w:tcW w:w="1440" w:type="dxa"/>
            <w:tcBorders>
              <w:top w:val="single" w:sz="4" w:space="0" w:color="auto"/>
              <w:left w:val="nil"/>
              <w:right w:val="nil"/>
            </w:tcBorders>
            <w:vAlign w:val="bottom"/>
          </w:tcPr>
          <w:p w14:paraId="26D30F82" w14:textId="77777777" w:rsidR="00F703EF" w:rsidRPr="00D4062A" w:rsidRDefault="00F703EF" w:rsidP="00610B19">
            <w:pPr>
              <w:ind w:right="-72"/>
              <w:jc w:val="right"/>
              <w:rPr>
                <w:rFonts w:ascii="Arial" w:hAnsi="Arial" w:cs="Arial"/>
                <w:color w:val="000000"/>
                <w:sz w:val="18"/>
                <w:szCs w:val="18"/>
                <w:lang w:val="en-GB"/>
              </w:rPr>
            </w:pPr>
          </w:p>
        </w:tc>
        <w:tc>
          <w:tcPr>
            <w:tcW w:w="1440" w:type="dxa"/>
            <w:tcBorders>
              <w:top w:val="single" w:sz="4" w:space="0" w:color="auto"/>
              <w:left w:val="nil"/>
              <w:right w:val="nil"/>
            </w:tcBorders>
          </w:tcPr>
          <w:p w14:paraId="0A06B03E" w14:textId="77777777" w:rsidR="00F703EF" w:rsidRPr="00D4062A" w:rsidRDefault="00F703EF" w:rsidP="00610B19">
            <w:pPr>
              <w:ind w:right="-72"/>
              <w:jc w:val="right"/>
              <w:rPr>
                <w:rFonts w:ascii="Arial" w:hAnsi="Arial" w:cs="Arial"/>
                <w:color w:val="000000"/>
                <w:sz w:val="18"/>
                <w:szCs w:val="18"/>
                <w:lang w:val="en-GB"/>
              </w:rPr>
            </w:pPr>
          </w:p>
        </w:tc>
        <w:tc>
          <w:tcPr>
            <w:tcW w:w="1440" w:type="dxa"/>
            <w:tcBorders>
              <w:top w:val="single" w:sz="4" w:space="0" w:color="auto"/>
              <w:left w:val="nil"/>
              <w:right w:val="nil"/>
            </w:tcBorders>
          </w:tcPr>
          <w:p w14:paraId="3DA3EEF9" w14:textId="77777777" w:rsidR="00F703EF" w:rsidRPr="00D4062A" w:rsidRDefault="00F703EF" w:rsidP="00610B19">
            <w:pPr>
              <w:ind w:right="-72"/>
              <w:jc w:val="right"/>
              <w:rPr>
                <w:rFonts w:ascii="Arial" w:hAnsi="Arial" w:cs="Arial"/>
                <w:color w:val="000000"/>
                <w:sz w:val="18"/>
                <w:szCs w:val="18"/>
                <w:lang w:val="en-GB"/>
              </w:rPr>
            </w:pPr>
          </w:p>
        </w:tc>
      </w:tr>
      <w:tr w:rsidR="00724845" w:rsidRPr="00D4062A" w14:paraId="4036155F" w14:textId="77777777" w:rsidTr="00D748F0">
        <w:tc>
          <w:tcPr>
            <w:tcW w:w="3690" w:type="dxa"/>
            <w:tcBorders>
              <w:top w:val="nil"/>
              <w:left w:val="nil"/>
              <w:right w:val="nil"/>
            </w:tcBorders>
          </w:tcPr>
          <w:p w14:paraId="6DD3CB73" w14:textId="77777777" w:rsidR="00724845" w:rsidRPr="00D4062A" w:rsidRDefault="00724845" w:rsidP="00724845">
            <w:pPr>
              <w:pStyle w:val="BodyTextIndent2"/>
              <w:ind w:left="-109"/>
              <w:jc w:val="left"/>
              <w:rPr>
                <w:rFonts w:ascii="Arial" w:eastAsia="Times New Roman" w:hAnsi="Arial" w:cs="Arial"/>
                <w:color w:val="000000"/>
                <w:spacing w:val="0"/>
                <w:sz w:val="18"/>
                <w:szCs w:val="18"/>
                <w:lang w:val="en-GB"/>
              </w:rPr>
            </w:pPr>
            <w:r w:rsidRPr="00D4062A">
              <w:rPr>
                <w:rFonts w:ascii="Arial" w:eastAsia="Times New Roman" w:hAnsi="Arial" w:cs="Arial"/>
                <w:color w:val="000000"/>
                <w:spacing w:val="0"/>
                <w:sz w:val="18"/>
                <w:szCs w:val="18"/>
                <w:lang w:val="en-GB"/>
              </w:rPr>
              <w:t>Deferred income tax assets</w:t>
            </w:r>
          </w:p>
        </w:tc>
        <w:tc>
          <w:tcPr>
            <w:tcW w:w="1440" w:type="dxa"/>
            <w:tcBorders>
              <w:top w:val="nil"/>
              <w:left w:val="nil"/>
              <w:right w:val="nil"/>
            </w:tcBorders>
          </w:tcPr>
          <w:p w14:paraId="7130F43C" w14:textId="4D48EDAF" w:rsidR="00724845" w:rsidRPr="00D4062A" w:rsidRDefault="00724845" w:rsidP="002B705A">
            <w:pPr>
              <w:ind w:right="-72"/>
              <w:jc w:val="right"/>
              <w:rPr>
                <w:rFonts w:ascii="Arial" w:hAnsi="Arial" w:cs="Arial"/>
                <w:color w:val="000000"/>
                <w:sz w:val="18"/>
                <w:szCs w:val="18"/>
                <w:lang w:val="en-GB"/>
              </w:rPr>
            </w:pPr>
            <w:r w:rsidRPr="00D4062A">
              <w:rPr>
                <w:rFonts w:ascii="Arial" w:hAnsi="Arial" w:cs="Arial"/>
                <w:color w:val="000000"/>
                <w:sz w:val="18"/>
                <w:szCs w:val="18"/>
                <w:lang w:val="en-GB"/>
              </w:rPr>
              <w:t>67,823</w:t>
            </w:r>
          </w:p>
        </w:tc>
        <w:tc>
          <w:tcPr>
            <w:tcW w:w="1440" w:type="dxa"/>
            <w:tcBorders>
              <w:top w:val="nil"/>
              <w:left w:val="nil"/>
              <w:right w:val="nil"/>
            </w:tcBorders>
          </w:tcPr>
          <w:p w14:paraId="7E168C91" w14:textId="4FDA6421" w:rsidR="00724845" w:rsidRPr="00D4062A" w:rsidRDefault="00724845" w:rsidP="00724845">
            <w:pPr>
              <w:ind w:right="-72"/>
              <w:jc w:val="right"/>
              <w:rPr>
                <w:rFonts w:ascii="Arial" w:hAnsi="Arial" w:cs="Arial"/>
                <w:color w:val="000000"/>
                <w:sz w:val="18"/>
                <w:szCs w:val="18"/>
                <w:lang w:val="en-GB"/>
              </w:rPr>
            </w:pPr>
            <w:r w:rsidRPr="00D4062A">
              <w:rPr>
                <w:rFonts w:ascii="Arial" w:hAnsi="Arial" w:cs="Arial"/>
                <w:color w:val="000000"/>
                <w:sz w:val="18"/>
                <w:szCs w:val="18"/>
                <w:lang w:val="en-GB"/>
              </w:rPr>
              <w:t>61,346</w:t>
            </w:r>
          </w:p>
        </w:tc>
        <w:tc>
          <w:tcPr>
            <w:tcW w:w="1440" w:type="dxa"/>
            <w:tcBorders>
              <w:top w:val="nil"/>
              <w:left w:val="nil"/>
              <w:right w:val="nil"/>
            </w:tcBorders>
          </w:tcPr>
          <w:p w14:paraId="421B90BC" w14:textId="7B510C9E" w:rsidR="00724845" w:rsidRPr="00D4062A" w:rsidRDefault="00724845" w:rsidP="00724845">
            <w:pPr>
              <w:ind w:right="-72"/>
              <w:jc w:val="right"/>
              <w:rPr>
                <w:rFonts w:ascii="Arial" w:hAnsi="Arial" w:cs="Arial"/>
                <w:color w:val="000000"/>
                <w:sz w:val="18"/>
                <w:szCs w:val="18"/>
                <w:lang w:val="en-GB"/>
              </w:rPr>
            </w:pPr>
            <w:r w:rsidRPr="00D4062A">
              <w:rPr>
                <w:rFonts w:ascii="Arial" w:hAnsi="Arial" w:cs="Arial"/>
                <w:color w:val="000000"/>
                <w:sz w:val="18"/>
                <w:szCs w:val="18"/>
                <w:lang w:val="en-GB"/>
              </w:rPr>
              <w:t>65,308</w:t>
            </w:r>
          </w:p>
        </w:tc>
        <w:tc>
          <w:tcPr>
            <w:tcW w:w="1440" w:type="dxa"/>
            <w:tcBorders>
              <w:top w:val="nil"/>
              <w:left w:val="nil"/>
              <w:right w:val="nil"/>
            </w:tcBorders>
          </w:tcPr>
          <w:p w14:paraId="368C5217" w14:textId="215F7988" w:rsidR="00724845" w:rsidRPr="00D4062A" w:rsidRDefault="00724845" w:rsidP="00724845">
            <w:pPr>
              <w:ind w:right="-72"/>
              <w:jc w:val="right"/>
              <w:rPr>
                <w:rFonts w:ascii="Arial" w:hAnsi="Arial" w:cs="Arial"/>
                <w:color w:val="000000"/>
                <w:sz w:val="18"/>
                <w:szCs w:val="18"/>
                <w:lang w:val="en-GB"/>
              </w:rPr>
            </w:pPr>
            <w:r w:rsidRPr="00D4062A">
              <w:rPr>
                <w:rFonts w:ascii="Arial" w:hAnsi="Arial" w:cs="Arial"/>
                <w:color w:val="000000"/>
                <w:sz w:val="18"/>
                <w:szCs w:val="18"/>
                <w:lang w:val="en-GB"/>
              </w:rPr>
              <w:t>57,980</w:t>
            </w:r>
          </w:p>
        </w:tc>
      </w:tr>
      <w:tr w:rsidR="00724845" w:rsidRPr="00D4062A" w14:paraId="6E189BB9" w14:textId="77777777">
        <w:tc>
          <w:tcPr>
            <w:tcW w:w="3690" w:type="dxa"/>
            <w:tcBorders>
              <w:top w:val="nil"/>
              <w:left w:val="nil"/>
              <w:right w:val="nil"/>
            </w:tcBorders>
          </w:tcPr>
          <w:p w14:paraId="75DEAF41" w14:textId="77777777" w:rsidR="00724845" w:rsidRPr="00D4062A" w:rsidRDefault="00724845" w:rsidP="00724845">
            <w:pPr>
              <w:pStyle w:val="BodyTextIndent2"/>
              <w:ind w:left="-109"/>
              <w:jc w:val="left"/>
              <w:rPr>
                <w:rFonts w:ascii="Arial" w:eastAsia="Times New Roman" w:hAnsi="Arial" w:cs="Arial"/>
                <w:color w:val="000000"/>
                <w:spacing w:val="0"/>
                <w:sz w:val="18"/>
                <w:szCs w:val="18"/>
                <w:lang w:val="en-GB"/>
              </w:rPr>
            </w:pPr>
            <w:r w:rsidRPr="00D4062A">
              <w:rPr>
                <w:rFonts w:ascii="Arial" w:eastAsia="Times New Roman" w:hAnsi="Arial" w:cs="Arial"/>
                <w:color w:val="000000"/>
                <w:spacing w:val="0"/>
                <w:sz w:val="18"/>
                <w:szCs w:val="18"/>
                <w:lang w:val="en-GB"/>
              </w:rPr>
              <w:t>Deferred income tax liabilities</w:t>
            </w:r>
          </w:p>
        </w:tc>
        <w:tc>
          <w:tcPr>
            <w:tcW w:w="1440" w:type="dxa"/>
            <w:tcBorders>
              <w:top w:val="nil"/>
              <w:left w:val="nil"/>
              <w:bottom w:val="single" w:sz="4" w:space="0" w:color="auto"/>
              <w:right w:val="nil"/>
            </w:tcBorders>
          </w:tcPr>
          <w:p w14:paraId="7AF65755" w14:textId="01D33063" w:rsidR="00724845" w:rsidRPr="00D4062A" w:rsidRDefault="00724845" w:rsidP="002B705A">
            <w:pPr>
              <w:ind w:right="-72"/>
              <w:jc w:val="right"/>
              <w:rPr>
                <w:rFonts w:ascii="Arial" w:hAnsi="Arial" w:cs="Arial"/>
                <w:color w:val="000000"/>
                <w:sz w:val="18"/>
                <w:szCs w:val="18"/>
                <w:lang w:val="en-GB"/>
              </w:rPr>
            </w:pPr>
            <w:r w:rsidRPr="00D4062A">
              <w:rPr>
                <w:rFonts w:ascii="Arial" w:hAnsi="Arial" w:cs="Arial"/>
                <w:color w:val="000000"/>
                <w:sz w:val="18"/>
                <w:szCs w:val="18"/>
                <w:lang w:val="en-GB"/>
              </w:rPr>
              <w:t>(21,192)</w:t>
            </w:r>
          </w:p>
        </w:tc>
        <w:tc>
          <w:tcPr>
            <w:tcW w:w="1440" w:type="dxa"/>
            <w:tcBorders>
              <w:top w:val="nil"/>
              <w:left w:val="nil"/>
              <w:bottom w:val="single" w:sz="4" w:space="0" w:color="auto"/>
              <w:right w:val="nil"/>
            </w:tcBorders>
            <w:vAlign w:val="center"/>
          </w:tcPr>
          <w:p w14:paraId="5781487F" w14:textId="3A283C90" w:rsidR="00724845" w:rsidRPr="00D4062A" w:rsidRDefault="00724845" w:rsidP="00724845">
            <w:pPr>
              <w:ind w:left="7" w:right="-72"/>
              <w:jc w:val="right"/>
              <w:rPr>
                <w:rFonts w:ascii="Arial" w:hAnsi="Arial" w:cs="Arial"/>
                <w:color w:val="000000"/>
                <w:sz w:val="18"/>
                <w:szCs w:val="18"/>
                <w:lang w:val="en-GB"/>
              </w:rPr>
            </w:pPr>
            <w:r w:rsidRPr="00D4062A">
              <w:rPr>
                <w:rFonts w:ascii="Arial" w:hAnsi="Arial" w:cs="Arial"/>
                <w:color w:val="000000"/>
                <w:sz w:val="18"/>
                <w:szCs w:val="18"/>
                <w:lang w:val="en-GB"/>
              </w:rPr>
              <w:t>(27,652)</w:t>
            </w:r>
          </w:p>
        </w:tc>
        <w:tc>
          <w:tcPr>
            <w:tcW w:w="1440" w:type="dxa"/>
            <w:tcBorders>
              <w:top w:val="nil"/>
              <w:left w:val="nil"/>
              <w:bottom w:val="single" w:sz="4" w:space="0" w:color="auto"/>
              <w:right w:val="nil"/>
            </w:tcBorders>
            <w:vAlign w:val="center"/>
          </w:tcPr>
          <w:p w14:paraId="15C70A47" w14:textId="6F5E0986" w:rsidR="00724845" w:rsidRPr="00D4062A" w:rsidRDefault="00724845" w:rsidP="00724845">
            <w:pPr>
              <w:ind w:left="7" w:right="-72"/>
              <w:jc w:val="right"/>
              <w:rPr>
                <w:rFonts w:ascii="Arial" w:hAnsi="Arial" w:cs="Arial"/>
                <w:color w:val="000000"/>
                <w:sz w:val="18"/>
                <w:szCs w:val="18"/>
                <w:lang w:val="en-GB"/>
              </w:rPr>
            </w:pPr>
            <w:r w:rsidRPr="00D4062A">
              <w:rPr>
                <w:rFonts w:ascii="Arial" w:hAnsi="Arial" w:cs="Arial"/>
                <w:color w:val="000000"/>
                <w:sz w:val="18"/>
                <w:szCs w:val="18"/>
                <w:lang w:val="en-GB"/>
              </w:rPr>
              <w:t>(14,609)</w:t>
            </w:r>
          </w:p>
        </w:tc>
        <w:tc>
          <w:tcPr>
            <w:tcW w:w="1440" w:type="dxa"/>
            <w:tcBorders>
              <w:top w:val="nil"/>
              <w:left w:val="nil"/>
              <w:bottom w:val="single" w:sz="4" w:space="0" w:color="auto"/>
              <w:right w:val="nil"/>
            </w:tcBorders>
            <w:vAlign w:val="center"/>
          </w:tcPr>
          <w:p w14:paraId="0FE20CFA" w14:textId="56565632" w:rsidR="00724845" w:rsidRPr="00D4062A" w:rsidRDefault="00724845" w:rsidP="00724845">
            <w:pPr>
              <w:ind w:left="7" w:right="-72"/>
              <w:jc w:val="right"/>
              <w:rPr>
                <w:rFonts w:ascii="Arial" w:hAnsi="Arial" w:cs="Arial"/>
                <w:color w:val="000000"/>
                <w:sz w:val="18"/>
                <w:szCs w:val="18"/>
                <w:lang w:val="en-GB"/>
              </w:rPr>
            </w:pPr>
            <w:r w:rsidRPr="00D4062A">
              <w:rPr>
                <w:rFonts w:ascii="Arial" w:hAnsi="Arial" w:cs="Arial"/>
                <w:color w:val="000000"/>
                <w:sz w:val="18"/>
                <w:szCs w:val="18"/>
                <w:lang w:val="en-GB"/>
              </w:rPr>
              <w:t>(19,843)</w:t>
            </w:r>
          </w:p>
        </w:tc>
      </w:tr>
      <w:tr w:rsidR="0004223F" w:rsidRPr="00D4062A" w14:paraId="300091D8" w14:textId="77777777" w:rsidTr="00D748F0">
        <w:tc>
          <w:tcPr>
            <w:tcW w:w="3690" w:type="dxa"/>
            <w:tcBorders>
              <w:top w:val="nil"/>
              <w:left w:val="nil"/>
              <w:right w:val="nil"/>
            </w:tcBorders>
          </w:tcPr>
          <w:p w14:paraId="411AFE4B" w14:textId="77777777" w:rsidR="0004223F" w:rsidRPr="00D4062A" w:rsidRDefault="0004223F" w:rsidP="0004223F">
            <w:pPr>
              <w:pStyle w:val="BodyTextIndent2"/>
              <w:ind w:left="-109"/>
              <w:jc w:val="left"/>
              <w:rPr>
                <w:rFonts w:ascii="Arial" w:hAnsi="Arial" w:cs="Arial"/>
                <w:color w:val="000000"/>
                <w:spacing w:val="0"/>
                <w:sz w:val="18"/>
                <w:szCs w:val="18"/>
                <w:lang w:val="en-GB"/>
              </w:rPr>
            </w:pPr>
          </w:p>
        </w:tc>
        <w:tc>
          <w:tcPr>
            <w:tcW w:w="1440" w:type="dxa"/>
            <w:tcBorders>
              <w:top w:val="single" w:sz="4" w:space="0" w:color="auto"/>
              <w:left w:val="nil"/>
              <w:right w:val="nil"/>
            </w:tcBorders>
          </w:tcPr>
          <w:p w14:paraId="439A6747" w14:textId="77777777" w:rsidR="0004223F" w:rsidRPr="00D4062A" w:rsidRDefault="0004223F" w:rsidP="002B705A">
            <w:pPr>
              <w:ind w:right="-72"/>
              <w:jc w:val="right"/>
              <w:rPr>
                <w:rFonts w:ascii="Arial" w:hAnsi="Arial" w:cs="Arial"/>
                <w:color w:val="000000"/>
                <w:sz w:val="18"/>
                <w:szCs w:val="18"/>
                <w:lang w:val="en-GB"/>
              </w:rPr>
            </w:pPr>
          </w:p>
        </w:tc>
        <w:tc>
          <w:tcPr>
            <w:tcW w:w="1440" w:type="dxa"/>
            <w:tcBorders>
              <w:top w:val="single" w:sz="4" w:space="0" w:color="auto"/>
              <w:left w:val="nil"/>
              <w:right w:val="nil"/>
            </w:tcBorders>
          </w:tcPr>
          <w:p w14:paraId="1578D514" w14:textId="77777777" w:rsidR="0004223F" w:rsidRPr="00D4062A" w:rsidRDefault="0004223F" w:rsidP="0004223F">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tcPr>
          <w:p w14:paraId="57932247" w14:textId="77777777" w:rsidR="0004223F" w:rsidRPr="00D4062A" w:rsidRDefault="0004223F" w:rsidP="0004223F">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tcPr>
          <w:p w14:paraId="4296D89B" w14:textId="77777777" w:rsidR="0004223F" w:rsidRPr="00D4062A" w:rsidRDefault="0004223F" w:rsidP="0004223F">
            <w:pPr>
              <w:pStyle w:val="BodyTextIndent2"/>
              <w:ind w:left="-109"/>
              <w:jc w:val="right"/>
              <w:rPr>
                <w:rFonts w:ascii="Arial" w:hAnsi="Arial" w:cs="Arial"/>
                <w:color w:val="000000"/>
                <w:spacing w:val="0"/>
                <w:sz w:val="18"/>
                <w:szCs w:val="18"/>
                <w:lang w:val="en-GB"/>
              </w:rPr>
            </w:pPr>
          </w:p>
        </w:tc>
      </w:tr>
      <w:tr w:rsidR="0004223F" w:rsidRPr="00D4062A" w14:paraId="6FA98390" w14:textId="77777777" w:rsidTr="00D748F0">
        <w:tc>
          <w:tcPr>
            <w:tcW w:w="3690" w:type="dxa"/>
            <w:tcBorders>
              <w:top w:val="nil"/>
              <w:left w:val="nil"/>
              <w:bottom w:val="nil"/>
              <w:right w:val="nil"/>
            </w:tcBorders>
          </w:tcPr>
          <w:p w14:paraId="20E7D5A6" w14:textId="77777777" w:rsidR="0004223F" w:rsidRPr="00D4062A" w:rsidRDefault="0004223F" w:rsidP="0004223F">
            <w:pPr>
              <w:pStyle w:val="BodyTextIndent2"/>
              <w:ind w:left="-109"/>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Deferred income taxes, net</w:t>
            </w:r>
          </w:p>
        </w:tc>
        <w:tc>
          <w:tcPr>
            <w:tcW w:w="1440" w:type="dxa"/>
            <w:tcBorders>
              <w:top w:val="nil"/>
              <w:left w:val="nil"/>
              <w:bottom w:val="single" w:sz="4" w:space="0" w:color="auto"/>
              <w:right w:val="nil"/>
            </w:tcBorders>
          </w:tcPr>
          <w:p w14:paraId="78FC1466" w14:textId="795F1283" w:rsidR="0004223F" w:rsidRPr="00D4062A" w:rsidRDefault="002B705A"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46,631</w:t>
            </w:r>
          </w:p>
        </w:tc>
        <w:tc>
          <w:tcPr>
            <w:tcW w:w="1440" w:type="dxa"/>
            <w:tcBorders>
              <w:top w:val="nil"/>
              <w:left w:val="nil"/>
              <w:bottom w:val="single" w:sz="4" w:space="0" w:color="auto"/>
              <w:right w:val="nil"/>
            </w:tcBorders>
          </w:tcPr>
          <w:p w14:paraId="79A777C0" w14:textId="28C28AC9" w:rsidR="0004223F" w:rsidRPr="00D4062A" w:rsidRDefault="00AD0A4C"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33</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694</w:t>
            </w:r>
          </w:p>
        </w:tc>
        <w:tc>
          <w:tcPr>
            <w:tcW w:w="1440" w:type="dxa"/>
            <w:tcBorders>
              <w:top w:val="nil"/>
              <w:left w:val="nil"/>
              <w:bottom w:val="single" w:sz="4" w:space="0" w:color="auto"/>
              <w:right w:val="nil"/>
            </w:tcBorders>
          </w:tcPr>
          <w:p w14:paraId="28A9F3C4" w14:textId="3FE54CE3" w:rsidR="0004223F" w:rsidRPr="00D4062A" w:rsidRDefault="00FD5A01"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50,699</w:t>
            </w:r>
          </w:p>
        </w:tc>
        <w:tc>
          <w:tcPr>
            <w:tcW w:w="1440" w:type="dxa"/>
            <w:tcBorders>
              <w:top w:val="nil"/>
              <w:left w:val="nil"/>
              <w:bottom w:val="single" w:sz="4" w:space="0" w:color="auto"/>
              <w:right w:val="nil"/>
            </w:tcBorders>
          </w:tcPr>
          <w:p w14:paraId="1AF97927" w14:textId="2456C6D8" w:rsidR="0004223F" w:rsidRPr="00D4062A" w:rsidRDefault="00AD0A4C"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38</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137</w:t>
            </w:r>
          </w:p>
        </w:tc>
      </w:tr>
    </w:tbl>
    <w:p w14:paraId="55292692" w14:textId="77777777" w:rsidR="00253D8D" w:rsidRPr="00D4062A" w:rsidRDefault="00253D8D" w:rsidP="00253D8D">
      <w:pPr>
        <w:jc w:val="both"/>
        <w:rPr>
          <w:rFonts w:ascii="Arial" w:hAnsi="Arial" w:cs="Arial"/>
          <w:color w:val="000000"/>
          <w:sz w:val="18"/>
          <w:szCs w:val="18"/>
          <w:lang w:val="en-GB"/>
        </w:rPr>
      </w:pPr>
    </w:p>
    <w:p w14:paraId="26B9813D" w14:textId="77777777" w:rsidR="004A1427" w:rsidRPr="00D4062A" w:rsidRDefault="004A1427" w:rsidP="00253D8D">
      <w:pPr>
        <w:jc w:val="both"/>
        <w:rPr>
          <w:rFonts w:ascii="Arial" w:hAnsi="Arial" w:cs="Arial"/>
          <w:color w:val="000000"/>
          <w:sz w:val="18"/>
          <w:szCs w:val="18"/>
          <w:cs/>
          <w:lang w:val="en-GB"/>
        </w:rPr>
      </w:pPr>
      <w:r w:rsidRPr="00D4062A">
        <w:rPr>
          <w:rFonts w:ascii="Arial" w:hAnsi="Arial" w:cs="Arial"/>
          <w:color w:val="000000"/>
          <w:sz w:val="18"/>
          <w:szCs w:val="18"/>
          <w:lang w:val="en-GB"/>
        </w:rPr>
        <w:t xml:space="preserve">The gross movement </w:t>
      </w:r>
      <w:r w:rsidR="00F703EF" w:rsidRPr="00D4062A">
        <w:rPr>
          <w:rFonts w:ascii="Arial" w:hAnsi="Arial" w:cs="Arial"/>
          <w:color w:val="000000"/>
          <w:sz w:val="18"/>
          <w:szCs w:val="18"/>
          <w:lang w:val="en-GB"/>
        </w:rPr>
        <w:t>in</w:t>
      </w:r>
      <w:r w:rsidRPr="00D4062A">
        <w:rPr>
          <w:rFonts w:ascii="Arial" w:hAnsi="Arial" w:cs="Arial"/>
          <w:color w:val="000000"/>
          <w:sz w:val="18"/>
          <w:szCs w:val="18"/>
          <w:lang w:val="en-GB"/>
        </w:rPr>
        <w:t xml:space="preserve"> deferred income tax</w:t>
      </w:r>
      <w:r w:rsidR="00F703EF" w:rsidRPr="00D4062A">
        <w:rPr>
          <w:rFonts w:ascii="Arial" w:hAnsi="Arial" w:cs="Arial"/>
          <w:color w:val="000000"/>
          <w:sz w:val="18"/>
          <w:szCs w:val="18"/>
          <w:lang w:val="en-GB"/>
        </w:rPr>
        <w:t>es</w:t>
      </w:r>
      <w:r w:rsidRPr="00D4062A">
        <w:rPr>
          <w:rFonts w:ascii="Arial" w:hAnsi="Arial" w:cs="Arial"/>
          <w:color w:val="000000"/>
          <w:sz w:val="18"/>
          <w:szCs w:val="18"/>
          <w:lang w:val="en-GB"/>
        </w:rPr>
        <w:t xml:space="preserve"> is as follows:</w:t>
      </w:r>
    </w:p>
    <w:p w14:paraId="359FBE9A" w14:textId="77777777" w:rsidR="004A1427" w:rsidRPr="00D4062A" w:rsidRDefault="004A1427" w:rsidP="003244AB">
      <w:pPr>
        <w:jc w:val="both"/>
        <w:rPr>
          <w:rFonts w:ascii="Arial" w:hAnsi="Arial" w:cs="Arial"/>
          <w:color w:val="000000"/>
          <w:sz w:val="18"/>
          <w:szCs w:val="18"/>
          <w:lang w:val="en-GB"/>
        </w:rPr>
      </w:pPr>
    </w:p>
    <w:tbl>
      <w:tblPr>
        <w:tblW w:w="9720" w:type="dxa"/>
        <w:tblInd w:w="-162" w:type="dxa"/>
        <w:tblLayout w:type="fixed"/>
        <w:tblLook w:val="0000" w:firstRow="0" w:lastRow="0" w:firstColumn="0" w:lastColumn="0" w:noHBand="0" w:noVBand="0"/>
      </w:tblPr>
      <w:tblGrid>
        <w:gridCol w:w="3960"/>
        <w:gridCol w:w="1440"/>
        <w:gridCol w:w="1440"/>
        <w:gridCol w:w="1440"/>
        <w:gridCol w:w="1440"/>
      </w:tblGrid>
      <w:tr w:rsidR="00103EC3" w:rsidRPr="00D4062A" w14:paraId="59A6F0B5" w14:textId="77777777" w:rsidTr="00D748F0">
        <w:tc>
          <w:tcPr>
            <w:tcW w:w="3960" w:type="dxa"/>
            <w:tcBorders>
              <w:top w:val="nil"/>
              <w:left w:val="nil"/>
              <w:right w:val="nil"/>
            </w:tcBorders>
            <w:vAlign w:val="bottom"/>
          </w:tcPr>
          <w:p w14:paraId="4C5FF1B0" w14:textId="77777777" w:rsidR="004A1427" w:rsidRPr="00D4062A" w:rsidRDefault="004A1427" w:rsidP="00610B19">
            <w:pPr>
              <w:ind w:left="180"/>
              <w:rPr>
                <w:rFonts w:ascii="Arial" w:hAnsi="Arial" w:cs="Arial"/>
                <w:snapToGrid w:val="0"/>
                <w:color w:val="000000"/>
                <w:sz w:val="18"/>
                <w:szCs w:val="18"/>
                <w:lang w:val="en-GB"/>
              </w:rPr>
            </w:pPr>
          </w:p>
        </w:tc>
        <w:tc>
          <w:tcPr>
            <w:tcW w:w="2880" w:type="dxa"/>
            <w:gridSpan w:val="2"/>
            <w:tcBorders>
              <w:left w:val="nil"/>
              <w:bottom w:val="single" w:sz="4" w:space="0" w:color="auto"/>
              <w:right w:val="nil"/>
            </w:tcBorders>
            <w:vAlign w:val="center"/>
          </w:tcPr>
          <w:p w14:paraId="17C7BB51" w14:textId="77777777" w:rsidR="004A1427" w:rsidRPr="00D4062A" w:rsidRDefault="004A1427"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6469C5C0" w14:textId="77777777" w:rsidR="004A1427" w:rsidRPr="00D4062A" w:rsidRDefault="004A1427" w:rsidP="00F703EF">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vAlign w:val="center"/>
          </w:tcPr>
          <w:p w14:paraId="48D440D9" w14:textId="77777777" w:rsidR="004A1427" w:rsidRPr="00D4062A" w:rsidRDefault="004A1427"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11C8A677" w14:textId="77777777" w:rsidR="004A1427" w:rsidRPr="00D4062A" w:rsidRDefault="004A1427" w:rsidP="00F703EF">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103EC3" w:rsidRPr="00D4062A" w14:paraId="18BA8585" w14:textId="77777777" w:rsidTr="00D748F0">
        <w:tc>
          <w:tcPr>
            <w:tcW w:w="3960" w:type="dxa"/>
            <w:tcBorders>
              <w:top w:val="nil"/>
              <w:left w:val="nil"/>
              <w:right w:val="nil"/>
            </w:tcBorders>
            <w:vAlign w:val="bottom"/>
          </w:tcPr>
          <w:p w14:paraId="746D228C" w14:textId="77777777" w:rsidR="00A417B9" w:rsidRPr="00D4062A" w:rsidRDefault="00A417B9" w:rsidP="00610B19">
            <w:pPr>
              <w:ind w:left="180"/>
              <w:rPr>
                <w:rFonts w:ascii="Arial" w:hAnsi="Arial" w:cs="Arial"/>
                <w:snapToGrid w:val="0"/>
                <w:color w:val="000000"/>
                <w:sz w:val="18"/>
                <w:szCs w:val="18"/>
                <w:cs/>
              </w:rPr>
            </w:pPr>
          </w:p>
        </w:tc>
        <w:tc>
          <w:tcPr>
            <w:tcW w:w="1440" w:type="dxa"/>
            <w:tcBorders>
              <w:top w:val="single" w:sz="4" w:space="0" w:color="auto"/>
              <w:left w:val="nil"/>
              <w:right w:val="nil"/>
            </w:tcBorders>
            <w:vAlign w:val="bottom"/>
          </w:tcPr>
          <w:p w14:paraId="19D34A0D" w14:textId="4BA52E68" w:rsidR="00A417B9" w:rsidRPr="00D4062A" w:rsidRDefault="00AD0A4C" w:rsidP="00610B1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59CC8B7E" w14:textId="27967395" w:rsidR="00A417B9" w:rsidRPr="00D4062A" w:rsidRDefault="00AD0A4C" w:rsidP="00610B1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440" w:type="dxa"/>
            <w:tcBorders>
              <w:top w:val="single" w:sz="4" w:space="0" w:color="auto"/>
              <w:left w:val="nil"/>
              <w:right w:val="nil"/>
            </w:tcBorders>
            <w:vAlign w:val="bottom"/>
          </w:tcPr>
          <w:p w14:paraId="17105883" w14:textId="573B2631" w:rsidR="00A417B9" w:rsidRPr="00D4062A" w:rsidRDefault="00AD0A4C" w:rsidP="00610B1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6920571B" w14:textId="21F6FF11" w:rsidR="00A417B9" w:rsidRPr="00D4062A" w:rsidRDefault="00AD0A4C" w:rsidP="00610B1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103EC3" w:rsidRPr="00D4062A" w14:paraId="7D13427E" w14:textId="77777777" w:rsidTr="00D748F0">
        <w:tc>
          <w:tcPr>
            <w:tcW w:w="3960" w:type="dxa"/>
            <w:tcBorders>
              <w:top w:val="nil"/>
              <w:left w:val="nil"/>
              <w:right w:val="nil"/>
            </w:tcBorders>
            <w:vAlign w:val="bottom"/>
          </w:tcPr>
          <w:p w14:paraId="46A10992" w14:textId="77777777" w:rsidR="00BB26EE" w:rsidRPr="00D4062A" w:rsidRDefault="00BB26EE" w:rsidP="00610B19">
            <w:pPr>
              <w:ind w:left="180"/>
              <w:rPr>
                <w:rFonts w:ascii="Arial" w:hAnsi="Arial" w:cs="Arial"/>
                <w:snapToGrid w:val="0"/>
                <w:color w:val="000000"/>
                <w:sz w:val="18"/>
                <w:szCs w:val="18"/>
                <w:cs/>
              </w:rPr>
            </w:pPr>
          </w:p>
        </w:tc>
        <w:tc>
          <w:tcPr>
            <w:tcW w:w="1440" w:type="dxa"/>
            <w:tcBorders>
              <w:top w:val="nil"/>
              <w:left w:val="nil"/>
              <w:bottom w:val="single" w:sz="4" w:space="0" w:color="auto"/>
              <w:right w:val="nil"/>
            </w:tcBorders>
            <w:vAlign w:val="center"/>
          </w:tcPr>
          <w:p w14:paraId="2AF9001B" w14:textId="77777777" w:rsidR="00BB26EE" w:rsidRPr="00D4062A" w:rsidRDefault="00BB26EE" w:rsidP="00610B1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2D85CC06" w14:textId="77777777" w:rsidR="00BB26EE" w:rsidRPr="00D4062A" w:rsidRDefault="00BB26EE" w:rsidP="00610B1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00F0CF36" w14:textId="77777777" w:rsidR="00BB26EE" w:rsidRPr="00D4062A" w:rsidRDefault="00BB26EE" w:rsidP="00610B1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3149F39B" w14:textId="77777777" w:rsidR="00BB26EE" w:rsidRPr="00D4062A" w:rsidRDefault="00BB26EE" w:rsidP="00610B19">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103EC3" w:rsidRPr="00D4062A" w14:paraId="051B3D56" w14:textId="77777777" w:rsidTr="00D748F0">
        <w:tc>
          <w:tcPr>
            <w:tcW w:w="3960" w:type="dxa"/>
            <w:tcBorders>
              <w:top w:val="nil"/>
              <w:left w:val="nil"/>
              <w:right w:val="nil"/>
            </w:tcBorders>
          </w:tcPr>
          <w:p w14:paraId="66EAE886" w14:textId="77777777" w:rsidR="00BA1466" w:rsidRPr="00D4062A" w:rsidRDefault="00BA1466" w:rsidP="00610B19">
            <w:pPr>
              <w:pStyle w:val="BodyTextIndent2"/>
              <w:ind w:left="180"/>
              <w:jc w:val="left"/>
              <w:rPr>
                <w:rFonts w:ascii="Arial" w:hAnsi="Arial" w:cs="Arial"/>
                <w:color w:val="000000"/>
                <w:spacing w:val="0"/>
                <w:sz w:val="18"/>
                <w:szCs w:val="18"/>
                <w:lang w:val="en-GB"/>
              </w:rPr>
            </w:pPr>
          </w:p>
        </w:tc>
        <w:tc>
          <w:tcPr>
            <w:tcW w:w="1440" w:type="dxa"/>
            <w:tcBorders>
              <w:top w:val="single" w:sz="4" w:space="0" w:color="auto"/>
              <w:left w:val="nil"/>
              <w:right w:val="nil"/>
            </w:tcBorders>
          </w:tcPr>
          <w:p w14:paraId="5CE751F1" w14:textId="77777777" w:rsidR="00BA1466" w:rsidRPr="00D4062A" w:rsidRDefault="00BA1466" w:rsidP="00610B19">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tcPr>
          <w:p w14:paraId="313F6EA8" w14:textId="77777777" w:rsidR="00BA1466" w:rsidRPr="00D4062A" w:rsidRDefault="00BA1466" w:rsidP="00610B19">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tcPr>
          <w:p w14:paraId="6984F048" w14:textId="77777777" w:rsidR="00BA1466" w:rsidRPr="00D4062A" w:rsidRDefault="00BA1466" w:rsidP="00610B19">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tcPr>
          <w:p w14:paraId="2C02DE69" w14:textId="77777777" w:rsidR="00BA1466" w:rsidRPr="00D4062A" w:rsidRDefault="00BA1466" w:rsidP="00610B19">
            <w:pPr>
              <w:pStyle w:val="BodyTextIndent2"/>
              <w:ind w:left="-109"/>
              <w:jc w:val="right"/>
              <w:rPr>
                <w:rFonts w:ascii="Arial" w:hAnsi="Arial" w:cs="Arial"/>
                <w:color w:val="000000"/>
                <w:spacing w:val="0"/>
                <w:sz w:val="18"/>
                <w:szCs w:val="18"/>
                <w:lang w:val="en-GB"/>
              </w:rPr>
            </w:pPr>
          </w:p>
        </w:tc>
      </w:tr>
      <w:tr w:rsidR="00A93CCA" w:rsidRPr="00D4062A" w14:paraId="55AF6FE8" w14:textId="77777777" w:rsidTr="00D748F0">
        <w:tc>
          <w:tcPr>
            <w:tcW w:w="3960" w:type="dxa"/>
            <w:tcBorders>
              <w:top w:val="nil"/>
              <w:left w:val="nil"/>
              <w:right w:val="nil"/>
            </w:tcBorders>
          </w:tcPr>
          <w:p w14:paraId="010CC1E5" w14:textId="77777777" w:rsidR="00A93CCA" w:rsidRPr="00D4062A" w:rsidRDefault="00A93CCA" w:rsidP="00A93CCA">
            <w:pPr>
              <w:pStyle w:val="BodyTextIndent2"/>
              <w:ind w:left="18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Opening balance</w:t>
            </w:r>
          </w:p>
        </w:tc>
        <w:tc>
          <w:tcPr>
            <w:tcW w:w="1440" w:type="dxa"/>
            <w:tcBorders>
              <w:top w:val="nil"/>
              <w:left w:val="nil"/>
              <w:right w:val="nil"/>
            </w:tcBorders>
          </w:tcPr>
          <w:p w14:paraId="617723C3" w14:textId="37CF0E28" w:rsidR="00A93CCA" w:rsidRPr="00D4062A" w:rsidRDefault="00A93CCA" w:rsidP="00A93CCA">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33,694</w:t>
            </w:r>
          </w:p>
        </w:tc>
        <w:tc>
          <w:tcPr>
            <w:tcW w:w="1440" w:type="dxa"/>
            <w:tcBorders>
              <w:top w:val="nil"/>
              <w:left w:val="nil"/>
              <w:right w:val="nil"/>
            </w:tcBorders>
          </w:tcPr>
          <w:p w14:paraId="32A3EB2D" w14:textId="6F2C3342" w:rsidR="00A93CCA" w:rsidRPr="00D4062A" w:rsidRDefault="00A93CCA" w:rsidP="00A93CCA">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16,039</w:t>
            </w:r>
          </w:p>
        </w:tc>
        <w:tc>
          <w:tcPr>
            <w:tcW w:w="1440" w:type="dxa"/>
            <w:tcBorders>
              <w:top w:val="nil"/>
              <w:left w:val="nil"/>
              <w:right w:val="nil"/>
            </w:tcBorders>
          </w:tcPr>
          <w:p w14:paraId="5581DB8A" w14:textId="5E8B41B0" w:rsidR="00A93CCA" w:rsidRPr="00D4062A" w:rsidRDefault="00A93CCA" w:rsidP="00A93CCA">
            <w:pPr>
              <w:ind w:right="-72"/>
              <w:jc w:val="right"/>
              <w:rPr>
                <w:rFonts w:ascii="Arial" w:hAnsi="Arial" w:cs="Arial"/>
                <w:color w:val="000000"/>
                <w:sz w:val="18"/>
                <w:szCs w:val="18"/>
                <w:lang w:val="en-GB"/>
              </w:rPr>
            </w:pPr>
            <w:r w:rsidRPr="00D4062A">
              <w:rPr>
                <w:rFonts w:ascii="Arial" w:hAnsi="Arial" w:cs="Arial"/>
                <w:sz w:val="18"/>
                <w:szCs w:val="18"/>
              </w:rPr>
              <w:t>38,137</w:t>
            </w:r>
          </w:p>
        </w:tc>
        <w:tc>
          <w:tcPr>
            <w:tcW w:w="1440" w:type="dxa"/>
            <w:tcBorders>
              <w:top w:val="nil"/>
              <w:left w:val="nil"/>
              <w:right w:val="nil"/>
            </w:tcBorders>
          </w:tcPr>
          <w:p w14:paraId="71D00DD4" w14:textId="4E8F4CF1" w:rsidR="00A93CCA" w:rsidRPr="00D4062A" w:rsidRDefault="00A93CCA" w:rsidP="00A93CCA">
            <w:pPr>
              <w:ind w:right="-72"/>
              <w:jc w:val="right"/>
              <w:rPr>
                <w:rFonts w:ascii="Arial" w:hAnsi="Arial" w:cs="Arial"/>
                <w:color w:val="000000"/>
                <w:sz w:val="18"/>
                <w:szCs w:val="18"/>
                <w:lang w:val="en-GB"/>
              </w:rPr>
            </w:pPr>
            <w:r w:rsidRPr="00D4062A">
              <w:rPr>
                <w:rFonts w:ascii="Arial" w:hAnsi="Arial" w:cs="Arial"/>
                <w:color w:val="000000"/>
                <w:sz w:val="18"/>
                <w:szCs w:val="18"/>
                <w:lang w:val="en-GB"/>
              </w:rPr>
              <w:t>22,931</w:t>
            </w:r>
          </w:p>
        </w:tc>
      </w:tr>
      <w:tr w:rsidR="00A93CCA" w:rsidRPr="00D4062A" w14:paraId="7F207E36" w14:textId="77777777" w:rsidTr="00D748F0">
        <w:tc>
          <w:tcPr>
            <w:tcW w:w="3960" w:type="dxa"/>
            <w:tcBorders>
              <w:top w:val="nil"/>
              <w:left w:val="nil"/>
              <w:right w:val="nil"/>
            </w:tcBorders>
          </w:tcPr>
          <w:p w14:paraId="4664F4B7" w14:textId="0DFFC2F2" w:rsidR="00A93CCA" w:rsidRPr="00D4062A" w:rsidRDefault="00A93CCA" w:rsidP="00A93CCA">
            <w:pPr>
              <w:pStyle w:val="BodyTextIndent2"/>
              <w:ind w:left="18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Charged/(credited) to profit or loss (Note 2</w:t>
            </w:r>
            <w:r w:rsidR="00DA70F3" w:rsidRPr="00D4062A">
              <w:rPr>
                <w:rFonts w:ascii="Arial" w:hAnsi="Arial" w:cs="Arial"/>
                <w:color w:val="000000"/>
                <w:spacing w:val="0"/>
                <w:sz w:val="18"/>
                <w:szCs w:val="18"/>
                <w:lang w:val="en-GB"/>
              </w:rPr>
              <w:t>6</w:t>
            </w:r>
            <w:r w:rsidRPr="00D4062A">
              <w:rPr>
                <w:rFonts w:ascii="Arial" w:hAnsi="Arial" w:cs="Arial"/>
                <w:color w:val="000000"/>
                <w:spacing w:val="0"/>
                <w:sz w:val="18"/>
                <w:szCs w:val="18"/>
                <w:lang w:val="en-GB"/>
              </w:rPr>
              <w:t>)</w:t>
            </w:r>
          </w:p>
        </w:tc>
        <w:tc>
          <w:tcPr>
            <w:tcW w:w="1440" w:type="dxa"/>
            <w:tcBorders>
              <w:top w:val="nil"/>
              <w:left w:val="nil"/>
              <w:right w:val="nil"/>
            </w:tcBorders>
          </w:tcPr>
          <w:p w14:paraId="2A0CFDBA" w14:textId="1D5ED619" w:rsidR="00A93CCA" w:rsidRPr="00D4062A" w:rsidRDefault="00A93CCA" w:rsidP="00A93CCA">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6,539</w:t>
            </w:r>
          </w:p>
        </w:tc>
        <w:tc>
          <w:tcPr>
            <w:tcW w:w="1440" w:type="dxa"/>
            <w:tcBorders>
              <w:top w:val="nil"/>
              <w:left w:val="nil"/>
              <w:right w:val="nil"/>
            </w:tcBorders>
          </w:tcPr>
          <w:p w14:paraId="4F6E9BF7" w14:textId="27185744" w:rsidR="00A93CCA" w:rsidRPr="00D4062A" w:rsidRDefault="00A93CCA" w:rsidP="00A93CCA">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9,619</w:t>
            </w:r>
          </w:p>
        </w:tc>
        <w:tc>
          <w:tcPr>
            <w:tcW w:w="1440" w:type="dxa"/>
            <w:tcBorders>
              <w:top w:val="nil"/>
              <w:left w:val="nil"/>
              <w:right w:val="nil"/>
            </w:tcBorders>
          </w:tcPr>
          <w:p w14:paraId="616232F0" w14:textId="1F63E098" w:rsidR="00A93CCA" w:rsidRPr="00D4062A" w:rsidRDefault="00A93CCA" w:rsidP="00A93CCA">
            <w:pPr>
              <w:ind w:right="-72"/>
              <w:jc w:val="right"/>
              <w:rPr>
                <w:rFonts w:ascii="Arial" w:hAnsi="Arial" w:cs="Arial"/>
                <w:color w:val="000000"/>
                <w:sz w:val="18"/>
                <w:szCs w:val="18"/>
                <w:cs/>
                <w:lang w:val="en-GB"/>
              </w:rPr>
            </w:pPr>
            <w:r w:rsidRPr="00D4062A">
              <w:rPr>
                <w:rFonts w:ascii="Arial" w:hAnsi="Arial" w:cs="Arial"/>
                <w:sz w:val="18"/>
                <w:szCs w:val="18"/>
              </w:rPr>
              <w:t>6,172</w:t>
            </w:r>
          </w:p>
        </w:tc>
        <w:tc>
          <w:tcPr>
            <w:tcW w:w="1440" w:type="dxa"/>
            <w:tcBorders>
              <w:top w:val="nil"/>
              <w:left w:val="nil"/>
              <w:right w:val="nil"/>
            </w:tcBorders>
          </w:tcPr>
          <w:p w14:paraId="0F4903B9" w14:textId="6F3F1A6A" w:rsidR="00A93CCA" w:rsidRPr="00D4062A" w:rsidRDefault="00A93CCA" w:rsidP="00A93CCA">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7,170</w:t>
            </w:r>
          </w:p>
        </w:tc>
      </w:tr>
      <w:tr w:rsidR="0004223F" w:rsidRPr="00D4062A" w14:paraId="5F9D07BA" w14:textId="77777777" w:rsidTr="00D748F0">
        <w:tc>
          <w:tcPr>
            <w:tcW w:w="3960" w:type="dxa"/>
            <w:tcBorders>
              <w:top w:val="nil"/>
              <w:left w:val="nil"/>
              <w:right w:val="nil"/>
            </w:tcBorders>
          </w:tcPr>
          <w:p w14:paraId="44D76D74" w14:textId="20106A46" w:rsidR="0004223F" w:rsidRPr="00D4062A" w:rsidRDefault="0004223F" w:rsidP="0004223F">
            <w:pPr>
              <w:pStyle w:val="BodyTextIndent2"/>
              <w:ind w:left="18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Charged/(credited) to other comprehensive</w:t>
            </w:r>
          </w:p>
        </w:tc>
        <w:tc>
          <w:tcPr>
            <w:tcW w:w="1440" w:type="dxa"/>
            <w:tcBorders>
              <w:top w:val="nil"/>
              <w:left w:val="nil"/>
              <w:right w:val="nil"/>
            </w:tcBorders>
          </w:tcPr>
          <w:p w14:paraId="178ECEEA" w14:textId="77777777" w:rsidR="0004223F" w:rsidRPr="00D4062A" w:rsidRDefault="0004223F" w:rsidP="0004223F">
            <w:pPr>
              <w:ind w:right="-72"/>
              <w:jc w:val="right"/>
              <w:rPr>
                <w:rFonts w:ascii="Arial" w:hAnsi="Arial" w:cs="Arial"/>
                <w:color w:val="000000"/>
                <w:sz w:val="18"/>
                <w:szCs w:val="18"/>
                <w:cs/>
                <w:lang w:val="en-GB"/>
              </w:rPr>
            </w:pPr>
          </w:p>
        </w:tc>
        <w:tc>
          <w:tcPr>
            <w:tcW w:w="1440" w:type="dxa"/>
            <w:tcBorders>
              <w:top w:val="nil"/>
              <w:left w:val="nil"/>
              <w:right w:val="nil"/>
            </w:tcBorders>
          </w:tcPr>
          <w:p w14:paraId="5CA49D54" w14:textId="77777777" w:rsidR="0004223F" w:rsidRPr="00D4062A" w:rsidRDefault="0004223F" w:rsidP="0004223F">
            <w:pPr>
              <w:ind w:right="-72"/>
              <w:jc w:val="right"/>
              <w:rPr>
                <w:rFonts w:ascii="Arial" w:hAnsi="Arial" w:cs="Arial"/>
                <w:color w:val="000000"/>
                <w:sz w:val="18"/>
                <w:szCs w:val="18"/>
                <w:lang w:val="en-GB"/>
              </w:rPr>
            </w:pPr>
          </w:p>
        </w:tc>
        <w:tc>
          <w:tcPr>
            <w:tcW w:w="1440" w:type="dxa"/>
            <w:tcBorders>
              <w:top w:val="nil"/>
              <w:left w:val="nil"/>
              <w:right w:val="nil"/>
            </w:tcBorders>
          </w:tcPr>
          <w:p w14:paraId="323493CE" w14:textId="77777777" w:rsidR="0004223F" w:rsidRPr="00D4062A" w:rsidRDefault="0004223F" w:rsidP="0004223F">
            <w:pPr>
              <w:ind w:right="-72"/>
              <w:jc w:val="right"/>
              <w:rPr>
                <w:rFonts w:ascii="Arial" w:hAnsi="Arial" w:cs="Arial"/>
                <w:color w:val="000000"/>
                <w:sz w:val="18"/>
                <w:szCs w:val="18"/>
                <w:lang w:val="en-GB"/>
              </w:rPr>
            </w:pPr>
          </w:p>
        </w:tc>
        <w:tc>
          <w:tcPr>
            <w:tcW w:w="1440" w:type="dxa"/>
            <w:tcBorders>
              <w:top w:val="nil"/>
              <w:left w:val="nil"/>
              <w:right w:val="nil"/>
            </w:tcBorders>
          </w:tcPr>
          <w:p w14:paraId="26171C15" w14:textId="77777777" w:rsidR="0004223F" w:rsidRPr="00D4062A" w:rsidRDefault="0004223F" w:rsidP="0004223F">
            <w:pPr>
              <w:ind w:right="-72"/>
              <w:jc w:val="right"/>
              <w:rPr>
                <w:rFonts w:ascii="Arial" w:hAnsi="Arial" w:cs="Arial"/>
                <w:color w:val="000000"/>
                <w:sz w:val="18"/>
                <w:szCs w:val="18"/>
                <w:lang w:val="en-GB"/>
              </w:rPr>
            </w:pPr>
          </w:p>
        </w:tc>
      </w:tr>
      <w:tr w:rsidR="0004223F" w:rsidRPr="00D4062A" w14:paraId="3E9A97C3" w14:textId="77777777" w:rsidTr="00D748F0">
        <w:tc>
          <w:tcPr>
            <w:tcW w:w="3960" w:type="dxa"/>
            <w:tcBorders>
              <w:top w:val="nil"/>
              <w:left w:val="nil"/>
              <w:right w:val="nil"/>
            </w:tcBorders>
          </w:tcPr>
          <w:p w14:paraId="20BDD7D0" w14:textId="68547186" w:rsidR="0004223F" w:rsidRPr="00D4062A" w:rsidRDefault="0004223F" w:rsidP="0004223F">
            <w:pPr>
              <w:pStyle w:val="BodyTextIndent2"/>
              <w:ind w:left="18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   income</w:t>
            </w:r>
          </w:p>
        </w:tc>
        <w:tc>
          <w:tcPr>
            <w:tcW w:w="1440" w:type="dxa"/>
            <w:tcBorders>
              <w:left w:val="nil"/>
              <w:bottom w:val="single" w:sz="4" w:space="0" w:color="auto"/>
              <w:right w:val="nil"/>
            </w:tcBorders>
          </w:tcPr>
          <w:p w14:paraId="2E0D0188" w14:textId="10D8A323" w:rsidR="0004223F" w:rsidRPr="00D4062A" w:rsidRDefault="00167636" w:rsidP="0004223F">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6,398</w:t>
            </w:r>
          </w:p>
        </w:tc>
        <w:tc>
          <w:tcPr>
            <w:tcW w:w="1440" w:type="dxa"/>
            <w:tcBorders>
              <w:left w:val="nil"/>
              <w:bottom w:val="single" w:sz="4" w:space="0" w:color="auto"/>
              <w:right w:val="nil"/>
            </w:tcBorders>
          </w:tcPr>
          <w:p w14:paraId="4400965F" w14:textId="188CA835" w:rsidR="0004223F" w:rsidRPr="00D4062A" w:rsidRDefault="00AD0A4C"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8</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036</w:t>
            </w:r>
          </w:p>
        </w:tc>
        <w:tc>
          <w:tcPr>
            <w:tcW w:w="1440" w:type="dxa"/>
            <w:tcBorders>
              <w:left w:val="nil"/>
              <w:bottom w:val="single" w:sz="4" w:space="0" w:color="auto"/>
              <w:right w:val="nil"/>
            </w:tcBorders>
          </w:tcPr>
          <w:p w14:paraId="65959DCA" w14:textId="6B941F54" w:rsidR="0004223F" w:rsidRPr="00D4062A" w:rsidRDefault="001E1E6A"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6,390</w:t>
            </w:r>
          </w:p>
        </w:tc>
        <w:tc>
          <w:tcPr>
            <w:tcW w:w="1440" w:type="dxa"/>
            <w:tcBorders>
              <w:left w:val="nil"/>
              <w:bottom w:val="single" w:sz="4" w:space="0" w:color="auto"/>
              <w:right w:val="nil"/>
            </w:tcBorders>
          </w:tcPr>
          <w:p w14:paraId="37D34213" w14:textId="79E5632E" w:rsidR="0004223F" w:rsidRPr="00D4062A" w:rsidRDefault="00AD0A4C"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8</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036</w:t>
            </w:r>
          </w:p>
        </w:tc>
      </w:tr>
      <w:tr w:rsidR="0004223F" w:rsidRPr="00D4062A" w14:paraId="4C9F206E" w14:textId="77777777" w:rsidTr="00D748F0">
        <w:tc>
          <w:tcPr>
            <w:tcW w:w="3960" w:type="dxa"/>
            <w:tcBorders>
              <w:top w:val="nil"/>
              <w:left w:val="nil"/>
              <w:right w:val="nil"/>
            </w:tcBorders>
          </w:tcPr>
          <w:p w14:paraId="1C96CBB0" w14:textId="77777777" w:rsidR="0004223F" w:rsidRPr="00D4062A" w:rsidRDefault="0004223F" w:rsidP="0004223F">
            <w:pPr>
              <w:pStyle w:val="BodyTextIndent2"/>
              <w:ind w:left="180"/>
              <w:jc w:val="left"/>
              <w:rPr>
                <w:rFonts w:ascii="Arial" w:hAnsi="Arial" w:cs="Arial"/>
                <w:color w:val="000000"/>
                <w:spacing w:val="0"/>
                <w:sz w:val="18"/>
                <w:szCs w:val="18"/>
                <w:lang w:val="en-GB"/>
              </w:rPr>
            </w:pPr>
          </w:p>
        </w:tc>
        <w:tc>
          <w:tcPr>
            <w:tcW w:w="1440" w:type="dxa"/>
            <w:tcBorders>
              <w:top w:val="single" w:sz="4" w:space="0" w:color="auto"/>
              <w:left w:val="nil"/>
              <w:right w:val="nil"/>
            </w:tcBorders>
          </w:tcPr>
          <w:p w14:paraId="6010F255" w14:textId="77777777" w:rsidR="0004223F" w:rsidRPr="00D4062A" w:rsidRDefault="0004223F" w:rsidP="00F939FB">
            <w:pPr>
              <w:ind w:right="-72"/>
              <w:jc w:val="right"/>
              <w:rPr>
                <w:rFonts w:ascii="Arial" w:hAnsi="Arial" w:cs="Arial"/>
                <w:color w:val="000000"/>
                <w:sz w:val="18"/>
                <w:szCs w:val="18"/>
                <w:lang w:val="en-GB"/>
              </w:rPr>
            </w:pPr>
          </w:p>
        </w:tc>
        <w:tc>
          <w:tcPr>
            <w:tcW w:w="1440" w:type="dxa"/>
            <w:tcBorders>
              <w:top w:val="single" w:sz="4" w:space="0" w:color="auto"/>
              <w:left w:val="nil"/>
              <w:right w:val="nil"/>
            </w:tcBorders>
          </w:tcPr>
          <w:p w14:paraId="052D8717" w14:textId="77777777" w:rsidR="0004223F" w:rsidRPr="00D4062A" w:rsidRDefault="0004223F" w:rsidP="0004223F">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tcPr>
          <w:p w14:paraId="3EA43986" w14:textId="77777777" w:rsidR="0004223F" w:rsidRPr="00D4062A" w:rsidRDefault="0004223F" w:rsidP="0004223F">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left w:val="nil"/>
              <w:right w:val="nil"/>
            </w:tcBorders>
          </w:tcPr>
          <w:p w14:paraId="3D3F9E0D" w14:textId="77777777" w:rsidR="0004223F" w:rsidRPr="00D4062A" w:rsidRDefault="0004223F" w:rsidP="0004223F">
            <w:pPr>
              <w:pStyle w:val="BodyTextIndent2"/>
              <w:ind w:left="-109"/>
              <w:jc w:val="right"/>
              <w:rPr>
                <w:rFonts w:ascii="Arial" w:hAnsi="Arial" w:cs="Arial"/>
                <w:color w:val="000000"/>
                <w:spacing w:val="0"/>
                <w:sz w:val="18"/>
                <w:szCs w:val="18"/>
                <w:lang w:val="en-GB"/>
              </w:rPr>
            </w:pPr>
          </w:p>
        </w:tc>
      </w:tr>
      <w:tr w:rsidR="0004223F" w:rsidRPr="00D4062A" w14:paraId="2BA652EE" w14:textId="77777777" w:rsidTr="00D748F0">
        <w:tc>
          <w:tcPr>
            <w:tcW w:w="3960" w:type="dxa"/>
            <w:tcBorders>
              <w:top w:val="nil"/>
              <w:left w:val="nil"/>
              <w:bottom w:val="nil"/>
              <w:right w:val="nil"/>
            </w:tcBorders>
          </w:tcPr>
          <w:p w14:paraId="0FABEF49" w14:textId="77777777" w:rsidR="0004223F" w:rsidRPr="00D4062A" w:rsidRDefault="0004223F" w:rsidP="0004223F">
            <w:pPr>
              <w:pStyle w:val="BodyTextIndent2"/>
              <w:ind w:left="18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Closing balance</w:t>
            </w:r>
          </w:p>
        </w:tc>
        <w:tc>
          <w:tcPr>
            <w:tcW w:w="1440" w:type="dxa"/>
            <w:tcBorders>
              <w:top w:val="nil"/>
              <w:left w:val="nil"/>
              <w:bottom w:val="single" w:sz="4" w:space="0" w:color="auto"/>
              <w:right w:val="nil"/>
            </w:tcBorders>
          </w:tcPr>
          <w:p w14:paraId="52077665" w14:textId="2536871B" w:rsidR="0004223F" w:rsidRPr="00D4062A" w:rsidRDefault="00F939FB"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46,631</w:t>
            </w:r>
          </w:p>
        </w:tc>
        <w:tc>
          <w:tcPr>
            <w:tcW w:w="1440" w:type="dxa"/>
            <w:tcBorders>
              <w:top w:val="nil"/>
              <w:left w:val="nil"/>
              <w:bottom w:val="single" w:sz="4" w:space="0" w:color="auto"/>
              <w:right w:val="nil"/>
            </w:tcBorders>
          </w:tcPr>
          <w:p w14:paraId="0355E759" w14:textId="6D236767" w:rsidR="0004223F" w:rsidRPr="00D4062A" w:rsidRDefault="00AD0A4C"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33</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694</w:t>
            </w:r>
          </w:p>
        </w:tc>
        <w:tc>
          <w:tcPr>
            <w:tcW w:w="1440" w:type="dxa"/>
            <w:tcBorders>
              <w:top w:val="nil"/>
              <w:left w:val="nil"/>
              <w:bottom w:val="single" w:sz="4" w:space="0" w:color="auto"/>
              <w:right w:val="nil"/>
            </w:tcBorders>
          </w:tcPr>
          <w:p w14:paraId="1198EEF7" w14:textId="68D5092C" w:rsidR="0004223F" w:rsidRPr="00D4062A" w:rsidRDefault="00082612" w:rsidP="0004223F">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50,699</w:t>
            </w:r>
          </w:p>
        </w:tc>
        <w:tc>
          <w:tcPr>
            <w:tcW w:w="1440" w:type="dxa"/>
            <w:tcBorders>
              <w:top w:val="nil"/>
              <w:left w:val="nil"/>
              <w:bottom w:val="single" w:sz="4" w:space="0" w:color="auto"/>
              <w:right w:val="nil"/>
            </w:tcBorders>
          </w:tcPr>
          <w:p w14:paraId="331444F6" w14:textId="4DB07D01" w:rsidR="0004223F" w:rsidRPr="00D4062A" w:rsidRDefault="00AD0A4C" w:rsidP="0004223F">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38</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137</w:t>
            </w:r>
          </w:p>
        </w:tc>
      </w:tr>
    </w:tbl>
    <w:p w14:paraId="26C84BD4" w14:textId="15C16222" w:rsidR="009B3D4D" w:rsidRPr="00D4062A" w:rsidRDefault="009B3D4D" w:rsidP="003244AB">
      <w:pPr>
        <w:jc w:val="both"/>
        <w:rPr>
          <w:rFonts w:ascii="Arial" w:hAnsi="Arial" w:cs="Arial"/>
          <w:color w:val="000000"/>
          <w:sz w:val="18"/>
          <w:szCs w:val="18"/>
        </w:rPr>
      </w:pPr>
    </w:p>
    <w:p w14:paraId="6D11D5E9" w14:textId="77777777" w:rsidR="00CF1AAD" w:rsidRPr="00D4062A" w:rsidRDefault="00A63839" w:rsidP="003244AB">
      <w:pPr>
        <w:jc w:val="both"/>
        <w:rPr>
          <w:rFonts w:ascii="Arial" w:hAnsi="Arial" w:cs="Arial"/>
          <w:color w:val="000000"/>
          <w:sz w:val="18"/>
          <w:szCs w:val="18"/>
          <w:lang w:val="en-GB"/>
        </w:rPr>
      </w:pPr>
      <w:r w:rsidRPr="00D4062A">
        <w:rPr>
          <w:rFonts w:ascii="Arial" w:hAnsi="Arial" w:cs="Arial"/>
          <w:color w:val="000000"/>
          <w:sz w:val="18"/>
          <w:szCs w:val="18"/>
          <w:lang w:val="en-GB"/>
        </w:rPr>
        <w:t>The movement in deferred tax assets and liabilities during the year is</w:t>
      </w:r>
      <w:r w:rsidR="00CF1AAD" w:rsidRPr="00D4062A">
        <w:rPr>
          <w:rFonts w:ascii="Arial" w:hAnsi="Arial" w:cs="Arial"/>
          <w:color w:val="000000"/>
          <w:sz w:val="18"/>
          <w:szCs w:val="18"/>
          <w:lang w:val="en-GB"/>
        </w:rPr>
        <w:t xml:space="preserve"> as follows: </w:t>
      </w:r>
    </w:p>
    <w:p w14:paraId="604839F0" w14:textId="77777777" w:rsidR="00CF1AAD" w:rsidRPr="00D4062A" w:rsidRDefault="00CF1AAD" w:rsidP="003244AB">
      <w:pPr>
        <w:jc w:val="both"/>
        <w:rPr>
          <w:rFonts w:ascii="Arial" w:hAnsi="Arial" w:cs="Arial"/>
          <w:color w:val="000000"/>
          <w:sz w:val="18"/>
          <w:szCs w:val="18"/>
          <w:lang w:val="en-GB"/>
        </w:rPr>
      </w:pPr>
    </w:p>
    <w:tbl>
      <w:tblPr>
        <w:tblW w:w="9455" w:type="dxa"/>
        <w:tblInd w:w="108" w:type="dxa"/>
        <w:tblLayout w:type="fixed"/>
        <w:tblLook w:val="0000" w:firstRow="0" w:lastRow="0" w:firstColumn="0" w:lastColumn="0" w:noHBand="0" w:noVBand="0"/>
      </w:tblPr>
      <w:tblGrid>
        <w:gridCol w:w="3686"/>
        <w:gridCol w:w="1440"/>
        <w:gridCol w:w="1395"/>
        <w:gridCol w:w="1514"/>
        <w:gridCol w:w="1420"/>
      </w:tblGrid>
      <w:tr w:rsidR="0004223F" w:rsidRPr="00D4062A" w14:paraId="36A2C405" w14:textId="77777777" w:rsidTr="00C50617">
        <w:tc>
          <w:tcPr>
            <w:tcW w:w="3686" w:type="dxa"/>
          </w:tcPr>
          <w:p w14:paraId="1F02940A" w14:textId="77777777" w:rsidR="0004223F" w:rsidRPr="00D4062A" w:rsidRDefault="0004223F" w:rsidP="00C50617">
            <w:pPr>
              <w:pStyle w:val="a"/>
              <w:tabs>
                <w:tab w:val="right" w:pos="9000"/>
              </w:tabs>
              <w:ind w:left="-86" w:right="-108"/>
              <w:rPr>
                <w:rFonts w:ascii="Arial" w:hAnsi="Arial" w:cs="Arial"/>
                <w:color w:val="000000"/>
                <w:sz w:val="18"/>
                <w:szCs w:val="18"/>
                <w:cs/>
              </w:rPr>
            </w:pPr>
          </w:p>
        </w:tc>
        <w:tc>
          <w:tcPr>
            <w:tcW w:w="5769" w:type="dxa"/>
            <w:gridSpan w:val="4"/>
            <w:tcBorders>
              <w:bottom w:val="single" w:sz="4" w:space="0" w:color="auto"/>
            </w:tcBorders>
          </w:tcPr>
          <w:p w14:paraId="40F5F41D" w14:textId="77777777" w:rsidR="0004223F" w:rsidRPr="00D4062A" w:rsidRDefault="0004223F" w:rsidP="00C50617">
            <w:pPr>
              <w:pStyle w:val="a"/>
              <w:ind w:right="-72"/>
              <w:jc w:val="center"/>
              <w:rPr>
                <w:rFonts w:ascii="Arial" w:hAnsi="Arial" w:cs="Arial"/>
                <w:b/>
                <w:bCs/>
                <w:color w:val="000000"/>
                <w:sz w:val="18"/>
                <w:szCs w:val="18"/>
                <w:cs/>
              </w:rPr>
            </w:pPr>
            <w:r w:rsidRPr="00D4062A">
              <w:rPr>
                <w:rFonts w:ascii="Arial" w:hAnsi="Arial" w:cs="Arial"/>
                <w:b/>
                <w:bCs/>
                <w:color w:val="000000"/>
                <w:sz w:val="18"/>
                <w:szCs w:val="18"/>
                <w:lang w:val="en-GB"/>
              </w:rPr>
              <w:t>Consolidated financial statements</w:t>
            </w:r>
          </w:p>
        </w:tc>
      </w:tr>
      <w:tr w:rsidR="0004223F" w:rsidRPr="00D4062A" w14:paraId="4F72E51F" w14:textId="77777777" w:rsidTr="00C50617">
        <w:tc>
          <w:tcPr>
            <w:tcW w:w="3686" w:type="dxa"/>
          </w:tcPr>
          <w:p w14:paraId="1D46B23C" w14:textId="77777777" w:rsidR="0004223F" w:rsidRPr="00D4062A" w:rsidRDefault="0004223F" w:rsidP="00C50617">
            <w:pPr>
              <w:pStyle w:val="a"/>
              <w:tabs>
                <w:tab w:val="right" w:pos="9000"/>
              </w:tabs>
              <w:ind w:left="-86" w:right="-108"/>
              <w:rPr>
                <w:rFonts w:ascii="Arial" w:hAnsi="Arial" w:cs="Arial"/>
                <w:color w:val="000000"/>
                <w:sz w:val="18"/>
                <w:szCs w:val="18"/>
                <w:cs/>
              </w:rPr>
            </w:pPr>
          </w:p>
        </w:tc>
        <w:tc>
          <w:tcPr>
            <w:tcW w:w="1440" w:type="dxa"/>
            <w:tcBorders>
              <w:top w:val="single" w:sz="4" w:space="0" w:color="auto"/>
            </w:tcBorders>
          </w:tcPr>
          <w:p w14:paraId="3C306709" w14:textId="77777777" w:rsidR="0004223F" w:rsidRPr="00D4062A" w:rsidRDefault="0004223F" w:rsidP="00C50617">
            <w:pPr>
              <w:pStyle w:val="a"/>
              <w:ind w:left="34" w:right="-72" w:hanging="34"/>
              <w:jc w:val="right"/>
              <w:rPr>
                <w:rFonts w:ascii="Arial" w:hAnsi="Arial" w:cs="Arial"/>
                <w:b/>
                <w:bCs/>
                <w:color w:val="000000"/>
                <w:sz w:val="18"/>
                <w:szCs w:val="18"/>
                <w:cs/>
              </w:rPr>
            </w:pPr>
          </w:p>
        </w:tc>
        <w:tc>
          <w:tcPr>
            <w:tcW w:w="1395" w:type="dxa"/>
            <w:tcBorders>
              <w:top w:val="single" w:sz="4" w:space="0" w:color="auto"/>
            </w:tcBorders>
          </w:tcPr>
          <w:p w14:paraId="27EDA9CD" w14:textId="77777777" w:rsidR="0004223F" w:rsidRPr="00D4062A" w:rsidRDefault="0004223F" w:rsidP="00C50617">
            <w:pPr>
              <w:pStyle w:val="a"/>
              <w:ind w:right="-72"/>
              <w:jc w:val="right"/>
              <w:rPr>
                <w:rFonts w:ascii="Arial" w:hAnsi="Arial" w:cs="Arial"/>
                <w:b/>
                <w:bCs/>
                <w:color w:val="000000"/>
                <w:sz w:val="18"/>
                <w:szCs w:val="18"/>
                <w:cs/>
              </w:rPr>
            </w:pPr>
          </w:p>
        </w:tc>
        <w:tc>
          <w:tcPr>
            <w:tcW w:w="1514" w:type="dxa"/>
            <w:tcBorders>
              <w:top w:val="single" w:sz="4" w:space="0" w:color="auto"/>
            </w:tcBorders>
          </w:tcPr>
          <w:p w14:paraId="6397D5AB" w14:textId="77777777" w:rsidR="0004223F" w:rsidRPr="00D4062A" w:rsidRDefault="0004223F" w:rsidP="00C50617">
            <w:pPr>
              <w:pStyle w:val="a"/>
              <w:ind w:left="34" w:right="-72" w:hanging="34"/>
              <w:jc w:val="right"/>
              <w:rPr>
                <w:rFonts w:ascii="Arial" w:hAnsi="Arial" w:cs="Arial"/>
                <w:b/>
                <w:bCs/>
                <w:color w:val="000000"/>
                <w:sz w:val="18"/>
                <w:szCs w:val="18"/>
              </w:rPr>
            </w:pPr>
            <w:r w:rsidRPr="00D4062A">
              <w:rPr>
                <w:rFonts w:ascii="Arial" w:hAnsi="Arial" w:cs="Arial"/>
                <w:b/>
                <w:bCs/>
                <w:color w:val="000000"/>
                <w:sz w:val="18"/>
                <w:szCs w:val="18"/>
              </w:rPr>
              <w:t>Charged/</w:t>
            </w:r>
          </w:p>
          <w:p w14:paraId="52ECE3CD" w14:textId="77777777" w:rsidR="0004223F" w:rsidRPr="00D4062A" w:rsidRDefault="0004223F" w:rsidP="00C50617">
            <w:pPr>
              <w:pStyle w:val="a"/>
              <w:ind w:left="34" w:right="-72" w:hanging="34"/>
              <w:jc w:val="right"/>
              <w:rPr>
                <w:rFonts w:ascii="Arial" w:hAnsi="Arial" w:cs="Arial"/>
                <w:b/>
                <w:bCs/>
                <w:color w:val="000000"/>
                <w:sz w:val="18"/>
                <w:szCs w:val="18"/>
                <w:cs/>
              </w:rPr>
            </w:pPr>
            <w:r w:rsidRPr="00D4062A">
              <w:rPr>
                <w:rFonts w:ascii="Arial" w:hAnsi="Arial" w:cs="Arial"/>
                <w:b/>
                <w:bCs/>
                <w:color w:val="000000"/>
                <w:sz w:val="18"/>
                <w:szCs w:val="18"/>
              </w:rPr>
              <w:t>credited to</w:t>
            </w:r>
          </w:p>
        </w:tc>
        <w:tc>
          <w:tcPr>
            <w:tcW w:w="1420" w:type="dxa"/>
            <w:tcBorders>
              <w:top w:val="single" w:sz="4" w:space="0" w:color="auto"/>
            </w:tcBorders>
          </w:tcPr>
          <w:p w14:paraId="64EC11C7" w14:textId="77777777" w:rsidR="0004223F" w:rsidRPr="00D4062A" w:rsidRDefault="0004223F" w:rsidP="00C50617">
            <w:pPr>
              <w:pStyle w:val="a"/>
              <w:ind w:left="34" w:right="-72" w:hanging="34"/>
              <w:jc w:val="right"/>
              <w:rPr>
                <w:rFonts w:ascii="Arial" w:hAnsi="Arial" w:cs="Arial"/>
                <w:b/>
                <w:bCs/>
                <w:color w:val="000000"/>
                <w:sz w:val="18"/>
                <w:szCs w:val="18"/>
                <w:cs/>
              </w:rPr>
            </w:pPr>
          </w:p>
        </w:tc>
      </w:tr>
      <w:tr w:rsidR="0004223F" w:rsidRPr="00D4062A" w14:paraId="1217F548" w14:textId="77777777" w:rsidTr="00C50617">
        <w:tc>
          <w:tcPr>
            <w:tcW w:w="3686" w:type="dxa"/>
          </w:tcPr>
          <w:p w14:paraId="05CCAA56" w14:textId="77777777" w:rsidR="0004223F" w:rsidRPr="00D4062A" w:rsidRDefault="0004223F" w:rsidP="00C50617">
            <w:pPr>
              <w:pStyle w:val="a"/>
              <w:tabs>
                <w:tab w:val="right" w:pos="9000"/>
              </w:tabs>
              <w:ind w:left="-86" w:right="-108"/>
              <w:rPr>
                <w:rFonts w:ascii="Arial" w:hAnsi="Arial" w:cs="Arial"/>
                <w:color w:val="000000"/>
                <w:sz w:val="18"/>
                <w:szCs w:val="18"/>
                <w:cs/>
              </w:rPr>
            </w:pPr>
          </w:p>
        </w:tc>
        <w:tc>
          <w:tcPr>
            <w:tcW w:w="1440" w:type="dxa"/>
          </w:tcPr>
          <w:p w14:paraId="17AF5114" w14:textId="77777777" w:rsidR="0004223F" w:rsidRPr="00D4062A" w:rsidRDefault="0004223F" w:rsidP="00C50617">
            <w:pPr>
              <w:pStyle w:val="a"/>
              <w:ind w:right="-72"/>
              <w:jc w:val="right"/>
              <w:rPr>
                <w:rFonts w:ascii="Arial" w:hAnsi="Arial" w:cs="Arial"/>
                <w:b/>
                <w:bCs/>
                <w:color w:val="000000"/>
                <w:sz w:val="18"/>
                <w:szCs w:val="18"/>
                <w:cs/>
              </w:rPr>
            </w:pPr>
            <w:r w:rsidRPr="00D4062A">
              <w:rPr>
                <w:rFonts w:ascii="Arial" w:hAnsi="Arial" w:cs="Arial"/>
                <w:b/>
                <w:bCs/>
                <w:color w:val="000000"/>
                <w:spacing w:val="-4"/>
                <w:sz w:val="18"/>
                <w:szCs w:val="18"/>
                <w:lang w:val="en-GB"/>
              </w:rPr>
              <w:t>As at</w:t>
            </w:r>
          </w:p>
        </w:tc>
        <w:tc>
          <w:tcPr>
            <w:tcW w:w="1395" w:type="dxa"/>
          </w:tcPr>
          <w:p w14:paraId="3BC629B5" w14:textId="77777777" w:rsidR="0004223F" w:rsidRPr="00D4062A" w:rsidRDefault="0004223F" w:rsidP="00C50617">
            <w:pPr>
              <w:pStyle w:val="a"/>
              <w:ind w:right="-72"/>
              <w:jc w:val="right"/>
              <w:rPr>
                <w:rFonts w:ascii="Arial" w:hAnsi="Arial" w:cs="Arial"/>
                <w:b/>
                <w:bCs/>
                <w:color w:val="000000"/>
                <w:sz w:val="18"/>
                <w:szCs w:val="18"/>
                <w:cs/>
              </w:rPr>
            </w:pPr>
            <w:r w:rsidRPr="00D4062A">
              <w:rPr>
                <w:rFonts w:ascii="Arial" w:hAnsi="Arial" w:cs="Arial"/>
                <w:b/>
                <w:bCs/>
                <w:color w:val="000000"/>
                <w:sz w:val="18"/>
                <w:szCs w:val="18"/>
              </w:rPr>
              <w:t>Charged/</w:t>
            </w:r>
          </w:p>
        </w:tc>
        <w:tc>
          <w:tcPr>
            <w:tcW w:w="1514" w:type="dxa"/>
          </w:tcPr>
          <w:p w14:paraId="3C3ADC7F" w14:textId="77777777" w:rsidR="0004223F" w:rsidRPr="00D4062A" w:rsidRDefault="0004223F" w:rsidP="00C50617">
            <w:pPr>
              <w:pStyle w:val="a"/>
              <w:ind w:right="-72"/>
              <w:jc w:val="right"/>
              <w:rPr>
                <w:rFonts w:ascii="Arial" w:hAnsi="Arial" w:cs="Arial"/>
                <w:b/>
                <w:bCs/>
                <w:color w:val="000000"/>
                <w:sz w:val="18"/>
                <w:szCs w:val="18"/>
              </w:rPr>
            </w:pPr>
            <w:r w:rsidRPr="00D4062A">
              <w:rPr>
                <w:rFonts w:ascii="Arial" w:hAnsi="Arial" w:cs="Arial"/>
                <w:b/>
                <w:bCs/>
                <w:color w:val="000000"/>
                <w:sz w:val="18"/>
                <w:szCs w:val="18"/>
              </w:rPr>
              <w:t>other</w:t>
            </w:r>
          </w:p>
        </w:tc>
        <w:tc>
          <w:tcPr>
            <w:tcW w:w="1420" w:type="dxa"/>
          </w:tcPr>
          <w:p w14:paraId="3929C283" w14:textId="7BCEC42B" w:rsidR="0004223F" w:rsidRPr="00D4062A" w:rsidRDefault="001C6C1D" w:rsidP="00C50617">
            <w:pPr>
              <w:pStyle w:val="a"/>
              <w:ind w:left="34" w:right="-72" w:hanging="34"/>
              <w:jc w:val="right"/>
              <w:rPr>
                <w:rFonts w:ascii="Arial" w:hAnsi="Arial" w:cs="Arial"/>
                <w:b/>
                <w:bCs/>
                <w:color w:val="000000"/>
                <w:sz w:val="18"/>
                <w:szCs w:val="18"/>
                <w:cs/>
                <w:lang w:val="en-GB"/>
              </w:rPr>
            </w:pPr>
            <w:r w:rsidRPr="001C6C1D">
              <w:rPr>
                <w:rFonts w:ascii="Arial" w:hAnsi="Arial" w:cs="Arial"/>
                <w:b/>
                <w:bCs/>
                <w:color w:val="000000"/>
                <w:sz w:val="18"/>
                <w:szCs w:val="18"/>
              </w:rPr>
              <w:t>As at</w:t>
            </w:r>
          </w:p>
        </w:tc>
      </w:tr>
      <w:tr w:rsidR="0004223F" w:rsidRPr="00D4062A" w14:paraId="1B8FDFAE" w14:textId="77777777" w:rsidTr="00C50617">
        <w:tc>
          <w:tcPr>
            <w:tcW w:w="3686" w:type="dxa"/>
          </w:tcPr>
          <w:p w14:paraId="3C298EE4" w14:textId="77777777" w:rsidR="0004223F" w:rsidRPr="00D4062A" w:rsidRDefault="0004223F" w:rsidP="00C50617">
            <w:pPr>
              <w:pStyle w:val="a"/>
              <w:tabs>
                <w:tab w:val="right" w:pos="9000"/>
              </w:tabs>
              <w:ind w:left="-86" w:right="-108"/>
              <w:rPr>
                <w:rFonts w:ascii="Arial" w:hAnsi="Arial" w:cs="Arial"/>
                <w:color w:val="000000"/>
                <w:sz w:val="18"/>
                <w:szCs w:val="18"/>
                <w:cs/>
              </w:rPr>
            </w:pPr>
          </w:p>
        </w:tc>
        <w:tc>
          <w:tcPr>
            <w:tcW w:w="1440" w:type="dxa"/>
          </w:tcPr>
          <w:p w14:paraId="215BA276" w14:textId="2CA18FFD" w:rsidR="0004223F" w:rsidRPr="00D4062A" w:rsidRDefault="00AD0A4C" w:rsidP="00C50617">
            <w:pPr>
              <w:pStyle w:val="a"/>
              <w:ind w:right="-72"/>
              <w:jc w:val="right"/>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1</w:t>
            </w:r>
            <w:r w:rsidR="0004223F" w:rsidRPr="00D4062A">
              <w:rPr>
                <w:rFonts w:ascii="Arial" w:hAnsi="Arial" w:cs="Arial"/>
                <w:b/>
                <w:bCs/>
                <w:color w:val="000000"/>
                <w:spacing w:val="-4"/>
                <w:sz w:val="18"/>
                <w:szCs w:val="18"/>
                <w:lang w:val="en-GB"/>
              </w:rPr>
              <w:t xml:space="preserve"> January</w:t>
            </w:r>
          </w:p>
        </w:tc>
        <w:tc>
          <w:tcPr>
            <w:tcW w:w="1395" w:type="dxa"/>
          </w:tcPr>
          <w:p w14:paraId="53745658" w14:textId="77777777" w:rsidR="0004223F" w:rsidRPr="00D4062A" w:rsidRDefault="0004223F" w:rsidP="00C50617">
            <w:pPr>
              <w:pStyle w:val="a"/>
              <w:ind w:right="-72"/>
              <w:jc w:val="right"/>
              <w:rPr>
                <w:rFonts w:ascii="Arial" w:hAnsi="Arial" w:cs="Arial"/>
                <w:b/>
                <w:bCs/>
                <w:color w:val="000000"/>
                <w:spacing w:val="-4"/>
                <w:sz w:val="18"/>
                <w:szCs w:val="18"/>
              </w:rPr>
            </w:pPr>
            <w:r w:rsidRPr="00D4062A">
              <w:rPr>
                <w:rFonts w:ascii="Arial" w:hAnsi="Arial" w:cs="Arial"/>
                <w:b/>
                <w:bCs/>
                <w:color w:val="000000"/>
                <w:spacing w:val="-4"/>
                <w:sz w:val="18"/>
                <w:szCs w:val="18"/>
              </w:rPr>
              <w:t>credited to</w:t>
            </w:r>
          </w:p>
        </w:tc>
        <w:tc>
          <w:tcPr>
            <w:tcW w:w="1514" w:type="dxa"/>
          </w:tcPr>
          <w:p w14:paraId="312140C4" w14:textId="77777777" w:rsidR="0004223F" w:rsidRPr="00D4062A" w:rsidRDefault="0004223F" w:rsidP="00C50617">
            <w:pPr>
              <w:pStyle w:val="a"/>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comprehensive</w:t>
            </w:r>
          </w:p>
        </w:tc>
        <w:tc>
          <w:tcPr>
            <w:tcW w:w="1420" w:type="dxa"/>
          </w:tcPr>
          <w:p w14:paraId="63BE6E07" w14:textId="11F3F2B9" w:rsidR="0004223F" w:rsidRPr="00D4062A" w:rsidRDefault="001C6C1D" w:rsidP="00C50617">
            <w:pPr>
              <w:pStyle w:val="a"/>
              <w:ind w:right="-72"/>
              <w:jc w:val="right"/>
              <w:rPr>
                <w:rFonts w:ascii="Arial" w:hAnsi="Arial" w:cs="Arial"/>
                <w:b/>
                <w:bCs/>
                <w:color w:val="000000"/>
                <w:sz w:val="18"/>
                <w:szCs w:val="18"/>
                <w:lang w:val="en-GB"/>
              </w:rPr>
            </w:pPr>
            <w:r w:rsidRPr="001C6C1D">
              <w:rPr>
                <w:rFonts w:ascii="Arial" w:hAnsi="Arial" w:cs="Arial"/>
                <w:b/>
                <w:bCs/>
                <w:color w:val="000000"/>
                <w:sz w:val="18"/>
                <w:szCs w:val="18"/>
                <w:lang w:val="en-GB"/>
              </w:rPr>
              <w:t>31 December</w:t>
            </w:r>
          </w:p>
        </w:tc>
      </w:tr>
      <w:tr w:rsidR="0004223F" w:rsidRPr="00D4062A" w14:paraId="6FFCEEB4" w14:textId="77777777" w:rsidTr="00C50617">
        <w:tc>
          <w:tcPr>
            <w:tcW w:w="3686" w:type="dxa"/>
          </w:tcPr>
          <w:p w14:paraId="7984E794" w14:textId="77777777" w:rsidR="0004223F" w:rsidRPr="00D4062A" w:rsidRDefault="0004223F" w:rsidP="00C50617">
            <w:pPr>
              <w:pStyle w:val="a"/>
              <w:tabs>
                <w:tab w:val="right" w:pos="9000"/>
              </w:tabs>
              <w:ind w:left="-86" w:right="-108"/>
              <w:rPr>
                <w:rFonts w:ascii="Arial" w:hAnsi="Arial" w:cs="Arial"/>
                <w:color w:val="000000"/>
                <w:sz w:val="18"/>
                <w:szCs w:val="18"/>
                <w:cs/>
              </w:rPr>
            </w:pPr>
          </w:p>
        </w:tc>
        <w:tc>
          <w:tcPr>
            <w:tcW w:w="1440" w:type="dxa"/>
          </w:tcPr>
          <w:p w14:paraId="7AB52301" w14:textId="72B59F50" w:rsidR="0004223F" w:rsidRPr="00D4062A" w:rsidRDefault="00AD0A4C" w:rsidP="00C50617">
            <w:pPr>
              <w:pStyle w:val="a"/>
              <w:ind w:right="-72"/>
              <w:jc w:val="right"/>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2024</w:t>
            </w:r>
          </w:p>
        </w:tc>
        <w:tc>
          <w:tcPr>
            <w:tcW w:w="1395" w:type="dxa"/>
          </w:tcPr>
          <w:p w14:paraId="120CE284" w14:textId="77777777" w:rsidR="0004223F" w:rsidRPr="00D4062A" w:rsidRDefault="0004223F" w:rsidP="00C50617">
            <w:pPr>
              <w:pStyle w:val="a"/>
              <w:ind w:right="-72"/>
              <w:jc w:val="right"/>
              <w:rPr>
                <w:rFonts w:ascii="Arial" w:hAnsi="Arial" w:cs="Arial"/>
                <w:b/>
                <w:bCs/>
                <w:color w:val="000000"/>
                <w:spacing w:val="-4"/>
                <w:sz w:val="18"/>
                <w:szCs w:val="18"/>
              </w:rPr>
            </w:pPr>
            <w:r w:rsidRPr="00D4062A">
              <w:rPr>
                <w:rFonts w:ascii="Arial" w:hAnsi="Arial" w:cs="Arial"/>
                <w:b/>
                <w:bCs/>
                <w:color w:val="000000"/>
                <w:spacing w:val="-4"/>
                <w:sz w:val="18"/>
                <w:szCs w:val="18"/>
              </w:rPr>
              <w:t>profit or loss</w:t>
            </w:r>
          </w:p>
        </w:tc>
        <w:tc>
          <w:tcPr>
            <w:tcW w:w="1514" w:type="dxa"/>
          </w:tcPr>
          <w:p w14:paraId="135A8CE4" w14:textId="77777777" w:rsidR="0004223F" w:rsidRPr="00D4062A" w:rsidRDefault="0004223F" w:rsidP="00C50617">
            <w:pPr>
              <w:pStyle w:val="a"/>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income</w:t>
            </w:r>
          </w:p>
        </w:tc>
        <w:tc>
          <w:tcPr>
            <w:tcW w:w="1420" w:type="dxa"/>
          </w:tcPr>
          <w:p w14:paraId="13DBBD61" w14:textId="6E20A031" w:rsidR="0004223F" w:rsidRPr="00D4062A" w:rsidRDefault="00AD0A4C" w:rsidP="00C50617">
            <w:pPr>
              <w:pStyle w:val="a"/>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2024</w:t>
            </w:r>
          </w:p>
        </w:tc>
      </w:tr>
      <w:tr w:rsidR="0004223F" w:rsidRPr="00D4062A" w14:paraId="3958AEBD" w14:textId="77777777" w:rsidTr="00C50617">
        <w:tc>
          <w:tcPr>
            <w:tcW w:w="3686" w:type="dxa"/>
          </w:tcPr>
          <w:p w14:paraId="555E5FA2" w14:textId="77777777" w:rsidR="0004223F" w:rsidRPr="00D4062A" w:rsidRDefault="0004223F" w:rsidP="00C50617">
            <w:pPr>
              <w:pStyle w:val="a"/>
              <w:tabs>
                <w:tab w:val="right" w:pos="9000"/>
              </w:tabs>
              <w:ind w:left="-86" w:right="-108"/>
              <w:rPr>
                <w:rFonts w:ascii="Arial" w:hAnsi="Arial" w:cs="Arial"/>
                <w:color w:val="000000"/>
                <w:sz w:val="18"/>
                <w:szCs w:val="18"/>
                <w:cs/>
              </w:rPr>
            </w:pPr>
          </w:p>
        </w:tc>
        <w:tc>
          <w:tcPr>
            <w:tcW w:w="1440" w:type="dxa"/>
            <w:tcBorders>
              <w:bottom w:val="single" w:sz="4" w:space="0" w:color="auto"/>
            </w:tcBorders>
            <w:vAlign w:val="center"/>
          </w:tcPr>
          <w:p w14:paraId="2087A797" w14:textId="77777777" w:rsidR="0004223F" w:rsidRPr="00D4062A" w:rsidRDefault="0004223F" w:rsidP="00C50617">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Thousand </w:t>
            </w:r>
          </w:p>
          <w:p w14:paraId="0F350840" w14:textId="77777777" w:rsidR="0004223F" w:rsidRPr="00D4062A" w:rsidRDefault="0004223F" w:rsidP="00C50617">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Baht</w:t>
            </w:r>
          </w:p>
        </w:tc>
        <w:tc>
          <w:tcPr>
            <w:tcW w:w="1395" w:type="dxa"/>
            <w:tcBorders>
              <w:bottom w:val="single" w:sz="4" w:space="0" w:color="auto"/>
            </w:tcBorders>
            <w:vAlign w:val="center"/>
          </w:tcPr>
          <w:p w14:paraId="008A422A" w14:textId="77777777" w:rsidR="0004223F" w:rsidRPr="00D4062A" w:rsidRDefault="0004223F" w:rsidP="00C50617">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Thousand </w:t>
            </w:r>
          </w:p>
          <w:p w14:paraId="5319009A" w14:textId="77777777" w:rsidR="0004223F" w:rsidRPr="00D4062A" w:rsidRDefault="0004223F" w:rsidP="00C50617">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Baht</w:t>
            </w:r>
          </w:p>
        </w:tc>
        <w:tc>
          <w:tcPr>
            <w:tcW w:w="1514" w:type="dxa"/>
            <w:tcBorders>
              <w:bottom w:val="single" w:sz="4" w:space="0" w:color="auto"/>
            </w:tcBorders>
          </w:tcPr>
          <w:p w14:paraId="0138E865" w14:textId="77777777" w:rsidR="0004223F" w:rsidRPr="00D4062A" w:rsidRDefault="0004223F" w:rsidP="00C50617">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Thousand </w:t>
            </w:r>
          </w:p>
          <w:p w14:paraId="7F381E77" w14:textId="77777777" w:rsidR="0004223F" w:rsidRPr="00D4062A" w:rsidRDefault="0004223F" w:rsidP="00C50617">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Baht</w:t>
            </w:r>
          </w:p>
        </w:tc>
        <w:tc>
          <w:tcPr>
            <w:tcW w:w="1420" w:type="dxa"/>
            <w:tcBorders>
              <w:bottom w:val="single" w:sz="4" w:space="0" w:color="auto"/>
            </w:tcBorders>
            <w:vAlign w:val="center"/>
          </w:tcPr>
          <w:p w14:paraId="26F5A8C7" w14:textId="77777777" w:rsidR="0004223F" w:rsidRPr="00D4062A" w:rsidRDefault="0004223F" w:rsidP="00C50617">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04223F" w:rsidRPr="00D4062A" w14:paraId="67AC3471" w14:textId="77777777" w:rsidTr="00C50617">
        <w:tc>
          <w:tcPr>
            <w:tcW w:w="3686" w:type="dxa"/>
          </w:tcPr>
          <w:p w14:paraId="1A345756" w14:textId="77777777" w:rsidR="0004223F" w:rsidRPr="00D4062A" w:rsidRDefault="0004223F" w:rsidP="00C50617">
            <w:pPr>
              <w:pStyle w:val="BodyTextIndent2"/>
              <w:ind w:left="-86" w:right="-126"/>
              <w:jc w:val="left"/>
              <w:rPr>
                <w:rFonts w:ascii="Arial" w:hAnsi="Arial" w:cs="Arial"/>
                <w:b/>
                <w:bCs/>
                <w:color w:val="000000"/>
                <w:spacing w:val="0"/>
                <w:sz w:val="18"/>
                <w:szCs w:val="18"/>
                <w:lang w:val="en-GB"/>
              </w:rPr>
            </w:pPr>
            <w:r w:rsidRPr="00D4062A">
              <w:rPr>
                <w:rFonts w:ascii="Arial" w:hAnsi="Arial" w:cs="Arial"/>
                <w:b/>
                <w:bCs/>
                <w:color w:val="000000"/>
                <w:spacing w:val="0"/>
                <w:sz w:val="18"/>
                <w:szCs w:val="18"/>
                <w:lang w:val="en-GB"/>
              </w:rPr>
              <w:t>Deferred tax assets</w:t>
            </w:r>
          </w:p>
        </w:tc>
        <w:tc>
          <w:tcPr>
            <w:tcW w:w="1440" w:type="dxa"/>
            <w:tcBorders>
              <w:top w:val="single" w:sz="4" w:space="0" w:color="auto"/>
            </w:tcBorders>
            <w:vAlign w:val="bottom"/>
          </w:tcPr>
          <w:p w14:paraId="65074D71" w14:textId="77777777" w:rsidR="0004223F" w:rsidRPr="00D4062A" w:rsidRDefault="0004223F" w:rsidP="00C50617">
            <w:pPr>
              <w:ind w:right="-72"/>
              <w:jc w:val="right"/>
              <w:rPr>
                <w:rFonts w:ascii="Arial" w:hAnsi="Arial" w:cs="Arial"/>
                <w:b/>
                <w:bCs/>
                <w:color w:val="000000"/>
                <w:sz w:val="18"/>
                <w:szCs w:val="18"/>
                <w:lang w:val="en-GB"/>
              </w:rPr>
            </w:pPr>
          </w:p>
        </w:tc>
        <w:tc>
          <w:tcPr>
            <w:tcW w:w="1395" w:type="dxa"/>
            <w:tcBorders>
              <w:top w:val="single" w:sz="4" w:space="0" w:color="auto"/>
            </w:tcBorders>
            <w:vAlign w:val="bottom"/>
          </w:tcPr>
          <w:p w14:paraId="6432C1AA" w14:textId="77777777" w:rsidR="0004223F" w:rsidRPr="00D4062A" w:rsidRDefault="0004223F" w:rsidP="00C50617">
            <w:pPr>
              <w:ind w:right="-72"/>
              <w:jc w:val="right"/>
              <w:rPr>
                <w:rFonts w:ascii="Arial" w:hAnsi="Arial" w:cs="Arial"/>
                <w:b/>
                <w:bCs/>
                <w:color w:val="000000"/>
                <w:sz w:val="18"/>
                <w:szCs w:val="18"/>
                <w:lang w:val="en-GB"/>
              </w:rPr>
            </w:pPr>
          </w:p>
        </w:tc>
        <w:tc>
          <w:tcPr>
            <w:tcW w:w="1514" w:type="dxa"/>
            <w:tcBorders>
              <w:top w:val="single" w:sz="4" w:space="0" w:color="auto"/>
            </w:tcBorders>
          </w:tcPr>
          <w:p w14:paraId="0A3C79E4" w14:textId="77777777" w:rsidR="0004223F" w:rsidRPr="00D4062A" w:rsidRDefault="0004223F" w:rsidP="00C50617">
            <w:pPr>
              <w:ind w:right="-72"/>
              <w:jc w:val="right"/>
              <w:rPr>
                <w:rFonts w:ascii="Arial" w:hAnsi="Arial" w:cs="Arial"/>
                <w:b/>
                <w:bCs/>
                <w:color w:val="000000"/>
                <w:sz w:val="18"/>
                <w:szCs w:val="18"/>
                <w:lang w:val="en-GB"/>
              </w:rPr>
            </w:pPr>
          </w:p>
        </w:tc>
        <w:tc>
          <w:tcPr>
            <w:tcW w:w="1420" w:type="dxa"/>
            <w:tcBorders>
              <w:top w:val="single" w:sz="4" w:space="0" w:color="auto"/>
            </w:tcBorders>
            <w:vAlign w:val="bottom"/>
          </w:tcPr>
          <w:p w14:paraId="4D1CDF38" w14:textId="77777777" w:rsidR="0004223F" w:rsidRPr="00D4062A" w:rsidRDefault="0004223F" w:rsidP="00C50617">
            <w:pPr>
              <w:ind w:right="-72"/>
              <w:jc w:val="right"/>
              <w:rPr>
                <w:rFonts w:ascii="Arial" w:hAnsi="Arial" w:cs="Arial"/>
                <w:b/>
                <w:bCs/>
                <w:color w:val="000000"/>
                <w:sz w:val="18"/>
                <w:szCs w:val="18"/>
                <w:lang w:val="en-GB"/>
              </w:rPr>
            </w:pPr>
          </w:p>
        </w:tc>
      </w:tr>
      <w:tr w:rsidR="0004223F" w:rsidRPr="00D4062A" w14:paraId="563EFB94" w14:textId="77777777" w:rsidTr="00C50617">
        <w:trPr>
          <w:trHeight w:val="74"/>
        </w:trPr>
        <w:tc>
          <w:tcPr>
            <w:tcW w:w="3686" w:type="dxa"/>
          </w:tcPr>
          <w:p w14:paraId="5464CFBB" w14:textId="77777777" w:rsidR="0004223F" w:rsidRPr="00D4062A" w:rsidRDefault="0004223F" w:rsidP="00C50617">
            <w:pPr>
              <w:pStyle w:val="BodyTextIndent2"/>
              <w:ind w:left="-86" w:right="-126"/>
              <w:jc w:val="left"/>
              <w:rPr>
                <w:rFonts w:ascii="Arial" w:hAnsi="Arial" w:cs="Arial"/>
                <w:color w:val="000000"/>
                <w:spacing w:val="-4"/>
                <w:sz w:val="18"/>
                <w:szCs w:val="18"/>
                <w:lang w:val="en-GB"/>
              </w:rPr>
            </w:pPr>
            <w:r w:rsidRPr="00D4062A">
              <w:rPr>
                <w:rFonts w:ascii="Arial" w:hAnsi="Arial" w:cs="Arial"/>
                <w:color w:val="000000"/>
                <w:spacing w:val="-4"/>
                <w:sz w:val="18"/>
                <w:szCs w:val="18"/>
                <w:lang w:val="en-GB"/>
              </w:rPr>
              <w:t>Employee benefit obligations</w:t>
            </w:r>
          </w:p>
        </w:tc>
        <w:tc>
          <w:tcPr>
            <w:tcW w:w="1440" w:type="dxa"/>
            <w:vAlign w:val="center"/>
          </w:tcPr>
          <w:p w14:paraId="3A821C5D" w14:textId="73095362"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36</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757</w:t>
            </w:r>
          </w:p>
        </w:tc>
        <w:tc>
          <w:tcPr>
            <w:tcW w:w="1395" w:type="dxa"/>
            <w:vAlign w:val="center"/>
          </w:tcPr>
          <w:p w14:paraId="2C86F70D" w14:textId="1445C18F"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5</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266</w:t>
            </w:r>
          </w:p>
        </w:tc>
        <w:tc>
          <w:tcPr>
            <w:tcW w:w="1514" w:type="dxa"/>
          </w:tcPr>
          <w:p w14:paraId="50C06A57" w14:textId="6B86431D"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8</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036</w:t>
            </w:r>
          </w:p>
        </w:tc>
        <w:tc>
          <w:tcPr>
            <w:tcW w:w="1420" w:type="dxa"/>
            <w:vAlign w:val="center"/>
          </w:tcPr>
          <w:p w14:paraId="00BC636D" w14:textId="5A2013A1"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50</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059</w:t>
            </w:r>
          </w:p>
        </w:tc>
      </w:tr>
      <w:tr w:rsidR="0004223F" w:rsidRPr="00D4062A" w14:paraId="132C284B" w14:textId="77777777" w:rsidTr="00C50617">
        <w:tc>
          <w:tcPr>
            <w:tcW w:w="3686" w:type="dxa"/>
          </w:tcPr>
          <w:p w14:paraId="49463256" w14:textId="77777777" w:rsidR="0004223F" w:rsidRPr="00D4062A" w:rsidRDefault="0004223F" w:rsidP="00C50617">
            <w:pPr>
              <w:pStyle w:val="BodyTextIndent2"/>
              <w:ind w:left="-86"/>
              <w:jc w:val="left"/>
              <w:rPr>
                <w:rFonts w:ascii="Arial" w:hAnsi="Arial" w:cs="Arial"/>
                <w:color w:val="000000"/>
                <w:spacing w:val="0"/>
                <w:sz w:val="18"/>
                <w:szCs w:val="18"/>
                <w:lang w:val="en-GB"/>
              </w:rPr>
            </w:pPr>
            <w:r w:rsidRPr="00D4062A">
              <w:rPr>
                <w:rFonts w:ascii="Arial" w:hAnsi="Arial" w:cs="Arial"/>
                <w:color w:val="000000"/>
                <w:spacing w:val="-4"/>
                <w:sz w:val="18"/>
                <w:szCs w:val="18"/>
                <w:lang w:val="en-GB"/>
              </w:rPr>
              <w:t>Amortisation of</w:t>
            </w:r>
            <w:r w:rsidRPr="00D4062A">
              <w:rPr>
                <w:rFonts w:ascii="Arial" w:hAnsi="Arial" w:cs="Arial"/>
                <w:color w:val="000000"/>
                <w:spacing w:val="0"/>
                <w:sz w:val="18"/>
                <w:szCs w:val="18"/>
                <w:lang w:val="en-GB"/>
              </w:rPr>
              <w:t xml:space="preserve"> </w:t>
            </w:r>
            <w:r w:rsidRPr="00D4062A">
              <w:rPr>
                <w:rFonts w:ascii="Arial" w:hAnsi="Arial" w:cs="Arial"/>
                <w:color w:val="000000"/>
                <w:spacing w:val="-4"/>
                <w:sz w:val="18"/>
                <w:szCs w:val="18"/>
                <w:lang w:val="en-GB"/>
              </w:rPr>
              <w:t>palm</w:t>
            </w:r>
            <w:r w:rsidRPr="00D4062A">
              <w:rPr>
                <w:rFonts w:ascii="Arial" w:hAnsi="Arial" w:cs="Arial"/>
                <w:color w:val="000000"/>
                <w:spacing w:val="-4"/>
                <w:sz w:val="18"/>
                <w:szCs w:val="18"/>
                <w:cs/>
                <w:lang w:val="en-GB"/>
              </w:rPr>
              <w:t xml:space="preserve"> </w:t>
            </w:r>
            <w:r w:rsidRPr="00D4062A">
              <w:rPr>
                <w:rFonts w:ascii="Arial" w:hAnsi="Arial" w:cs="Arial"/>
                <w:color w:val="000000"/>
                <w:spacing w:val="-4"/>
                <w:sz w:val="18"/>
                <w:szCs w:val="18"/>
                <w:lang w:val="en-GB"/>
              </w:rPr>
              <w:t>plantation</w:t>
            </w:r>
          </w:p>
        </w:tc>
        <w:tc>
          <w:tcPr>
            <w:tcW w:w="1440" w:type="dxa"/>
            <w:vAlign w:val="center"/>
          </w:tcPr>
          <w:p w14:paraId="2505DCD1" w14:textId="42BA1899"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4</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261</w:t>
            </w:r>
          </w:p>
        </w:tc>
        <w:tc>
          <w:tcPr>
            <w:tcW w:w="1395" w:type="dxa"/>
            <w:vAlign w:val="center"/>
          </w:tcPr>
          <w:p w14:paraId="6CF51404" w14:textId="75365284"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610</w:t>
            </w:r>
            <w:r w:rsidRPr="00D4062A">
              <w:rPr>
                <w:rFonts w:ascii="Arial" w:hAnsi="Arial" w:cs="Arial"/>
                <w:color w:val="000000"/>
                <w:sz w:val="18"/>
                <w:szCs w:val="18"/>
                <w:lang w:val="en-GB"/>
              </w:rPr>
              <w:t>)</w:t>
            </w:r>
          </w:p>
        </w:tc>
        <w:tc>
          <w:tcPr>
            <w:tcW w:w="1514" w:type="dxa"/>
          </w:tcPr>
          <w:p w14:paraId="110DD258" w14:textId="77777777"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0" w:type="dxa"/>
            <w:vAlign w:val="center"/>
          </w:tcPr>
          <w:p w14:paraId="5A4B3B3B" w14:textId="249991BF"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3</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651</w:t>
            </w:r>
          </w:p>
        </w:tc>
      </w:tr>
      <w:tr w:rsidR="0004223F" w:rsidRPr="00D4062A" w14:paraId="65200BB1" w14:textId="77777777" w:rsidTr="00C50617">
        <w:tc>
          <w:tcPr>
            <w:tcW w:w="3686" w:type="dxa"/>
          </w:tcPr>
          <w:p w14:paraId="20128144" w14:textId="77777777" w:rsidR="0004223F" w:rsidRPr="00D4062A" w:rsidRDefault="0004223F" w:rsidP="00C50617">
            <w:pPr>
              <w:pStyle w:val="BodyTextIndent2"/>
              <w:ind w:left="-86"/>
              <w:jc w:val="left"/>
              <w:rPr>
                <w:rFonts w:ascii="Arial" w:hAnsi="Arial" w:cs="Arial"/>
                <w:color w:val="000000"/>
                <w:spacing w:val="-4"/>
                <w:sz w:val="18"/>
                <w:szCs w:val="18"/>
                <w:lang w:val="en-GB"/>
              </w:rPr>
            </w:pPr>
            <w:r w:rsidRPr="00D4062A">
              <w:rPr>
                <w:rFonts w:ascii="Arial" w:hAnsi="Arial" w:cs="Arial"/>
                <w:color w:val="000000"/>
                <w:spacing w:val="-4"/>
                <w:sz w:val="18"/>
                <w:szCs w:val="18"/>
                <w:lang w:val="en-GB"/>
              </w:rPr>
              <w:t>Derivatives liabilities</w:t>
            </w:r>
          </w:p>
        </w:tc>
        <w:tc>
          <w:tcPr>
            <w:tcW w:w="1440" w:type="dxa"/>
            <w:vAlign w:val="center"/>
          </w:tcPr>
          <w:p w14:paraId="00F5D424" w14:textId="77777777"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395" w:type="dxa"/>
            <w:vAlign w:val="center"/>
          </w:tcPr>
          <w:p w14:paraId="71D812A9" w14:textId="4CBC520A"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4</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235</w:t>
            </w:r>
          </w:p>
        </w:tc>
        <w:tc>
          <w:tcPr>
            <w:tcW w:w="1514" w:type="dxa"/>
          </w:tcPr>
          <w:p w14:paraId="0950D655" w14:textId="77777777"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0" w:type="dxa"/>
            <w:vAlign w:val="center"/>
          </w:tcPr>
          <w:p w14:paraId="7D3B4056" w14:textId="09BD6A6E"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4</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235</w:t>
            </w:r>
          </w:p>
        </w:tc>
      </w:tr>
      <w:tr w:rsidR="0004223F" w:rsidRPr="00D4062A" w14:paraId="1317B33B" w14:textId="77777777" w:rsidTr="00C50617">
        <w:tc>
          <w:tcPr>
            <w:tcW w:w="3686" w:type="dxa"/>
          </w:tcPr>
          <w:p w14:paraId="196D673C" w14:textId="77777777" w:rsidR="0004223F" w:rsidRPr="00D4062A" w:rsidRDefault="0004223F" w:rsidP="00C50617">
            <w:pPr>
              <w:pStyle w:val="BodyTextIndent2"/>
              <w:ind w:left="-86"/>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Others</w:t>
            </w:r>
          </w:p>
        </w:tc>
        <w:tc>
          <w:tcPr>
            <w:tcW w:w="1440" w:type="dxa"/>
            <w:tcBorders>
              <w:bottom w:val="single" w:sz="4" w:space="0" w:color="auto"/>
            </w:tcBorders>
            <w:vAlign w:val="center"/>
          </w:tcPr>
          <w:p w14:paraId="151E2BC9" w14:textId="5E105752"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2</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531</w:t>
            </w:r>
          </w:p>
        </w:tc>
        <w:tc>
          <w:tcPr>
            <w:tcW w:w="1395" w:type="dxa"/>
            <w:tcBorders>
              <w:bottom w:val="single" w:sz="4" w:space="0" w:color="auto"/>
            </w:tcBorders>
            <w:vAlign w:val="center"/>
          </w:tcPr>
          <w:p w14:paraId="41828055" w14:textId="08402743"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870</w:t>
            </w:r>
          </w:p>
        </w:tc>
        <w:tc>
          <w:tcPr>
            <w:tcW w:w="1514" w:type="dxa"/>
            <w:tcBorders>
              <w:bottom w:val="single" w:sz="4" w:space="0" w:color="auto"/>
            </w:tcBorders>
          </w:tcPr>
          <w:p w14:paraId="46820D34" w14:textId="77777777"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0" w:type="dxa"/>
            <w:tcBorders>
              <w:bottom w:val="single" w:sz="4" w:space="0" w:color="auto"/>
            </w:tcBorders>
            <w:vAlign w:val="center"/>
          </w:tcPr>
          <w:p w14:paraId="064152F2" w14:textId="3C53093D"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3</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401</w:t>
            </w:r>
          </w:p>
        </w:tc>
      </w:tr>
      <w:tr w:rsidR="0004223F" w:rsidRPr="00D4062A" w14:paraId="20EE0D90" w14:textId="77777777" w:rsidTr="00C50617">
        <w:tc>
          <w:tcPr>
            <w:tcW w:w="3686" w:type="dxa"/>
          </w:tcPr>
          <w:p w14:paraId="0F43A372" w14:textId="77777777" w:rsidR="0004223F" w:rsidRPr="00D4062A" w:rsidRDefault="0004223F" w:rsidP="00C50617">
            <w:pPr>
              <w:pStyle w:val="BodyTextIndent2"/>
              <w:ind w:left="-86"/>
              <w:jc w:val="left"/>
              <w:rPr>
                <w:rFonts w:ascii="Arial" w:hAnsi="Arial" w:cs="Arial"/>
                <w:color w:val="000000"/>
                <w:sz w:val="18"/>
                <w:szCs w:val="18"/>
                <w:lang w:val="en-GB"/>
              </w:rPr>
            </w:pPr>
          </w:p>
        </w:tc>
        <w:tc>
          <w:tcPr>
            <w:tcW w:w="1440" w:type="dxa"/>
            <w:tcBorders>
              <w:top w:val="single" w:sz="4" w:space="0" w:color="auto"/>
            </w:tcBorders>
          </w:tcPr>
          <w:p w14:paraId="30E20B0E" w14:textId="77777777" w:rsidR="0004223F" w:rsidRPr="00D4062A" w:rsidRDefault="0004223F" w:rsidP="00C50617">
            <w:pPr>
              <w:pStyle w:val="BodyTextIndent2"/>
              <w:ind w:left="432"/>
              <w:jc w:val="left"/>
              <w:rPr>
                <w:rFonts w:ascii="Arial" w:hAnsi="Arial" w:cs="Arial"/>
                <w:color w:val="000000"/>
                <w:sz w:val="18"/>
                <w:szCs w:val="18"/>
                <w:lang w:val="en-GB"/>
              </w:rPr>
            </w:pPr>
          </w:p>
        </w:tc>
        <w:tc>
          <w:tcPr>
            <w:tcW w:w="1395" w:type="dxa"/>
            <w:tcBorders>
              <w:top w:val="single" w:sz="4" w:space="0" w:color="auto"/>
            </w:tcBorders>
          </w:tcPr>
          <w:p w14:paraId="6ACEEC3A" w14:textId="77777777" w:rsidR="0004223F" w:rsidRPr="00D4062A" w:rsidRDefault="0004223F" w:rsidP="00C50617">
            <w:pPr>
              <w:pStyle w:val="BodyTextIndent2"/>
              <w:ind w:left="432"/>
              <w:jc w:val="left"/>
              <w:rPr>
                <w:rFonts w:ascii="Arial" w:hAnsi="Arial" w:cs="Arial"/>
                <w:color w:val="000000"/>
                <w:sz w:val="18"/>
                <w:szCs w:val="18"/>
                <w:lang w:val="en-GB"/>
              </w:rPr>
            </w:pPr>
          </w:p>
        </w:tc>
        <w:tc>
          <w:tcPr>
            <w:tcW w:w="1514" w:type="dxa"/>
            <w:tcBorders>
              <w:top w:val="single" w:sz="4" w:space="0" w:color="auto"/>
            </w:tcBorders>
          </w:tcPr>
          <w:p w14:paraId="1F496C9A" w14:textId="77777777" w:rsidR="0004223F" w:rsidRPr="00D4062A" w:rsidRDefault="0004223F" w:rsidP="00C50617">
            <w:pPr>
              <w:pStyle w:val="BodyTextIndent2"/>
              <w:ind w:left="432"/>
              <w:jc w:val="right"/>
              <w:rPr>
                <w:rFonts w:ascii="Arial" w:hAnsi="Arial" w:cs="Arial"/>
                <w:color w:val="000000"/>
                <w:sz w:val="18"/>
                <w:szCs w:val="18"/>
                <w:lang w:val="en-GB"/>
              </w:rPr>
            </w:pPr>
          </w:p>
        </w:tc>
        <w:tc>
          <w:tcPr>
            <w:tcW w:w="1420" w:type="dxa"/>
            <w:tcBorders>
              <w:top w:val="single" w:sz="4" w:space="0" w:color="auto"/>
            </w:tcBorders>
          </w:tcPr>
          <w:p w14:paraId="5ED8096A" w14:textId="77777777" w:rsidR="0004223F" w:rsidRPr="00D4062A" w:rsidRDefault="0004223F" w:rsidP="00C50617">
            <w:pPr>
              <w:pStyle w:val="BodyTextIndent2"/>
              <w:ind w:left="432"/>
              <w:jc w:val="right"/>
              <w:rPr>
                <w:rFonts w:ascii="Arial" w:hAnsi="Arial" w:cs="Arial"/>
                <w:color w:val="000000"/>
                <w:sz w:val="18"/>
                <w:szCs w:val="18"/>
                <w:lang w:val="en-GB"/>
              </w:rPr>
            </w:pPr>
          </w:p>
        </w:tc>
      </w:tr>
      <w:tr w:rsidR="0004223F" w:rsidRPr="00D4062A" w14:paraId="419CD31D" w14:textId="77777777" w:rsidTr="00C50617">
        <w:trPr>
          <w:trHeight w:val="70"/>
        </w:trPr>
        <w:tc>
          <w:tcPr>
            <w:tcW w:w="3686" w:type="dxa"/>
          </w:tcPr>
          <w:p w14:paraId="678B0FEC" w14:textId="77777777" w:rsidR="0004223F" w:rsidRPr="00D4062A" w:rsidRDefault="0004223F" w:rsidP="00C50617">
            <w:pPr>
              <w:pStyle w:val="BodyTextIndent2"/>
              <w:ind w:left="-86" w:right="-126"/>
              <w:jc w:val="left"/>
              <w:rPr>
                <w:rFonts w:ascii="Arial" w:hAnsi="Arial" w:cs="Arial"/>
                <w:b/>
                <w:bCs/>
                <w:color w:val="000000"/>
                <w:spacing w:val="0"/>
                <w:sz w:val="18"/>
                <w:szCs w:val="18"/>
                <w:lang w:val="en-GB"/>
              </w:rPr>
            </w:pPr>
          </w:p>
        </w:tc>
        <w:tc>
          <w:tcPr>
            <w:tcW w:w="1440" w:type="dxa"/>
            <w:tcBorders>
              <w:bottom w:val="single" w:sz="4" w:space="0" w:color="auto"/>
            </w:tcBorders>
          </w:tcPr>
          <w:p w14:paraId="5CEEBCEE" w14:textId="128C9FAF"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43</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549</w:t>
            </w:r>
          </w:p>
        </w:tc>
        <w:tc>
          <w:tcPr>
            <w:tcW w:w="1395" w:type="dxa"/>
            <w:tcBorders>
              <w:bottom w:val="single" w:sz="4" w:space="0" w:color="auto"/>
            </w:tcBorders>
            <w:vAlign w:val="center"/>
          </w:tcPr>
          <w:p w14:paraId="4DD2DB64" w14:textId="45ECC933"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9</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761</w:t>
            </w:r>
          </w:p>
        </w:tc>
        <w:tc>
          <w:tcPr>
            <w:tcW w:w="1514" w:type="dxa"/>
            <w:tcBorders>
              <w:bottom w:val="single" w:sz="4" w:space="0" w:color="auto"/>
            </w:tcBorders>
          </w:tcPr>
          <w:p w14:paraId="2D375881" w14:textId="422AD129"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8</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036</w:t>
            </w:r>
          </w:p>
        </w:tc>
        <w:tc>
          <w:tcPr>
            <w:tcW w:w="1420" w:type="dxa"/>
            <w:tcBorders>
              <w:bottom w:val="single" w:sz="4" w:space="0" w:color="auto"/>
            </w:tcBorders>
          </w:tcPr>
          <w:p w14:paraId="3F4B2A26" w14:textId="2DD50F62"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61</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346</w:t>
            </w:r>
          </w:p>
        </w:tc>
      </w:tr>
      <w:tr w:rsidR="0004223F" w:rsidRPr="00D4062A" w14:paraId="66DCF8A2" w14:textId="77777777" w:rsidTr="00C50617">
        <w:trPr>
          <w:trHeight w:val="70"/>
        </w:trPr>
        <w:tc>
          <w:tcPr>
            <w:tcW w:w="3686" w:type="dxa"/>
          </w:tcPr>
          <w:p w14:paraId="385BDB2C" w14:textId="77777777" w:rsidR="0004223F" w:rsidRPr="00D4062A" w:rsidRDefault="0004223F" w:rsidP="00C50617">
            <w:pPr>
              <w:pStyle w:val="BodyTextIndent2"/>
              <w:ind w:left="-86"/>
              <w:jc w:val="left"/>
              <w:rPr>
                <w:rFonts w:ascii="Arial" w:hAnsi="Arial" w:cs="Arial"/>
                <w:color w:val="000000"/>
                <w:sz w:val="18"/>
                <w:szCs w:val="18"/>
                <w:lang w:val="en-GB"/>
              </w:rPr>
            </w:pPr>
          </w:p>
        </w:tc>
        <w:tc>
          <w:tcPr>
            <w:tcW w:w="1440" w:type="dxa"/>
            <w:tcBorders>
              <w:top w:val="single" w:sz="4" w:space="0" w:color="auto"/>
            </w:tcBorders>
          </w:tcPr>
          <w:p w14:paraId="36F40672" w14:textId="77777777" w:rsidR="0004223F" w:rsidRPr="00D4062A" w:rsidRDefault="0004223F" w:rsidP="00C50617">
            <w:pPr>
              <w:pStyle w:val="BodyTextIndent2"/>
              <w:ind w:left="432"/>
              <w:jc w:val="left"/>
              <w:rPr>
                <w:rFonts w:ascii="Arial" w:hAnsi="Arial" w:cs="Arial"/>
                <w:color w:val="000000"/>
                <w:sz w:val="18"/>
                <w:szCs w:val="18"/>
                <w:lang w:val="en-GB"/>
              </w:rPr>
            </w:pPr>
          </w:p>
        </w:tc>
        <w:tc>
          <w:tcPr>
            <w:tcW w:w="1395" w:type="dxa"/>
            <w:tcBorders>
              <w:top w:val="single" w:sz="4" w:space="0" w:color="auto"/>
            </w:tcBorders>
          </w:tcPr>
          <w:p w14:paraId="4AA806A0" w14:textId="77777777" w:rsidR="0004223F" w:rsidRPr="00D4062A" w:rsidRDefault="0004223F" w:rsidP="00C50617">
            <w:pPr>
              <w:pStyle w:val="BodyTextIndent2"/>
              <w:ind w:left="432"/>
              <w:jc w:val="left"/>
              <w:rPr>
                <w:rFonts w:ascii="Arial" w:hAnsi="Arial" w:cs="Arial"/>
                <w:color w:val="000000"/>
                <w:sz w:val="18"/>
                <w:szCs w:val="18"/>
                <w:lang w:val="en-GB"/>
              </w:rPr>
            </w:pPr>
          </w:p>
        </w:tc>
        <w:tc>
          <w:tcPr>
            <w:tcW w:w="1514" w:type="dxa"/>
            <w:tcBorders>
              <w:top w:val="single" w:sz="4" w:space="0" w:color="auto"/>
            </w:tcBorders>
          </w:tcPr>
          <w:p w14:paraId="2B12FF58" w14:textId="77777777" w:rsidR="0004223F" w:rsidRPr="00D4062A" w:rsidRDefault="0004223F" w:rsidP="00C50617">
            <w:pPr>
              <w:pStyle w:val="BodyTextIndent2"/>
              <w:ind w:left="432"/>
              <w:jc w:val="right"/>
              <w:rPr>
                <w:rFonts w:ascii="Arial" w:hAnsi="Arial" w:cs="Arial"/>
                <w:color w:val="000000"/>
                <w:sz w:val="18"/>
                <w:szCs w:val="18"/>
                <w:lang w:val="en-GB"/>
              </w:rPr>
            </w:pPr>
          </w:p>
        </w:tc>
        <w:tc>
          <w:tcPr>
            <w:tcW w:w="1420" w:type="dxa"/>
            <w:tcBorders>
              <w:top w:val="single" w:sz="4" w:space="0" w:color="auto"/>
            </w:tcBorders>
          </w:tcPr>
          <w:p w14:paraId="12DA96EF" w14:textId="77777777" w:rsidR="0004223F" w:rsidRPr="00D4062A" w:rsidRDefault="0004223F" w:rsidP="00C50617">
            <w:pPr>
              <w:pStyle w:val="BodyTextIndent2"/>
              <w:ind w:left="432"/>
              <w:jc w:val="right"/>
              <w:rPr>
                <w:rFonts w:ascii="Arial" w:hAnsi="Arial" w:cs="Arial"/>
                <w:color w:val="000000"/>
                <w:sz w:val="18"/>
                <w:szCs w:val="18"/>
                <w:lang w:val="en-GB"/>
              </w:rPr>
            </w:pPr>
          </w:p>
        </w:tc>
      </w:tr>
      <w:tr w:rsidR="0004223F" w:rsidRPr="00D4062A" w14:paraId="401967BB" w14:textId="77777777" w:rsidTr="00C50617">
        <w:trPr>
          <w:trHeight w:val="70"/>
        </w:trPr>
        <w:tc>
          <w:tcPr>
            <w:tcW w:w="3686" w:type="dxa"/>
          </w:tcPr>
          <w:p w14:paraId="463B4654" w14:textId="77777777" w:rsidR="0004223F" w:rsidRPr="00D4062A" w:rsidRDefault="0004223F" w:rsidP="00C50617">
            <w:pPr>
              <w:pStyle w:val="BodyTextIndent2"/>
              <w:ind w:left="-86" w:right="-126"/>
              <w:jc w:val="left"/>
              <w:rPr>
                <w:rFonts w:ascii="Arial" w:hAnsi="Arial" w:cs="Arial"/>
                <w:b/>
                <w:bCs/>
                <w:color w:val="000000"/>
                <w:spacing w:val="0"/>
                <w:sz w:val="18"/>
                <w:szCs w:val="18"/>
                <w:lang w:val="en-GB"/>
              </w:rPr>
            </w:pPr>
            <w:r w:rsidRPr="00D4062A">
              <w:rPr>
                <w:rFonts w:ascii="Arial" w:hAnsi="Arial" w:cs="Arial"/>
                <w:b/>
                <w:bCs/>
                <w:color w:val="000000"/>
                <w:spacing w:val="0"/>
                <w:sz w:val="18"/>
                <w:szCs w:val="18"/>
                <w:lang w:val="en-GB"/>
              </w:rPr>
              <w:t>Deferred tax liabilities</w:t>
            </w:r>
          </w:p>
        </w:tc>
        <w:tc>
          <w:tcPr>
            <w:tcW w:w="1440" w:type="dxa"/>
          </w:tcPr>
          <w:p w14:paraId="6B05D86F" w14:textId="77777777" w:rsidR="0004223F" w:rsidRPr="00D4062A" w:rsidRDefault="0004223F" w:rsidP="00C50617">
            <w:pPr>
              <w:tabs>
                <w:tab w:val="left" w:pos="4536"/>
              </w:tabs>
              <w:ind w:right="-72"/>
              <w:jc w:val="right"/>
              <w:rPr>
                <w:rFonts w:ascii="Arial" w:hAnsi="Arial" w:cs="Arial"/>
                <w:b/>
                <w:bCs/>
                <w:color w:val="000000"/>
                <w:sz w:val="18"/>
                <w:szCs w:val="18"/>
                <w:lang w:val="en-GB"/>
              </w:rPr>
            </w:pPr>
          </w:p>
        </w:tc>
        <w:tc>
          <w:tcPr>
            <w:tcW w:w="1395" w:type="dxa"/>
          </w:tcPr>
          <w:p w14:paraId="5A4D04F2" w14:textId="77777777" w:rsidR="0004223F" w:rsidRPr="00D4062A" w:rsidRDefault="0004223F" w:rsidP="00C50617">
            <w:pPr>
              <w:tabs>
                <w:tab w:val="left" w:pos="4536"/>
              </w:tabs>
              <w:ind w:right="-72"/>
              <w:jc w:val="right"/>
              <w:rPr>
                <w:rFonts w:ascii="Arial" w:hAnsi="Arial" w:cs="Arial"/>
                <w:b/>
                <w:bCs/>
                <w:color w:val="000000"/>
                <w:sz w:val="18"/>
                <w:szCs w:val="18"/>
                <w:lang w:val="en-GB"/>
              </w:rPr>
            </w:pPr>
          </w:p>
        </w:tc>
        <w:tc>
          <w:tcPr>
            <w:tcW w:w="1514" w:type="dxa"/>
          </w:tcPr>
          <w:p w14:paraId="57C3A409" w14:textId="77777777" w:rsidR="0004223F" w:rsidRPr="00D4062A" w:rsidRDefault="0004223F" w:rsidP="00C50617">
            <w:pPr>
              <w:tabs>
                <w:tab w:val="left" w:pos="4536"/>
              </w:tabs>
              <w:ind w:right="-72"/>
              <w:jc w:val="right"/>
              <w:rPr>
                <w:rFonts w:ascii="Arial" w:hAnsi="Arial" w:cs="Arial"/>
                <w:b/>
                <w:bCs/>
                <w:color w:val="000000"/>
                <w:sz w:val="18"/>
                <w:szCs w:val="18"/>
                <w:lang w:val="en-GB"/>
              </w:rPr>
            </w:pPr>
          </w:p>
        </w:tc>
        <w:tc>
          <w:tcPr>
            <w:tcW w:w="1420" w:type="dxa"/>
          </w:tcPr>
          <w:p w14:paraId="0778CB3C" w14:textId="77777777" w:rsidR="0004223F" w:rsidRPr="00D4062A" w:rsidRDefault="0004223F" w:rsidP="00C50617">
            <w:pPr>
              <w:tabs>
                <w:tab w:val="left" w:pos="4536"/>
              </w:tabs>
              <w:ind w:right="-72"/>
              <w:jc w:val="right"/>
              <w:rPr>
                <w:rFonts w:ascii="Arial" w:hAnsi="Arial" w:cs="Arial"/>
                <w:b/>
                <w:bCs/>
                <w:color w:val="000000"/>
                <w:sz w:val="18"/>
                <w:szCs w:val="18"/>
                <w:lang w:val="en-GB"/>
              </w:rPr>
            </w:pPr>
          </w:p>
        </w:tc>
      </w:tr>
      <w:tr w:rsidR="0004223F" w:rsidRPr="00D4062A" w14:paraId="43352168" w14:textId="77777777" w:rsidTr="00C50617">
        <w:trPr>
          <w:trHeight w:val="70"/>
        </w:trPr>
        <w:tc>
          <w:tcPr>
            <w:tcW w:w="3686" w:type="dxa"/>
          </w:tcPr>
          <w:p w14:paraId="29AD4DD9" w14:textId="77777777" w:rsidR="0004223F" w:rsidRPr="00D4062A" w:rsidRDefault="0004223F" w:rsidP="00C50617">
            <w:pPr>
              <w:pStyle w:val="BodyTextIndent2"/>
              <w:ind w:left="-86"/>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Biological assets </w:t>
            </w:r>
          </w:p>
        </w:tc>
        <w:tc>
          <w:tcPr>
            <w:tcW w:w="1440" w:type="dxa"/>
            <w:vAlign w:val="center"/>
          </w:tcPr>
          <w:p w14:paraId="78903A4C" w14:textId="2B307794"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18</w:t>
            </w: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039</w:t>
            </w:r>
            <w:r w:rsidRPr="00D4062A">
              <w:rPr>
                <w:rFonts w:ascii="Arial" w:hAnsi="Arial" w:cs="Arial"/>
                <w:color w:val="000000"/>
                <w:sz w:val="18"/>
                <w:szCs w:val="18"/>
                <w:lang w:val="en-GB"/>
              </w:rPr>
              <w:t>)</w:t>
            </w:r>
          </w:p>
        </w:tc>
        <w:tc>
          <w:tcPr>
            <w:tcW w:w="1395" w:type="dxa"/>
            <w:vAlign w:val="center"/>
          </w:tcPr>
          <w:p w14:paraId="501965DA" w14:textId="41A69D63"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1</w:t>
            </w: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804</w:t>
            </w:r>
            <w:r w:rsidRPr="00D4062A">
              <w:rPr>
                <w:rFonts w:ascii="Arial" w:hAnsi="Arial" w:cs="Arial"/>
                <w:color w:val="000000"/>
                <w:sz w:val="18"/>
                <w:szCs w:val="18"/>
                <w:lang w:val="en-GB"/>
              </w:rPr>
              <w:t>)</w:t>
            </w:r>
          </w:p>
        </w:tc>
        <w:tc>
          <w:tcPr>
            <w:tcW w:w="1514" w:type="dxa"/>
          </w:tcPr>
          <w:p w14:paraId="796539ED" w14:textId="77777777"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0" w:type="dxa"/>
            <w:vAlign w:val="center"/>
          </w:tcPr>
          <w:p w14:paraId="3B6C4238" w14:textId="23A7C7CB"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19</w:t>
            </w: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843</w:t>
            </w:r>
            <w:r w:rsidRPr="00D4062A">
              <w:rPr>
                <w:rFonts w:ascii="Arial" w:hAnsi="Arial" w:cs="Arial"/>
                <w:color w:val="000000"/>
                <w:sz w:val="18"/>
                <w:szCs w:val="18"/>
                <w:lang w:val="en-GB"/>
              </w:rPr>
              <w:t>)</w:t>
            </w:r>
          </w:p>
        </w:tc>
      </w:tr>
      <w:tr w:rsidR="0004223F" w:rsidRPr="00D4062A" w14:paraId="757285E1" w14:textId="77777777" w:rsidTr="00C50617">
        <w:trPr>
          <w:trHeight w:val="70"/>
        </w:trPr>
        <w:tc>
          <w:tcPr>
            <w:tcW w:w="3686" w:type="dxa"/>
          </w:tcPr>
          <w:p w14:paraId="684F5C0F" w14:textId="77777777" w:rsidR="0004223F" w:rsidRPr="00D4062A" w:rsidRDefault="0004223F" w:rsidP="00C50617">
            <w:pPr>
              <w:pStyle w:val="BodyTextIndent2"/>
              <w:ind w:left="-86"/>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Right-of-use assets</w:t>
            </w:r>
          </w:p>
        </w:tc>
        <w:tc>
          <w:tcPr>
            <w:tcW w:w="1440" w:type="dxa"/>
            <w:vAlign w:val="center"/>
          </w:tcPr>
          <w:p w14:paraId="478B9E04" w14:textId="58ED4379"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3</w:t>
            </w: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074</w:t>
            </w:r>
            <w:r w:rsidRPr="00D4062A">
              <w:rPr>
                <w:rFonts w:ascii="Arial" w:hAnsi="Arial" w:cs="Arial"/>
                <w:color w:val="000000"/>
                <w:sz w:val="18"/>
                <w:szCs w:val="18"/>
                <w:lang w:val="en-GB"/>
              </w:rPr>
              <w:t>)</w:t>
            </w:r>
          </w:p>
        </w:tc>
        <w:tc>
          <w:tcPr>
            <w:tcW w:w="1395" w:type="dxa"/>
            <w:vAlign w:val="center"/>
          </w:tcPr>
          <w:p w14:paraId="5239CEE0" w14:textId="117EE218"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254</w:t>
            </w:r>
          </w:p>
        </w:tc>
        <w:tc>
          <w:tcPr>
            <w:tcW w:w="1514" w:type="dxa"/>
          </w:tcPr>
          <w:p w14:paraId="0EC255E6" w14:textId="77777777"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0" w:type="dxa"/>
            <w:vAlign w:val="center"/>
          </w:tcPr>
          <w:p w14:paraId="506608F5" w14:textId="28780531"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2</w:t>
            </w: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820</w:t>
            </w:r>
            <w:r w:rsidRPr="00D4062A">
              <w:rPr>
                <w:rFonts w:ascii="Arial" w:hAnsi="Arial" w:cs="Arial"/>
                <w:color w:val="000000"/>
                <w:sz w:val="18"/>
                <w:szCs w:val="18"/>
                <w:lang w:val="en-GB"/>
              </w:rPr>
              <w:t>)</w:t>
            </w:r>
          </w:p>
        </w:tc>
      </w:tr>
      <w:tr w:rsidR="0004223F" w:rsidRPr="00D4062A" w14:paraId="3682F037" w14:textId="77777777" w:rsidTr="00C50617">
        <w:trPr>
          <w:trHeight w:val="70"/>
        </w:trPr>
        <w:tc>
          <w:tcPr>
            <w:tcW w:w="3686" w:type="dxa"/>
          </w:tcPr>
          <w:p w14:paraId="4586F1A3" w14:textId="77777777" w:rsidR="0004223F" w:rsidRPr="00D4062A" w:rsidRDefault="0004223F" w:rsidP="00C50617">
            <w:pPr>
              <w:pStyle w:val="BodyTextIndent2"/>
              <w:ind w:left="-86"/>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Others</w:t>
            </w:r>
          </w:p>
        </w:tc>
        <w:tc>
          <w:tcPr>
            <w:tcW w:w="1440" w:type="dxa"/>
            <w:tcBorders>
              <w:bottom w:val="single" w:sz="4" w:space="0" w:color="auto"/>
            </w:tcBorders>
            <w:vAlign w:val="center"/>
          </w:tcPr>
          <w:p w14:paraId="64F0DF71" w14:textId="38D43DCA"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6</w:t>
            </w: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397</w:t>
            </w:r>
            <w:r w:rsidRPr="00D4062A">
              <w:rPr>
                <w:rFonts w:ascii="Arial" w:hAnsi="Arial" w:cs="Arial"/>
                <w:color w:val="000000"/>
                <w:sz w:val="18"/>
                <w:szCs w:val="18"/>
                <w:lang w:val="en-GB"/>
              </w:rPr>
              <w:t>)</w:t>
            </w:r>
          </w:p>
        </w:tc>
        <w:tc>
          <w:tcPr>
            <w:tcW w:w="1395" w:type="dxa"/>
            <w:tcBorders>
              <w:bottom w:val="single" w:sz="4" w:space="0" w:color="auto"/>
            </w:tcBorders>
            <w:vAlign w:val="center"/>
          </w:tcPr>
          <w:p w14:paraId="07B8DB1B" w14:textId="0C2730D7" w:rsidR="0004223F" w:rsidRPr="00D4062A" w:rsidRDefault="00AD0A4C"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1</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408</w:t>
            </w:r>
          </w:p>
        </w:tc>
        <w:tc>
          <w:tcPr>
            <w:tcW w:w="1514" w:type="dxa"/>
            <w:tcBorders>
              <w:bottom w:val="single" w:sz="4" w:space="0" w:color="auto"/>
            </w:tcBorders>
          </w:tcPr>
          <w:p w14:paraId="59BA413F" w14:textId="77777777"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0" w:type="dxa"/>
            <w:tcBorders>
              <w:bottom w:val="single" w:sz="4" w:space="0" w:color="auto"/>
            </w:tcBorders>
            <w:vAlign w:val="center"/>
          </w:tcPr>
          <w:p w14:paraId="5965EEB1" w14:textId="5C48A49A"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4</w:t>
            </w: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989</w:t>
            </w:r>
            <w:r w:rsidRPr="00D4062A">
              <w:rPr>
                <w:rFonts w:ascii="Arial" w:hAnsi="Arial" w:cs="Arial"/>
                <w:color w:val="000000"/>
                <w:sz w:val="18"/>
                <w:szCs w:val="18"/>
                <w:lang w:val="en-GB"/>
              </w:rPr>
              <w:t>)</w:t>
            </w:r>
          </w:p>
        </w:tc>
      </w:tr>
      <w:tr w:rsidR="0004223F" w:rsidRPr="00D4062A" w14:paraId="0D8067AA" w14:textId="77777777" w:rsidTr="00C50617">
        <w:trPr>
          <w:trHeight w:val="70"/>
        </w:trPr>
        <w:tc>
          <w:tcPr>
            <w:tcW w:w="3686" w:type="dxa"/>
          </w:tcPr>
          <w:p w14:paraId="584647BE" w14:textId="77777777" w:rsidR="0004223F" w:rsidRPr="00D4062A" w:rsidRDefault="0004223F" w:rsidP="00C50617">
            <w:pPr>
              <w:pStyle w:val="BodyTextIndent2"/>
              <w:ind w:left="-86"/>
              <w:jc w:val="left"/>
              <w:rPr>
                <w:rFonts w:ascii="Arial" w:hAnsi="Arial" w:cs="Arial"/>
                <w:color w:val="000000"/>
                <w:spacing w:val="0"/>
                <w:sz w:val="18"/>
                <w:szCs w:val="18"/>
                <w:lang w:val="en-GB"/>
              </w:rPr>
            </w:pPr>
          </w:p>
        </w:tc>
        <w:tc>
          <w:tcPr>
            <w:tcW w:w="1440" w:type="dxa"/>
            <w:tcBorders>
              <w:top w:val="single" w:sz="4" w:space="0" w:color="auto"/>
            </w:tcBorders>
          </w:tcPr>
          <w:p w14:paraId="1B3B3518" w14:textId="77777777" w:rsidR="0004223F" w:rsidRPr="00D4062A" w:rsidRDefault="0004223F" w:rsidP="00C50617">
            <w:pPr>
              <w:tabs>
                <w:tab w:val="left" w:pos="4536"/>
              </w:tabs>
              <w:ind w:right="-72"/>
              <w:jc w:val="right"/>
              <w:rPr>
                <w:rFonts w:ascii="Arial" w:hAnsi="Arial" w:cs="Arial"/>
                <w:color w:val="000000"/>
                <w:sz w:val="18"/>
                <w:szCs w:val="18"/>
                <w:lang w:val="en-GB"/>
              </w:rPr>
            </w:pPr>
          </w:p>
        </w:tc>
        <w:tc>
          <w:tcPr>
            <w:tcW w:w="1395" w:type="dxa"/>
            <w:tcBorders>
              <w:top w:val="single" w:sz="4" w:space="0" w:color="auto"/>
            </w:tcBorders>
          </w:tcPr>
          <w:p w14:paraId="497090DE" w14:textId="77777777" w:rsidR="0004223F" w:rsidRPr="00D4062A" w:rsidRDefault="0004223F" w:rsidP="00C50617">
            <w:pPr>
              <w:tabs>
                <w:tab w:val="left" w:pos="4536"/>
              </w:tabs>
              <w:ind w:right="-72"/>
              <w:jc w:val="right"/>
              <w:rPr>
                <w:rFonts w:ascii="Arial" w:hAnsi="Arial" w:cs="Arial"/>
                <w:color w:val="000000"/>
                <w:sz w:val="18"/>
                <w:szCs w:val="18"/>
                <w:lang w:val="en-GB"/>
              </w:rPr>
            </w:pPr>
          </w:p>
        </w:tc>
        <w:tc>
          <w:tcPr>
            <w:tcW w:w="1514" w:type="dxa"/>
            <w:tcBorders>
              <w:top w:val="single" w:sz="4" w:space="0" w:color="auto"/>
            </w:tcBorders>
          </w:tcPr>
          <w:p w14:paraId="7E72627F" w14:textId="77777777" w:rsidR="0004223F" w:rsidRPr="00D4062A" w:rsidRDefault="0004223F" w:rsidP="00C50617">
            <w:pPr>
              <w:tabs>
                <w:tab w:val="left" w:pos="4536"/>
              </w:tabs>
              <w:ind w:right="-72"/>
              <w:jc w:val="right"/>
              <w:rPr>
                <w:rFonts w:ascii="Arial" w:hAnsi="Arial" w:cs="Arial"/>
                <w:color w:val="000000"/>
                <w:sz w:val="18"/>
                <w:szCs w:val="18"/>
                <w:lang w:val="en-GB"/>
              </w:rPr>
            </w:pPr>
          </w:p>
        </w:tc>
        <w:tc>
          <w:tcPr>
            <w:tcW w:w="1420" w:type="dxa"/>
            <w:tcBorders>
              <w:top w:val="single" w:sz="4" w:space="0" w:color="auto"/>
            </w:tcBorders>
          </w:tcPr>
          <w:p w14:paraId="053997C7" w14:textId="77777777" w:rsidR="0004223F" w:rsidRPr="00D4062A" w:rsidRDefault="0004223F" w:rsidP="00C50617">
            <w:pPr>
              <w:tabs>
                <w:tab w:val="left" w:pos="4536"/>
              </w:tabs>
              <w:ind w:right="-72"/>
              <w:jc w:val="right"/>
              <w:rPr>
                <w:rFonts w:ascii="Arial" w:hAnsi="Arial" w:cs="Arial"/>
                <w:color w:val="000000"/>
                <w:sz w:val="18"/>
                <w:szCs w:val="18"/>
                <w:lang w:val="en-GB"/>
              </w:rPr>
            </w:pPr>
          </w:p>
        </w:tc>
      </w:tr>
      <w:tr w:rsidR="0004223F" w:rsidRPr="00D4062A" w14:paraId="49CA99B2" w14:textId="77777777" w:rsidTr="00C50617">
        <w:trPr>
          <w:trHeight w:val="70"/>
        </w:trPr>
        <w:tc>
          <w:tcPr>
            <w:tcW w:w="3686" w:type="dxa"/>
          </w:tcPr>
          <w:p w14:paraId="1215AB58" w14:textId="77777777" w:rsidR="0004223F" w:rsidRPr="00D4062A" w:rsidRDefault="0004223F" w:rsidP="00C50617">
            <w:pPr>
              <w:pStyle w:val="BodyTextIndent2"/>
              <w:ind w:left="-86"/>
              <w:jc w:val="left"/>
              <w:rPr>
                <w:rFonts w:ascii="Arial" w:hAnsi="Arial" w:cs="Arial"/>
                <w:color w:val="000000"/>
                <w:sz w:val="18"/>
                <w:szCs w:val="18"/>
                <w:lang w:val="en-GB"/>
              </w:rPr>
            </w:pPr>
          </w:p>
        </w:tc>
        <w:tc>
          <w:tcPr>
            <w:tcW w:w="1440" w:type="dxa"/>
            <w:tcBorders>
              <w:bottom w:val="single" w:sz="4" w:space="0" w:color="auto"/>
            </w:tcBorders>
          </w:tcPr>
          <w:p w14:paraId="645B067D" w14:textId="4AB90C3D" w:rsidR="0004223F" w:rsidRPr="00D4062A" w:rsidRDefault="0004223F" w:rsidP="00C50617">
            <w:pPr>
              <w:pStyle w:val="BodyTextIndent2"/>
              <w:ind w:left="432" w:right="-72"/>
              <w:jc w:val="right"/>
              <w:rPr>
                <w:rFonts w:ascii="Arial" w:hAnsi="Arial" w:cs="Arial"/>
                <w:color w:val="000000"/>
                <w:sz w:val="18"/>
                <w:szCs w:val="18"/>
                <w:lang w:val="en-GB"/>
              </w:rPr>
            </w:pP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27</w:t>
            </w: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510</w:t>
            </w:r>
            <w:r w:rsidRPr="00D4062A">
              <w:rPr>
                <w:rFonts w:ascii="Arial" w:hAnsi="Arial" w:cs="Arial"/>
                <w:color w:val="000000"/>
                <w:sz w:val="18"/>
                <w:szCs w:val="18"/>
                <w:lang w:val="en-GB"/>
              </w:rPr>
              <w:t>)</w:t>
            </w:r>
          </w:p>
        </w:tc>
        <w:tc>
          <w:tcPr>
            <w:tcW w:w="1395" w:type="dxa"/>
            <w:tcBorders>
              <w:bottom w:val="single" w:sz="4" w:space="0" w:color="auto"/>
            </w:tcBorders>
          </w:tcPr>
          <w:p w14:paraId="1314DA1B" w14:textId="3ABBD46A"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142</w:t>
            </w:r>
            <w:r w:rsidRPr="00D4062A">
              <w:rPr>
                <w:rFonts w:ascii="Arial" w:hAnsi="Arial" w:cs="Arial"/>
                <w:color w:val="000000"/>
                <w:sz w:val="18"/>
                <w:szCs w:val="18"/>
                <w:lang w:val="en-GB"/>
              </w:rPr>
              <w:t>)</w:t>
            </w:r>
          </w:p>
        </w:tc>
        <w:tc>
          <w:tcPr>
            <w:tcW w:w="1514" w:type="dxa"/>
            <w:tcBorders>
              <w:bottom w:val="single" w:sz="4" w:space="0" w:color="auto"/>
            </w:tcBorders>
          </w:tcPr>
          <w:p w14:paraId="21FFF87B" w14:textId="77777777"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0" w:type="dxa"/>
            <w:tcBorders>
              <w:bottom w:val="single" w:sz="4" w:space="0" w:color="auto"/>
            </w:tcBorders>
          </w:tcPr>
          <w:p w14:paraId="73EC42C6" w14:textId="73F87741" w:rsidR="0004223F" w:rsidRPr="00D4062A" w:rsidRDefault="0004223F" w:rsidP="00C50617">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27</w:t>
            </w:r>
            <w:r w:rsidRPr="00D4062A">
              <w:rPr>
                <w:rFonts w:ascii="Arial" w:hAnsi="Arial" w:cs="Arial"/>
                <w:color w:val="000000"/>
                <w:sz w:val="18"/>
                <w:szCs w:val="18"/>
                <w:lang w:val="en-GB"/>
              </w:rPr>
              <w:t>,</w:t>
            </w:r>
            <w:r w:rsidR="00AD0A4C" w:rsidRPr="00D4062A">
              <w:rPr>
                <w:rFonts w:ascii="Arial" w:hAnsi="Arial" w:cs="Arial"/>
                <w:color w:val="000000"/>
                <w:sz w:val="18"/>
                <w:szCs w:val="18"/>
                <w:lang w:val="en-GB"/>
              </w:rPr>
              <w:t>652</w:t>
            </w:r>
            <w:r w:rsidRPr="00D4062A">
              <w:rPr>
                <w:rFonts w:ascii="Arial" w:hAnsi="Arial" w:cs="Arial"/>
                <w:color w:val="000000"/>
                <w:sz w:val="18"/>
                <w:szCs w:val="18"/>
                <w:lang w:val="en-GB"/>
              </w:rPr>
              <w:t>)</w:t>
            </w:r>
          </w:p>
        </w:tc>
      </w:tr>
      <w:tr w:rsidR="0004223F" w:rsidRPr="00D4062A" w14:paraId="567AF4B9" w14:textId="77777777" w:rsidTr="00C50617">
        <w:trPr>
          <w:trHeight w:val="70"/>
        </w:trPr>
        <w:tc>
          <w:tcPr>
            <w:tcW w:w="3686" w:type="dxa"/>
          </w:tcPr>
          <w:p w14:paraId="7C770D90" w14:textId="77777777" w:rsidR="0004223F" w:rsidRPr="00D4062A" w:rsidRDefault="0004223F" w:rsidP="00C50617">
            <w:pPr>
              <w:pStyle w:val="BodyTextIndent2"/>
              <w:ind w:left="-86"/>
              <w:jc w:val="left"/>
              <w:rPr>
                <w:rFonts w:ascii="Arial" w:hAnsi="Arial" w:cs="Arial"/>
                <w:color w:val="000000"/>
                <w:sz w:val="18"/>
                <w:szCs w:val="18"/>
                <w:lang w:val="en-GB"/>
              </w:rPr>
            </w:pPr>
          </w:p>
        </w:tc>
        <w:tc>
          <w:tcPr>
            <w:tcW w:w="1440" w:type="dxa"/>
            <w:tcBorders>
              <w:top w:val="single" w:sz="4" w:space="0" w:color="auto"/>
            </w:tcBorders>
          </w:tcPr>
          <w:p w14:paraId="7E504D96" w14:textId="77777777" w:rsidR="0004223F" w:rsidRPr="00D4062A" w:rsidRDefault="0004223F" w:rsidP="00C50617">
            <w:pPr>
              <w:pStyle w:val="BodyTextIndent2"/>
              <w:ind w:left="432" w:right="-72"/>
              <w:jc w:val="right"/>
              <w:rPr>
                <w:rFonts w:ascii="Arial" w:hAnsi="Arial" w:cs="Arial"/>
                <w:color w:val="000000"/>
                <w:sz w:val="18"/>
                <w:szCs w:val="18"/>
                <w:lang w:val="en-GB"/>
              </w:rPr>
            </w:pPr>
          </w:p>
        </w:tc>
        <w:tc>
          <w:tcPr>
            <w:tcW w:w="1395" w:type="dxa"/>
            <w:tcBorders>
              <w:top w:val="single" w:sz="4" w:space="0" w:color="auto"/>
            </w:tcBorders>
          </w:tcPr>
          <w:p w14:paraId="69BD727E" w14:textId="77777777" w:rsidR="0004223F" w:rsidRPr="00D4062A" w:rsidRDefault="0004223F" w:rsidP="00C50617">
            <w:pPr>
              <w:pStyle w:val="BodyTextIndent2"/>
              <w:ind w:left="432" w:right="-72"/>
              <w:jc w:val="right"/>
              <w:rPr>
                <w:rFonts w:ascii="Arial" w:hAnsi="Arial" w:cs="Arial"/>
                <w:color w:val="000000"/>
                <w:sz w:val="18"/>
                <w:szCs w:val="18"/>
                <w:lang w:val="en-GB"/>
              </w:rPr>
            </w:pPr>
          </w:p>
        </w:tc>
        <w:tc>
          <w:tcPr>
            <w:tcW w:w="1514" w:type="dxa"/>
            <w:tcBorders>
              <w:top w:val="single" w:sz="4" w:space="0" w:color="auto"/>
            </w:tcBorders>
          </w:tcPr>
          <w:p w14:paraId="23DE477B" w14:textId="77777777" w:rsidR="0004223F" w:rsidRPr="00D4062A" w:rsidRDefault="0004223F" w:rsidP="00C50617">
            <w:pPr>
              <w:pStyle w:val="BodyTextIndent2"/>
              <w:ind w:left="432" w:right="-72"/>
              <w:jc w:val="right"/>
              <w:rPr>
                <w:rFonts w:ascii="Arial" w:hAnsi="Arial" w:cs="Arial"/>
                <w:color w:val="000000"/>
                <w:sz w:val="18"/>
                <w:szCs w:val="18"/>
                <w:lang w:val="en-GB"/>
              </w:rPr>
            </w:pPr>
          </w:p>
        </w:tc>
        <w:tc>
          <w:tcPr>
            <w:tcW w:w="1420" w:type="dxa"/>
            <w:tcBorders>
              <w:top w:val="single" w:sz="4" w:space="0" w:color="auto"/>
            </w:tcBorders>
          </w:tcPr>
          <w:p w14:paraId="21690F41" w14:textId="77777777" w:rsidR="0004223F" w:rsidRPr="00D4062A" w:rsidRDefault="0004223F" w:rsidP="00C50617">
            <w:pPr>
              <w:pStyle w:val="BodyTextIndent2"/>
              <w:ind w:left="432" w:right="-72"/>
              <w:jc w:val="right"/>
              <w:rPr>
                <w:rFonts w:ascii="Arial" w:hAnsi="Arial" w:cs="Arial"/>
                <w:color w:val="000000"/>
                <w:sz w:val="18"/>
                <w:szCs w:val="18"/>
                <w:lang w:val="en-GB"/>
              </w:rPr>
            </w:pPr>
          </w:p>
        </w:tc>
      </w:tr>
      <w:tr w:rsidR="0004223F" w:rsidRPr="00D4062A" w14:paraId="071A80A8" w14:textId="77777777" w:rsidTr="00C50617">
        <w:trPr>
          <w:trHeight w:val="70"/>
        </w:trPr>
        <w:tc>
          <w:tcPr>
            <w:tcW w:w="3686" w:type="dxa"/>
          </w:tcPr>
          <w:p w14:paraId="460B3B51" w14:textId="77777777" w:rsidR="0004223F" w:rsidRPr="00D4062A" w:rsidRDefault="0004223F" w:rsidP="00C50617">
            <w:pPr>
              <w:pStyle w:val="BodyTextIndent2"/>
              <w:ind w:left="-86"/>
              <w:jc w:val="left"/>
              <w:rPr>
                <w:rFonts w:ascii="Arial" w:hAnsi="Arial" w:cs="Arial"/>
                <w:color w:val="000000"/>
                <w:sz w:val="18"/>
                <w:szCs w:val="18"/>
                <w:lang w:val="en-GB"/>
              </w:rPr>
            </w:pPr>
            <w:r w:rsidRPr="00D4062A">
              <w:rPr>
                <w:rFonts w:ascii="Arial" w:hAnsi="Arial" w:cs="Arial"/>
                <w:color w:val="000000"/>
                <w:spacing w:val="-4"/>
                <w:sz w:val="18"/>
                <w:szCs w:val="18"/>
                <w:lang w:val="en-GB"/>
              </w:rPr>
              <w:t>Deferred income taxes, net</w:t>
            </w:r>
          </w:p>
        </w:tc>
        <w:tc>
          <w:tcPr>
            <w:tcW w:w="1440" w:type="dxa"/>
            <w:tcBorders>
              <w:top w:val="nil"/>
              <w:left w:val="nil"/>
              <w:bottom w:val="single" w:sz="4" w:space="0" w:color="auto"/>
              <w:right w:val="nil"/>
            </w:tcBorders>
          </w:tcPr>
          <w:p w14:paraId="37EF71A9" w14:textId="40433984" w:rsidR="0004223F" w:rsidRPr="00D4062A" w:rsidRDefault="00AD0A4C" w:rsidP="00C50617">
            <w:pPr>
              <w:pStyle w:val="BodyTextIndent2"/>
              <w:ind w:left="432" w:right="-72"/>
              <w:jc w:val="right"/>
              <w:rPr>
                <w:rFonts w:ascii="Arial" w:hAnsi="Arial" w:cs="Arial"/>
                <w:color w:val="000000"/>
                <w:sz w:val="18"/>
                <w:szCs w:val="18"/>
                <w:lang w:val="en-GB"/>
              </w:rPr>
            </w:pPr>
            <w:r w:rsidRPr="00D4062A">
              <w:rPr>
                <w:rFonts w:ascii="Arial" w:hAnsi="Arial" w:cs="Arial"/>
                <w:color w:val="000000"/>
                <w:sz w:val="18"/>
                <w:szCs w:val="18"/>
                <w:lang w:val="en-GB"/>
              </w:rPr>
              <w:t>16</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039</w:t>
            </w:r>
          </w:p>
        </w:tc>
        <w:tc>
          <w:tcPr>
            <w:tcW w:w="1395" w:type="dxa"/>
            <w:tcBorders>
              <w:top w:val="nil"/>
              <w:left w:val="nil"/>
              <w:bottom w:val="single" w:sz="4" w:space="0" w:color="auto"/>
              <w:right w:val="nil"/>
            </w:tcBorders>
          </w:tcPr>
          <w:p w14:paraId="77E8350F" w14:textId="62857D91" w:rsidR="0004223F" w:rsidRPr="00D4062A" w:rsidRDefault="00AD0A4C" w:rsidP="00C50617">
            <w:pPr>
              <w:pStyle w:val="BodyTextIndent2"/>
              <w:ind w:left="432" w:right="-72"/>
              <w:jc w:val="right"/>
              <w:rPr>
                <w:rFonts w:ascii="Arial" w:hAnsi="Arial" w:cs="Arial"/>
                <w:color w:val="000000"/>
                <w:sz w:val="18"/>
                <w:szCs w:val="18"/>
                <w:lang w:val="en-GB"/>
              </w:rPr>
            </w:pPr>
            <w:r w:rsidRPr="00D4062A">
              <w:rPr>
                <w:rFonts w:ascii="Arial" w:hAnsi="Arial" w:cs="Arial"/>
                <w:color w:val="000000"/>
                <w:sz w:val="18"/>
                <w:szCs w:val="18"/>
                <w:lang w:val="en-GB"/>
              </w:rPr>
              <w:t>9</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619</w:t>
            </w:r>
          </w:p>
        </w:tc>
        <w:tc>
          <w:tcPr>
            <w:tcW w:w="1514" w:type="dxa"/>
            <w:tcBorders>
              <w:top w:val="nil"/>
              <w:left w:val="nil"/>
              <w:bottom w:val="single" w:sz="4" w:space="0" w:color="auto"/>
              <w:right w:val="nil"/>
            </w:tcBorders>
          </w:tcPr>
          <w:p w14:paraId="22488A65" w14:textId="3F6F4BA2" w:rsidR="0004223F" w:rsidRPr="00D4062A" w:rsidRDefault="00AD0A4C" w:rsidP="00C50617">
            <w:pPr>
              <w:pStyle w:val="BodyTextIndent2"/>
              <w:ind w:left="432" w:right="-72"/>
              <w:jc w:val="right"/>
              <w:rPr>
                <w:rFonts w:ascii="Arial" w:hAnsi="Arial" w:cs="Arial"/>
                <w:color w:val="000000"/>
                <w:sz w:val="18"/>
                <w:szCs w:val="18"/>
                <w:lang w:val="en-GB"/>
              </w:rPr>
            </w:pPr>
            <w:r w:rsidRPr="00D4062A">
              <w:rPr>
                <w:rFonts w:ascii="Arial" w:hAnsi="Arial" w:cs="Arial"/>
                <w:color w:val="000000"/>
                <w:sz w:val="18"/>
                <w:szCs w:val="18"/>
                <w:lang w:val="en-GB"/>
              </w:rPr>
              <w:t>8</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036</w:t>
            </w:r>
          </w:p>
        </w:tc>
        <w:tc>
          <w:tcPr>
            <w:tcW w:w="1420" w:type="dxa"/>
            <w:tcBorders>
              <w:top w:val="nil"/>
              <w:left w:val="nil"/>
              <w:bottom w:val="single" w:sz="4" w:space="0" w:color="auto"/>
              <w:right w:val="nil"/>
            </w:tcBorders>
          </w:tcPr>
          <w:p w14:paraId="53F2079A" w14:textId="43A983A9" w:rsidR="0004223F" w:rsidRPr="00D4062A" w:rsidRDefault="00AD0A4C" w:rsidP="00C50617">
            <w:pPr>
              <w:pStyle w:val="BodyTextIndent2"/>
              <w:ind w:left="432" w:right="-72"/>
              <w:jc w:val="right"/>
              <w:rPr>
                <w:rFonts w:ascii="Arial" w:hAnsi="Arial" w:cs="Arial"/>
                <w:color w:val="000000"/>
                <w:sz w:val="18"/>
                <w:szCs w:val="18"/>
                <w:lang w:val="en-GB"/>
              </w:rPr>
            </w:pPr>
            <w:r w:rsidRPr="00D4062A">
              <w:rPr>
                <w:rFonts w:ascii="Arial" w:hAnsi="Arial" w:cs="Arial"/>
                <w:color w:val="000000"/>
                <w:sz w:val="18"/>
                <w:szCs w:val="18"/>
                <w:lang w:val="en-GB"/>
              </w:rPr>
              <w:t>33</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694</w:t>
            </w:r>
          </w:p>
        </w:tc>
      </w:tr>
    </w:tbl>
    <w:p w14:paraId="14BF7076" w14:textId="3A5A5EA4" w:rsidR="00A04BDB" w:rsidRPr="00D4062A" w:rsidRDefault="00A04BDB" w:rsidP="00A417B9">
      <w:pPr>
        <w:jc w:val="both"/>
        <w:rPr>
          <w:rFonts w:ascii="Arial" w:hAnsi="Arial" w:cs="Arial"/>
          <w:color w:val="000000"/>
          <w:sz w:val="18"/>
          <w:szCs w:val="18"/>
          <w:lang w:val="en-GB"/>
        </w:rPr>
      </w:pPr>
    </w:p>
    <w:p w14:paraId="5D344C27" w14:textId="77777777" w:rsidR="003863DD" w:rsidRPr="00D4062A" w:rsidRDefault="00A04BDB" w:rsidP="00A417B9">
      <w:pPr>
        <w:jc w:val="both"/>
        <w:rPr>
          <w:rFonts w:ascii="Arial" w:hAnsi="Arial" w:cs="Arial"/>
          <w:color w:val="000000"/>
          <w:sz w:val="18"/>
          <w:szCs w:val="18"/>
          <w:lang w:val="en-GB"/>
        </w:rPr>
      </w:pPr>
      <w:r w:rsidRPr="00D4062A">
        <w:rPr>
          <w:rFonts w:ascii="Arial" w:hAnsi="Arial" w:cs="Arial"/>
          <w:color w:val="000000"/>
          <w:sz w:val="18"/>
          <w:szCs w:val="18"/>
          <w:lang w:val="en-GB"/>
        </w:rPr>
        <w:br w:type="page"/>
      </w:r>
    </w:p>
    <w:tbl>
      <w:tblPr>
        <w:tblW w:w="9455" w:type="dxa"/>
        <w:tblInd w:w="108" w:type="dxa"/>
        <w:tblLayout w:type="fixed"/>
        <w:tblLook w:val="0000" w:firstRow="0" w:lastRow="0" w:firstColumn="0" w:lastColumn="0" w:noHBand="0" w:noVBand="0"/>
      </w:tblPr>
      <w:tblGrid>
        <w:gridCol w:w="3686"/>
        <w:gridCol w:w="1440"/>
        <w:gridCol w:w="1395"/>
        <w:gridCol w:w="1514"/>
        <w:gridCol w:w="1420"/>
      </w:tblGrid>
      <w:tr w:rsidR="00717A33" w:rsidRPr="00D4062A" w14:paraId="7054D273" w14:textId="77777777" w:rsidTr="0004223F">
        <w:trPr>
          <w:trHeight w:val="20"/>
        </w:trPr>
        <w:tc>
          <w:tcPr>
            <w:tcW w:w="3686" w:type="dxa"/>
          </w:tcPr>
          <w:p w14:paraId="27698EBF" w14:textId="77777777" w:rsidR="00717A33" w:rsidRPr="00D4062A" w:rsidRDefault="00717A33" w:rsidP="0004223F">
            <w:pPr>
              <w:pStyle w:val="a"/>
              <w:tabs>
                <w:tab w:val="right" w:pos="9000"/>
              </w:tabs>
              <w:ind w:left="-86" w:right="-108"/>
              <w:rPr>
                <w:rFonts w:ascii="Arial" w:hAnsi="Arial" w:cs="Arial"/>
                <w:color w:val="000000"/>
                <w:sz w:val="18"/>
                <w:szCs w:val="18"/>
                <w:cs/>
              </w:rPr>
            </w:pPr>
          </w:p>
        </w:tc>
        <w:tc>
          <w:tcPr>
            <w:tcW w:w="5769" w:type="dxa"/>
            <w:gridSpan w:val="4"/>
            <w:tcBorders>
              <w:bottom w:val="single" w:sz="4" w:space="0" w:color="auto"/>
            </w:tcBorders>
          </w:tcPr>
          <w:p w14:paraId="1795FE98" w14:textId="3B0BAC55" w:rsidR="00717A33" w:rsidRPr="00D4062A" w:rsidRDefault="00717A33" w:rsidP="0004223F">
            <w:pPr>
              <w:pStyle w:val="a"/>
              <w:ind w:right="-72"/>
              <w:jc w:val="center"/>
              <w:rPr>
                <w:rFonts w:ascii="Arial" w:hAnsi="Arial" w:cs="Arial"/>
                <w:b/>
                <w:bCs/>
                <w:color w:val="000000"/>
                <w:sz w:val="18"/>
                <w:szCs w:val="18"/>
                <w:cs/>
              </w:rPr>
            </w:pPr>
            <w:r w:rsidRPr="00D4062A">
              <w:rPr>
                <w:rFonts w:ascii="Arial" w:hAnsi="Arial" w:cs="Arial"/>
                <w:b/>
                <w:bCs/>
                <w:color w:val="000000"/>
                <w:sz w:val="18"/>
                <w:szCs w:val="18"/>
                <w:lang w:val="en-GB"/>
              </w:rPr>
              <w:t>Consolidated financial statements</w:t>
            </w:r>
          </w:p>
        </w:tc>
      </w:tr>
      <w:tr w:rsidR="00BA7C91" w:rsidRPr="00D4062A" w14:paraId="2AF381A4" w14:textId="77777777" w:rsidTr="0004223F">
        <w:trPr>
          <w:trHeight w:val="20"/>
        </w:trPr>
        <w:tc>
          <w:tcPr>
            <w:tcW w:w="3686" w:type="dxa"/>
          </w:tcPr>
          <w:p w14:paraId="011A7FB1" w14:textId="77777777" w:rsidR="00BA7C91" w:rsidRPr="00D4062A" w:rsidRDefault="00BA7C91" w:rsidP="0004223F">
            <w:pPr>
              <w:pStyle w:val="a"/>
              <w:tabs>
                <w:tab w:val="right" w:pos="9000"/>
              </w:tabs>
              <w:ind w:left="-86" w:right="-108"/>
              <w:rPr>
                <w:rFonts w:ascii="Arial" w:hAnsi="Arial" w:cs="Arial"/>
                <w:color w:val="000000"/>
                <w:sz w:val="18"/>
                <w:szCs w:val="18"/>
                <w:cs/>
              </w:rPr>
            </w:pPr>
          </w:p>
        </w:tc>
        <w:tc>
          <w:tcPr>
            <w:tcW w:w="1440" w:type="dxa"/>
            <w:tcBorders>
              <w:top w:val="single" w:sz="4" w:space="0" w:color="auto"/>
            </w:tcBorders>
          </w:tcPr>
          <w:p w14:paraId="76BF2F00" w14:textId="4A2A17F9" w:rsidR="00BA7C91" w:rsidRPr="00D4062A" w:rsidRDefault="00BA7C91" w:rsidP="0004223F">
            <w:pPr>
              <w:pStyle w:val="a"/>
              <w:ind w:left="34" w:right="-72" w:hanging="34"/>
              <w:jc w:val="right"/>
              <w:rPr>
                <w:rFonts w:ascii="Arial" w:hAnsi="Arial" w:cs="Arial"/>
                <w:b/>
                <w:bCs/>
                <w:color w:val="000000"/>
                <w:sz w:val="18"/>
                <w:szCs w:val="18"/>
                <w:cs/>
              </w:rPr>
            </w:pPr>
          </w:p>
        </w:tc>
        <w:tc>
          <w:tcPr>
            <w:tcW w:w="1395" w:type="dxa"/>
            <w:tcBorders>
              <w:top w:val="single" w:sz="4" w:space="0" w:color="auto"/>
            </w:tcBorders>
          </w:tcPr>
          <w:p w14:paraId="5003FEFB" w14:textId="2E46E483" w:rsidR="00BA7C91" w:rsidRPr="00D4062A" w:rsidRDefault="00BA7C91" w:rsidP="0004223F">
            <w:pPr>
              <w:pStyle w:val="a"/>
              <w:ind w:right="-72"/>
              <w:jc w:val="right"/>
              <w:rPr>
                <w:rFonts w:ascii="Arial" w:hAnsi="Arial" w:cs="Arial"/>
                <w:b/>
                <w:bCs/>
                <w:color w:val="000000"/>
                <w:sz w:val="18"/>
                <w:szCs w:val="18"/>
                <w:cs/>
              </w:rPr>
            </w:pPr>
          </w:p>
        </w:tc>
        <w:tc>
          <w:tcPr>
            <w:tcW w:w="1514" w:type="dxa"/>
            <w:tcBorders>
              <w:top w:val="single" w:sz="4" w:space="0" w:color="auto"/>
            </w:tcBorders>
          </w:tcPr>
          <w:p w14:paraId="050F81C8" w14:textId="77777777" w:rsidR="00BA7C91" w:rsidRPr="00D4062A" w:rsidRDefault="00BA7C91" w:rsidP="0004223F">
            <w:pPr>
              <w:pStyle w:val="a"/>
              <w:ind w:left="34" w:right="-72" w:hanging="34"/>
              <w:jc w:val="right"/>
              <w:rPr>
                <w:rFonts w:ascii="Arial" w:hAnsi="Arial" w:cs="Arial"/>
                <w:b/>
                <w:bCs/>
                <w:color w:val="000000"/>
                <w:sz w:val="18"/>
                <w:szCs w:val="18"/>
              </w:rPr>
            </w:pPr>
            <w:r w:rsidRPr="00D4062A">
              <w:rPr>
                <w:rFonts w:ascii="Arial" w:hAnsi="Arial" w:cs="Arial"/>
                <w:b/>
                <w:bCs/>
                <w:color w:val="000000"/>
                <w:sz w:val="18"/>
                <w:szCs w:val="18"/>
              </w:rPr>
              <w:t>Charged/</w:t>
            </w:r>
          </w:p>
          <w:p w14:paraId="7CDE0E15" w14:textId="3EF28B15" w:rsidR="00BA7C91" w:rsidRPr="00D4062A" w:rsidRDefault="00BA7C91" w:rsidP="0004223F">
            <w:pPr>
              <w:pStyle w:val="a"/>
              <w:ind w:left="34" w:right="-72" w:hanging="34"/>
              <w:jc w:val="right"/>
              <w:rPr>
                <w:rFonts w:ascii="Arial" w:hAnsi="Arial" w:cs="Arial"/>
                <w:b/>
                <w:bCs/>
                <w:color w:val="000000"/>
                <w:sz w:val="18"/>
                <w:szCs w:val="18"/>
                <w:cs/>
              </w:rPr>
            </w:pPr>
            <w:r w:rsidRPr="00D4062A">
              <w:rPr>
                <w:rFonts w:ascii="Arial" w:hAnsi="Arial" w:cs="Arial"/>
                <w:b/>
                <w:bCs/>
                <w:color w:val="000000"/>
                <w:sz w:val="18"/>
                <w:szCs w:val="18"/>
              </w:rPr>
              <w:t>credited to</w:t>
            </w:r>
          </w:p>
        </w:tc>
        <w:tc>
          <w:tcPr>
            <w:tcW w:w="1420" w:type="dxa"/>
            <w:tcBorders>
              <w:top w:val="single" w:sz="4" w:space="0" w:color="auto"/>
            </w:tcBorders>
          </w:tcPr>
          <w:p w14:paraId="4372ECCE" w14:textId="3494FA11" w:rsidR="00BA7C91" w:rsidRPr="00D4062A" w:rsidRDefault="00BA7C91" w:rsidP="0004223F">
            <w:pPr>
              <w:pStyle w:val="a"/>
              <w:ind w:left="34" w:right="-72" w:hanging="34"/>
              <w:jc w:val="right"/>
              <w:rPr>
                <w:rFonts w:ascii="Arial" w:hAnsi="Arial" w:cs="Arial"/>
                <w:b/>
                <w:bCs/>
                <w:color w:val="000000"/>
                <w:sz w:val="18"/>
                <w:szCs w:val="18"/>
                <w:cs/>
              </w:rPr>
            </w:pPr>
          </w:p>
        </w:tc>
      </w:tr>
      <w:tr w:rsidR="001C6C1D" w:rsidRPr="00D4062A" w14:paraId="121F3BFB" w14:textId="77777777" w:rsidTr="0004223F">
        <w:trPr>
          <w:trHeight w:val="20"/>
        </w:trPr>
        <w:tc>
          <w:tcPr>
            <w:tcW w:w="3686" w:type="dxa"/>
          </w:tcPr>
          <w:p w14:paraId="5AC12C25" w14:textId="77777777" w:rsidR="001C6C1D" w:rsidRPr="00D4062A" w:rsidRDefault="001C6C1D" w:rsidP="001C6C1D">
            <w:pPr>
              <w:pStyle w:val="a"/>
              <w:tabs>
                <w:tab w:val="right" w:pos="9000"/>
              </w:tabs>
              <w:ind w:left="-86" w:right="-108"/>
              <w:rPr>
                <w:rFonts w:ascii="Arial" w:hAnsi="Arial" w:cs="Arial"/>
                <w:color w:val="000000"/>
                <w:sz w:val="18"/>
                <w:szCs w:val="18"/>
                <w:cs/>
              </w:rPr>
            </w:pPr>
          </w:p>
        </w:tc>
        <w:tc>
          <w:tcPr>
            <w:tcW w:w="1440" w:type="dxa"/>
          </w:tcPr>
          <w:p w14:paraId="3FC770CA" w14:textId="17AFB11B" w:rsidR="001C6C1D" w:rsidRPr="00D4062A" w:rsidRDefault="001C6C1D" w:rsidP="001C6C1D">
            <w:pPr>
              <w:pStyle w:val="a"/>
              <w:ind w:right="-72"/>
              <w:jc w:val="right"/>
              <w:rPr>
                <w:rFonts w:ascii="Arial" w:hAnsi="Arial" w:cs="Arial"/>
                <w:b/>
                <w:bCs/>
                <w:color w:val="000000"/>
                <w:sz w:val="18"/>
                <w:szCs w:val="18"/>
                <w:cs/>
              </w:rPr>
            </w:pPr>
            <w:r w:rsidRPr="00D4062A">
              <w:rPr>
                <w:rFonts w:ascii="Arial" w:hAnsi="Arial" w:cs="Arial"/>
                <w:b/>
                <w:bCs/>
                <w:color w:val="000000"/>
                <w:spacing w:val="-4"/>
                <w:sz w:val="18"/>
                <w:szCs w:val="18"/>
                <w:lang w:val="en-GB"/>
              </w:rPr>
              <w:t>As at</w:t>
            </w:r>
          </w:p>
        </w:tc>
        <w:tc>
          <w:tcPr>
            <w:tcW w:w="1395" w:type="dxa"/>
          </w:tcPr>
          <w:p w14:paraId="613EDE0E" w14:textId="7B4557D1" w:rsidR="001C6C1D" w:rsidRPr="00D4062A" w:rsidRDefault="001C6C1D" w:rsidP="001C6C1D">
            <w:pPr>
              <w:pStyle w:val="a"/>
              <w:ind w:right="-72"/>
              <w:jc w:val="right"/>
              <w:rPr>
                <w:rFonts w:ascii="Arial" w:hAnsi="Arial" w:cs="Arial"/>
                <w:b/>
                <w:bCs/>
                <w:color w:val="000000"/>
                <w:sz w:val="18"/>
                <w:szCs w:val="18"/>
                <w:cs/>
              </w:rPr>
            </w:pPr>
            <w:r w:rsidRPr="00D4062A">
              <w:rPr>
                <w:rFonts w:ascii="Arial" w:hAnsi="Arial" w:cs="Arial"/>
                <w:b/>
                <w:bCs/>
                <w:color w:val="000000"/>
                <w:sz w:val="18"/>
                <w:szCs w:val="18"/>
              </w:rPr>
              <w:t>Charged/</w:t>
            </w:r>
          </w:p>
        </w:tc>
        <w:tc>
          <w:tcPr>
            <w:tcW w:w="1514" w:type="dxa"/>
          </w:tcPr>
          <w:p w14:paraId="404BA22A" w14:textId="539B8344" w:rsidR="001C6C1D" w:rsidRPr="00D4062A" w:rsidRDefault="001C6C1D" w:rsidP="001C6C1D">
            <w:pPr>
              <w:pStyle w:val="a"/>
              <w:ind w:right="-72"/>
              <w:jc w:val="right"/>
              <w:rPr>
                <w:rFonts w:ascii="Arial" w:hAnsi="Arial" w:cs="Arial"/>
                <w:b/>
                <w:bCs/>
                <w:color w:val="000000"/>
                <w:sz w:val="18"/>
                <w:szCs w:val="18"/>
              </w:rPr>
            </w:pPr>
            <w:r w:rsidRPr="00D4062A">
              <w:rPr>
                <w:rFonts w:ascii="Arial" w:hAnsi="Arial" w:cs="Arial"/>
                <w:b/>
                <w:bCs/>
                <w:color w:val="000000"/>
                <w:sz w:val="18"/>
                <w:szCs w:val="18"/>
              </w:rPr>
              <w:t>other</w:t>
            </w:r>
          </w:p>
        </w:tc>
        <w:tc>
          <w:tcPr>
            <w:tcW w:w="1420" w:type="dxa"/>
          </w:tcPr>
          <w:p w14:paraId="43D9B5C6" w14:textId="35BBD15C" w:rsidR="001C6C1D" w:rsidRPr="00D4062A" w:rsidRDefault="001C6C1D" w:rsidP="001C6C1D">
            <w:pPr>
              <w:pStyle w:val="a"/>
              <w:ind w:left="34" w:right="-72" w:hanging="34"/>
              <w:jc w:val="right"/>
              <w:rPr>
                <w:rFonts w:ascii="Arial" w:hAnsi="Arial" w:cs="Arial"/>
                <w:b/>
                <w:bCs/>
                <w:color w:val="000000"/>
                <w:sz w:val="18"/>
                <w:szCs w:val="18"/>
                <w:cs/>
                <w:lang w:val="en-GB"/>
              </w:rPr>
            </w:pPr>
            <w:r w:rsidRPr="001C6C1D">
              <w:rPr>
                <w:rFonts w:ascii="Arial" w:hAnsi="Arial" w:cs="Arial"/>
                <w:b/>
                <w:bCs/>
                <w:color w:val="000000"/>
                <w:sz w:val="18"/>
                <w:szCs w:val="18"/>
              </w:rPr>
              <w:t>As at</w:t>
            </w:r>
          </w:p>
        </w:tc>
      </w:tr>
      <w:tr w:rsidR="001C6C1D" w:rsidRPr="00D4062A" w14:paraId="3CC29CB8" w14:textId="77777777" w:rsidTr="0004223F">
        <w:trPr>
          <w:trHeight w:val="20"/>
        </w:trPr>
        <w:tc>
          <w:tcPr>
            <w:tcW w:w="3686" w:type="dxa"/>
          </w:tcPr>
          <w:p w14:paraId="11A584B6" w14:textId="77777777" w:rsidR="001C6C1D" w:rsidRPr="00D4062A" w:rsidRDefault="001C6C1D" w:rsidP="001C6C1D">
            <w:pPr>
              <w:pStyle w:val="a"/>
              <w:tabs>
                <w:tab w:val="right" w:pos="9000"/>
              </w:tabs>
              <w:ind w:left="-86" w:right="-108"/>
              <w:rPr>
                <w:rFonts w:ascii="Arial" w:hAnsi="Arial" w:cs="Arial"/>
                <w:color w:val="000000"/>
                <w:sz w:val="18"/>
                <w:szCs w:val="18"/>
                <w:cs/>
              </w:rPr>
            </w:pPr>
          </w:p>
        </w:tc>
        <w:tc>
          <w:tcPr>
            <w:tcW w:w="1440" w:type="dxa"/>
          </w:tcPr>
          <w:p w14:paraId="15E0E37B" w14:textId="61F27076" w:rsidR="001C6C1D" w:rsidRPr="00D4062A" w:rsidRDefault="001C6C1D" w:rsidP="001C6C1D">
            <w:pPr>
              <w:pStyle w:val="a"/>
              <w:ind w:right="-72"/>
              <w:jc w:val="right"/>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1 January</w:t>
            </w:r>
          </w:p>
        </w:tc>
        <w:tc>
          <w:tcPr>
            <w:tcW w:w="1395" w:type="dxa"/>
          </w:tcPr>
          <w:p w14:paraId="6F83A359" w14:textId="26E1CC49" w:rsidR="001C6C1D" w:rsidRPr="00D4062A" w:rsidRDefault="001C6C1D" w:rsidP="001C6C1D">
            <w:pPr>
              <w:pStyle w:val="a"/>
              <w:ind w:right="-72"/>
              <w:jc w:val="right"/>
              <w:rPr>
                <w:rFonts w:ascii="Arial" w:hAnsi="Arial" w:cs="Arial"/>
                <w:b/>
                <w:bCs/>
                <w:color w:val="000000"/>
                <w:spacing w:val="-4"/>
                <w:sz w:val="18"/>
                <w:szCs w:val="18"/>
              </w:rPr>
            </w:pPr>
            <w:r w:rsidRPr="00D4062A">
              <w:rPr>
                <w:rFonts w:ascii="Arial" w:hAnsi="Arial" w:cs="Arial"/>
                <w:b/>
                <w:bCs/>
                <w:color w:val="000000"/>
                <w:spacing w:val="-4"/>
                <w:sz w:val="18"/>
                <w:szCs w:val="18"/>
              </w:rPr>
              <w:t>credited to</w:t>
            </w:r>
          </w:p>
        </w:tc>
        <w:tc>
          <w:tcPr>
            <w:tcW w:w="1514" w:type="dxa"/>
          </w:tcPr>
          <w:p w14:paraId="281E79FB" w14:textId="1C333680" w:rsidR="001C6C1D" w:rsidRPr="00D4062A" w:rsidRDefault="001C6C1D" w:rsidP="001C6C1D">
            <w:pPr>
              <w:pStyle w:val="a"/>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comprehensive</w:t>
            </w:r>
          </w:p>
        </w:tc>
        <w:tc>
          <w:tcPr>
            <w:tcW w:w="1420" w:type="dxa"/>
          </w:tcPr>
          <w:p w14:paraId="343A5459" w14:textId="316F43DE" w:rsidR="001C6C1D" w:rsidRPr="00D4062A" w:rsidRDefault="001C6C1D" w:rsidP="001C6C1D">
            <w:pPr>
              <w:pStyle w:val="a"/>
              <w:ind w:right="-72"/>
              <w:jc w:val="right"/>
              <w:rPr>
                <w:rFonts w:ascii="Arial" w:hAnsi="Arial" w:cs="Arial"/>
                <w:b/>
                <w:bCs/>
                <w:color w:val="000000"/>
                <w:sz w:val="18"/>
                <w:szCs w:val="18"/>
                <w:lang w:val="en-GB"/>
              </w:rPr>
            </w:pPr>
            <w:r w:rsidRPr="001C6C1D">
              <w:rPr>
                <w:rFonts w:ascii="Arial" w:hAnsi="Arial" w:cs="Arial"/>
                <w:b/>
                <w:bCs/>
                <w:color w:val="000000"/>
                <w:sz w:val="18"/>
                <w:szCs w:val="18"/>
                <w:lang w:val="en-GB"/>
              </w:rPr>
              <w:t>31 December</w:t>
            </w:r>
          </w:p>
        </w:tc>
      </w:tr>
      <w:tr w:rsidR="001C6C1D" w:rsidRPr="00D4062A" w14:paraId="3D2D7837" w14:textId="77777777" w:rsidTr="0004223F">
        <w:trPr>
          <w:trHeight w:val="20"/>
        </w:trPr>
        <w:tc>
          <w:tcPr>
            <w:tcW w:w="3686" w:type="dxa"/>
          </w:tcPr>
          <w:p w14:paraId="357AF240" w14:textId="77777777" w:rsidR="001C6C1D" w:rsidRPr="00D4062A" w:rsidRDefault="001C6C1D" w:rsidP="001C6C1D">
            <w:pPr>
              <w:pStyle w:val="a"/>
              <w:tabs>
                <w:tab w:val="right" w:pos="9000"/>
              </w:tabs>
              <w:ind w:left="-86" w:right="-108"/>
              <w:rPr>
                <w:rFonts w:ascii="Arial" w:hAnsi="Arial" w:cs="Arial"/>
                <w:color w:val="000000"/>
                <w:sz w:val="18"/>
                <w:szCs w:val="18"/>
                <w:cs/>
              </w:rPr>
            </w:pPr>
          </w:p>
        </w:tc>
        <w:tc>
          <w:tcPr>
            <w:tcW w:w="1440" w:type="dxa"/>
          </w:tcPr>
          <w:p w14:paraId="48AC6355" w14:textId="17232BE2" w:rsidR="001C6C1D" w:rsidRPr="00D4062A" w:rsidRDefault="001C6C1D" w:rsidP="001C6C1D">
            <w:pPr>
              <w:pStyle w:val="a"/>
              <w:ind w:right="-72"/>
              <w:jc w:val="right"/>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2025</w:t>
            </w:r>
          </w:p>
        </w:tc>
        <w:tc>
          <w:tcPr>
            <w:tcW w:w="1395" w:type="dxa"/>
          </w:tcPr>
          <w:p w14:paraId="186B84CE" w14:textId="34C5468F" w:rsidR="001C6C1D" w:rsidRPr="00D4062A" w:rsidRDefault="001C6C1D" w:rsidP="001C6C1D">
            <w:pPr>
              <w:pStyle w:val="a"/>
              <w:ind w:right="-72"/>
              <w:jc w:val="right"/>
              <w:rPr>
                <w:rFonts w:ascii="Arial" w:hAnsi="Arial" w:cs="Arial"/>
                <w:b/>
                <w:bCs/>
                <w:color w:val="000000"/>
                <w:spacing w:val="-4"/>
                <w:sz w:val="18"/>
                <w:szCs w:val="18"/>
              </w:rPr>
            </w:pPr>
            <w:r w:rsidRPr="00D4062A">
              <w:rPr>
                <w:rFonts w:ascii="Arial" w:hAnsi="Arial" w:cs="Arial"/>
                <w:b/>
                <w:bCs/>
                <w:color w:val="000000"/>
                <w:spacing w:val="-4"/>
                <w:sz w:val="18"/>
                <w:szCs w:val="18"/>
              </w:rPr>
              <w:t>profit or loss</w:t>
            </w:r>
          </w:p>
        </w:tc>
        <w:tc>
          <w:tcPr>
            <w:tcW w:w="1514" w:type="dxa"/>
          </w:tcPr>
          <w:p w14:paraId="6FD28CE7" w14:textId="2622E1AC" w:rsidR="001C6C1D" w:rsidRPr="00D4062A" w:rsidRDefault="001C6C1D" w:rsidP="001C6C1D">
            <w:pPr>
              <w:pStyle w:val="a"/>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income</w:t>
            </w:r>
          </w:p>
        </w:tc>
        <w:tc>
          <w:tcPr>
            <w:tcW w:w="1420" w:type="dxa"/>
          </w:tcPr>
          <w:p w14:paraId="7B74715A" w14:textId="1BBE6621" w:rsidR="001C6C1D" w:rsidRPr="00D4062A" w:rsidRDefault="001C6C1D" w:rsidP="001C6C1D">
            <w:pPr>
              <w:pStyle w:val="a"/>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2025</w:t>
            </w:r>
          </w:p>
        </w:tc>
      </w:tr>
      <w:tr w:rsidR="001C6C1D" w:rsidRPr="00D4062A" w14:paraId="340C4162" w14:textId="77777777" w:rsidTr="0004223F">
        <w:trPr>
          <w:trHeight w:val="20"/>
        </w:trPr>
        <w:tc>
          <w:tcPr>
            <w:tcW w:w="3686" w:type="dxa"/>
          </w:tcPr>
          <w:p w14:paraId="534CD7DC" w14:textId="77777777" w:rsidR="001C6C1D" w:rsidRPr="00D4062A" w:rsidRDefault="001C6C1D" w:rsidP="001C6C1D">
            <w:pPr>
              <w:pStyle w:val="a"/>
              <w:tabs>
                <w:tab w:val="right" w:pos="9000"/>
              </w:tabs>
              <w:ind w:left="-86" w:right="-108"/>
              <w:rPr>
                <w:rFonts w:ascii="Arial" w:hAnsi="Arial" w:cs="Arial"/>
                <w:color w:val="000000"/>
                <w:sz w:val="18"/>
                <w:szCs w:val="18"/>
                <w:cs/>
              </w:rPr>
            </w:pPr>
          </w:p>
        </w:tc>
        <w:tc>
          <w:tcPr>
            <w:tcW w:w="1440" w:type="dxa"/>
            <w:tcBorders>
              <w:bottom w:val="single" w:sz="4" w:space="0" w:color="auto"/>
            </w:tcBorders>
            <w:vAlign w:val="center"/>
          </w:tcPr>
          <w:p w14:paraId="4601FE4B" w14:textId="77777777" w:rsidR="001C6C1D" w:rsidRPr="00D4062A" w:rsidRDefault="001C6C1D" w:rsidP="001C6C1D">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Thousand </w:t>
            </w:r>
          </w:p>
          <w:p w14:paraId="55856840" w14:textId="77777777" w:rsidR="001C6C1D" w:rsidRPr="00D4062A" w:rsidRDefault="001C6C1D" w:rsidP="001C6C1D">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Baht</w:t>
            </w:r>
          </w:p>
        </w:tc>
        <w:tc>
          <w:tcPr>
            <w:tcW w:w="1395" w:type="dxa"/>
            <w:tcBorders>
              <w:bottom w:val="single" w:sz="4" w:space="0" w:color="auto"/>
            </w:tcBorders>
            <w:vAlign w:val="center"/>
          </w:tcPr>
          <w:p w14:paraId="79FD3364" w14:textId="77777777" w:rsidR="001C6C1D" w:rsidRPr="00D4062A" w:rsidRDefault="001C6C1D" w:rsidP="001C6C1D">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Thousand </w:t>
            </w:r>
          </w:p>
          <w:p w14:paraId="01A982DC" w14:textId="77777777" w:rsidR="001C6C1D" w:rsidRPr="00D4062A" w:rsidRDefault="001C6C1D" w:rsidP="001C6C1D">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Baht</w:t>
            </w:r>
          </w:p>
        </w:tc>
        <w:tc>
          <w:tcPr>
            <w:tcW w:w="1514" w:type="dxa"/>
            <w:tcBorders>
              <w:bottom w:val="single" w:sz="4" w:space="0" w:color="auto"/>
            </w:tcBorders>
          </w:tcPr>
          <w:p w14:paraId="7552FEF4" w14:textId="77777777" w:rsidR="001C6C1D" w:rsidRPr="00D4062A" w:rsidRDefault="001C6C1D" w:rsidP="001C6C1D">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Thousand </w:t>
            </w:r>
          </w:p>
          <w:p w14:paraId="7A901BF4" w14:textId="0C0BDDBD" w:rsidR="001C6C1D" w:rsidRPr="00D4062A" w:rsidRDefault="001C6C1D" w:rsidP="001C6C1D">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Baht</w:t>
            </w:r>
          </w:p>
        </w:tc>
        <w:tc>
          <w:tcPr>
            <w:tcW w:w="1420" w:type="dxa"/>
            <w:tcBorders>
              <w:bottom w:val="single" w:sz="4" w:space="0" w:color="auto"/>
            </w:tcBorders>
            <w:vAlign w:val="center"/>
          </w:tcPr>
          <w:p w14:paraId="5F0DEB64" w14:textId="30990CE3" w:rsidR="001C6C1D" w:rsidRPr="00D4062A" w:rsidRDefault="001C6C1D" w:rsidP="001C6C1D">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1C6C1D" w:rsidRPr="00D4062A" w14:paraId="212C1306" w14:textId="77777777" w:rsidTr="0004223F">
        <w:trPr>
          <w:trHeight w:val="20"/>
        </w:trPr>
        <w:tc>
          <w:tcPr>
            <w:tcW w:w="3686" w:type="dxa"/>
          </w:tcPr>
          <w:p w14:paraId="55351AAD" w14:textId="77777777" w:rsidR="001C6C1D" w:rsidRPr="00D4062A" w:rsidRDefault="001C6C1D" w:rsidP="001C6C1D">
            <w:pPr>
              <w:pStyle w:val="BodyTextIndent2"/>
              <w:ind w:left="-86" w:right="-126"/>
              <w:jc w:val="left"/>
              <w:rPr>
                <w:rFonts w:ascii="Arial" w:hAnsi="Arial" w:cs="Arial"/>
                <w:b/>
                <w:bCs/>
                <w:color w:val="000000"/>
                <w:spacing w:val="0"/>
                <w:sz w:val="18"/>
                <w:szCs w:val="18"/>
                <w:lang w:val="en-GB"/>
              </w:rPr>
            </w:pPr>
            <w:r w:rsidRPr="00D4062A">
              <w:rPr>
                <w:rFonts w:ascii="Arial" w:hAnsi="Arial" w:cs="Arial"/>
                <w:b/>
                <w:bCs/>
                <w:color w:val="000000"/>
                <w:spacing w:val="0"/>
                <w:sz w:val="18"/>
                <w:szCs w:val="18"/>
                <w:lang w:val="en-GB"/>
              </w:rPr>
              <w:t>Deferred tax assets</w:t>
            </w:r>
          </w:p>
        </w:tc>
        <w:tc>
          <w:tcPr>
            <w:tcW w:w="1440" w:type="dxa"/>
            <w:tcBorders>
              <w:top w:val="single" w:sz="4" w:space="0" w:color="auto"/>
            </w:tcBorders>
            <w:vAlign w:val="bottom"/>
          </w:tcPr>
          <w:p w14:paraId="714D4306" w14:textId="77777777" w:rsidR="001C6C1D" w:rsidRPr="00D4062A" w:rsidRDefault="001C6C1D" w:rsidP="001C6C1D">
            <w:pPr>
              <w:ind w:right="-72"/>
              <w:jc w:val="right"/>
              <w:rPr>
                <w:rFonts w:ascii="Arial" w:hAnsi="Arial" w:cs="Arial"/>
                <w:b/>
                <w:bCs/>
                <w:color w:val="000000"/>
                <w:sz w:val="18"/>
                <w:szCs w:val="18"/>
                <w:lang w:val="en-GB"/>
              </w:rPr>
            </w:pPr>
          </w:p>
        </w:tc>
        <w:tc>
          <w:tcPr>
            <w:tcW w:w="1395" w:type="dxa"/>
            <w:tcBorders>
              <w:top w:val="single" w:sz="4" w:space="0" w:color="auto"/>
            </w:tcBorders>
            <w:vAlign w:val="bottom"/>
          </w:tcPr>
          <w:p w14:paraId="3C1137C3" w14:textId="77777777" w:rsidR="001C6C1D" w:rsidRPr="00D4062A" w:rsidRDefault="001C6C1D" w:rsidP="001C6C1D">
            <w:pPr>
              <w:ind w:right="-72"/>
              <w:jc w:val="right"/>
              <w:rPr>
                <w:rFonts w:ascii="Arial" w:hAnsi="Arial" w:cs="Arial"/>
                <w:b/>
                <w:bCs/>
                <w:color w:val="000000"/>
                <w:sz w:val="18"/>
                <w:szCs w:val="18"/>
                <w:lang w:val="en-GB"/>
              </w:rPr>
            </w:pPr>
          </w:p>
        </w:tc>
        <w:tc>
          <w:tcPr>
            <w:tcW w:w="1514" w:type="dxa"/>
            <w:tcBorders>
              <w:top w:val="single" w:sz="4" w:space="0" w:color="auto"/>
            </w:tcBorders>
          </w:tcPr>
          <w:p w14:paraId="1CEA647A" w14:textId="77777777" w:rsidR="001C6C1D" w:rsidRPr="00D4062A" w:rsidRDefault="001C6C1D" w:rsidP="001C6C1D">
            <w:pPr>
              <w:ind w:right="-72"/>
              <w:jc w:val="right"/>
              <w:rPr>
                <w:rFonts w:ascii="Arial" w:hAnsi="Arial" w:cs="Arial"/>
                <w:b/>
                <w:bCs/>
                <w:color w:val="000000"/>
                <w:sz w:val="18"/>
                <w:szCs w:val="18"/>
                <w:lang w:val="en-GB"/>
              </w:rPr>
            </w:pPr>
          </w:p>
        </w:tc>
        <w:tc>
          <w:tcPr>
            <w:tcW w:w="1420" w:type="dxa"/>
            <w:tcBorders>
              <w:top w:val="single" w:sz="4" w:space="0" w:color="auto"/>
            </w:tcBorders>
            <w:vAlign w:val="bottom"/>
          </w:tcPr>
          <w:p w14:paraId="7B9513F8" w14:textId="058D6863" w:rsidR="001C6C1D" w:rsidRPr="00D4062A" w:rsidRDefault="001C6C1D" w:rsidP="001C6C1D">
            <w:pPr>
              <w:ind w:right="-72"/>
              <w:jc w:val="right"/>
              <w:rPr>
                <w:rFonts w:ascii="Arial" w:hAnsi="Arial" w:cs="Arial"/>
                <w:b/>
                <w:bCs/>
                <w:color w:val="000000"/>
                <w:sz w:val="18"/>
                <w:szCs w:val="18"/>
                <w:lang w:val="en-GB"/>
              </w:rPr>
            </w:pPr>
          </w:p>
        </w:tc>
      </w:tr>
      <w:tr w:rsidR="001C6C1D" w:rsidRPr="00D4062A" w14:paraId="0BF579F4" w14:textId="77777777">
        <w:trPr>
          <w:trHeight w:val="20"/>
        </w:trPr>
        <w:tc>
          <w:tcPr>
            <w:tcW w:w="3686" w:type="dxa"/>
          </w:tcPr>
          <w:p w14:paraId="32E27F75" w14:textId="428DE47A" w:rsidR="001C6C1D" w:rsidRPr="00D4062A" w:rsidRDefault="001C6C1D" w:rsidP="001C6C1D">
            <w:pPr>
              <w:pStyle w:val="BodyTextIndent2"/>
              <w:ind w:left="-86" w:right="-126"/>
              <w:jc w:val="left"/>
              <w:rPr>
                <w:rFonts w:ascii="Arial" w:hAnsi="Arial" w:cs="Arial"/>
                <w:color w:val="000000"/>
                <w:spacing w:val="-4"/>
                <w:sz w:val="18"/>
                <w:szCs w:val="18"/>
                <w:lang w:val="en-GB"/>
              </w:rPr>
            </w:pPr>
            <w:r w:rsidRPr="00D4062A">
              <w:rPr>
                <w:rFonts w:ascii="Arial" w:hAnsi="Arial" w:cs="Arial"/>
                <w:color w:val="000000"/>
                <w:spacing w:val="-4"/>
                <w:sz w:val="18"/>
                <w:szCs w:val="18"/>
                <w:lang w:val="en-GB"/>
              </w:rPr>
              <w:t>Employee benefit obligations</w:t>
            </w:r>
          </w:p>
        </w:tc>
        <w:tc>
          <w:tcPr>
            <w:tcW w:w="1440" w:type="dxa"/>
          </w:tcPr>
          <w:p w14:paraId="364080C6" w14:textId="64F97D21"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50,059</w:t>
            </w:r>
          </w:p>
        </w:tc>
        <w:tc>
          <w:tcPr>
            <w:tcW w:w="1395" w:type="dxa"/>
          </w:tcPr>
          <w:p w14:paraId="6398FA87" w14:textId="56A2D91E"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5,179</w:t>
            </w:r>
          </w:p>
        </w:tc>
        <w:tc>
          <w:tcPr>
            <w:tcW w:w="1514" w:type="dxa"/>
          </w:tcPr>
          <w:p w14:paraId="6A1AFBD3" w14:textId="2D9CBA8B"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6,398</w:t>
            </w:r>
          </w:p>
        </w:tc>
        <w:tc>
          <w:tcPr>
            <w:tcW w:w="1420" w:type="dxa"/>
          </w:tcPr>
          <w:p w14:paraId="7ECFFBA2" w14:textId="42110ED6"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61,636</w:t>
            </w:r>
          </w:p>
        </w:tc>
      </w:tr>
      <w:tr w:rsidR="001C6C1D" w:rsidRPr="00D4062A" w14:paraId="77F9E15F" w14:textId="77777777">
        <w:trPr>
          <w:trHeight w:val="20"/>
        </w:trPr>
        <w:tc>
          <w:tcPr>
            <w:tcW w:w="3686" w:type="dxa"/>
          </w:tcPr>
          <w:p w14:paraId="0C9A3A8E" w14:textId="37F97103" w:rsidR="001C6C1D" w:rsidRPr="00D4062A" w:rsidRDefault="001C6C1D" w:rsidP="001C6C1D">
            <w:pPr>
              <w:pStyle w:val="BodyTextIndent2"/>
              <w:ind w:left="-86"/>
              <w:jc w:val="left"/>
              <w:rPr>
                <w:rFonts w:ascii="Arial" w:hAnsi="Arial" w:cs="Arial"/>
                <w:color w:val="000000"/>
                <w:spacing w:val="0"/>
                <w:sz w:val="18"/>
                <w:szCs w:val="18"/>
                <w:lang w:val="en-GB"/>
              </w:rPr>
            </w:pPr>
            <w:r w:rsidRPr="00D4062A">
              <w:rPr>
                <w:rFonts w:ascii="Arial" w:hAnsi="Arial" w:cs="Arial"/>
                <w:color w:val="000000"/>
                <w:spacing w:val="-4"/>
                <w:sz w:val="18"/>
                <w:szCs w:val="18"/>
                <w:lang w:val="en-GB"/>
              </w:rPr>
              <w:t>Amortisation of</w:t>
            </w:r>
            <w:r w:rsidRPr="00D4062A">
              <w:rPr>
                <w:rFonts w:ascii="Arial" w:hAnsi="Arial" w:cs="Arial"/>
                <w:color w:val="000000"/>
                <w:spacing w:val="0"/>
                <w:sz w:val="18"/>
                <w:szCs w:val="18"/>
                <w:lang w:val="en-GB"/>
              </w:rPr>
              <w:t xml:space="preserve"> </w:t>
            </w:r>
            <w:r w:rsidRPr="00D4062A">
              <w:rPr>
                <w:rFonts w:ascii="Arial" w:hAnsi="Arial" w:cs="Arial"/>
                <w:color w:val="000000"/>
                <w:spacing w:val="-4"/>
                <w:sz w:val="18"/>
                <w:szCs w:val="18"/>
                <w:lang w:val="en-GB"/>
              </w:rPr>
              <w:t>palm</w:t>
            </w:r>
            <w:r w:rsidRPr="00D4062A">
              <w:rPr>
                <w:rFonts w:ascii="Arial" w:hAnsi="Arial" w:cs="Arial"/>
                <w:color w:val="000000"/>
                <w:spacing w:val="-4"/>
                <w:sz w:val="18"/>
                <w:szCs w:val="18"/>
                <w:cs/>
                <w:lang w:val="en-GB"/>
              </w:rPr>
              <w:t xml:space="preserve"> </w:t>
            </w:r>
            <w:r w:rsidRPr="00D4062A">
              <w:rPr>
                <w:rFonts w:ascii="Arial" w:hAnsi="Arial" w:cs="Arial"/>
                <w:color w:val="000000"/>
                <w:spacing w:val="-4"/>
                <w:sz w:val="18"/>
                <w:szCs w:val="18"/>
                <w:lang w:val="en-GB"/>
              </w:rPr>
              <w:t>plantation</w:t>
            </w:r>
          </w:p>
        </w:tc>
        <w:tc>
          <w:tcPr>
            <w:tcW w:w="1440" w:type="dxa"/>
          </w:tcPr>
          <w:p w14:paraId="13C50EB7" w14:textId="0DBA46AF"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3,651</w:t>
            </w:r>
          </w:p>
        </w:tc>
        <w:tc>
          <w:tcPr>
            <w:tcW w:w="1395" w:type="dxa"/>
          </w:tcPr>
          <w:p w14:paraId="09D22DA5" w14:textId="4786456D"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(610)</w:t>
            </w:r>
          </w:p>
        </w:tc>
        <w:tc>
          <w:tcPr>
            <w:tcW w:w="1514" w:type="dxa"/>
          </w:tcPr>
          <w:p w14:paraId="5B2C7383" w14:textId="104800C2"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c>
          <w:tcPr>
            <w:tcW w:w="1420" w:type="dxa"/>
          </w:tcPr>
          <w:p w14:paraId="5F2DB808" w14:textId="1B8605F0"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3,041</w:t>
            </w:r>
          </w:p>
        </w:tc>
      </w:tr>
      <w:tr w:rsidR="001C6C1D" w:rsidRPr="00D4062A" w14:paraId="1D64DB22" w14:textId="77777777">
        <w:trPr>
          <w:trHeight w:val="20"/>
        </w:trPr>
        <w:tc>
          <w:tcPr>
            <w:tcW w:w="3686" w:type="dxa"/>
          </w:tcPr>
          <w:p w14:paraId="249DB610" w14:textId="6475D6D9" w:rsidR="001C6C1D" w:rsidRPr="00D4062A" w:rsidRDefault="001C6C1D" w:rsidP="001C6C1D">
            <w:pPr>
              <w:pStyle w:val="BodyTextIndent2"/>
              <w:ind w:left="-86"/>
              <w:jc w:val="left"/>
              <w:rPr>
                <w:rFonts w:ascii="Arial" w:hAnsi="Arial" w:cs="Arial"/>
                <w:color w:val="000000"/>
                <w:spacing w:val="-4"/>
                <w:sz w:val="18"/>
                <w:szCs w:val="18"/>
                <w:lang w:val="en-GB"/>
              </w:rPr>
            </w:pPr>
            <w:r w:rsidRPr="00D4062A">
              <w:rPr>
                <w:rFonts w:ascii="Arial" w:hAnsi="Arial" w:cs="Arial"/>
                <w:color w:val="000000"/>
                <w:spacing w:val="-4"/>
                <w:sz w:val="18"/>
                <w:szCs w:val="18"/>
                <w:lang w:val="en-GB"/>
              </w:rPr>
              <w:t>Derivatives liabilities</w:t>
            </w:r>
          </w:p>
        </w:tc>
        <w:tc>
          <w:tcPr>
            <w:tcW w:w="1440" w:type="dxa"/>
          </w:tcPr>
          <w:p w14:paraId="515E406E" w14:textId="009B9C2C"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c>
          <w:tcPr>
            <w:tcW w:w="1395" w:type="dxa"/>
          </w:tcPr>
          <w:p w14:paraId="27DA93C7" w14:textId="0DC1C55F"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(4,235)</w:t>
            </w:r>
          </w:p>
        </w:tc>
        <w:tc>
          <w:tcPr>
            <w:tcW w:w="1514" w:type="dxa"/>
          </w:tcPr>
          <w:p w14:paraId="07640EA4" w14:textId="4CA51D94"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c>
          <w:tcPr>
            <w:tcW w:w="1420" w:type="dxa"/>
          </w:tcPr>
          <w:p w14:paraId="249258C9" w14:textId="61561795"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(4,235)</w:t>
            </w:r>
          </w:p>
        </w:tc>
      </w:tr>
      <w:tr w:rsidR="001C6C1D" w:rsidRPr="00D4062A" w14:paraId="5501AAB2" w14:textId="77777777">
        <w:trPr>
          <w:trHeight w:val="20"/>
        </w:trPr>
        <w:tc>
          <w:tcPr>
            <w:tcW w:w="3686" w:type="dxa"/>
          </w:tcPr>
          <w:p w14:paraId="5C4B9F51" w14:textId="77777777" w:rsidR="001C6C1D" w:rsidRPr="00D4062A" w:rsidRDefault="001C6C1D" w:rsidP="001C6C1D">
            <w:pPr>
              <w:pStyle w:val="BodyTextIndent2"/>
              <w:ind w:left="-86"/>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Others</w:t>
            </w:r>
          </w:p>
        </w:tc>
        <w:tc>
          <w:tcPr>
            <w:tcW w:w="1440" w:type="dxa"/>
            <w:tcBorders>
              <w:bottom w:val="single" w:sz="4" w:space="0" w:color="auto"/>
            </w:tcBorders>
          </w:tcPr>
          <w:p w14:paraId="5C2BBF70" w14:textId="5628CD85"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7,636</w:t>
            </w:r>
          </w:p>
        </w:tc>
        <w:tc>
          <w:tcPr>
            <w:tcW w:w="1395" w:type="dxa"/>
            <w:tcBorders>
              <w:bottom w:val="single" w:sz="4" w:space="0" w:color="auto"/>
            </w:tcBorders>
          </w:tcPr>
          <w:p w14:paraId="155C23CD" w14:textId="0EFE8B53"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(255)</w:t>
            </w:r>
          </w:p>
        </w:tc>
        <w:tc>
          <w:tcPr>
            <w:tcW w:w="1514" w:type="dxa"/>
            <w:tcBorders>
              <w:bottom w:val="single" w:sz="4" w:space="0" w:color="auto"/>
            </w:tcBorders>
          </w:tcPr>
          <w:p w14:paraId="7D945523" w14:textId="150CD682"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c>
          <w:tcPr>
            <w:tcW w:w="1420" w:type="dxa"/>
            <w:tcBorders>
              <w:bottom w:val="single" w:sz="4" w:space="0" w:color="auto"/>
            </w:tcBorders>
          </w:tcPr>
          <w:p w14:paraId="0AD62979" w14:textId="6B172085"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7,381</w:t>
            </w:r>
          </w:p>
        </w:tc>
      </w:tr>
      <w:tr w:rsidR="001C6C1D" w:rsidRPr="00D4062A" w14:paraId="576E2F6A" w14:textId="77777777" w:rsidTr="0004223F">
        <w:trPr>
          <w:trHeight w:val="20"/>
        </w:trPr>
        <w:tc>
          <w:tcPr>
            <w:tcW w:w="3686" w:type="dxa"/>
          </w:tcPr>
          <w:p w14:paraId="3BFE6128" w14:textId="77777777" w:rsidR="001C6C1D" w:rsidRPr="00D4062A" w:rsidRDefault="001C6C1D" w:rsidP="001C6C1D">
            <w:pPr>
              <w:pStyle w:val="BodyTextIndent2"/>
              <w:ind w:left="-86"/>
              <w:jc w:val="left"/>
              <w:rPr>
                <w:rFonts w:ascii="Arial" w:hAnsi="Arial" w:cs="Arial"/>
                <w:color w:val="000000"/>
                <w:sz w:val="18"/>
                <w:szCs w:val="18"/>
                <w:lang w:val="en-GB"/>
              </w:rPr>
            </w:pPr>
          </w:p>
        </w:tc>
        <w:tc>
          <w:tcPr>
            <w:tcW w:w="1440" w:type="dxa"/>
            <w:tcBorders>
              <w:top w:val="single" w:sz="4" w:space="0" w:color="auto"/>
            </w:tcBorders>
          </w:tcPr>
          <w:p w14:paraId="28E203FD" w14:textId="77777777" w:rsidR="001C6C1D" w:rsidRPr="00D4062A" w:rsidRDefault="001C6C1D" w:rsidP="001C6C1D">
            <w:pPr>
              <w:pStyle w:val="BodyTextIndent2"/>
              <w:ind w:left="432"/>
              <w:jc w:val="left"/>
              <w:rPr>
                <w:rFonts w:ascii="Arial" w:hAnsi="Arial" w:cs="Arial"/>
                <w:color w:val="000000"/>
                <w:sz w:val="18"/>
                <w:szCs w:val="18"/>
                <w:lang w:val="en-GB"/>
              </w:rPr>
            </w:pPr>
          </w:p>
        </w:tc>
        <w:tc>
          <w:tcPr>
            <w:tcW w:w="1395" w:type="dxa"/>
            <w:tcBorders>
              <w:top w:val="single" w:sz="4" w:space="0" w:color="auto"/>
            </w:tcBorders>
          </w:tcPr>
          <w:p w14:paraId="01BFCD31" w14:textId="77777777" w:rsidR="001C6C1D" w:rsidRPr="00D4062A" w:rsidRDefault="001C6C1D" w:rsidP="001C6C1D">
            <w:pPr>
              <w:pStyle w:val="BodyTextIndent2"/>
              <w:ind w:left="432"/>
              <w:jc w:val="left"/>
              <w:rPr>
                <w:rFonts w:ascii="Arial" w:hAnsi="Arial" w:cs="Arial"/>
                <w:color w:val="000000"/>
                <w:sz w:val="18"/>
                <w:szCs w:val="18"/>
                <w:lang w:val="en-GB"/>
              </w:rPr>
            </w:pPr>
          </w:p>
        </w:tc>
        <w:tc>
          <w:tcPr>
            <w:tcW w:w="1514" w:type="dxa"/>
            <w:tcBorders>
              <w:top w:val="single" w:sz="4" w:space="0" w:color="auto"/>
            </w:tcBorders>
          </w:tcPr>
          <w:p w14:paraId="2B1744BF" w14:textId="77777777" w:rsidR="001C6C1D" w:rsidRPr="00D4062A" w:rsidRDefault="001C6C1D" w:rsidP="001C6C1D">
            <w:pPr>
              <w:pStyle w:val="BodyTextIndent2"/>
              <w:ind w:left="432"/>
              <w:jc w:val="right"/>
              <w:rPr>
                <w:rFonts w:ascii="Arial" w:hAnsi="Arial" w:cs="Arial"/>
                <w:color w:val="000000"/>
                <w:sz w:val="18"/>
                <w:szCs w:val="18"/>
                <w:lang w:val="en-GB"/>
              </w:rPr>
            </w:pPr>
          </w:p>
        </w:tc>
        <w:tc>
          <w:tcPr>
            <w:tcW w:w="1420" w:type="dxa"/>
            <w:tcBorders>
              <w:top w:val="single" w:sz="4" w:space="0" w:color="auto"/>
            </w:tcBorders>
          </w:tcPr>
          <w:p w14:paraId="362F80D5" w14:textId="3E93119B" w:rsidR="001C6C1D" w:rsidRPr="00D4062A" w:rsidRDefault="001C6C1D" w:rsidP="001C6C1D">
            <w:pPr>
              <w:pStyle w:val="BodyTextIndent2"/>
              <w:ind w:left="432"/>
              <w:jc w:val="right"/>
              <w:rPr>
                <w:rFonts w:ascii="Arial" w:hAnsi="Arial" w:cs="Arial"/>
                <w:color w:val="000000"/>
                <w:sz w:val="18"/>
                <w:szCs w:val="18"/>
                <w:lang w:val="en-GB"/>
              </w:rPr>
            </w:pPr>
          </w:p>
        </w:tc>
      </w:tr>
      <w:tr w:rsidR="001C6C1D" w:rsidRPr="00D4062A" w14:paraId="33FB625B" w14:textId="77777777">
        <w:trPr>
          <w:trHeight w:val="20"/>
        </w:trPr>
        <w:tc>
          <w:tcPr>
            <w:tcW w:w="3686" w:type="dxa"/>
          </w:tcPr>
          <w:p w14:paraId="391DE3A7" w14:textId="77777777" w:rsidR="001C6C1D" w:rsidRPr="00D4062A" w:rsidRDefault="001C6C1D" w:rsidP="001C6C1D">
            <w:pPr>
              <w:pStyle w:val="BodyTextIndent2"/>
              <w:ind w:left="-86" w:right="-126"/>
              <w:jc w:val="left"/>
              <w:rPr>
                <w:rFonts w:ascii="Arial" w:hAnsi="Arial" w:cs="Arial"/>
                <w:b/>
                <w:bCs/>
                <w:color w:val="000000"/>
                <w:spacing w:val="0"/>
                <w:sz w:val="18"/>
                <w:szCs w:val="18"/>
                <w:lang w:val="en-GB"/>
              </w:rPr>
            </w:pPr>
          </w:p>
        </w:tc>
        <w:tc>
          <w:tcPr>
            <w:tcW w:w="1440" w:type="dxa"/>
            <w:tcBorders>
              <w:bottom w:val="single" w:sz="4" w:space="0" w:color="auto"/>
            </w:tcBorders>
          </w:tcPr>
          <w:p w14:paraId="4AB357F5" w14:textId="3221281D"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61,346</w:t>
            </w:r>
          </w:p>
        </w:tc>
        <w:tc>
          <w:tcPr>
            <w:tcW w:w="1395" w:type="dxa"/>
            <w:tcBorders>
              <w:bottom w:val="single" w:sz="4" w:space="0" w:color="auto"/>
            </w:tcBorders>
          </w:tcPr>
          <w:p w14:paraId="5D42271F" w14:textId="2D005EEB"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79</w:t>
            </w:r>
          </w:p>
        </w:tc>
        <w:tc>
          <w:tcPr>
            <w:tcW w:w="1514" w:type="dxa"/>
            <w:tcBorders>
              <w:bottom w:val="single" w:sz="4" w:space="0" w:color="auto"/>
            </w:tcBorders>
          </w:tcPr>
          <w:p w14:paraId="5CBD9C76" w14:textId="58BE5B70"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6,398</w:t>
            </w:r>
          </w:p>
        </w:tc>
        <w:tc>
          <w:tcPr>
            <w:tcW w:w="1420" w:type="dxa"/>
            <w:tcBorders>
              <w:bottom w:val="single" w:sz="4" w:space="0" w:color="auto"/>
            </w:tcBorders>
          </w:tcPr>
          <w:p w14:paraId="4DE3B74A" w14:textId="77D4825C"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67,823</w:t>
            </w:r>
          </w:p>
        </w:tc>
      </w:tr>
      <w:tr w:rsidR="001C6C1D" w:rsidRPr="00D4062A" w14:paraId="7709DFF7" w14:textId="77777777" w:rsidTr="0004223F">
        <w:trPr>
          <w:trHeight w:val="20"/>
        </w:trPr>
        <w:tc>
          <w:tcPr>
            <w:tcW w:w="3686" w:type="dxa"/>
          </w:tcPr>
          <w:p w14:paraId="4DF91A0B" w14:textId="77777777" w:rsidR="001C6C1D" w:rsidRPr="00D4062A" w:rsidRDefault="001C6C1D" w:rsidP="001C6C1D">
            <w:pPr>
              <w:pStyle w:val="BodyTextIndent2"/>
              <w:ind w:left="-86"/>
              <w:jc w:val="left"/>
              <w:rPr>
                <w:rFonts w:ascii="Arial" w:hAnsi="Arial" w:cs="Arial"/>
                <w:color w:val="000000"/>
                <w:sz w:val="18"/>
                <w:szCs w:val="18"/>
                <w:lang w:val="en-GB"/>
              </w:rPr>
            </w:pPr>
          </w:p>
        </w:tc>
        <w:tc>
          <w:tcPr>
            <w:tcW w:w="1440" w:type="dxa"/>
            <w:tcBorders>
              <w:top w:val="single" w:sz="4" w:space="0" w:color="auto"/>
            </w:tcBorders>
          </w:tcPr>
          <w:p w14:paraId="686901CB" w14:textId="77777777" w:rsidR="001C6C1D" w:rsidRPr="00D4062A" w:rsidRDefault="001C6C1D" w:rsidP="001C6C1D">
            <w:pPr>
              <w:pStyle w:val="BodyTextIndent2"/>
              <w:ind w:left="432"/>
              <w:jc w:val="left"/>
              <w:rPr>
                <w:rFonts w:ascii="Arial" w:hAnsi="Arial" w:cs="Arial"/>
                <w:color w:val="000000"/>
                <w:sz w:val="18"/>
                <w:szCs w:val="18"/>
                <w:lang w:val="en-GB"/>
              </w:rPr>
            </w:pPr>
          </w:p>
        </w:tc>
        <w:tc>
          <w:tcPr>
            <w:tcW w:w="1395" w:type="dxa"/>
            <w:tcBorders>
              <w:top w:val="single" w:sz="4" w:space="0" w:color="auto"/>
            </w:tcBorders>
          </w:tcPr>
          <w:p w14:paraId="1F76B4DF" w14:textId="77777777" w:rsidR="001C6C1D" w:rsidRPr="00D4062A" w:rsidRDefault="001C6C1D" w:rsidP="001C6C1D">
            <w:pPr>
              <w:pStyle w:val="BodyTextIndent2"/>
              <w:ind w:left="432"/>
              <w:jc w:val="left"/>
              <w:rPr>
                <w:rFonts w:ascii="Arial" w:hAnsi="Arial" w:cs="Arial"/>
                <w:color w:val="000000"/>
                <w:sz w:val="18"/>
                <w:szCs w:val="18"/>
                <w:lang w:val="en-GB"/>
              </w:rPr>
            </w:pPr>
          </w:p>
        </w:tc>
        <w:tc>
          <w:tcPr>
            <w:tcW w:w="1514" w:type="dxa"/>
            <w:tcBorders>
              <w:top w:val="single" w:sz="4" w:space="0" w:color="auto"/>
            </w:tcBorders>
          </w:tcPr>
          <w:p w14:paraId="2F6F2A6F" w14:textId="77777777" w:rsidR="001C6C1D" w:rsidRPr="00D4062A" w:rsidRDefault="001C6C1D" w:rsidP="001C6C1D">
            <w:pPr>
              <w:pStyle w:val="BodyTextIndent2"/>
              <w:ind w:left="432"/>
              <w:jc w:val="right"/>
              <w:rPr>
                <w:rFonts w:ascii="Arial" w:hAnsi="Arial" w:cs="Arial"/>
                <w:color w:val="000000"/>
                <w:sz w:val="18"/>
                <w:szCs w:val="18"/>
                <w:lang w:val="en-GB"/>
              </w:rPr>
            </w:pPr>
          </w:p>
        </w:tc>
        <w:tc>
          <w:tcPr>
            <w:tcW w:w="1420" w:type="dxa"/>
            <w:tcBorders>
              <w:top w:val="single" w:sz="4" w:space="0" w:color="auto"/>
            </w:tcBorders>
          </w:tcPr>
          <w:p w14:paraId="2805869C" w14:textId="71283B13" w:rsidR="001C6C1D" w:rsidRPr="00D4062A" w:rsidRDefault="001C6C1D" w:rsidP="001C6C1D">
            <w:pPr>
              <w:pStyle w:val="BodyTextIndent2"/>
              <w:ind w:left="432"/>
              <w:jc w:val="right"/>
              <w:rPr>
                <w:rFonts w:ascii="Arial" w:hAnsi="Arial" w:cs="Arial"/>
                <w:color w:val="000000"/>
                <w:sz w:val="18"/>
                <w:szCs w:val="18"/>
                <w:lang w:val="en-GB"/>
              </w:rPr>
            </w:pPr>
          </w:p>
        </w:tc>
      </w:tr>
      <w:tr w:rsidR="001C6C1D" w:rsidRPr="00D4062A" w14:paraId="66C89EF2" w14:textId="77777777" w:rsidTr="0004223F">
        <w:trPr>
          <w:trHeight w:val="20"/>
        </w:trPr>
        <w:tc>
          <w:tcPr>
            <w:tcW w:w="3686" w:type="dxa"/>
          </w:tcPr>
          <w:p w14:paraId="50E20A01" w14:textId="77777777" w:rsidR="001C6C1D" w:rsidRPr="00D4062A" w:rsidRDefault="001C6C1D" w:rsidP="001C6C1D">
            <w:pPr>
              <w:pStyle w:val="BodyTextIndent2"/>
              <w:ind w:left="-86" w:right="-126"/>
              <w:jc w:val="left"/>
              <w:rPr>
                <w:rFonts w:ascii="Arial" w:hAnsi="Arial" w:cs="Arial"/>
                <w:b/>
                <w:bCs/>
                <w:color w:val="000000"/>
                <w:spacing w:val="0"/>
                <w:sz w:val="18"/>
                <w:szCs w:val="18"/>
                <w:lang w:val="en-GB"/>
              </w:rPr>
            </w:pPr>
            <w:r w:rsidRPr="00D4062A">
              <w:rPr>
                <w:rFonts w:ascii="Arial" w:hAnsi="Arial" w:cs="Arial"/>
                <w:b/>
                <w:bCs/>
                <w:color w:val="000000"/>
                <w:spacing w:val="0"/>
                <w:sz w:val="18"/>
                <w:szCs w:val="18"/>
                <w:lang w:val="en-GB"/>
              </w:rPr>
              <w:t>Deferred tax liabilities</w:t>
            </w:r>
          </w:p>
        </w:tc>
        <w:tc>
          <w:tcPr>
            <w:tcW w:w="1440" w:type="dxa"/>
          </w:tcPr>
          <w:p w14:paraId="0AA6AB33" w14:textId="77777777" w:rsidR="001C6C1D" w:rsidRPr="00D4062A" w:rsidRDefault="001C6C1D" w:rsidP="001C6C1D">
            <w:pPr>
              <w:tabs>
                <w:tab w:val="left" w:pos="4536"/>
              </w:tabs>
              <w:ind w:right="-72"/>
              <w:jc w:val="right"/>
              <w:rPr>
                <w:rFonts w:ascii="Arial" w:hAnsi="Arial" w:cs="Arial"/>
                <w:b/>
                <w:bCs/>
                <w:color w:val="000000"/>
                <w:sz w:val="18"/>
                <w:szCs w:val="18"/>
                <w:lang w:val="en-GB"/>
              </w:rPr>
            </w:pPr>
          </w:p>
        </w:tc>
        <w:tc>
          <w:tcPr>
            <w:tcW w:w="1395" w:type="dxa"/>
          </w:tcPr>
          <w:p w14:paraId="3702670B" w14:textId="77777777" w:rsidR="001C6C1D" w:rsidRPr="00D4062A" w:rsidRDefault="001C6C1D" w:rsidP="001C6C1D">
            <w:pPr>
              <w:tabs>
                <w:tab w:val="left" w:pos="4536"/>
              </w:tabs>
              <w:ind w:right="-72"/>
              <w:jc w:val="right"/>
              <w:rPr>
                <w:rFonts w:ascii="Arial" w:hAnsi="Arial" w:cs="Arial"/>
                <w:b/>
                <w:bCs/>
                <w:color w:val="000000"/>
                <w:sz w:val="18"/>
                <w:szCs w:val="18"/>
                <w:lang w:val="en-GB"/>
              </w:rPr>
            </w:pPr>
          </w:p>
        </w:tc>
        <w:tc>
          <w:tcPr>
            <w:tcW w:w="1514" w:type="dxa"/>
          </w:tcPr>
          <w:p w14:paraId="7AAC2C3D" w14:textId="77777777" w:rsidR="001C6C1D" w:rsidRPr="00D4062A" w:rsidRDefault="001C6C1D" w:rsidP="001C6C1D">
            <w:pPr>
              <w:tabs>
                <w:tab w:val="left" w:pos="4536"/>
              </w:tabs>
              <w:ind w:right="-72"/>
              <w:jc w:val="right"/>
              <w:rPr>
                <w:rFonts w:ascii="Arial" w:hAnsi="Arial" w:cs="Arial"/>
                <w:b/>
                <w:bCs/>
                <w:color w:val="000000"/>
                <w:sz w:val="18"/>
                <w:szCs w:val="18"/>
                <w:lang w:val="en-GB"/>
              </w:rPr>
            </w:pPr>
          </w:p>
        </w:tc>
        <w:tc>
          <w:tcPr>
            <w:tcW w:w="1420" w:type="dxa"/>
          </w:tcPr>
          <w:p w14:paraId="7237EE94" w14:textId="56BBB8C4" w:rsidR="001C6C1D" w:rsidRPr="00D4062A" w:rsidRDefault="001C6C1D" w:rsidP="001C6C1D">
            <w:pPr>
              <w:tabs>
                <w:tab w:val="left" w:pos="4536"/>
              </w:tabs>
              <w:ind w:right="-72"/>
              <w:jc w:val="right"/>
              <w:rPr>
                <w:rFonts w:ascii="Arial" w:hAnsi="Arial" w:cs="Arial"/>
                <w:b/>
                <w:bCs/>
                <w:color w:val="000000"/>
                <w:sz w:val="18"/>
                <w:szCs w:val="18"/>
                <w:lang w:val="en-GB"/>
              </w:rPr>
            </w:pPr>
          </w:p>
        </w:tc>
      </w:tr>
      <w:tr w:rsidR="001C6C1D" w:rsidRPr="00D4062A" w14:paraId="55553EBD" w14:textId="77777777">
        <w:trPr>
          <w:trHeight w:val="20"/>
        </w:trPr>
        <w:tc>
          <w:tcPr>
            <w:tcW w:w="3686" w:type="dxa"/>
          </w:tcPr>
          <w:p w14:paraId="39869B6E" w14:textId="77777777" w:rsidR="001C6C1D" w:rsidRPr="00D4062A" w:rsidRDefault="001C6C1D" w:rsidP="001C6C1D">
            <w:pPr>
              <w:pStyle w:val="BodyTextIndent2"/>
              <w:ind w:left="-86"/>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Biological assets </w:t>
            </w:r>
          </w:p>
        </w:tc>
        <w:tc>
          <w:tcPr>
            <w:tcW w:w="1440" w:type="dxa"/>
          </w:tcPr>
          <w:p w14:paraId="7C05ABEA" w14:textId="3C7440AF"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(19,843)</w:t>
            </w:r>
          </w:p>
        </w:tc>
        <w:tc>
          <w:tcPr>
            <w:tcW w:w="1395" w:type="dxa"/>
          </w:tcPr>
          <w:p w14:paraId="00A131DD" w14:textId="52E25297"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5,312</w:t>
            </w:r>
          </w:p>
        </w:tc>
        <w:tc>
          <w:tcPr>
            <w:tcW w:w="1514" w:type="dxa"/>
          </w:tcPr>
          <w:p w14:paraId="7B9033E5" w14:textId="4F873C9A"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c>
          <w:tcPr>
            <w:tcW w:w="1420" w:type="dxa"/>
          </w:tcPr>
          <w:p w14:paraId="43029685" w14:textId="122CC04E"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(14,531)</w:t>
            </w:r>
          </w:p>
        </w:tc>
      </w:tr>
      <w:tr w:rsidR="001C6C1D" w:rsidRPr="00D4062A" w14:paraId="4A981FD4" w14:textId="77777777">
        <w:trPr>
          <w:trHeight w:val="20"/>
        </w:trPr>
        <w:tc>
          <w:tcPr>
            <w:tcW w:w="3686" w:type="dxa"/>
          </w:tcPr>
          <w:p w14:paraId="4254B678" w14:textId="77777777" w:rsidR="001C6C1D" w:rsidRPr="00D4062A" w:rsidRDefault="001C6C1D" w:rsidP="001C6C1D">
            <w:pPr>
              <w:pStyle w:val="BodyTextIndent2"/>
              <w:ind w:left="-86"/>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Right-of-use assets</w:t>
            </w:r>
          </w:p>
        </w:tc>
        <w:tc>
          <w:tcPr>
            <w:tcW w:w="1440" w:type="dxa"/>
          </w:tcPr>
          <w:p w14:paraId="46E90351" w14:textId="59DA3A70"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(2,820)</w:t>
            </w:r>
          </w:p>
        </w:tc>
        <w:tc>
          <w:tcPr>
            <w:tcW w:w="1395" w:type="dxa"/>
          </w:tcPr>
          <w:p w14:paraId="74311F93" w14:textId="2400CD2E"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307</w:t>
            </w:r>
          </w:p>
        </w:tc>
        <w:tc>
          <w:tcPr>
            <w:tcW w:w="1514" w:type="dxa"/>
          </w:tcPr>
          <w:p w14:paraId="04E17285" w14:textId="4DCC262B"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c>
          <w:tcPr>
            <w:tcW w:w="1420" w:type="dxa"/>
          </w:tcPr>
          <w:p w14:paraId="1B9552D9" w14:textId="2BE10BE6"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(2,513)</w:t>
            </w:r>
          </w:p>
        </w:tc>
      </w:tr>
      <w:tr w:rsidR="001C6C1D" w:rsidRPr="00D4062A" w14:paraId="6CEF2713" w14:textId="77777777">
        <w:trPr>
          <w:trHeight w:val="20"/>
        </w:trPr>
        <w:tc>
          <w:tcPr>
            <w:tcW w:w="3686" w:type="dxa"/>
          </w:tcPr>
          <w:p w14:paraId="3E76A57D" w14:textId="6B1D911C" w:rsidR="001C6C1D" w:rsidRPr="00D4062A" w:rsidRDefault="001C6C1D" w:rsidP="001C6C1D">
            <w:pPr>
              <w:pStyle w:val="BodyTextIndent2"/>
              <w:ind w:left="-86"/>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Derivatives assets</w:t>
            </w:r>
          </w:p>
        </w:tc>
        <w:tc>
          <w:tcPr>
            <w:tcW w:w="1440" w:type="dxa"/>
          </w:tcPr>
          <w:p w14:paraId="68B78952" w14:textId="73924CF2"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c>
          <w:tcPr>
            <w:tcW w:w="1395" w:type="dxa"/>
          </w:tcPr>
          <w:p w14:paraId="641BF19E" w14:textId="4E9ECA50"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(78)</w:t>
            </w:r>
          </w:p>
        </w:tc>
        <w:tc>
          <w:tcPr>
            <w:tcW w:w="1514" w:type="dxa"/>
          </w:tcPr>
          <w:p w14:paraId="1F112AA5" w14:textId="3CC43634"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c>
          <w:tcPr>
            <w:tcW w:w="1420" w:type="dxa"/>
          </w:tcPr>
          <w:p w14:paraId="709DB329" w14:textId="4E604C3F"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(78)</w:t>
            </w:r>
          </w:p>
        </w:tc>
      </w:tr>
      <w:tr w:rsidR="001C6C1D" w:rsidRPr="00D4062A" w14:paraId="1BDD1548" w14:textId="77777777">
        <w:trPr>
          <w:trHeight w:val="20"/>
        </w:trPr>
        <w:tc>
          <w:tcPr>
            <w:tcW w:w="3686" w:type="dxa"/>
          </w:tcPr>
          <w:p w14:paraId="4909EF6B" w14:textId="77777777" w:rsidR="001C6C1D" w:rsidRPr="00D4062A" w:rsidRDefault="001C6C1D" w:rsidP="001C6C1D">
            <w:pPr>
              <w:pStyle w:val="BodyTextIndent2"/>
              <w:ind w:left="-86"/>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Others</w:t>
            </w:r>
          </w:p>
        </w:tc>
        <w:tc>
          <w:tcPr>
            <w:tcW w:w="1440" w:type="dxa"/>
            <w:tcBorders>
              <w:bottom w:val="single" w:sz="4" w:space="0" w:color="auto"/>
            </w:tcBorders>
          </w:tcPr>
          <w:p w14:paraId="1D32A8D3" w14:textId="5F59E12E"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(4,989)</w:t>
            </w:r>
          </w:p>
        </w:tc>
        <w:tc>
          <w:tcPr>
            <w:tcW w:w="1395" w:type="dxa"/>
            <w:tcBorders>
              <w:bottom w:val="single" w:sz="4" w:space="0" w:color="auto"/>
            </w:tcBorders>
          </w:tcPr>
          <w:p w14:paraId="3B836F09" w14:textId="162088D1"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919</w:t>
            </w:r>
          </w:p>
        </w:tc>
        <w:tc>
          <w:tcPr>
            <w:tcW w:w="1514" w:type="dxa"/>
            <w:tcBorders>
              <w:bottom w:val="single" w:sz="4" w:space="0" w:color="auto"/>
            </w:tcBorders>
          </w:tcPr>
          <w:p w14:paraId="203DF1C2" w14:textId="792D6B00"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c>
          <w:tcPr>
            <w:tcW w:w="1420" w:type="dxa"/>
            <w:tcBorders>
              <w:bottom w:val="single" w:sz="4" w:space="0" w:color="auto"/>
            </w:tcBorders>
          </w:tcPr>
          <w:p w14:paraId="3C477194" w14:textId="5E6EDE3A"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(4,070)</w:t>
            </w:r>
          </w:p>
        </w:tc>
      </w:tr>
      <w:tr w:rsidR="001C6C1D" w:rsidRPr="00D4062A" w14:paraId="6C1C36A8" w14:textId="77777777" w:rsidTr="0004223F">
        <w:trPr>
          <w:trHeight w:val="20"/>
        </w:trPr>
        <w:tc>
          <w:tcPr>
            <w:tcW w:w="3686" w:type="dxa"/>
          </w:tcPr>
          <w:p w14:paraId="0B862ED2" w14:textId="77777777" w:rsidR="001C6C1D" w:rsidRPr="00D4062A" w:rsidRDefault="001C6C1D" w:rsidP="001C6C1D">
            <w:pPr>
              <w:pStyle w:val="BodyTextIndent2"/>
              <w:ind w:left="-86"/>
              <w:jc w:val="left"/>
              <w:rPr>
                <w:rFonts w:ascii="Arial" w:hAnsi="Arial" w:cs="Arial"/>
                <w:color w:val="000000"/>
                <w:sz w:val="18"/>
                <w:szCs w:val="18"/>
                <w:lang w:val="en-GB"/>
              </w:rPr>
            </w:pPr>
          </w:p>
        </w:tc>
        <w:tc>
          <w:tcPr>
            <w:tcW w:w="1440" w:type="dxa"/>
            <w:tcBorders>
              <w:top w:val="single" w:sz="4" w:space="0" w:color="auto"/>
            </w:tcBorders>
          </w:tcPr>
          <w:p w14:paraId="35BEE297" w14:textId="77777777" w:rsidR="001C6C1D" w:rsidRPr="00D4062A" w:rsidRDefault="001C6C1D" w:rsidP="001C6C1D">
            <w:pPr>
              <w:tabs>
                <w:tab w:val="left" w:pos="4536"/>
              </w:tabs>
              <w:ind w:right="-72"/>
              <w:jc w:val="right"/>
              <w:rPr>
                <w:rFonts w:ascii="Arial" w:hAnsi="Arial" w:cs="Arial"/>
                <w:color w:val="000000"/>
                <w:spacing w:val="-2"/>
                <w:sz w:val="18"/>
                <w:szCs w:val="18"/>
                <w:lang w:val="en-GB"/>
              </w:rPr>
            </w:pPr>
          </w:p>
        </w:tc>
        <w:tc>
          <w:tcPr>
            <w:tcW w:w="1395" w:type="dxa"/>
            <w:tcBorders>
              <w:top w:val="single" w:sz="4" w:space="0" w:color="auto"/>
            </w:tcBorders>
          </w:tcPr>
          <w:p w14:paraId="77078C73" w14:textId="77777777" w:rsidR="001C6C1D" w:rsidRPr="00D4062A" w:rsidRDefault="001C6C1D" w:rsidP="001C6C1D">
            <w:pPr>
              <w:tabs>
                <w:tab w:val="left" w:pos="4536"/>
              </w:tabs>
              <w:ind w:right="-72"/>
              <w:jc w:val="right"/>
              <w:rPr>
                <w:rFonts w:ascii="Arial" w:hAnsi="Arial" w:cs="Arial"/>
                <w:color w:val="000000"/>
                <w:spacing w:val="-2"/>
                <w:sz w:val="18"/>
                <w:szCs w:val="18"/>
                <w:lang w:val="en-GB"/>
              </w:rPr>
            </w:pPr>
          </w:p>
        </w:tc>
        <w:tc>
          <w:tcPr>
            <w:tcW w:w="1514" w:type="dxa"/>
            <w:tcBorders>
              <w:top w:val="single" w:sz="4" w:space="0" w:color="auto"/>
            </w:tcBorders>
          </w:tcPr>
          <w:p w14:paraId="0B445D1D" w14:textId="77777777" w:rsidR="001C6C1D" w:rsidRPr="00D4062A" w:rsidRDefault="001C6C1D" w:rsidP="001C6C1D">
            <w:pPr>
              <w:tabs>
                <w:tab w:val="left" w:pos="4536"/>
              </w:tabs>
              <w:ind w:right="-72"/>
              <w:jc w:val="right"/>
              <w:rPr>
                <w:rFonts w:ascii="Arial" w:hAnsi="Arial" w:cs="Arial"/>
                <w:color w:val="000000"/>
                <w:spacing w:val="-2"/>
                <w:sz w:val="18"/>
                <w:szCs w:val="18"/>
                <w:lang w:val="en-GB"/>
              </w:rPr>
            </w:pPr>
          </w:p>
        </w:tc>
        <w:tc>
          <w:tcPr>
            <w:tcW w:w="1420" w:type="dxa"/>
            <w:tcBorders>
              <w:top w:val="single" w:sz="4" w:space="0" w:color="auto"/>
            </w:tcBorders>
          </w:tcPr>
          <w:p w14:paraId="77A4108F" w14:textId="03706E4E" w:rsidR="001C6C1D" w:rsidRPr="00D4062A" w:rsidRDefault="001C6C1D" w:rsidP="001C6C1D">
            <w:pPr>
              <w:tabs>
                <w:tab w:val="left" w:pos="4536"/>
              </w:tabs>
              <w:ind w:right="-72"/>
              <w:jc w:val="right"/>
              <w:rPr>
                <w:rFonts w:ascii="Arial" w:hAnsi="Arial" w:cs="Arial"/>
                <w:color w:val="000000"/>
                <w:spacing w:val="-2"/>
                <w:sz w:val="18"/>
                <w:szCs w:val="18"/>
                <w:lang w:val="en-GB"/>
              </w:rPr>
            </w:pPr>
          </w:p>
        </w:tc>
      </w:tr>
      <w:tr w:rsidR="001C6C1D" w:rsidRPr="00D4062A" w14:paraId="18A3280A" w14:textId="77777777" w:rsidTr="0004223F">
        <w:trPr>
          <w:trHeight w:val="20"/>
        </w:trPr>
        <w:tc>
          <w:tcPr>
            <w:tcW w:w="3686" w:type="dxa"/>
          </w:tcPr>
          <w:p w14:paraId="1169BCDA" w14:textId="77777777" w:rsidR="001C6C1D" w:rsidRPr="00D4062A" w:rsidRDefault="001C6C1D" w:rsidP="001C6C1D">
            <w:pPr>
              <w:pStyle w:val="BodyTextIndent2"/>
              <w:ind w:left="-86"/>
              <w:jc w:val="left"/>
              <w:rPr>
                <w:rFonts w:ascii="Arial" w:hAnsi="Arial" w:cs="Arial"/>
                <w:color w:val="000000"/>
                <w:sz w:val="18"/>
                <w:szCs w:val="18"/>
                <w:lang w:val="en-GB"/>
              </w:rPr>
            </w:pPr>
          </w:p>
        </w:tc>
        <w:tc>
          <w:tcPr>
            <w:tcW w:w="1440" w:type="dxa"/>
            <w:tcBorders>
              <w:bottom w:val="single" w:sz="4" w:space="0" w:color="auto"/>
            </w:tcBorders>
          </w:tcPr>
          <w:p w14:paraId="207EA760" w14:textId="5F68AF19" w:rsidR="001C6C1D" w:rsidRPr="00D4062A" w:rsidRDefault="001C6C1D" w:rsidP="001C6C1D">
            <w:pPr>
              <w:pStyle w:val="BodyTextIndent2"/>
              <w:ind w:left="432" w:right="-72"/>
              <w:jc w:val="right"/>
              <w:rPr>
                <w:rFonts w:ascii="Arial" w:hAnsi="Arial" w:cs="Arial"/>
                <w:color w:val="000000"/>
                <w:sz w:val="18"/>
                <w:szCs w:val="18"/>
                <w:lang w:val="en-GB"/>
              </w:rPr>
            </w:pPr>
            <w:r w:rsidRPr="00D4062A">
              <w:rPr>
                <w:rFonts w:ascii="Arial" w:hAnsi="Arial" w:cs="Arial"/>
                <w:sz w:val="18"/>
                <w:szCs w:val="18"/>
              </w:rPr>
              <w:t>(27,652)</w:t>
            </w:r>
          </w:p>
        </w:tc>
        <w:tc>
          <w:tcPr>
            <w:tcW w:w="1395" w:type="dxa"/>
            <w:tcBorders>
              <w:bottom w:val="single" w:sz="4" w:space="0" w:color="auto"/>
            </w:tcBorders>
          </w:tcPr>
          <w:p w14:paraId="35E7DFD9" w14:textId="4E123AFB"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6,460</w:t>
            </w:r>
          </w:p>
        </w:tc>
        <w:tc>
          <w:tcPr>
            <w:tcW w:w="1514" w:type="dxa"/>
            <w:tcBorders>
              <w:bottom w:val="single" w:sz="4" w:space="0" w:color="auto"/>
            </w:tcBorders>
          </w:tcPr>
          <w:p w14:paraId="2B17D461" w14:textId="2C6D946A"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c>
          <w:tcPr>
            <w:tcW w:w="1420" w:type="dxa"/>
            <w:tcBorders>
              <w:bottom w:val="single" w:sz="4" w:space="0" w:color="auto"/>
            </w:tcBorders>
          </w:tcPr>
          <w:p w14:paraId="1B8356BC" w14:textId="02E36933"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sz w:val="18"/>
                <w:szCs w:val="18"/>
              </w:rPr>
              <w:t>(21,192)</w:t>
            </w:r>
          </w:p>
        </w:tc>
      </w:tr>
      <w:tr w:rsidR="001C6C1D" w:rsidRPr="00D4062A" w14:paraId="3789BB7E" w14:textId="77777777" w:rsidTr="0004223F">
        <w:trPr>
          <w:trHeight w:val="20"/>
        </w:trPr>
        <w:tc>
          <w:tcPr>
            <w:tcW w:w="3686" w:type="dxa"/>
          </w:tcPr>
          <w:p w14:paraId="4643D4E2" w14:textId="77777777" w:rsidR="001C6C1D" w:rsidRPr="00D4062A" w:rsidRDefault="001C6C1D" w:rsidP="001C6C1D">
            <w:pPr>
              <w:pStyle w:val="BodyTextIndent2"/>
              <w:ind w:left="-86"/>
              <w:jc w:val="left"/>
              <w:rPr>
                <w:rFonts w:ascii="Arial" w:hAnsi="Arial" w:cs="Arial"/>
                <w:color w:val="000000"/>
                <w:sz w:val="18"/>
                <w:szCs w:val="18"/>
                <w:lang w:val="en-GB"/>
              </w:rPr>
            </w:pPr>
          </w:p>
        </w:tc>
        <w:tc>
          <w:tcPr>
            <w:tcW w:w="1440" w:type="dxa"/>
            <w:tcBorders>
              <w:top w:val="single" w:sz="4" w:space="0" w:color="auto"/>
            </w:tcBorders>
          </w:tcPr>
          <w:p w14:paraId="334AC65B" w14:textId="77777777" w:rsidR="001C6C1D" w:rsidRPr="00D4062A" w:rsidRDefault="001C6C1D" w:rsidP="001C6C1D">
            <w:pPr>
              <w:pStyle w:val="BodyTextIndent2"/>
              <w:ind w:left="432" w:right="-72"/>
              <w:jc w:val="right"/>
              <w:rPr>
                <w:rFonts w:ascii="Arial" w:hAnsi="Arial" w:cs="Arial"/>
                <w:color w:val="000000"/>
                <w:sz w:val="18"/>
                <w:szCs w:val="18"/>
                <w:lang w:val="en-GB"/>
              </w:rPr>
            </w:pPr>
          </w:p>
        </w:tc>
        <w:tc>
          <w:tcPr>
            <w:tcW w:w="1395" w:type="dxa"/>
            <w:tcBorders>
              <w:top w:val="single" w:sz="4" w:space="0" w:color="auto"/>
            </w:tcBorders>
          </w:tcPr>
          <w:p w14:paraId="56A86C3F" w14:textId="77777777" w:rsidR="001C6C1D" w:rsidRPr="00D4062A" w:rsidRDefault="001C6C1D" w:rsidP="001C6C1D">
            <w:pPr>
              <w:pStyle w:val="BodyTextIndent2"/>
              <w:ind w:left="432" w:right="-72"/>
              <w:jc w:val="right"/>
              <w:rPr>
                <w:rFonts w:ascii="Arial" w:hAnsi="Arial" w:cs="Arial"/>
                <w:color w:val="000000"/>
                <w:sz w:val="18"/>
                <w:szCs w:val="18"/>
                <w:lang w:val="en-GB"/>
              </w:rPr>
            </w:pPr>
          </w:p>
        </w:tc>
        <w:tc>
          <w:tcPr>
            <w:tcW w:w="1514" w:type="dxa"/>
            <w:tcBorders>
              <w:top w:val="single" w:sz="4" w:space="0" w:color="auto"/>
            </w:tcBorders>
          </w:tcPr>
          <w:p w14:paraId="18E955C0" w14:textId="77777777" w:rsidR="001C6C1D" w:rsidRPr="00D4062A" w:rsidRDefault="001C6C1D" w:rsidP="001C6C1D">
            <w:pPr>
              <w:pStyle w:val="BodyTextIndent2"/>
              <w:ind w:left="432" w:right="-72"/>
              <w:jc w:val="right"/>
              <w:rPr>
                <w:rFonts w:ascii="Arial" w:hAnsi="Arial" w:cs="Arial"/>
                <w:color w:val="000000"/>
                <w:sz w:val="18"/>
                <w:szCs w:val="18"/>
                <w:lang w:val="en-GB"/>
              </w:rPr>
            </w:pPr>
          </w:p>
        </w:tc>
        <w:tc>
          <w:tcPr>
            <w:tcW w:w="1420" w:type="dxa"/>
            <w:tcBorders>
              <w:top w:val="single" w:sz="4" w:space="0" w:color="auto"/>
            </w:tcBorders>
          </w:tcPr>
          <w:p w14:paraId="164D88E7" w14:textId="4C3B4595" w:rsidR="001C6C1D" w:rsidRPr="00D4062A" w:rsidRDefault="001C6C1D" w:rsidP="001C6C1D">
            <w:pPr>
              <w:pStyle w:val="BodyTextIndent2"/>
              <w:ind w:left="432" w:right="-72"/>
              <w:jc w:val="right"/>
              <w:rPr>
                <w:rFonts w:ascii="Arial" w:hAnsi="Arial" w:cs="Arial"/>
                <w:color w:val="000000"/>
                <w:sz w:val="18"/>
                <w:szCs w:val="18"/>
                <w:lang w:val="en-GB"/>
              </w:rPr>
            </w:pPr>
          </w:p>
        </w:tc>
      </w:tr>
      <w:tr w:rsidR="001C6C1D" w:rsidRPr="00D4062A" w14:paraId="7ED814F6" w14:textId="77777777" w:rsidTr="0004223F">
        <w:trPr>
          <w:trHeight w:val="20"/>
        </w:trPr>
        <w:tc>
          <w:tcPr>
            <w:tcW w:w="3686" w:type="dxa"/>
          </w:tcPr>
          <w:p w14:paraId="39EAA5BE" w14:textId="77777777" w:rsidR="001C6C1D" w:rsidRPr="00D4062A" w:rsidRDefault="001C6C1D" w:rsidP="001C6C1D">
            <w:pPr>
              <w:pStyle w:val="BodyTextIndent2"/>
              <w:ind w:left="-86"/>
              <w:jc w:val="left"/>
              <w:rPr>
                <w:rFonts w:ascii="Arial" w:hAnsi="Arial" w:cs="Arial"/>
                <w:color w:val="000000"/>
                <w:sz w:val="18"/>
                <w:szCs w:val="18"/>
                <w:lang w:val="en-GB"/>
              </w:rPr>
            </w:pPr>
            <w:r w:rsidRPr="00D4062A">
              <w:rPr>
                <w:rFonts w:ascii="Arial" w:hAnsi="Arial" w:cs="Arial"/>
                <w:color w:val="000000"/>
                <w:spacing w:val="-4"/>
                <w:sz w:val="18"/>
                <w:szCs w:val="18"/>
                <w:lang w:val="en-GB"/>
              </w:rPr>
              <w:t>Deferred income taxes, net</w:t>
            </w:r>
          </w:p>
        </w:tc>
        <w:tc>
          <w:tcPr>
            <w:tcW w:w="1440" w:type="dxa"/>
            <w:tcBorders>
              <w:top w:val="nil"/>
              <w:left w:val="nil"/>
              <w:bottom w:val="single" w:sz="4" w:space="0" w:color="auto"/>
              <w:right w:val="nil"/>
            </w:tcBorders>
          </w:tcPr>
          <w:p w14:paraId="79E5431C" w14:textId="5EDE81D5" w:rsidR="001C6C1D" w:rsidRPr="00D4062A" w:rsidRDefault="001C6C1D" w:rsidP="001C6C1D">
            <w:pPr>
              <w:pStyle w:val="BodyTextIndent2"/>
              <w:ind w:left="432" w:right="-72"/>
              <w:jc w:val="right"/>
              <w:rPr>
                <w:rFonts w:ascii="Arial" w:hAnsi="Arial" w:cs="Arial"/>
                <w:color w:val="000000"/>
                <w:sz w:val="18"/>
                <w:szCs w:val="18"/>
                <w:lang w:val="en-GB"/>
              </w:rPr>
            </w:pPr>
            <w:r w:rsidRPr="00D4062A">
              <w:rPr>
                <w:rFonts w:ascii="Arial" w:hAnsi="Arial" w:cs="Arial"/>
                <w:sz w:val="18"/>
                <w:szCs w:val="18"/>
              </w:rPr>
              <w:t>33,694</w:t>
            </w:r>
          </w:p>
        </w:tc>
        <w:tc>
          <w:tcPr>
            <w:tcW w:w="1395" w:type="dxa"/>
            <w:tcBorders>
              <w:top w:val="nil"/>
              <w:left w:val="nil"/>
              <w:bottom w:val="single" w:sz="4" w:space="0" w:color="auto"/>
              <w:right w:val="nil"/>
            </w:tcBorders>
          </w:tcPr>
          <w:p w14:paraId="6B4C883F" w14:textId="1927BA33" w:rsidR="001C6C1D" w:rsidRPr="00D4062A" w:rsidRDefault="001C6C1D" w:rsidP="001C6C1D">
            <w:pPr>
              <w:pStyle w:val="BodyTextIndent2"/>
              <w:ind w:left="432" w:right="-72"/>
              <w:jc w:val="right"/>
              <w:rPr>
                <w:rFonts w:ascii="Arial" w:hAnsi="Arial" w:cs="Arial"/>
                <w:color w:val="000000"/>
                <w:sz w:val="18"/>
                <w:szCs w:val="18"/>
                <w:lang w:val="en-GB"/>
              </w:rPr>
            </w:pPr>
            <w:r w:rsidRPr="00D4062A">
              <w:rPr>
                <w:rFonts w:ascii="Arial" w:hAnsi="Arial" w:cs="Arial"/>
                <w:sz w:val="18"/>
                <w:szCs w:val="18"/>
              </w:rPr>
              <w:t>6,539</w:t>
            </w:r>
          </w:p>
        </w:tc>
        <w:tc>
          <w:tcPr>
            <w:tcW w:w="1514" w:type="dxa"/>
            <w:tcBorders>
              <w:top w:val="nil"/>
              <w:left w:val="nil"/>
              <w:bottom w:val="single" w:sz="4" w:space="0" w:color="auto"/>
              <w:right w:val="nil"/>
            </w:tcBorders>
          </w:tcPr>
          <w:p w14:paraId="5F19D45A" w14:textId="241EE6A2" w:rsidR="001C6C1D" w:rsidRPr="00D4062A" w:rsidRDefault="001C6C1D" w:rsidP="001C6C1D">
            <w:pPr>
              <w:pStyle w:val="BodyTextIndent2"/>
              <w:ind w:left="432" w:right="-72"/>
              <w:jc w:val="right"/>
              <w:rPr>
                <w:rFonts w:ascii="Arial" w:hAnsi="Arial" w:cs="Arial"/>
                <w:color w:val="000000"/>
                <w:sz w:val="18"/>
                <w:szCs w:val="18"/>
                <w:lang w:val="en-GB"/>
              </w:rPr>
            </w:pPr>
            <w:r w:rsidRPr="00D4062A">
              <w:rPr>
                <w:rFonts w:ascii="Arial" w:hAnsi="Arial" w:cs="Arial"/>
                <w:sz w:val="18"/>
                <w:szCs w:val="18"/>
              </w:rPr>
              <w:t>6,398</w:t>
            </w:r>
          </w:p>
        </w:tc>
        <w:tc>
          <w:tcPr>
            <w:tcW w:w="1420" w:type="dxa"/>
            <w:tcBorders>
              <w:top w:val="nil"/>
              <w:left w:val="nil"/>
              <w:bottom w:val="single" w:sz="4" w:space="0" w:color="auto"/>
              <w:right w:val="nil"/>
            </w:tcBorders>
          </w:tcPr>
          <w:p w14:paraId="7213DB7C" w14:textId="50829FDB" w:rsidR="001C6C1D" w:rsidRPr="00D4062A" w:rsidRDefault="001C6C1D" w:rsidP="001C6C1D">
            <w:pPr>
              <w:pStyle w:val="BodyTextIndent2"/>
              <w:ind w:left="432" w:right="-72"/>
              <w:jc w:val="right"/>
              <w:rPr>
                <w:rFonts w:ascii="Arial" w:hAnsi="Arial" w:cs="Arial"/>
                <w:color w:val="000000"/>
                <w:sz w:val="18"/>
                <w:szCs w:val="18"/>
                <w:lang w:val="en-GB"/>
              </w:rPr>
            </w:pPr>
            <w:r w:rsidRPr="00D4062A">
              <w:rPr>
                <w:rFonts w:ascii="Arial" w:hAnsi="Arial" w:cs="Arial"/>
                <w:sz w:val="18"/>
                <w:szCs w:val="18"/>
              </w:rPr>
              <w:t>46,631</w:t>
            </w:r>
          </w:p>
        </w:tc>
      </w:tr>
    </w:tbl>
    <w:p w14:paraId="42A91761" w14:textId="77777777" w:rsidR="00AB0CBE" w:rsidRPr="00D4062A" w:rsidRDefault="00AB0CBE" w:rsidP="003244AB">
      <w:pPr>
        <w:jc w:val="both"/>
        <w:rPr>
          <w:rFonts w:ascii="Arial" w:hAnsi="Arial" w:cs="Arial"/>
          <w:color w:val="000000"/>
          <w:sz w:val="18"/>
          <w:szCs w:val="18"/>
          <w:lang w:val="en-GB"/>
        </w:rPr>
      </w:pPr>
    </w:p>
    <w:tbl>
      <w:tblPr>
        <w:tblW w:w="9566" w:type="dxa"/>
        <w:tblLayout w:type="fixed"/>
        <w:tblLook w:val="0000" w:firstRow="0" w:lastRow="0" w:firstColumn="0" w:lastColumn="0" w:noHBand="0" w:noVBand="0"/>
      </w:tblPr>
      <w:tblGrid>
        <w:gridCol w:w="3794"/>
        <w:gridCol w:w="1440"/>
        <w:gridCol w:w="1395"/>
        <w:gridCol w:w="1514"/>
        <w:gridCol w:w="1423"/>
      </w:tblGrid>
      <w:tr w:rsidR="0004223F" w:rsidRPr="00D4062A" w14:paraId="13372343" w14:textId="77777777" w:rsidTr="0004223F">
        <w:trPr>
          <w:trHeight w:val="20"/>
        </w:trPr>
        <w:tc>
          <w:tcPr>
            <w:tcW w:w="3794" w:type="dxa"/>
          </w:tcPr>
          <w:p w14:paraId="78F66BDE" w14:textId="77777777" w:rsidR="0004223F" w:rsidRPr="00D4062A" w:rsidRDefault="0004223F" w:rsidP="00C50617">
            <w:pPr>
              <w:pStyle w:val="a"/>
              <w:tabs>
                <w:tab w:val="right" w:pos="9000"/>
              </w:tabs>
              <w:ind w:right="-108"/>
              <w:rPr>
                <w:rFonts w:ascii="Arial" w:hAnsi="Arial" w:cs="Arial"/>
                <w:color w:val="000000"/>
                <w:sz w:val="18"/>
                <w:szCs w:val="18"/>
                <w:cs/>
              </w:rPr>
            </w:pPr>
          </w:p>
        </w:tc>
        <w:tc>
          <w:tcPr>
            <w:tcW w:w="5772" w:type="dxa"/>
            <w:gridSpan w:val="4"/>
          </w:tcPr>
          <w:p w14:paraId="20951AF0" w14:textId="77777777" w:rsidR="0004223F" w:rsidRPr="00D4062A" w:rsidRDefault="0004223F" w:rsidP="00C50617">
            <w:pPr>
              <w:pStyle w:val="a"/>
              <w:ind w:right="-72"/>
              <w:jc w:val="center"/>
              <w:rPr>
                <w:rFonts w:ascii="Arial" w:hAnsi="Arial" w:cs="Arial"/>
                <w:b/>
                <w:bCs/>
                <w:color w:val="000000"/>
                <w:sz w:val="18"/>
                <w:szCs w:val="18"/>
                <w:cs/>
              </w:rPr>
            </w:pPr>
            <w:r w:rsidRPr="00D4062A">
              <w:rPr>
                <w:rFonts w:ascii="Arial" w:hAnsi="Arial" w:cs="Arial"/>
                <w:b/>
                <w:bCs/>
                <w:color w:val="000000"/>
                <w:sz w:val="18"/>
                <w:szCs w:val="18"/>
                <w:lang w:val="en-GB"/>
              </w:rPr>
              <w:t>Separate financial statements</w:t>
            </w:r>
          </w:p>
        </w:tc>
      </w:tr>
      <w:tr w:rsidR="0004223F" w:rsidRPr="00D4062A" w14:paraId="39F7D87A" w14:textId="77777777" w:rsidTr="0004223F">
        <w:trPr>
          <w:trHeight w:val="20"/>
        </w:trPr>
        <w:tc>
          <w:tcPr>
            <w:tcW w:w="3794" w:type="dxa"/>
          </w:tcPr>
          <w:p w14:paraId="45506C0D" w14:textId="77777777" w:rsidR="0004223F" w:rsidRPr="00D4062A" w:rsidRDefault="0004223F" w:rsidP="00C50617">
            <w:pPr>
              <w:pStyle w:val="a"/>
              <w:tabs>
                <w:tab w:val="right" w:pos="9000"/>
              </w:tabs>
              <w:ind w:right="-108"/>
              <w:rPr>
                <w:rFonts w:ascii="Arial" w:hAnsi="Arial" w:cs="Arial"/>
                <w:color w:val="000000"/>
                <w:sz w:val="18"/>
                <w:szCs w:val="18"/>
                <w:cs/>
              </w:rPr>
            </w:pPr>
          </w:p>
        </w:tc>
        <w:tc>
          <w:tcPr>
            <w:tcW w:w="1440" w:type="dxa"/>
            <w:tcBorders>
              <w:top w:val="single" w:sz="4" w:space="0" w:color="auto"/>
            </w:tcBorders>
          </w:tcPr>
          <w:p w14:paraId="394DF6BB" w14:textId="77777777" w:rsidR="0004223F" w:rsidRPr="00D4062A" w:rsidRDefault="0004223F" w:rsidP="00C50617">
            <w:pPr>
              <w:pStyle w:val="a"/>
              <w:ind w:right="-72"/>
              <w:jc w:val="right"/>
              <w:rPr>
                <w:rFonts w:ascii="Arial" w:hAnsi="Arial" w:cs="Arial"/>
                <w:b/>
                <w:bCs/>
                <w:color w:val="000000"/>
                <w:sz w:val="18"/>
                <w:szCs w:val="18"/>
                <w:cs/>
              </w:rPr>
            </w:pPr>
          </w:p>
        </w:tc>
        <w:tc>
          <w:tcPr>
            <w:tcW w:w="1395" w:type="dxa"/>
            <w:tcBorders>
              <w:top w:val="single" w:sz="4" w:space="0" w:color="auto"/>
            </w:tcBorders>
          </w:tcPr>
          <w:p w14:paraId="7EFF2CC3" w14:textId="77777777" w:rsidR="0004223F" w:rsidRPr="00D4062A" w:rsidRDefault="0004223F" w:rsidP="00C50617">
            <w:pPr>
              <w:pStyle w:val="a"/>
              <w:ind w:right="-72"/>
              <w:jc w:val="right"/>
              <w:rPr>
                <w:rFonts w:ascii="Arial" w:hAnsi="Arial" w:cs="Arial"/>
                <w:b/>
                <w:bCs/>
                <w:color w:val="000000"/>
                <w:sz w:val="18"/>
                <w:szCs w:val="18"/>
                <w:cs/>
              </w:rPr>
            </w:pPr>
          </w:p>
        </w:tc>
        <w:tc>
          <w:tcPr>
            <w:tcW w:w="1514" w:type="dxa"/>
            <w:tcBorders>
              <w:top w:val="single" w:sz="4" w:space="0" w:color="auto"/>
            </w:tcBorders>
          </w:tcPr>
          <w:p w14:paraId="1E6523F6" w14:textId="77777777" w:rsidR="0004223F" w:rsidRPr="00D4062A" w:rsidRDefault="0004223F" w:rsidP="00C50617">
            <w:pPr>
              <w:pStyle w:val="a"/>
              <w:ind w:right="-72"/>
              <w:jc w:val="right"/>
              <w:rPr>
                <w:rFonts w:ascii="Arial" w:hAnsi="Arial" w:cs="Arial"/>
                <w:b/>
                <w:bCs/>
                <w:color w:val="000000"/>
                <w:sz w:val="18"/>
                <w:szCs w:val="18"/>
              </w:rPr>
            </w:pPr>
            <w:r w:rsidRPr="00D4062A">
              <w:rPr>
                <w:rFonts w:ascii="Arial" w:hAnsi="Arial" w:cs="Arial"/>
                <w:b/>
                <w:bCs/>
                <w:color w:val="000000"/>
                <w:sz w:val="18"/>
                <w:szCs w:val="18"/>
              </w:rPr>
              <w:t>Charged/</w:t>
            </w:r>
          </w:p>
          <w:p w14:paraId="2921563B" w14:textId="77777777" w:rsidR="0004223F" w:rsidRPr="00D4062A" w:rsidRDefault="0004223F" w:rsidP="00C50617">
            <w:pPr>
              <w:pStyle w:val="a"/>
              <w:ind w:right="-72"/>
              <w:jc w:val="right"/>
              <w:rPr>
                <w:rFonts w:ascii="Arial" w:hAnsi="Arial" w:cs="Arial"/>
                <w:b/>
                <w:bCs/>
                <w:color w:val="000000"/>
                <w:sz w:val="18"/>
                <w:szCs w:val="18"/>
                <w:cs/>
              </w:rPr>
            </w:pPr>
            <w:r w:rsidRPr="00D4062A">
              <w:rPr>
                <w:rFonts w:ascii="Arial" w:hAnsi="Arial" w:cs="Arial"/>
                <w:b/>
                <w:bCs/>
                <w:color w:val="000000"/>
                <w:sz w:val="18"/>
                <w:szCs w:val="18"/>
              </w:rPr>
              <w:t>credited to</w:t>
            </w:r>
          </w:p>
        </w:tc>
        <w:tc>
          <w:tcPr>
            <w:tcW w:w="1423" w:type="dxa"/>
            <w:tcBorders>
              <w:top w:val="single" w:sz="4" w:space="0" w:color="auto"/>
            </w:tcBorders>
          </w:tcPr>
          <w:p w14:paraId="7EF5E24E" w14:textId="7990A04F" w:rsidR="0004223F" w:rsidRPr="00D4062A" w:rsidRDefault="0004223F" w:rsidP="00C50617">
            <w:pPr>
              <w:pStyle w:val="a"/>
              <w:ind w:right="-72"/>
              <w:jc w:val="right"/>
              <w:rPr>
                <w:rFonts w:ascii="Arial" w:hAnsi="Arial" w:cs="Arial"/>
                <w:b/>
                <w:bCs/>
                <w:color w:val="000000"/>
                <w:sz w:val="18"/>
                <w:szCs w:val="18"/>
                <w:cs/>
              </w:rPr>
            </w:pPr>
          </w:p>
        </w:tc>
      </w:tr>
      <w:tr w:rsidR="001C6C1D" w:rsidRPr="00D4062A" w14:paraId="10C1CF5D" w14:textId="77777777" w:rsidTr="0004223F">
        <w:trPr>
          <w:trHeight w:val="20"/>
        </w:trPr>
        <w:tc>
          <w:tcPr>
            <w:tcW w:w="3794" w:type="dxa"/>
          </w:tcPr>
          <w:p w14:paraId="743889D2" w14:textId="77777777" w:rsidR="001C6C1D" w:rsidRPr="00D4062A" w:rsidRDefault="001C6C1D" w:rsidP="001C6C1D">
            <w:pPr>
              <w:pStyle w:val="a"/>
              <w:tabs>
                <w:tab w:val="right" w:pos="9000"/>
              </w:tabs>
              <w:ind w:right="-108"/>
              <w:rPr>
                <w:rFonts w:ascii="Arial" w:hAnsi="Arial" w:cs="Arial"/>
                <w:color w:val="000000"/>
                <w:sz w:val="18"/>
                <w:szCs w:val="18"/>
                <w:cs/>
              </w:rPr>
            </w:pPr>
          </w:p>
        </w:tc>
        <w:tc>
          <w:tcPr>
            <w:tcW w:w="1440" w:type="dxa"/>
          </w:tcPr>
          <w:p w14:paraId="380C44C3" w14:textId="77777777" w:rsidR="001C6C1D" w:rsidRPr="00D4062A" w:rsidRDefault="001C6C1D" w:rsidP="001C6C1D">
            <w:pPr>
              <w:pStyle w:val="a"/>
              <w:ind w:left="34" w:right="-72" w:hanging="34"/>
              <w:jc w:val="right"/>
              <w:rPr>
                <w:rFonts w:ascii="Arial" w:hAnsi="Arial" w:cs="Arial"/>
                <w:b/>
                <w:bCs/>
                <w:color w:val="000000"/>
                <w:sz w:val="18"/>
                <w:szCs w:val="18"/>
                <w:lang w:val="en-GB"/>
              </w:rPr>
            </w:pPr>
            <w:r w:rsidRPr="00D4062A">
              <w:rPr>
                <w:rFonts w:ascii="Arial" w:hAnsi="Arial" w:cs="Arial"/>
                <w:b/>
                <w:bCs/>
                <w:color w:val="000000"/>
                <w:sz w:val="18"/>
                <w:szCs w:val="18"/>
                <w:lang w:val="en-GB"/>
              </w:rPr>
              <w:t>As at</w:t>
            </w:r>
          </w:p>
        </w:tc>
        <w:tc>
          <w:tcPr>
            <w:tcW w:w="1395" w:type="dxa"/>
          </w:tcPr>
          <w:p w14:paraId="49B6AFE7" w14:textId="77777777" w:rsidR="001C6C1D" w:rsidRPr="00D4062A" w:rsidRDefault="001C6C1D" w:rsidP="001C6C1D">
            <w:pPr>
              <w:pStyle w:val="a"/>
              <w:ind w:right="-72"/>
              <w:jc w:val="right"/>
              <w:rPr>
                <w:rFonts w:ascii="Arial" w:hAnsi="Arial" w:cs="Arial"/>
                <w:b/>
                <w:bCs/>
                <w:color w:val="000000"/>
                <w:sz w:val="18"/>
                <w:szCs w:val="18"/>
              </w:rPr>
            </w:pPr>
            <w:r w:rsidRPr="00D4062A">
              <w:rPr>
                <w:rFonts w:ascii="Arial" w:hAnsi="Arial" w:cs="Arial"/>
                <w:b/>
                <w:bCs/>
                <w:color w:val="000000"/>
                <w:sz w:val="18"/>
                <w:szCs w:val="18"/>
              </w:rPr>
              <w:t>Charged/</w:t>
            </w:r>
          </w:p>
        </w:tc>
        <w:tc>
          <w:tcPr>
            <w:tcW w:w="1514" w:type="dxa"/>
          </w:tcPr>
          <w:p w14:paraId="0086FA34" w14:textId="77777777" w:rsidR="001C6C1D" w:rsidRPr="00D4062A" w:rsidRDefault="001C6C1D" w:rsidP="001C6C1D">
            <w:pPr>
              <w:pStyle w:val="a"/>
              <w:ind w:left="34" w:right="-72" w:hanging="34"/>
              <w:jc w:val="right"/>
              <w:rPr>
                <w:rFonts w:ascii="Arial" w:hAnsi="Arial" w:cs="Arial"/>
                <w:b/>
                <w:bCs/>
                <w:color w:val="000000"/>
                <w:sz w:val="18"/>
                <w:szCs w:val="18"/>
                <w:lang w:val="en-GB"/>
              </w:rPr>
            </w:pPr>
            <w:r w:rsidRPr="00D4062A">
              <w:rPr>
                <w:rFonts w:ascii="Arial" w:hAnsi="Arial" w:cs="Arial"/>
                <w:b/>
                <w:bCs/>
                <w:color w:val="000000"/>
                <w:sz w:val="18"/>
                <w:szCs w:val="18"/>
                <w:lang w:val="en-GB"/>
              </w:rPr>
              <w:t>other</w:t>
            </w:r>
          </w:p>
        </w:tc>
        <w:tc>
          <w:tcPr>
            <w:tcW w:w="1423" w:type="dxa"/>
          </w:tcPr>
          <w:p w14:paraId="553942BA" w14:textId="19E3DE14" w:rsidR="001C6C1D" w:rsidRPr="00D4062A" w:rsidRDefault="001C6C1D" w:rsidP="001C6C1D">
            <w:pPr>
              <w:pStyle w:val="a"/>
              <w:ind w:left="34" w:right="-72" w:hanging="34"/>
              <w:jc w:val="right"/>
              <w:rPr>
                <w:rFonts w:ascii="Arial" w:hAnsi="Arial" w:cs="Arial"/>
                <w:b/>
                <w:bCs/>
                <w:color w:val="000000"/>
                <w:sz w:val="18"/>
                <w:szCs w:val="18"/>
                <w:lang w:val="en-GB"/>
              </w:rPr>
            </w:pPr>
            <w:r w:rsidRPr="001C6C1D">
              <w:rPr>
                <w:rFonts w:ascii="Arial" w:hAnsi="Arial" w:cs="Arial"/>
                <w:b/>
                <w:bCs/>
                <w:color w:val="000000"/>
                <w:sz w:val="18"/>
                <w:szCs w:val="18"/>
              </w:rPr>
              <w:t>As at</w:t>
            </w:r>
          </w:p>
        </w:tc>
      </w:tr>
      <w:tr w:rsidR="001C6C1D" w:rsidRPr="00D4062A" w14:paraId="2FBBE3BE" w14:textId="77777777" w:rsidTr="0004223F">
        <w:trPr>
          <w:trHeight w:val="20"/>
        </w:trPr>
        <w:tc>
          <w:tcPr>
            <w:tcW w:w="3794" w:type="dxa"/>
          </w:tcPr>
          <w:p w14:paraId="763CD00A" w14:textId="77777777" w:rsidR="001C6C1D" w:rsidRPr="00D4062A" w:rsidRDefault="001C6C1D" w:rsidP="001C6C1D">
            <w:pPr>
              <w:pStyle w:val="a"/>
              <w:tabs>
                <w:tab w:val="right" w:pos="9000"/>
              </w:tabs>
              <w:ind w:right="-108"/>
              <w:rPr>
                <w:rFonts w:ascii="Arial" w:hAnsi="Arial" w:cs="Arial"/>
                <w:color w:val="000000"/>
                <w:sz w:val="18"/>
                <w:szCs w:val="18"/>
                <w:cs/>
              </w:rPr>
            </w:pPr>
          </w:p>
        </w:tc>
        <w:tc>
          <w:tcPr>
            <w:tcW w:w="1440" w:type="dxa"/>
          </w:tcPr>
          <w:p w14:paraId="160604C0" w14:textId="34474720" w:rsidR="001C6C1D" w:rsidRPr="00D4062A" w:rsidRDefault="001C6C1D" w:rsidP="001C6C1D">
            <w:pPr>
              <w:pStyle w:val="a"/>
              <w:ind w:left="34" w:right="-72" w:hanging="34"/>
              <w:jc w:val="right"/>
              <w:rPr>
                <w:rFonts w:ascii="Arial" w:hAnsi="Arial" w:cs="Arial"/>
                <w:b/>
                <w:bCs/>
                <w:color w:val="000000"/>
                <w:sz w:val="18"/>
                <w:szCs w:val="18"/>
                <w:cs/>
              </w:rPr>
            </w:pPr>
            <w:r w:rsidRPr="001C6C1D">
              <w:rPr>
                <w:rFonts w:ascii="Arial" w:hAnsi="Arial" w:cs="Arial"/>
                <w:b/>
                <w:bCs/>
                <w:color w:val="000000"/>
                <w:sz w:val="18"/>
                <w:szCs w:val="18"/>
                <w:lang w:val="en-GB"/>
              </w:rPr>
              <w:t>1 January</w:t>
            </w:r>
          </w:p>
        </w:tc>
        <w:tc>
          <w:tcPr>
            <w:tcW w:w="1395" w:type="dxa"/>
          </w:tcPr>
          <w:p w14:paraId="7FF0E9A0" w14:textId="77777777" w:rsidR="001C6C1D" w:rsidRPr="00D4062A" w:rsidRDefault="001C6C1D" w:rsidP="001C6C1D">
            <w:pPr>
              <w:pStyle w:val="a"/>
              <w:ind w:right="-72"/>
              <w:jc w:val="right"/>
              <w:rPr>
                <w:rFonts w:ascii="Arial" w:hAnsi="Arial" w:cs="Arial"/>
                <w:b/>
                <w:bCs/>
                <w:color w:val="000000"/>
                <w:sz w:val="18"/>
                <w:szCs w:val="18"/>
                <w:cs/>
              </w:rPr>
            </w:pPr>
            <w:r w:rsidRPr="00D4062A">
              <w:rPr>
                <w:rFonts w:ascii="Arial" w:hAnsi="Arial" w:cs="Arial"/>
                <w:b/>
                <w:bCs/>
                <w:color w:val="000000"/>
                <w:sz w:val="18"/>
                <w:szCs w:val="18"/>
              </w:rPr>
              <w:t>credited to</w:t>
            </w:r>
          </w:p>
        </w:tc>
        <w:tc>
          <w:tcPr>
            <w:tcW w:w="1514" w:type="dxa"/>
          </w:tcPr>
          <w:p w14:paraId="583FA1F3" w14:textId="77777777" w:rsidR="001C6C1D" w:rsidRPr="00D4062A" w:rsidRDefault="001C6C1D" w:rsidP="001C6C1D">
            <w:pPr>
              <w:pStyle w:val="a"/>
              <w:ind w:left="34" w:right="-72" w:hanging="34"/>
              <w:jc w:val="right"/>
              <w:rPr>
                <w:rFonts w:ascii="Arial" w:hAnsi="Arial" w:cs="Arial"/>
                <w:b/>
                <w:bCs/>
                <w:color w:val="000000"/>
                <w:sz w:val="18"/>
                <w:szCs w:val="18"/>
                <w:lang w:val="en-GB"/>
              </w:rPr>
            </w:pPr>
            <w:r w:rsidRPr="00D4062A">
              <w:rPr>
                <w:rFonts w:ascii="Arial" w:hAnsi="Arial" w:cs="Arial"/>
                <w:b/>
                <w:bCs/>
                <w:color w:val="000000"/>
                <w:sz w:val="18"/>
                <w:szCs w:val="18"/>
                <w:lang w:val="en-GB"/>
              </w:rPr>
              <w:t>comprehensive</w:t>
            </w:r>
          </w:p>
        </w:tc>
        <w:tc>
          <w:tcPr>
            <w:tcW w:w="1423" w:type="dxa"/>
          </w:tcPr>
          <w:p w14:paraId="1C34C6D0" w14:textId="754C005D" w:rsidR="001C6C1D" w:rsidRPr="00D4062A" w:rsidRDefault="001C6C1D" w:rsidP="001C6C1D">
            <w:pPr>
              <w:pStyle w:val="a"/>
              <w:ind w:left="34" w:right="-72" w:hanging="34"/>
              <w:jc w:val="right"/>
              <w:rPr>
                <w:rFonts w:ascii="Arial" w:hAnsi="Arial" w:cs="Arial"/>
                <w:b/>
                <w:bCs/>
                <w:color w:val="000000"/>
                <w:sz w:val="18"/>
                <w:szCs w:val="18"/>
                <w:cs/>
              </w:rPr>
            </w:pPr>
            <w:r w:rsidRPr="001C6C1D">
              <w:rPr>
                <w:rFonts w:ascii="Arial" w:hAnsi="Arial" w:cs="Arial"/>
                <w:b/>
                <w:bCs/>
                <w:color w:val="000000"/>
                <w:sz w:val="18"/>
                <w:szCs w:val="18"/>
                <w:lang w:val="en-GB"/>
              </w:rPr>
              <w:t>31 December</w:t>
            </w:r>
          </w:p>
        </w:tc>
      </w:tr>
      <w:tr w:rsidR="001C6C1D" w:rsidRPr="00D4062A" w14:paraId="17839D07" w14:textId="77777777" w:rsidTr="0004223F">
        <w:trPr>
          <w:trHeight w:val="20"/>
        </w:trPr>
        <w:tc>
          <w:tcPr>
            <w:tcW w:w="3794" w:type="dxa"/>
          </w:tcPr>
          <w:p w14:paraId="561CC31E" w14:textId="77777777" w:rsidR="001C6C1D" w:rsidRPr="00D4062A" w:rsidRDefault="001C6C1D" w:rsidP="001C6C1D">
            <w:pPr>
              <w:pStyle w:val="a"/>
              <w:tabs>
                <w:tab w:val="right" w:pos="9000"/>
              </w:tabs>
              <w:ind w:right="-108"/>
              <w:rPr>
                <w:rFonts w:ascii="Arial" w:hAnsi="Arial" w:cs="Arial"/>
                <w:color w:val="000000"/>
                <w:sz w:val="18"/>
                <w:szCs w:val="18"/>
                <w:cs/>
              </w:rPr>
            </w:pPr>
          </w:p>
        </w:tc>
        <w:tc>
          <w:tcPr>
            <w:tcW w:w="1440" w:type="dxa"/>
          </w:tcPr>
          <w:p w14:paraId="28764099" w14:textId="715A3861" w:rsidR="001C6C1D" w:rsidRPr="00D4062A" w:rsidRDefault="001C6C1D" w:rsidP="001C6C1D">
            <w:pPr>
              <w:pStyle w:val="a"/>
              <w:ind w:right="-72"/>
              <w:jc w:val="right"/>
              <w:rPr>
                <w:rFonts w:ascii="Arial" w:hAnsi="Arial" w:cs="Arial"/>
                <w:b/>
                <w:bCs/>
                <w:color w:val="000000"/>
                <w:sz w:val="18"/>
                <w:szCs w:val="18"/>
                <w:cs/>
              </w:rPr>
            </w:pPr>
            <w:r w:rsidRPr="00D4062A">
              <w:rPr>
                <w:rFonts w:ascii="Arial" w:hAnsi="Arial" w:cs="Arial"/>
                <w:b/>
                <w:bCs/>
                <w:color w:val="000000"/>
                <w:sz w:val="18"/>
                <w:szCs w:val="18"/>
                <w:lang w:val="en-GB"/>
              </w:rPr>
              <w:t>2024</w:t>
            </w:r>
          </w:p>
        </w:tc>
        <w:tc>
          <w:tcPr>
            <w:tcW w:w="1395" w:type="dxa"/>
          </w:tcPr>
          <w:p w14:paraId="5B98FA3B" w14:textId="77777777" w:rsidR="001C6C1D" w:rsidRPr="00D4062A" w:rsidRDefault="001C6C1D" w:rsidP="001C6C1D">
            <w:pPr>
              <w:pStyle w:val="a"/>
              <w:ind w:right="-72"/>
              <w:jc w:val="right"/>
              <w:rPr>
                <w:rFonts w:ascii="Arial" w:hAnsi="Arial" w:cs="Arial"/>
                <w:b/>
                <w:bCs/>
                <w:color w:val="000000"/>
                <w:sz w:val="18"/>
                <w:szCs w:val="18"/>
                <w:cs/>
              </w:rPr>
            </w:pPr>
            <w:r w:rsidRPr="00D4062A">
              <w:rPr>
                <w:rFonts w:ascii="Arial" w:hAnsi="Arial" w:cs="Arial"/>
                <w:b/>
                <w:bCs/>
                <w:color w:val="000000"/>
                <w:spacing w:val="-4"/>
                <w:sz w:val="18"/>
                <w:szCs w:val="18"/>
              </w:rPr>
              <w:t>profit or loss</w:t>
            </w:r>
          </w:p>
        </w:tc>
        <w:tc>
          <w:tcPr>
            <w:tcW w:w="1514" w:type="dxa"/>
          </w:tcPr>
          <w:p w14:paraId="16C4A2AC" w14:textId="77777777" w:rsidR="001C6C1D" w:rsidRPr="00D4062A" w:rsidRDefault="001C6C1D" w:rsidP="001C6C1D">
            <w:pPr>
              <w:pStyle w:val="a"/>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income</w:t>
            </w:r>
          </w:p>
        </w:tc>
        <w:tc>
          <w:tcPr>
            <w:tcW w:w="1423" w:type="dxa"/>
          </w:tcPr>
          <w:p w14:paraId="10A14FEB" w14:textId="695B4F25" w:rsidR="001C6C1D" w:rsidRPr="00D4062A" w:rsidRDefault="001C6C1D" w:rsidP="001C6C1D">
            <w:pPr>
              <w:pStyle w:val="a"/>
              <w:ind w:right="-72"/>
              <w:jc w:val="right"/>
              <w:rPr>
                <w:rFonts w:ascii="Arial" w:hAnsi="Arial" w:cs="Arial"/>
                <w:b/>
                <w:bCs/>
                <w:color w:val="000000"/>
                <w:sz w:val="18"/>
                <w:szCs w:val="18"/>
                <w:cs/>
              </w:rPr>
            </w:pPr>
            <w:r w:rsidRPr="00D4062A">
              <w:rPr>
                <w:rFonts w:ascii="Arial" w:hAnsi="Arial" w:cs="Arial"/>
                <w:b/>
                <w:bCs/>
                <w:color w:val="000000"/>
                <w:sz w:val="18"/>
                <w:szCs w:val="18"/>
                <w:lang w:val="en-GB"/>
              </w:rPr>
              <w:t>2024</w:t>
            </w:r>
          </w:p>
        </w:tc>
      </w:tr>
      <w:tr w:rsidR="001C6C1D" w:rsidRPr="00D4062A" w14:paraId="594888EC" w14:textId="77777777" w:rsidTr="0004223F">
        <w:trPr>
          <w:trHeight w:val="20"/>
        </w:trPr>
        <w:tc>
          <w:tcPr>
            <w:tcW w:w="3794" w:type="dxa"/>
          </w:tcPr>
          <w:p w14:paraId="2F2BC0EE" w14:textId="77777777" w:rsidR="001C6C1D" w:rsidRPr="00D4062A" w:rsidRDefault="001C6C1D" w:rsidP="001C6C1D">
            <w:pPr>
              <w:pStyle w:val="a"/>
              <w:tabs>
                <w:tab w:val="right" w:pos="9000"/>
              </w:tabs>
              <w:ind w:right="-108"/>
              <w:rPr>
                <w:rFonts w:ascii="Arial" w:hAnsi="Arial" w:cs="Arial"/>
                <w:color w:val="000000"/>
                <w:sz w:val="18"/>
                <w:szCs w:val="18"/>
                <w:lang w:val="en-GB"/>
              </w:rPr>
            </w:pPr>
          </w:p>
        </w:tc>
        <w:tc>
          <w:tcPr>
            <w:tcW w:w="1440" w:type="dxa"/>
            <w:tcBorders>
              <w:bottom w:val="single" w:sz="4" w:space="0" w:color="auto"/>
            </w:tcBorders>
            <w:vAlign w:val="center"/>
          </w:tcPr>
          <w:p w14:paraId="3C952475" w14:textId="77777777" w:rsidR="001C6C1D" w:rsidRPr="00D4062A" w:rsidRDefault="001C6C1D" w:rsidP="001C6C1D">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95" w:type="dxa"/>
            <w:tcBorders>
              <w:bottom w:val="single" w:sz="4" w:space="0" w:color="auto"/>
            </w:tcBorders>
            <w:vAlign w:val="center"/>
          </w:tcPr>
          <w:p w14:paraId="40A4669C" w14:textId="77777777" w:rsidR="001C6C1D" w:rsidRPr="00D4062A" w:rsidRDefault="001C6C1D" w:rsidP="001C6C1D">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514" w:type="dxa"/>
            <w:tcBorders>
              <w:bottom w:val="single" w:sz="4" w:space="0" w:color="auto"/>
            </w:tcBorders>
          </w:tcPr>
          <w:p w14:paraId="7E013ACC" w14:textId="77777777" w:rsidR="001C6C1D" w:rsidRPr="00D4062A" w:rsidRDefault="001C6C1D" w:rsidP="001C6C1D">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Thousand </w:t>
            </w:r>
          </w:p>
          <w:p w14:paraId="103992EE" w14:textId="77777777" w:rsidR="001C6C1D" w:rsidRPr="00D4062A" w:rsidRDefault="001C6C1D" w:rsidP="001C6C1D">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Baht</w:t>
            </w:r>
          </w:p>
        </w:tc>
        <w:tc>
          <w:tcPr>
            <w:tcW w:w="1423" w:type="dxa"/>
            <w:tcBorders>
              <w:bottom w:val="single" w:sz="4" w:space="0" w:color="auto"/>
            </w:tcBorders>
            <w:vAlign w:val="center"/>
          </w:tcPr>
          <w:p w14:paraId="0BC680D1" w14:textId="77777777" w:rsidR="001C6C1D" w:rsidRPr="00D4062A" w:rsidRDefault="001C6C1D" w:rsidP="001C6C1D">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1C6C1D" w:rsidRPr="00D4062A" w14:paraId="4B9E06A3" w14:textId="77777777" w:rsidTr="0004223F">
        <w:trPr>
          <w:trHeight w:val="20"/>
        </w:trPr>
        <w:tc>
          <w:tcPr>
            <w:tcW w:w="3794" w:type="dxa"/>
          </w:tcPr>
          <w:p w14:paraId="4EB9AC03" w14:textId="77777777" w:rsidR="001C6C1D" w:rsidRPr="00D4062A" w:rsidRDefault="001C6C1D" w:rsidP="001C6C1D">
            <w:pPr>
              <w:pStyle w:val="BodyTextIndent2"/>
              <w:ind w:left="0" w:right="-126"/>
              <w:jc w:val="left"/>
              <w:rPr>
                <w:rFonts w:ascii="Arial" w:hAnsi="Arial" w:cs="Arial"/>
                <w:b/>
                <w:bCs/>
                <w:color w:val="000000"/>
                <w:spacing w:val="0"/>
                <w:sz w:val="18"/>
                <w:szCs w:val="18"/>
                <w:lang w:val="en-GB"/>
              </w:rPr>
            </w:pPr>
            <w:r w:rsidRPr="00D4062A">
              <w:rPr>
                <w:rFonts w:ascii="Arial" w:hAnsi="Arial" w:cs="Arial"/>
                <w:b/>
                <w:bCs/>
                <w:color w:val="000000"/>
                <w:spacing w:val="0"/>
                <w:sz w:val="18"/>
                <w:szCs w:val="18"/>
                <w:lang w:val="en-GB"/>
              </w:rPr>
              <w:t>Deferred tax assets</w:t>
            </w:r>
          </w:p>
        </w:tc>
        <w:tc>
          <w:tcPr>
            <w:tcW w:w="1440" w:type="dxa"/>
            <w:vAlign w:val="bottom"/>
          </w:tcPr>
          <w:p w14:paraId="4408C69B" w14:textId="77777777" w:rsidR="001C6C1D" w:rsidRPr="00D4062A" w:rsidRDefault="001C6C1D" w:rsidP="001C6C1D">
            <w:pPr>
              <w:ind w:right="-72"/>
              <w:jc w:val="right"/>
              <w:rPr>
                <w:rFonts w:ascii="Arial" w:hAnsi="Arial" w:cs="Arial"/>
                <w:color w:val="000000"/>
                <w:sz w:val="18"/>
                <w:szCs w:val="18"/>
              </w:rPr>
            </w:pPr>
          </w:p>
        </w:tc>
        <w:tc>
          <w:tcPr>
            <w:tcW w:w="1395" w:type="dxa"/>
          </w:tcPr>
          <w:p w14:paraId="1FB80825" w14:textId="77777777" w:rsidR="001C6C1D" w:rsidRPr="00D4062A" w:rsidRDefault="001C6C1D" w:rsidP="001C6C1D">
            <w:pPr>
              <w:ind w:right="-72"/>
              <w:jc w:val="right"/>
              <w:rPr>
                <w:rFonts w:ascii="Arial" w:hAnsi="Arial" w:cs="Arial"/>
                <w:color w:val="000000"/>
                <w:sz w:val="18"/>
                <w:szCs w:val="18"/>
              </w:rPr>
            </w:pPr>
          </w:p>
        </w:tc>
        <w:tc>
          <w:tcPr>
            <w:tcW w:w="1514" w:type="dxa"/>
          </w:tcPr>
          <w:p w14:paraId="721D3321" w14:textId="77777777" w:rsidR="001C6C1D" w:rsidRPr="00D4062A" w:rsidRDefault="001C6C1D" w:rsidP="001C6C1D">
            <w:pPr>
              <w:ind w:right="-72"/>
              <w:jc w:val="right"/>
              <w:rPr>
                <w:rFonts w:ascii="Arial" w:hAnsi="Arial" w:cs="Arial"/>
                <w:color w:val="000000"/>
                <w:sz w:val="18"/>
                <w:szCs w:val="18"/>
              </w:rPr>
            </w:pPr>
          </w:p>
        </w:tc>
        <w:tc>
          <w:tcPr>
            <w:tcW w:w="1423" w:type="dxa"/>
            <w:vAlign w:val="center"/>
          </w:tcPr>
          <w:p w14:paraId="653F61F6" w14:textId="77777777" w:rsidR="001C6C1D" w:rsidRPr="00D4062A" w:rsidRDefault="001C6C1D" w:rsidP="001C6C1D">
            <w:pPr>
              <w:ind w:right="-72"/>
              <w:jc w:val="right"/>
              <w:rPr>
                <w:rFonts w:ascii="Arial" w:hAnsi="Arial" w:cs="Arial"/>
                <w:color w:val="000000"/>
                <w:sz w:val="18"/>
                <w:szCs w:val="18"/>
              </w:rPr>
            </w:pPr>
          </w:p>
        </w:tc>
      </w:tr>
      <w:tr w:rsidR="001C6C1D" w:rsidRPr="00D4062A" w14:paraId="4624976B" w14:textId="77777777" w:rsidTr="0004223F">
        <w:trPr>
          <w:trHeight w:val="20"/>
        </w:trPr>
        <w:tc>
          <w:tcPr>
            <w:tcW w:w="3794" w:type="dxa"/>
          </w:tcPr>
          <w:p w14:paraId="0871871E" w14:textId="77777777" w:rsidR="001C6C1D" w:rsidRPr="00D4062A" w:rsidRDefault="001C6C1D" w:rsidP="001C6C1D">
            <w:pPr>
              <w:pStyle w:val="BodyTextIndent2"/>
              <w:ind w:left="0" w:right="-126"/>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Employee benefit obligations</w:t>
            </w:r>
          </w:p>
        </w:tc>
        <w:tc>
          <w:tcPr>
            <w:tcW w:w="1440" w:type="dxa"/>
            <w:tcBorders>
              <w:top w:val="nil"/>
              <w:left w:val="nil"/>
              <w:right w:val="nil"/>
            </w:tcBorders>
          </w:tcPr>
          <w:p w14:paraId="06592C98" w14:textId="17901125"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36,376</w:t>
            </w:r>
          </w:p>
        </w:tc>
        <w:tc>
          <w:tcPr>
            <w:tcW w:w="1395" w:type="dxa"/>
          </w:tcPr>
          <w:p w14:paraId="26107A85" w14:textId="2490CD8F"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4,961</w:t>
            </w:r>
          </w:p>
        </w:tc>
        <w:tc>
          <w:tcPr>
            <w:tcW w:w="1514" w:type="dxa"/>
          </w:tcPr>
          <w:p w14:paraId="6138F5BD" w14:textId="668F8D35"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8,036</w:t>
            </w:r>
          </w:p>
        </w:tc>
        <w:tc>
          <w:tcPr>
            <w:tcW w:w="1423" w:type="dxa"/>
            <w:tcBorders>
              <w:top w:val="nil"/>
              <w:left w:val="nil"/>
              <w:right w:val="nil"/>
            </w:tcBorders>
          </w:tcPr>
          <w:p w14:paraId="6138410E" w14:textId="198F80F5"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49,373</w:t>
            </w:r>
          </w:p>
        </w:tc>
      </w:tr>
      <w:tr w:rsidR="001C6C1D" w:rsidRPr="00D4062A" w14:paraId="7091B5D5" w14:textId="77777777" w:rsidTr="0004223F">
        <w:trPr>
          <w:trHeight w:val="20"/>
        </w:trPr>
        <w:tc>
          <w:tcPr>
            <w:tcW w:w="3794" w:type="dxa"/>
          </w:tcPr>
          <w:p w14:paraId="04D1BBD7" w14:textId="77777777" w:rsidR="001C6C1D" w:rsidRPr="00D4062A" w:rsidRDefault="001C6C1D" w:rsidP="001C6C1D">
            <w:pPr>
              <w:pStyle w:val="BodyTextIndent2"/>
              <w:ind w:left="0" w:right="-20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Amortisation of palm plantation</w:t>
            </w:r>
          </w:p>
        </w:tc>
        <w:tc>
          <w:tcPr>
            <w:tcW w:w="1440" w:type="dxa"/>
            <w:tcBorders>
              <w:top w:val="nil"/>
              <w:left w:val="nil"/>
              <w:right w:val="nil"/>
            </w:tcBorders>
            <w:vAlign w:val="center"/>
          </w:tcPr>
          <w:p w14:paraId="7D1FE405" w14:textId="21960995"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4,261</w:t>
            </w:r>
          </w:p>
        </w:tc>
        <w:tc>
          <w:tcPr>
            <w:tcW w:w="1395" w:type="dxa"/>
            <w:vAlign w:val="center"/>
          </w:tcPr>
          <w:p w14:paraId="4B7B8781" w14:textId="0487A5EA"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(610)</w:t>
            </w:r>
          </w:p>
        </w:tc>
        <w:tc>
          <w:tcPr>
            <w:tcW w:w="1514" w:type="dxa"/>
          </w:tcPr>
          <w:p w14:paraId="5D0A4B16" w14:textId="77777777"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3" w:type="dxa"/>
            <w:tcBorders>
              <w:top w:val="nil"/>
              <w:left w:val="nil"/>
              <w:right w:val="nil"/>
            </w:tcBorders>
            <w:vAlign w:val="center"/>
          </w:tcPr>
          <w:p w14:paraId="6EEF620E" w14:textId="626FD5DF"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3,651</w:t>
            </w:r>
          </w:p>
        </w:tc>
      </w:tr>
      <w:tr w:rsidR="001C6C1D" w:rsidRPr="00D4062A" w14:paraId="50F729F2" w14:textId="77777777" w:rsidTr="0004223F">
        <w:trPr>
          <w:trHeight w:val="20"/>
        </w:trPr>
        <w:tc>
          <w:tcPr>
            <w:tcW w:w="3794" w:type="dxa"/>
          </w:tcPr>
          <w:p w14:paraId="20F9AB3C" w14:textId="77777777" w:rsidR="001C6C1D" w:rsidRPr="00D4062A" w:rsidRDefault="001C6C1D" w:rsidP="001C6C1D">
            <w:pPr>
              <w:pStyle w:val="BodyTextIndent2"/>
              <w:ind w:left="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Derivatives </w:t>
            </w:r>
            <w:r w:rsidRPr="00D4062A">
              <w:rPr>
                <w:rFonts w:ascii="Arial" w:hAnsi="Arial" w:cs="Arial"/>
                <w:color w:val="000000"/>
                <w:spacing w:val="-4"/>
                <w:sz w:val="18"/>
                <w:szCs w:val="18"/>
                <w:lang w:val="en-GB"/>
              </w:rPr>
              <w:t>liabilities</w:t>
            </w:r>
          </w:p>
        </w:tc>
        <w:tc>
          <w:tcPr>
            <w:tcW w:w="1440" w:type="dxa"/>
            <w:tcBorders>
              <w:top w:val="nil"/>
              <w:left w:val="nil"/>
              <w:right w:val="nil"/>
            </w:tcBorders>
          </w:tcPr>
          <w:p w14:paraId="252AE435" w14:textId="77777777"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395" w:type="dxa"/>
          </w:tcPr>
          <w:p w14:paraId="79817CB3" w14:textId="4A1B6F49"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4,235</w:t>
            </w:r>
          </w:p>
        </w:tc>
        <w:tc>
          <w:tcPr>
            <w:tcW w:w="1514" w:type="dxa"/>
          </w:tcPr>
          <w:p w14:paraId="7799C8C0" w14:textId="77777777"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3" w:type="dxa"/>
            <w:tcBorders>
              <w:top w:val="nil"/>
              <w:left w:val="nil"/>
              <w:right w:val="nil"/>
            </w:tcBorders>
          </w:tcPr>
          <w:p w14:paraId="61B752FA" w14:textId="3A7D7803"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4,235</w:t>
            </w:r>
          </w:p>
        </w:tc>
      </w:tr>
      <w:tr w:rsidR="001C6C1D" w:rsidRPr="00D4062A" w14:paraId="73F6F234" w14:textId="77777777" w:rsidTr="0004223F">
        <w:trPr>
          <w:trHeight w:val="20"/>
        </w:trPr>
        <w:tc>
          <w:tcPr>
            <w:tcW w:w="3794" w:type="dxa"/>
          </w:tcPr>
          <w:p w14:paraId="3510FCAF" w14:textId="77777777" w:rsidR="001C6C1D" w:rsidRPr="00D4062A" w:rsidRDefault="001C6C1D" w:rsidP="001C6C1D">
            <w:pPr>
              <w:pStyle w:val="BodyTextIndent2"/>
              <w:ind w:left="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Others</w:t>
            </w:r>
          </w:p>
        </w:tc>
        <w:tc>
          <w:tcPr>
            <w:tcW w:w="1440" w:type="dxa"/>
            <w:tcBorders>
              <w:left w:val="nil"/>
              <w:bottom w:val="single" w:sz="4" w:space="0" w:color="auto"/>
              <w:right w:val="nil"/>
            </w:tcBorders>
          </w:tcPr>
          <w:p w14:paraId="67BAA242" w14:textId="55223F64"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760</w:t>
            </w:r>
          </w:p>
        </w:tc>
        <w:tc>
          <w:tcPr>
            <w:tcW w:w="1395" w:type="dxa"/>
            <w:tcBorders>
              <w:bottom w:val="single" w:sz="4" w:space="0" w:color="auto"/>
            </w:tcBorders>
          </w:tcPr>
          <w:p w14:paraId="7DEFB243" w14:textId="59894DD9"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(39)</w:t>
            </w:r>
          </w:p>
        </w:tc>
        <w:tc>
          <w:tcPr>
            <w:tcW w:w="1514" w:type="dxa"/>
            <w:tcBorders>
              <w:bottom w:val="single" w:sz="4" w:space="0" w:color="auto"/>
            </w:tcBorders>
          </w:tcPr>
          <w:p w14:paraId="6F96B0F1" w14:textId="77777777"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3" w:type="dxa"/>
            <w:tcBorders>
              <w:left w:val="nil"/>
              <w:bottom w:val="single" w:sz="4" w:space="0" w:color="auto"/>
              <w:right w:val="nil"/>
            </w:tcBorders>
          </w:tcPr>
          <w:p w14:paraId="030F1074" w14:textId="3A76B478"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721</w:t>
            </w:r>
          </w:p>
        </w:tc>
      </w:tr>
      <w:tr w:rsidR="001C6C1D" w:rsidRPr="00D4062A" w14:paraId="0BB70C6E" w14:textId="77777777" w:rsidTr="0004223F">
        <w:trPr>
          <w:trHeight w:val="20"/>
        </w:trPr>
        <w:tc>
          <w:tcPr>
            <w:tcW w:w="3794" w:type="dxa"/>
          </w:tcPr>
          <w:p w14:paraId="63B69A58" w14:textId="77777777" w:rsidR="001C6C1D" w:rsidRPr="00D4062A" w:rsidRDefault="001C6C1D" w:rsidP="001C6C1D">
            <w:pPr>
              <w:pStyle w:val="BodyTextIndent2"/>
              <w:ind w:left="0"/>
              <w:jc w:val="left"/>
              <w:rPr>
                <w:rFonts w:ascii="Arial" w:hAnsi="Arial" w:cs="Arial"/>
                <w:color w:val="000000"/>
                <w:sz w:val="18"/>
                <w:szCs w:val="18"/>
                <w:lang w:val="en-GB"/>
              </w:rPr>
            </w:pPr>
          </w:p>
        </w:tc>
        <w:tc>
          <w:tcPr>
            <w:tcW w:w="1440" w:type="dxa"/>
            <w:tcBorders>
              <w:top w:val="single" w:sz="4" w:space="0" w:color="auto"/>
            </w:tcBorders>
          </w:tcPr>
          <w:p w14:paraId="6F4C10A3" w14:textId="77777777" w:rsidR="001C6C1D" w:rsidRPr="00D4062A" w:rsidRDefault="001C6C1D" w:rsidP="001C6C1D">
            <w:pPr>
              <w:pStyle w:val="BodyTextIndent2"/>
              <w:ind w:left="432"/>
              <w:jc w:val="left"/>
              <w:rPr>
                <w:rFonts w:ascii="Arial" w:hAnsi="Arial" w:cs="Arial"/>
                <w:color w:val="000000"/>
                <w:sz w:val="18"/>
                <w:szCs w:val="18"/>
                <w:lang w:val="en-GB"/>
              </w:rPr>
            </w:pPr>
          </w:p>
        </w:tc>
        <w:tc>
          <w:tcPr>
            <w:tcW w:w="1395" w:type="dxa"/>
            <w:tcBorders>
              <w:top w:val="single" w:sz="4" w:space="0" w:color="auto"/>
            </w:tcBorders>
          </w:tcPr>
          <w:p w14:paraId="542721EB" w14:textId="77777777" w:rsidR="001C6C1D" w:rsidRPr="00D4062A" w:rsidRDefault="001C6C1D" w:rsidP="001C6C1D">
            <w:pPr>
              <w:pStyle w:val="BodyTextIndent2"/>
              <w:ind w:left="432"/>
              <w:jc w:val="left"/>
              <w:rPr>
                <w:rFonts w:ascii="Arial" w:hAnsi="Arial" w:cs="Arial"/>
                <w:color w:val="000000"/>
                <w:sz w:val="18"/>
                <w:szCs w:val="18"/>
                <w:lang w:val="en-GB"/>
              </w:rPr>
            </w:pPr>
          </w:p>
        </w:tc>
        <w:tc>
          <w:tcPr>
            <w:tcW w:w="1514" w:type="dxa"/>
            <w:tcBorders>
              <w:top w:val="single" w:sz="4" w:space="0" w:color="auto"/>
            </w:tcBorders>
          </w:tcPr>
          <w:p w14:paraId="7C4D1301" w14:textId="77777777" w:rsidR="001C6C1D" w:rsidRPr="00D4062A" w:rsidRDefault="001C6C1D" w:rsidP="001C6C1D">
            <w:pPr>
              <w:tabs>
                <w:tab w:val="left" w:pos="4536"/>
              </w:tabs>
              <w:ind w:right="-72"/>
              <w:jc w:val="right"/>
              <w:rPr>
                <w:rFonts w:ascii="Arial" w:hAnsi="Arial" w:cs="Arial"/>
                <w:color w:val="000000"/>
                <w:sz w:val="18"/>
                <w:szCs w:val="18"/>
                <w:lang w:val="en-GB"/>
              </w:rPr>
            </w:pPr>
          </w:p>
        </w:tc>
        <w:tc>
          <w:tcPr>
            <w:tcW w:w="1423" w:type="dxa"/>
            <w:tcBorders>
              <w:top w:val="single" w:sz="4" w:space="0" w:color="auto"/>
            </w:tcBorders>
          </w:tcPr>
          <w:p w14:paraId="33DEF703" w14:textId="77777777" w:rsidR="001C6C1D" w:rsidRPr="00D4062A" w:rsidRDefault="001C6C1D" w:rsidP="001C6C1D">
            <w:pPr>
              <w:pStyle w:val="BodyTextIndent2"/>
              <w:ind w:left="432"/>
              <w:jc w:val="left"/>
              <w:rPr>
                <w:rFonts w:ascii="Arial" w:hAnsi="Arial" w:cs="Arial"/>
                <w:color w:val="000000"/>
                <w:sz w:val="18"/>
                <w:szCs w:val="18"/>
                <w:lang w:val="en-GB"/>
              </w:rPr>
            </w:pPr>
          </w:p>
        </w:tc>
      </w:tr>
      <w:tr w:rsidR="001C6C1D" w:rsidRPr="00D4062A" w14:paraId="26A737C2" w14:textId="77777777" w:rsidTr="0004223F">
        <w:trPr>
          <w:trHeight w:val="20"/>
        </w:trPr>
        <w:tc>
          <w:tcPr>
            <w:tcW w:w="3794" w:type="dxa"/>
          </w:tcPr>
          <w:p w14:paraId="08647F60" w14:textId="77777777" w:rsidR="001C6C1D" w:rsidRPr="00D4062A" w:rsidRDefault="001C6C1D" w:rsidP="001C6C1D">
            <w:pPr>
              <w:pStyle w:val="BodyTextIndent2"/>
              <w:ind w:left="0"/>
              <w:jc w:val="left"/>
              <w:rPr>
                <w:rFonts w:ascii="Arial" w:hAnsi="Arial" w:cs="Arial"/>
                <w:color w:val="000000"/>
                <w:spacing w:val="0"/>
                <w:sz w:val="18"/>
                <w:szCs w:val="18"/>
                <w:lang w:val="en-GB"/>
              </w:rPr>
            </w:pPr>
          </w:p>
        </w:tc>
        <w:tc>
          <w:tcPr>
            <w:tcW w:w="1440" w:type="dxa"/>
            <w:tcBorders>
              <w:bottom w:val="single" w:sz="4" w:space="0" w:color="auto"/>
            </w:tcBorders>
            <w:vAlign w:val="center"/>
          </w:tcPr>
          <w:p w14:paraId="12774E2F" w14:textId="56641A53"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41,397</w:t>
            </w:r>
          </w:p>
        </w:tc>
        <w:tc>
          <w:tcPr>
            <w:tcW w:w="1395" w:type="dxa"/>
            <w:tcBorders>
              <w:bottom w:val="single" w:sz="4" w:space="0" w:color="auto"/>
            </w:tcBorders>
            <w:vAlign w:val="center"/>
          </w:tcPr>
          <w:p w14:paraId="05FF1F6B" w14:textId="3D553578"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8,547</w:t>
            </w:r>
          </w:p>
        </w:tc>
        <w:tc>
          <w:tcPr>
            <w:tcW w:w="1514" w:type="dxa"/>
            <w:tcBorders>
              <w:bottom w:val="single" w:sz="4" w:space="0" w:color="auto"/>
            </w:tcBorders>
          </w:tcPr>
          <w:p w14:paraId="27650425" w14:textId="2186AE10"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8,036</w:t>
            </w:r>
          </w:p>
        </w:tc>
        <w:tc>
          <w:tcPr>
            <w:tcW w:w="1423" w:type="dxa"/>
            <w:tcBorders>
              <w:bottom w:val="single" w:sz="4" w:space="0" w:color="auto"/>
            </w:tcBorders>
            <w:vAlign w:val="center"/>
          </w:tcPr>
          <w:p w14:paraId="695CC2BA" w14:textId="581978E4"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57,980</w:t>
            </w:r>
          </w:p>
        </w:tc>
      </w:tr>
      <w:tr w:rsidR="001C6C1D" w:rsidRPr="00D4062A" w14:paraId="137936BD" w14:textId="77777777" w:rsidTr="0004223F">
        <w:trPr>
          <w:trHeight w:val="20"/>
        </w:trPr>
        <w:tc>
          <w:tcPr>
            <w:tcW w:w="3794" w:type="dxa"/>
          </w:tcPr>
          <w:p w14:paraId="7812CD50" w14:textId="77777777" w:rsidR="001C6C1D" w:rsidRPr="00D4062A" w:rsidRDefault="001C6C1D" w:rsidP="001C6C1D">
            <w:pPr>
              <w:pStyle w:val="BodyTextIndent2"/>
              <w:ind w:left="0"/>
              <w:jc w:val="left"/>
              <w:rPr>
                <w:rFonts w:ascii="Arial" w:hAnsi="Arial" w:cs="Arial"/>
                <w:color w:val="000000"/>
                <w:sz w:val="18"/>
                <w:szCs w:val="18"/>
                <w:lang w:val="en-GB"/>
              </w:rPr>
            </w:pPr>
          </w:p>
        </w:tc>
        <w:tc>
          <w:tcPr>
            <w:tcW w:w="1440" w:type="dxa"/>
            <w:tcBorders>
              <w:top w:val="single" w:sz="4" w:space="0" w:color="auto"/>
            </w:tcBorders>
          </w:tcPr>
          <w:p w14:paraId="045B6CFA" w14:textId="77777777" w:rsidR="001C6C1D" w:rsidRPr="00D4062A" w:rsidRDefault="001C6C1D" w:rsidP="001C6C1D">
            <w:pPr>
              <w:pStyle w:val="BodyTextIndent2"/>
              <w:ind w:left="432"/>
              <w:jc w:val="left"/>
              <w:rPr>
                <w:rFonts w:ascii="Arial" w:hAnsi="Arial" w:cs="Arial"/>
                <w:color w:val="000000"/>
                <w:sz w:val="18"/>
                <w:szCs w:val="18"/>
                <w:cs/>
                <w:lang w:val="en-GB"/>
              </w:rPr>
            </w:pPr>
          </w:p>
        </w:tc>
        <w:tc>
          <w:tcPr>
            <w:tcW w:w="1395" w:type="dxa"/>
            <w:tcBorders>
              <w:top w:val="single" w:sz="4" w:space="0" w:color="auto"/>
            </w:tcBorders>
          </w:tcPr>
          <w:p w14:paraId="4270707D" w14:textId="77777777" w:rsidR="001C6C1D" w:rsidRPr="00D4062A" w:rsidRDefault="001C6C1D" w:rsidP="001C6C1D">
            <w:pPr>
              <w:pStyle w:val="BodyTextIndent2"/>
              <w:ind w:left="432"/>
              <w:jc w:val="left"/>
              <w:rPr>
                <w:rFonts w:ascii="Arial" w:hAnsi="Arial" w:cs="Arial"/>
                <w:color w:val="000000"/>
                <w:sz w:val="18"/>
                <w:szCs w:val="18"/>
                <w:cs/>
                <w:lang w:val="en-GB"/>
              </w:rPr>
            </w:pPr>
          </w:p>
        </w:tc>
        <w:tc>
          <w:tcPr>
            <w:tcW w:w="1514" w:type="dxa"/>
            <w:tcBorders>
              <w:top w:val="single" w:sz="4" w:space="0" w:color="auto"/>
            </w:tcBorders>
          </w:tcPr>
          <w:p w14:paraId="6E9831B1" w14:textId="77777777" w:rsidR="001C6C1D" w:rsidRPr="00D4062A" w:rsidRDefault="001C6C1D" w:rsidP="001C6C1D">
            <w:pPr>
              <w:tabs>
                <w:tab w:val="left" w:pos="4536"/>
              </w:tabs>
              <w:ind w:right="-72"/>
              <w:jc w:val="right"/>
              <w:rPr>
                <w:rFonts w:ascii="Arial" w:hAnsi="Arial" w:cs="Arial"/>
                <w:color w:val="000000"/>
                <w:sz w:val="18"/>
                <w:szCs w:val="18"/>
                <w:cs/>
                <w:lang w:val="en-GB"/>
              </w:rPr>
            </w:pPr>
          </w:p>
        </w:tc>
        <w:tc>
          <w:tcPr>
            <w:tcW w:w="1423" w:type="dxa"/>
            <w:tcBorders>
              <w:top w:val="single" w:sz="4" w:space="0" w:color="auto"/>
            </w:tcBorders>
          </w:tcPr>
          <w:p w14:paraId="5FB73BAD" w14:textId="77777777" w:rsidR="001C6C1D" w:rsidRPr="00D4062A" w:rsidRDefault="001C6C1D" w:rsidP="001C6C1D">
            <w:pPr>
              <w:pStyle w:val="BodyTextIndent2"/>
              <w:ind w:left="432"/>
              <w:jc w:val="left"/>
              <w:rPr>
                <w:rFonts w:ascii="Arial" w:hAnsi="Arial" w:cs="Arial"/>
                <w:color w:val="000000"/>
                <w:sz w:val="18"/>
                <w:szCs w:val="18"/>
                <w:cs/>
                <w:lang w:val="en-GB"/>
              </w:rPr>
            </w:pPr>
          </w:p>
        </w:tc>
      </w:tr>
      <w:tr w:rsidR="001C6C1D" w:rsidRPr="00D4062A" w14:paraId="6DDAC898" w14:textId="77777777" w:rsidTr="0004223F">
        <w:trPr>
          <w:trHeight w:val="20"/>
        </w:trPr>
        <w:tc>
          <w:tcPr>
            <w:tcW w:w="3794" w:type="dxa"/>
          </w:tcPr>
          <w:p w14:paraId="2C35B0CD" w14:textId="77777777" w:rsidR="001C6C1D" w:rsidRPr="00D4062A" w:rsidRDefault="001C6C1D" w:rsidP="001C6C1D">
            <w:pPr>
              <w:pStyle w:val="BodyTextIndent2"/>
              <w:ind w:left="0" w:right="-126"/>
              <w:jc w:val="left"/>
              <w:rPr>
                <w:rFonts w:ascii="Arial" w:hAnsi="Arial" w:cs="Arial"/>
                <w:b/>
                <w:bCs/>
                <w:color w:val="000000"/>
                <w:spacing w:val="0"/>
                <w:sz w:val="18"/>
                <w:szCs w:val="18"/>
                <w:lang w:val="en-GB"/>
              </w:rPr>
            </w:pPr>
            <w:r w:rsidRPr="00D4062A">
              <w:rPr>
                <w:rFonts w:ascii="Arial" w:hAnsi="Arial" w:cs="Arial"/>
                <w:b/>
                <w:bCs/>
                <w:color w:val="000000"/>
                <w:spacing w:val="0"/>
                <w:sz w:val="18"/>
                <w:szCs w:val="18"/>
                <w:lang w:val="en-GB"/>
              </w:rPr>
              <w:t>Deferred tax liabilities</w:t>
            </w:r>
          </w:p>
        </w:tc>
        <w:tc>
          <w:tcPr>
            <w:tcW w:w="1440" w:type="dxa"/>
          </w:tcPr>
          <w:p w14:paraId="22CC6E88" w14:textId="77777777" w:rsidR="001C6C1D" w:rsidRPr="00D4062A" w:rsidRDefault="001C6C1D" w:rsidP="001C6C1D">
            <w:pPr>
              <w:ind w:right="-72"/>
              <w:jc w:val="right"/>
              <w:rPr>
                <w:rFonts w:ascii="Arial" w:hAnsi="Arial" w:cs="Arial"/>
                <w:color w:val="000000"/>
                <w:sz w:val="18"/>
                <w:szCs w:val="18"/>
              </w:rPr>
            </w:pPr>
          </w:p>
        </w:tc>
        <w:tc>
          <w:tcPr>
            <w:tcW w:w="1395" w:type="dxa"/>
          </w:tcPr>
          <w:p w14:paraId="17B92AE1" w14:textId="77777777" w:rsidR="001C6C1D" w:rsidRPr="00D4062A" w:rsidRDefault="001C6C1D" w:rsidP="001C6C1D">
            <w:pPr>
              <w:ind w:right="-72"/>
              <w:jc w:val="right"/>
              <w:rPr>
                <w:rFonts w:ascii="Arial" w:hAnsi="Arial" w:cs="Arial"/>
                <w:color w:val="000000"/>
                <w:sz w:val="18"/>
                <w:szCs w:val="18"/>
              </w:rPr>
            </w:pPr>
          </w:p>
        </w:tc>
        <w:tc>
          <w:tcPr>
            <w:tcW w:w="1514" w:type="dxa"/>
          </w:tcPr>
          <w:p w14:paraId="35AEBA8D" w14:textId="77777777" w:rsidR="001C6C1D" w:rsidRPr="00D4062A" w:rsidRDefault="001C6C1D" w:rsidP="001C6C1D">
            <w:pPr>
              <w:tabs>
                <w:tab w:val="left" w:pos="4536"/>
              </w:tabs>
              <w:ind w:right="-72"/>
              <w:jc w:val="right"/>
              <w:rPr>
                <w:rFonts w:ascii="Arial" w:hAnsi="Arial" w:cs="Arial"/>
                <w:color w:val="000000"/>
                <w:sz w:val="18"/>
                <w:szCs w:val="18"/>
                <w:lang w:val="en-GB"/>
              </w:rPr>
            </w:pPr>
          </w:p>
        </w:tc>
        <w:tc>
          <w:tcPr>
            <w:tcW w:w="1423" w:type="dxa"/>
          </w:tcPr>
          <w:p w14:paraId="0B3791A3" w14:textId="77777777" w:rsidR="001C6C1D" w:rsidRPr="00D4062A" w:rsidRDefault="001C6C1D" w:rsidP="001C6C1D">
            <w:pPr>
              <w:ind w:right="-72"/>
              <w:jc w:val="right"/>
              <w:rPr>
                <w:rFonts w:ascii="Arial" w:hAnsi="Arial" w:cs="Arial"/>
                <w:color w:val="000000"/>
                <w:sz w:val="18"/>
                <w:szCs w:val="18"/>
              </w:rPr>
            </w:pPr>
          </w:p>
        </w:tc>
      </w:tr>
      <w:tr w:rsidR="001C6C1D" w:rsidRPr="00D4062A" w14:paraId="7550E2F7" w14:textId="77777777" w:rsidTr="0004223F">
        <w:trPr>
          <w:trHeight w:val="20"/>
        </w:trPr>
        <w:tc>
          <w:tcPr>
            <w:tcW w:w="3794" w:type="dxa"/>
          </w:tcPr>
          <w:p w14:paraId="7D4E59C3" w14:textId="77777777" w:rsidR="001C6C1D" w:rsidRPr="00D4062A" w:rsidRDefault="001C6C1D" w:rsidP="001C6C1D">
            <w:pPr>
              <w:pStyle w:val="BodyTextIndent2"/>
              <w:ind w:left="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Biological assets </w:t>
            </w:r>
          </w:p>
        </w:tc>
        <w:tc>
          <w:tcPr>
            <w:tcW w:w="1440" w:type="dxa"/>
            <w:vAlign w:val="center"/>
          </w:tcPr>
          <w:p w14:paraId="41D6996E" w14:textId="77759D46"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(18,039)</w:t>
            </w:r>
          </w:p>
        </w:tc>
        <w:tc>
          <w:tcPr>
            <w:tcW w:w="1395" w:type="dxa"/>
            <w:vAlign w:val="center"/>
          </w:tcPr>
          <w:p w14:paraId="60C8FA15" w14:textId="59D9B132"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(1,804)</w:t>
            </w:r>
          </w:p>
        </w:tc>
        <w:tc>
          <w:tcPr>
            <w:tcW w:w="1514" w:type="dxa"/>
          </w:tcPr>
          <w:p w14:paraId="192EF1C4" w14:textId="77777777"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3" w:type="dxa"/>
            <w:vAlign w:val="center"/>
          </w:tcPr>
          <w:p w14:paraId="38FDA287" w14:textId="2FF323D4"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(19,843)</w:t>
            </w:r>
          </w:p>
        </w:tc>
      </w:tr>
      <w:tr w:rsidR="001C6C1D" w:rsidRPr="00D4062A" w14:paraId="2AF97B21" w14:textId="77777777" w:rsidTr="0004223F">
        <w:trPr>
          <w:trHeight w:val="20"/>
        </w:trPr>
        <w:tc>
          <w:tcPr>
            <w:tcW w:w="3794" w:type="dxa"/>
          </w:tcPr>
          <w:p w14:paraId="3B201A56" w14:textId="77777777" w:rsidR="001C6C1D" w:rsidRPr="00D4062A" w:rsidRDefault="001C6C1D" w:rsidP="001C6C1D">
            <w:pPr>
              <w:pStyle w:val="BodyTextIndent2"/>
              <w:ind w:left="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Others</w:t>
            </w:r>
          </w:p>
        </w:tc>
        <w:tc>
          <w:tcPr>
            <w:tcW w:w="1440" w:type="dxa"/>
            <w:tcBorders>
              <w:bottom w:val="single" w:sz="4" w:space="0" w:color="auto"/>
            </w:tcBorders>
            <w:vAlign w:val="center"/>
          </w:tcPr>
          <w:p w14:paraId="599F31C7" w14:textId="430BC944"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(427)</w:t>
            </w:r>
          </w:p>
        </w:tc>
        <w:tc>
          <w:tcPr>
            <w:tcW w:w="1395" w:type="dxa"/>
            <w:tcBorders>
              <w:bottom w:val="single" w:sz="4" w:space="0" w:color="auto"/>
            </w:tcBorders>
            <w:vAlign w:val="center"/>
          </w:tcPr>
          <w:p w14:paraId="4B4585A5" w14:textId="2EB30160"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427</w:t>
            </w:r>
          </w:p>
        </w:tc>
        <w:tc>
          <w:tcPr>
            <w:tcW w:w="1514" w:type="dxa"/>
            <w:tcBorders>
              <w:bottom w:val="single" w:sz="4" w:space="0" w:color="auto"/>
            </w:tcBorders>
          </w:tcPr>
          <w:p w14:paraId="4524E96D" w14:textId="77777777"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3" w:type="dxa"/>
            <w:tcBorders>
              <w:bottom w:val="single" w:sz="4" w:space="0" w:color="auto"/>
            </w:tcBorders>
            <w:vAlign w:val="center"/>
          </w:tcPr>
          <w:p w14:paraId="341BD650" w14:textId="77777777"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r>
      <w:tr w:rsidR="001C6C1D" w:rsidRPr="00D4062A" w14:paraId="334F0DD2" w14:textId="77777777" w:rsidTr="0004223F">
        <w:trPr>
          <w:trHeight w:val="20"/>
        </w:trPr>
        <w:tc>
          <w:tcPr>
            <w:tcW w:w="3794" w:type="dxa"/>
          </w:tcPr>
          <w:p w14:paraId="3FF56014" w14:textId="77777777" w:rsidR="001C6C1D" w:rsidRPr="00D4062A" w:rsidRDefault="001C6C1D" w:rsidP="001C6C1D">
            <w:pPr>
              <w:pStyle w:val="BodyTextIndent2"/>
              <w:ind w:left="0"/>
              <w:jc w:val="left"/>
              <w:rPr>
                <w:rFonts w:ascii="Arial" w:hAnsi="Arial" w:cs="Arial"/>
                <w:color w:val="000000"/>
                <w:spacing w:val="0"/>
                <w:sz w:val="18"/>
                <w:szCs w:val="18"/>
                <w:lang w:val="en-GB"/>
              </w:rPr>
            </w:pPr>
          </w:p>
        </w:tc>
        <w:tc>
          <w:tcPr>
            <w:tcW w:w="1440" w:type="dxa"/>
            <w:tcBorders>
              <w:top w:val="single" w:sz="4" w:space="0" w:color="auto"/>
            </w:tcBorders>
            <w:vAlign w:val="center"/>
          </w:tcPr>
          <w:p w14:paraId="4373B6DB" w14:textId="77777777" w:rsidR="001C6C1D" w:rsidRPr="00D4062A" w:rsidRDefault="001C6C1D" w:rsidP="001C6C1D">
            <w:pPr>
              <w:tabs>
                <w:tab w:val="left" w:pos="4536"/>
              </w:tabs>
              <w:ind w:right="-72"/>
              <w:jc w:val="right"/>
              <w:rPr>
                <w:rFonts w:ascii="Arial" w:hAnsi="Arial" w:cs="Arial"/>
                <w:color w:val="000000"/>
                <w:sz w:val="18"/>
                <w:szCs w:val="18"/>
                <w:lang w:val="en-GB"/>
              </w:rPr>
            </w:pPr>
          </w:p>
        </w:tc>
        <w:tc>
          <w:tcPr>
            <w:tcW w:w="1395" w:type="dxa"/>
            <w:tcBorders>
              <w:top w:val="single" w:sz="4" w:space="0" w:color="auto"/>
            </w:tcBorders>
            <w:vAlign w:val="center"/>
          </w:tcPr>
          <w:p w14:paraId="493AD65C" w14:textId="77777777" w:rsidR="001C6C1D" w:rsidRPr="00D4062A" w:rsidRDefault="001C6C1D" w:rsidP="001C6C1D">
            <w:pPr>
              <w:tabs>
                <w:tab w:val="left" w:pos="4536"/>
              </w:tabs>
              <w:ind w:right="-72"/>
              <w:jc w:val="right"/>
              <w:rPr>
                <w:rFonts w:ascii="Arial" w:hAnsi="Arial" w:cs="Arial"/>
                <w:color w:val="000000"/>
                <w:sz w:val="18"/>
                <w:szCs w:val="18"/>
                <w:lang w:val="en-GB"/>
              </w:rPr>
            </w:pPr>
          </w:p>
        </w:tc>
        <w:tc>
          <w:tcPr>
            <w:tcW w:w="1514" w:type="dxa"/>
            <w:tcBorders>
              <w:top w:val="single" w:sz="4" w:space="0" w:color="auto"/>
            </w:tcBorders>
          </w:tcPr>
          <w:p w14:paraId="713E695A" w14:textId="77777777" w:rsidR="001C6C1D" w:rsidRPr="00D4062A" w:rsidRDefault="001C6C1D" w:rsidP="001C6C1D">
            <w:pPr>
              <w:tabs>
                <w:tab w:val="left" w:pos="4536"/>
              </w:tabs>
              <w:ind w:right="-72"/>
              <w:jc w:val="right"/>
              <w:rPr>
                <w:rFonts w:ascii="Arial" w:hAnsi="Arial" w:cs="Arial"/>
                <w:color w:val="000000"/>
                <w:sz w:val="18"/>
                <w:szCs w:val="18"/>
                <w:lang w:val="en-GB"/>
              </w:rPr>
            </w:pPr>
          </w:p>
        </w:tc>
        <w:tc>
          <w:tcPr>
            <w:tcW w:w="1423" w:type="dxa"/>
            <w:tcBorders>
              <w:top w:val="single" w:sz="4" w:space="0" w:color="auto"/>
            </w:tcBorders>
            <w:vAlign w:val="center"/>
          </w:tcPr>
          <w:p w14:paraId="025C8B0C" w14:textId="77777777" w:rsidR="001C6C1D" w:rsidRPr="00D4062A" w:rsidRDefault="001C6C1D" w:rsidP="001C6C1D">
            <w:pPr>
              <w:tabs>
                <w:tab w:val="left" w:pos="4536"/>
              </w:tabs>
              <w:ind w:right="-72"/>
              <w:jc w:val="right"/>
              <w:rPr>
                <w:rFonts w:ascii="Arial" w:hAnsi="Arial" w:cs="Arial"/>
                <w:color w:val="000000"/>
                <w:sz w:val="18"/>
                <w:szCs w:val="18"/>
                <w:lang w:val="en-GB"/>
              </w:rPr>
            </w:pPr>
          </w:p>
        </w:tc>
      </w:tr>
      <w:tr w:rsidR="001C6C1D" w:rsidRPr="00D4062A" w14:paraId="65DE3051" w14:textId="77777777" w:rsidTr="0004223F">
        <w:trPr>
          <w:trHeight w:val="20"/>
        </w:trPr>
        <w:tc>
          <w:tcPr>
            <w:tcW w:w="3794" w:type="dxa"/>
          </w:tcPr>
          <w:p w14:paraId="7AD20F8C" w14:textId="77777777" w:rsidR="001C6C1D" w:rsidRPr="00D4062A" w:rsidRDefault="001C6C1D" w:rsidP="001C6C1D">
            <w:pPr>
              <w:pStyle w:val="BodyTextIndent2"/>
              <w:ind w:left="0"/>
              <w:jc w:val="left"/>
              <w:rPr>
                <w:rFonts w:ascii="Arial" w:hAnsi="Arial" w:cs="Arial"/>
                <w:color w:val="000000"/>
                <w:spacing w:val="0"/>
                <w:sz w:val="18"/>
                <w:szCs w:val="18"/>
                <w:lang w:val="en-GB"/>
              </w:rPr>
            </w:pPr>
          </w:p>
        </w:tc>
        <w:tc>
          <w:tcPr>
            <w:tcW w:w="1440" w:type="dxa"/>
            <w:tcBorders>
              <w:bottom w:val="single" w:sz="4" w:space="0" w:color="auto"/>
            </w:tcBorders>
            <w:vAlign w:val="center"/>
          </w:tcPr>
          <w:p w14:paraId="67AB7208" w14:textId="38F4308C"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(18,466)</w:t>
            </w:r>
          </w:p>
        </w:tc>
        <w:tc>
          <w:tcPr>
            <w:tcW w:w="1395" w:type="dxa"/>
            <w:tcBorders>
              <w:bottom w:val="single" w:sz="4" w:space="0" w:color="auto"/>
            </w:tcBorders>
            <w:vAlign w:val="center"/>
          </w:tcPr>
          <w:p w14:paraId="374286A2" w14:textId="68DF8379"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(1,377)</w:t>
            </w:r>
          </w:p>
        </w:tc>
        <w:tc>
          <w:tcPr>
            <w:tcW w:w="1514" w:type="dxa"/>
            <w:tcBorders>
              <w:bottom w:val="single" w:sz="4" w:space="0" w:color="auto"/>
            </w:tcBorders>
          </w:tcPr>
          <w:p w14:paraId="0E33B3A5" w14:textId="77777777"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3" w:type="dxa"/>
            <w:tcBorders>
              <w:bottom w:val="single" w:sz="4" w:space="0" w:color="auto"/>
            </w:tcBorders>
            <w:vAlign w:val="center"/>
          </w:tcPr>
          <w:p w14:paraId="707F7CA8" w14:textId="5A69E8B3"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(19,843)</w:t>
            </w:r>
          </w:p>
        </w:tc>
      </w:tr>
      <w:tr w:rsidR="001C6C1D" w:rsidRPr="00D4062A" w14:paraId="70D4769D" w14:textId="77777777" w:rsidTr="0004223F">
        <w:trPr>
          <w:trHeight w:val="20"/>
        </w:trPr>
        <w:tc>
          <w:tcPr>
            <w:tcW w:w="3794" w:type="dxa"/>
          </w:tcPr>
          <w:p w14:paraId="17F073DC" w14:textId="77777777" w:rsidR="001C6C1D" w:rsidRPr="00D4062A" w:rsidRDefault="001C6C1D" w:rsidP="001C6C1D">
            <w:pPr>
              <w:pStyle w:val="BodyTextIndent2"/>
              <w:ind w:left="0"/>
              <w:jc w:val="left"/>
              <w:rPr>
                <w:rFonts w:ascii="Arial" w:hAnsi="Arial" w:cs="Arial"/>
                <w:color w:val="000000"/>
                <w:spacing w:val="0"/>
                <w:sz w:val="18"/>
                <w:szCs w:val="18"/>
                <w:lang w:val="en-GB"/>
              </w:rPr>
            </w:pPr>
          </w:p>
        </w:tc>
        <w:tc>
          <w:tcPr>
            <w:tcW w:w="1440" w:type="dxa"/>
            <w:tcBorders>
              <w:top w:val="single" w:sz="4" w:space="0" w:color="auto"/>
            </w:tcBorders>
            <w:vAlign w:val="center"/>
          </w:tcPr>
          <w:p w14:paraId="7E998FFE" w14:textId="77777777" w:rsidR="001C6C1D" w:rsidRPr="00D4062A" w:rsidRDefault="001C6C1D" w:rsidP="001C6C1D">
            <w:pPr>
              <w:tabs>
                <w:tab w:val="left" w:pos="4536"/>
              </w:tabs>
              <w:ind w:right="-72"/>
              <w:jc w:val="right"/>
              <w:rPr>
                <w:rFonts w:ascii="Arial" w:hAnsi="Arial" w:cs="Arial"/>
                <w:color w:val="000000"/>
                <w:sz w:val="18"/>
                <w:szCs w:val="18"/>
                <w:lang w:val="en-GB"/>
              </w:rPr>
            </w:pPr>
          </w:p>
        </w:tc>
        <w:tc>
          <w:tcPr>
            <w:tcW w:w="1395" w:type="dxa"/>
            <w:tcBorders>
              <w:top w:val="single" w:sz="4" w:space="0" w:color="auto"/>
            </w:tcBorders>
            <w:vAlign w:val="center"/>
          </w:tcPr>
          <w:p w14:paraId="6435F1A4" w14:textId="77777777" w:rsidR="001C6C1D" w:rsidRPr="00D4062A" w:rsidRDefault="001C6C1D" w:rsidP="001C6C1D">
            <w:pPr>
              <w:tabs>
                <w:tab w:val="left" w:pos="4536"/>
              </w:tabs>
              <w:ind w:right="-72"/>
              <w:jc w:val="right"/>
              <w:rPr>
                <w:rFonts w:ascii="Arial" w:hAnsi="Arial" w:cs="Arial"/>
                <w:color w:val="000000"/>
                <w:sz w:val="18"/>
                <w:szCs w:val="18"/>
                <w:lang w:val="en-GB"/>
              </w:rPr>
            </w:pPr>
          </w:p>
        </w:tc>
        <w:tc>
          <w:tcPr>
            <w:tcW w:w="1514" w:type="dxa"/>
            <w:tcBorders>
              <w:top w:val="single" w:sz="4" w:space="0" w:color="auto"/>
            </w:tcBorders>
          </w:tcPr>
          <w:p w14:paraId="04840FDA" w14:textId="77777777" w:rsidR="001C6C1D" w:rsidRPr="00D4062A" w:rsidRDefault="001C6C1D" w:rsidP="001C6C1D">
            <w:pPr>
              <w:tabs>
                <w:tab w:val="left" w:pos="4536"/>
              </w:tabs>
              <w:ind w:right="-72"/>
              <w:jc w:val="right"/>
              <w:rPr>
                <w:rFonts w:ascii="Arial" w:hAnsi="Arial" w:cs="Arial"/>
                <w:color w:val="000000"/>
                <w:sz w:val="18"/>
                <w:szCs w:val="18"/>
                <w:lang w:val="en-GB"/>
              </w:rPr>
            </w:pPr>
          </w:p>
        </w:tc>
        <w:tc>
          <w:tcPr>
            <w:tcW w:w="1423" w:type="dxa"/>
            <w:tcBorders>
              <w:top w:val="single" w:sz="4" w:space="0" w:color="auto"/>
            </w:tcBorders>
            <w:vAlign w:val="center"/>
          </w:tcPr>
          <w:p w14:paraId="5960C78E" w14:textId="77777777" w:rsidR="001C6C1D" w:rsidRPr="00D4062A" w:rsidRDefault="001C6C1D" w:rsidP="001C6C1D">
            <w:pPr>
              <w:tabs>
                <w:tab w:val="left" w:pos="4536"/>
              </w:tabs>
              <w:ind w:right="-72"/>
              <w:jc w:val="right"/>
              <w:rPr>
                <w:rFonts w:ascii="Arial" w:hAnsi="Arial" w:cs="Arial"/>
                <w:color w:val="000000"/>
                <w:sz w:val="18"/>
                <w:szCs w:val="18"/>
                <w:lang w:val="en-GB"/>
              </w:rPr>
            </w:pPr>
          </w:p>
        </w:tc>
      </w:tr>
      <w:tr w:rsidR="001C6C1D" w:rsidRPr="00D4062A" w14:paraId="6992F2A2" w14:textId="77777777" w:rsidTr="0004223F">
        <w:trPr>
          <w:trHeight w:val="20"/>
        </w:trPr>
        <w:tc>
          <w:tcPr>
            <w:tcW w:w="3794" w:type="dxa"/>
          </w:tcPr>
          <w:p w14:paraId="21D751AF" w14:textId="77777777" w:rsidR="001C6C1D" w:rsidRPr="00D4062A" w:rsidRDefault="001C6C1D" w:rsidP="001C6C1D">
            <w:pPr>
              <w:pStyle w:val="BodyTextIndent2"/>
              <w:ind w:left="0"/>
              <w:jc w:val="left"/>
              <w:rPr>
                <w:rFonts w:ascii="Arial" w:hAnsi="Arial" w:cs="Arial"/>
                <w:color w:val="000000"/>
                <w:spacing w:val="0"/>
                <w:sz w:val="18"/>
                <w:szCs w:val="18"/>
                <w:lang w:val="en-GB"/>
              </w:rPr>
            </w:pPr>
            <w:r w:rsidRPr="00D4062A">
              <w:rPr>
                <w:rFonts w:ascii="Arial" w:hAnsi="Arial" w:cs="Arial"/>
                <w:color w:val="000000"/>
                <w:spacing w:val="-4"/>
                <w:sz w:val="18"/>
                <w:szCs w:val="18"/>
                <w:lang w:val="en-GB"/>
              </w:rPr>
              <w:t>Deferred income taxes, net</w:t>
            </w:r>
          </w:p>
        </w:tc>
        <w:tc>
          <w:tcPr>
            <w:tcW w:w="1440" w:type="dxa"/>
            <w:tcBorders>
              <w:top w:val="nil"/>
              <w:left w:val="nil"/>
              <w:bottom w:val="single" w:sz="4" w:space="0" w:color="auto"/>
              <w:right w:val="nil"/>
            </w:tcBorders>
            <w:vAlign w:val="center"/>
          </w:tcPr>
          <w:p w14:paraId="5C6568BC" w14:textId="232CA7B3"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22,931</w:t>
            </w:r>
          </w:p>
        </w:tc>
        <w:tc>
          <w:tcPr>
            <w:tcW w:w="1395" w:type="dxa"/>
            <w:tcBorders>
              <w:top w:val="nil"/>
              <w:left w:val="nil"/>
              <w:bottom w:val="single" w:sz="4" w:space="0" w:color="auto"/>
              <w:right w:val="nil"/>
            </w:tcBorders>
            <w:vAlign w:val="center"/>
          </w:tcPr>
          <w:p w14:paraId="396FDD0C" w14:textId="33756B06"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7,170</w:t>
            </w:r>
          </w:p>
        </w:tc>
        <w:tc>
          <w:tcPr>
            <w:tcW w:w="1514" w:type="dxa"/>
            <w:tcBorders>
              <w:top w:val="nil"/>
              <w:left w:val="nil"/>
              <w:bottom w:val="single" w:sz="4" w:space="0" w:color="auto"/>
              <w:right w:val="nil"/>
            </w:tcBorders>
          </w:tcPr>
          <w:p w14:paraId="137FECA7" w14:textId="75074EB9"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8,036</w:t>
            </w:r>
          </w:p>
        </w:tc>
        <w:tc>
          <w:tcPr>
            <w:tcW w:w="1423" w:type="dxa"/>
            <w:tcBorders>
              <w:top w:val="nil"/>
              <w:left w:val="nil"/>
              <w:bottom w:val="single" w:sz="4" w:space="0" w:color="auto"/>
              <w:right w:val="nil"/>
            </w:tcBorders>
            <w:vAlign w:val="center"/>
          </w:tcPr>
          <w:p w14:paraId="2DA68D99" w14:textId="7F08F15E" w:rsidR="001C6C1D" w:rsidRPr="00D4062A" w:rsidRDefault="001C6C1D" w:rsidP="001C6C1D">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38,137</w:t>
            </w:r>
          </w:p>
        </w:tc>
      </w:tr>
    </w:tbl>
    <w:p w14:paraId="04061170" w14:textId="77777777" w:rsidR="00103EC3" w:rsidRPr="00D4062A" w:rsidRDefault="00103EC3" w:rsidP="00984DEC">
      <w:pPr>
        <w:jc w:val="both"/>
        <w:rPr>
          <w:rFonts w:ascii="Arial" w:hAnsi="Arial" w:cs="Arial"/>
          <w:color w:val="000000"/>
          <w:sz w:val="18"/>
          <w:szCs w:val="18"/>
        </w:rPr>
      </w:pPr>
    </w:p>
    <w:p w14:paraId="6996F5B7" w14:textId="77777777" w:rsidR="00D515A0" w:rsidRPr="00D4062A" w:rsidRDefault="00D515A0">
      <w:pPr>
        <w:rPr>
          <w:rFonts w:ascii="Arial" w:hAnsi="Arial" w:cs="Arial"/>
        </w:rPr>
      </w:pPr>
      <w:bookmarkStart w:id="12" w:name="_Hlk44677368"/>
      <w:r w:rsidRPr="00D4062A">
        <w:rPr>
          <w:rFonts w:ascii="Arial" w:hAnsi="Arial" w:cs="Arial"/>
        </w:rPr>
        <w:br w:type="page"/>
      </w:r>
    </w:p>
    <w:tbl>
      <w:tblPr>
        <w:tblW w:w="9566" w:type="dxa"/>
        <w:tblLayout w:type="fixed"/>
        <w:tblLook w:val="0000" w:firstRow="0" w:lastRow="0" w:firstColumn="0" w:lastColumn="0" w:noHBand="0" w:noVBand="0"/>
      </w:tblPr>
      <w:tblGrid>
        <w:gridCol w:w="3794"/>
        <w:gridCol w:w="1440"/>
        <w:gridCol w:w="1395"/>
        <w:gridCol w:w="1514"/>
        <w:gridCol w:w="1423"/>
      </w:tblGrid>
      <w:tr w:rsidR="003746A0" w:rsidRPr="00D4062A" w14:paraId="4E977B41" w14:textId="77777777" w:rsidTr="00E92FD5">
        <w:tc>
          <w:tcPr>
            <w:tcW w:w="3794" w:type="dxa"/>
          </w:tcPr>
          <w:p w14:paraId="439226FC" w14:textId="648F5403" w:rsidR="003746A0" w:rsidRPr="00D4062A" w:rsidRDefault="003746A0" w:rsidP="00610B19">
            <w:pPr>
              <w:pStyle w:val="a"/>
              <w:tabs>
                <w:tab w:val="right" w:pos="9000"/>
              </w:tabs>
              <w:ind w:right="-108"/>
              <w:rPr>
                <w:rFonts w:ascii="Arial" w:hAnsi="Arial" w:cs="Arial"/>
                <w:color w:val="000000"/>
                <w:sz w:val="18"/>
                <w:szCs w:val="18"/>
                <w:cs/>
              </w:rPr>
            </w:pPr>
          </w:p>
        </w:tc>
        <w:tc>
          <w:tcPr>
            <w:tcW w:w="5772" w:type="dxa"/>
            <w:gridSpan w:val="4"/>
          </w:tcPr>
          <w:p w14:paraId="58EE71FA" w14:textId="2FB888D6" w:rsidR="003746A0" w:rsidRPr="00D4062A" w:rsidRDefault="003746A0" w:rsidP="00F703EF">
            <w:pPr>
              <w:pStyle w:val="a"/>
              <w:ind w:right="-72"/>
              <w:jc w:val="center"/>
              <w:rPr>
                <w:rFonts w:ascii="Arial" w:hAnsi="Arial" w:cs="Arial"/>
                <w:b/>
                <w:bCs/>
                <w:color w:val="000000"/>
                <w:sz w:val="18"/>
                <w:szCs w:val="18"/>
                <w:cs/>
              </w:rPr>
            </w:pPr>
            <w:r w:rsidRPr="00D4062A">
              <w:rPr>
                <w:rFonts w:ascii="Arial" w:hAnsi="Arial" w:cs="Arial"/>
                <w:b/>
                <w:bCs/>
                <w:color w:val="000000"/>
                <w:sz w:val="18"/>
                <w:szCs w:val="18"/>
                <w:lang w:val="en-GB"/>
              </w:rPr>
              <w:t>Separate financial statements</w:t>
            </w:r>
          </w:p>
        </w:tc>
      </w:tr>
      <w:tr w:rsidR="004436B6" w:rsidRPr="00D4062A" w14:paraId="0FED0282" w14:textId="77777777" w:rsidTr="00E92FD5">
        <w:tc>
          <w:tcPr>
            <w:tcW w:w="3794" w:type="dxa"/>
          </w:tcPr>
          <w:p w14:paraId="24605AFC" w14:textId="77777777" w:rsidR="004436B6" w:rsidRPr="00D4062A" w:rsidRDefault="004436B6" w:rsidP="00610B19">
            <w:pPr>
              <w:pStyle w:val="a"/>
              <w:tabs>
                <w:tab w:val="right" w:pos="9000"/>
              </w:tabs>
              <w:ind w:right="-108"/>
              <w:rPr>
                <w:rFonts w:ascii="Arial" w:hAnsi="Arial" w:cs="Arial"/>
                <w:color w:val="000000"/>
                <w:sz w:val="18"/>
                <w:szCs w:val="18"/>
                <w:cs/>
              </w:rPr>
            </w:pPr>
          </w:p>
        </w:tc>
        <w:tc>
          <w:tcPr>
            <w:tcW w:w="1440" w:type="dxa"/>
            <w:tcBorders>
              <w:top w:val="single" w:sz="4" w:space="0" w:color="auto"/>
            </w:tcBorders>
          </w:tcPr>
          <w:p w14:paraId="1F8F3E61" w14:textId="5591533B" w:rsidR="004436B6" w:rsidRPr="00D4062A" w:rsidRDefault="004436B6" w:rsidP="00984DEC">
            <w:pPr>
              <w:pStyle w:val="a"/>
              <w:ind w:right="-72"/>
              <w:jc w:val="right"/>
              <w:rPr>
                <w:rFonts w:ascii="Arial" w:hAnsi="Arial" w:cs="Arial"/>
                <w:b/>
                <w:bCs/>
                <w:color w:val="000000"/>
                <w:sz w:val="18"/>
                <w:szCs w:val="18"/>
                <w:cs/>
              </w:rPr>
            </w:pPr>
          </w:p>
        </w:tc>
        <w:tc>
          <w:tcPr>
            <w:tcW w:w="1395" w:type="dxa"/>
            <w:tcBorders>
              <w:top w:val="single" w:sz="4" w:space="0" w:color="auto"/>
            </w:tcBorders>
          </w:tcPr>
          <w:p w14:paraId="5558D7FE" w14:textId="4332DB32" w:rsidR="004436B6" w:rsidRPr="00D4062A" w:rsidRDefault="004436B6" w:rsidP="00984DEC">
            <w:pPr>
              <w:pStyle w:val="a"/>
              <w:ind w:right="-72"/>
              <w:jc w:val="right"/>
              <w:rPr>
                <w:rFonts w:ascii="Arial" w:hAnsi="Arial" w:cs="Arial"/>
                <w:b/>
                <w:bCs/>
                <w:color w:val="000000"/>
                <w:sz w:val="18"/>
                <w:szCs w:val="18"/>
                <w:cs/>
              </w:rPr>
            </w:pPr>
          </w:p>
        </w:tc>
        <w:tc>
          <w:tcPr>
            <w:tcW w:w="1514" w:type="dxa"/>
            <w:tcBorders>
              <w:top w:val="single" w:sz="4" w:space="0" w:color="auto"/>
            </w:tcBorders>
          </w:tcPr>
          <w:p w14:paraId="66FE3104" w14:textId="77777777" w:rsidR="004436B6" w:rsidRPr="00D4062A" w:rsidRDefault="004436B6" w:rsidP="004436B6">
            <w:pPr>
              <w:pStyle w:val="a"/>
              <w:ind w:right="-72"/>
              <w:jc w:val="right"/>
              <w:rPr>
                <w:rFonts w:ascii="Arial" w:hAnsi="Arial" w:cs="Arial"/>
                <w:b/>
                <w:bCs/>
                <w:color w:val="000000"/>
                <w:sz w:val="18"/>
                <w:szCs w:val="18"/>
              </w:rPr>
            </w:pPr>
            <w:r w:rsidRPr="00D4062A">
              <w:rPr>
                <w:rFonts w:ascii="Arial" w:hAnsi="Arial" w:cs="Arial"/>
                <w:b/>
                <w:bCs/>
                <w:color w:val="000000"/>
                <w:sz w:val="18"/>
                <w:szCs w:val="18"/>
              </w:rPr>
              <w:t>Charged/</w:t>
            </w:r>
          </w:p>
          <w:p w14:paraId="44AD3412" w14:textId="40AB42FD" w:rsidR="004436B6" w:rsidRPr="00D4062A" w:rsidRDefault="004436B6" w:rsidP="004436B6">
            <w:pPr>
              <w:pStyle w:val="a"/>
              <w:ind w:right="-72"/>
              <w:jc w:val="right"/>
              <w:rPr>
                <w:rFonts w:ascii="Arial" w:hAnsi="Arial" w:cs="Arial"/>
                <w:b/>
                <w:bCs/>
                <w:color w:val="000000"/>
                <w:sz w:val="18"/>
                <w:szCs w:val="18"/>
                <w:cs/>
              </w:rPr>
            </w:pPr>
            <w:r w:rsidRPr="00D4062A">
              <w:rPr>
                <w:rFonts w:ascii="Arial" w:hAnsi="Arial" w:cs="Arial"/>
                <w:b/>
                <w:bCs/>
                <w:color w:val="000000"/>
                <w:sz w:val="18"/>
                <w:szCs w:val="18"/>
              </w:rPr>
              <w:t>credited to</w:t>
            </w:r>
          </w:p>
        </w:tc>
        <w:tc>
          <w:tcPr>
            <w:tcW w:w="1423" w:type="dxa"/>
            <w:tcBorders>
              <w:top w:val="single" w:sz="4" w:space="0" w:color="auto"/>
            </w:tcBorders>
          </w:tcPr>
          <w:p w14:paraId="4C63136C" w14:textId="36888677" w:rsidR="004436B6" w:rsidRPr="00D4062A" w:rsidRDefault="004436B6" w:rsidP="00984DEC">
            <w:pPr>
              <w:pStyle w:val="a"/>
              <w:ind w:right="-72"/>
              <w:jc w:val="right"/>
              <w:rPr>
                <w:rFonts w:ascii="Arial" w:hAnsi="Arial" w:cs="Arial"/>
                <w:b/>
                <w:bCs/>
                <w:color w:val="000000"/>
                <w:sz w:val="18"/>
                <w:szCs w:val="18"/>
                <w:cs/>
              </w:rPr>
            </w:pPr>
          </w:p>
        </w:tc>
      </w:tr>
      <w:tr w:rsidR="004B4488" w:rsidRPr="00D4062A" w14:paraId="62F6BBD8" w14:textId="77777777" w:rsidTr="00E92FD5">
        <w:tc>
          <w:tcPr>
            <w:tcW w:w="3794" w:type="dxa"/>
          </w:tcPr>
          <w:p w14:paraId="212D8B33" w14:textId="77777777" w:rsidR="004B4488" w:rsidRPr="00D4062A" w:rsidRDefault="004B4488" w:rsidP="00610B19">
            <w:pPr>
              <w:pStyle w:val="a"/>
              <w:tabs>
                <w:tab w:val="right" w:pos="9000"/>
              </w:tabs>
              <w:ind w:right="-108"/>
              <w:rPr>
                <w:rFonts w:ascii="Arial" w:hAnsi="Arial" w:cs="Arial"/>
                <w:color w:val="000000"/>
                <w:sz w:val="18"/>
                <w:szCs w:val="18"/>
                <w:cs/>
              </w:rPr>
            </w:pPr>
          </w:p>
        </w:tc>
        <w:tc>
          <w:tcPr>
            <w:tcW w:w="1440" w:type="dxa"/>
          </w:tcPr>
          <w:p w14:paraId="6B41D953" w14:textId="503B2B7C" w:rsidR="004B4488" w:rsidRPr="00D4062A" w:rsidRDefault="004B4488" w:rsidP="00984DEC">
            <w:pPr>
              <w:pStyle w:val="a"/>
              <w:ind w:left="34" w:right="-72" w:hanging="34"/>
              <w:jc w:val="right"/>
              <w:rPr>
                <w:rFonts w:ascii="Arial" w:hAnsi="Arial" w:cs="Arial"/>
                <w:b/>
                <w:bCs/>
                <w:color w:val="000000"/>
                <w:sz w:val="18"/>
                <w:szCs w:val="18"/>
                <w:lang w:val="en-GB"/>
              </w:rPr>
            </w:pPr>
            <w:r w:rsidRPr="00D4062A">
              <w:rPr>
                <w:rFonts w:ascii="Arial" w:hAnsi="Arial" w:cs="Arial"/>
                <w:b/>
                <w:bCs/>
                <w:color w:val="000000"/>
                <w:sz w:val="18"/>
                <w:szCs w:val="18"/>
                <w:lang w:val="en-GB"/>
              </w:rPr>
              <w:t>As at</w:t>
            </w:r>
          </w:p>
        </w:tc>
        <w:tc>
          <w:tcPr>
            <w:tcW w:w="1395" w:type="dxa"/>
          </w:tcPr>
          <w:p w14:paraId="583B2F06" w14:textId="343920BA" w:rsidR="004B4488" w:rsidRPr="00D4062A" w:rsidRDefault="004B4488" w:rsidP="00984DEC">
            <w:pPr>
              <w:pStyle w:val="a"/>
              <w:ind w:right="-72"/>
              <w:jc w:val="right"/>
              <w:rPr>
                <w:rFonts w:ascii="Arial" w:hAnsi="Arial" w:cs="Arial"/>
                <w:b/>
                <w:bCs/>
                <w:color w:val="000000"/>
                <w:sz w:val="18"/>
                <w:szCs w:val="18"/>
              </w:rPr>
            </w:pPr>
            <w:r w:rsidRPr="00D4062A">
              <w:rPr>
                <w:rFonts w:ascii="Arial" w:hAnsi="Arial" w:cs="Arial"/>
                <w:b/>
                <w:bCs/>
                <w:color w:val="000000"/>
                <w:sz w:val="18"/>
                <w:szCs w:val="18"/>
              </w:rPr>
              <w:t>Charged/</w:t>
            </w:r>
          </w:p>
        </w:tc>
        <w:tc>
          <w:tcPr>
            <w:tcW w:w="1514" w:type="dxa"/>
          </w:tcPr>
          <w:p w14:paraId="7187EC57" w14:textId="6D9A3A58" w:rsidR="004B4488" w:rsidRPr="00D4062A" w:rsidRDefault="004B4488" w:rsidP="00984DEC">
            <w:pPr>
              <w:pStyle w:val="a"/>
              <w:ind w:left="34" w:right="-72" w:hanging="34"/>
              <w:jc w:val="right"/>
              <w:rPr>
                <w:rFonts w:ascii="Arial" w:hAnsi="Arial" w:cs="Arial"/>
                <w:b/>
                <w:bCs/>
                <w:color w:val="000000"/>
                <w:sz w:val="18"/>
                <w:szCs w:val="18"/>
                <w:lang w:val="en-GB"/>
              </w:rPr>
            </w:pPr>
            <w:r w:rsidRPr="00D4062A">
              <w:rPr>
                <w:rFonts w:ascii="Arial" w:hAnsi="Arial" w:cs="Arial"/>
                <w:b/>
                <w:bCs/>
                <w:color w:val="000000"/>
                <w:sz w:val="18"/>
                <w:szCs w:val="18"/>
                <w:lang w:val="en-GB"/>
              </w:rPr>
              <w:t>other</w:t>
            </w:r>
          </w:p>
        </w:tc>
        <w:tc>
          <w:tcPr>
            <w:tcW w:w="1423" w:type="dxa"/>
          </w:tcPr>
          <w:p w14:paraId="0682CCC8" w14:textId="488E0735" w:rsidR="004B4488" w:rsidRPr="00D4062A" w:rsidRDefault="00EB314F" w:rsidP="00984DEC">
            <w:pPr>
              <w:pStyle w:val="a"/>
              <w:ind w:left="34" w:right="-72" w:hanging="34"/>
              <w:jc w:val="right"/>
              <w:rPr>
                <w:rFonts w:ascii="Arial" w:hAnsi="Arial" w:cs="Arial"/>
                <w:b/>
                <w:bCs/>
                <w:color w:val="000000"/>
                <w:sz w:val="18"/>
                <w:szCs w:val="18"/>
                <w:lang w:val="en-GB"/>
              </w:rPr>
            </w:pPr>
            <w:r w:rsidRPr="00D4062A">
              <w:rPr>
                <w:rFonts w:ascii="Arial" w:hAnsi="Arial" w:cs="Arial"/>
                <w:b/>
                <w:bCs/>
                <w:color w:val="000000"/>
                <w:sz w:val="18"/>
                <w:szCs w:val="18"/>
                <w:lang w:val="en-GB"/>
              </w:rPr>
              <w:t>As at</w:t>
            </w:r>
          </w:p>
        </w:tc>
      </w:tr>
      <w:tr w:rsidR="004436B6" w:rsidRPr="00D4062A" w14:paraId="2E327595" w14:textId="77777777" w:rsidTr="00E92FD5">
        <w:tc>
          <w:tcPr>
            <w:tcW w:w="3794" w:type="dxa"/>
          </w:tcPr>
          <w:p w14:paraId="1285FAC3" w14:textId="77777777" w:rsidR="004436B6" w:rsidRPr="00D4062A" w:rsidRDefault="004436B6" w:rsidP="00610B19">
            <w:pPr>
              <w:pStyle w:val="a"/>
              <w:tabs>
                <w:tab w:val="right" w:pos="9000"/>
              </w:tabs>
              <w:ind w:right="-108"/>
              <w:rPr>
                <w:rFonts w:ascii="Arial" w:hAnsi="Arial" w:cs="Arial"/>
                <w:color w:val="000000"/>
                <w:sz w:val="18"/>
                <w:szCs w:val="18"/>
                <w:cs/>
              </w:rPr>
            </w:pPr>
          </w:p>
        </w:tc>
        <w:tc>
          <w:tcPr>
            <w:tcW w:w="1440" w:type="dxa"/>
          </w:tcPr>
          <w:p w14:paraId="38F1D3E5" w14:textId="01C83BBE" w:rsidR="004436B6" w:rsidRPr="00D4062A" w:rsidRDefault="001C6C1D" w:rsidP="00984DEC">
            <w:pPr>
              <w:pStyle w:val="a"/>
              <w:ind w:left="34" w:right="-72" w:hanging="34"/>
              <w:jc w:val="right"/>
              <w:rPr>
                <w:rFonts w:ascii="Arial" w:hAnsi="Arial" w:cs="Arial"/>
                <w:b/>
                <w:bCs/>
                <w:color w:val="000000"/>
                <w:sz w:val="18"/>
                <w:szCs w:val="18"/>
                <w:cs/>
              </w:rPr>
            </w:pPr>
            <w:r w:rsidRPr="001C6C1D">
              <w:rPr>
                <w:rFonts w:ascii="Arial" w:hAnsi="Arial" w:cs="Arial"/>
                <w:b/>
                <w:bCs/>
                <w:color w:val="000000"/>
                <w:sz w:val="18"/>
                <w:szCs w:val="18"/>
                <w:lang w:val="en-GB"/>
              </w:rPr>
              <w:t>1 January</w:t>
            </w:r>
          </w:p>
        </w:tc>
        <w:tc>
          <w:tcPr>
            <w:tcW w:w="1395" w:type="dxa"/>
          </w:tcPr>
          <w:p w14:paraId="305AD5DA" w14:textId="77777777" w:rsidR="004436B6" w:rsidRPr="00D4062A" w:rsidRDefault="004436B6" w:rsidP="00984DEC">
            <w:pPr>
              <w:pStyle w:val="a"/>
              <w:ind w:right="-72"/>
              <w:jc w:val="right"/>
              <w:rPr>
                <w:rFonts w:ascii="Arial" w:hAnsi="Arial" w:cs="Arial"/>
                <w:b/>
                <w:bCs/>
                <w:color w:val="000000"/>
                <w:sz w:val="18"/>
                <w:szCs w:val="18"/>
                <w:cs/>
              </w:rPr>
            </w:pPr>
            <w:r w:rsidRPr="00D4062A">
              <w:rPr>
                <w:rFonts w:ascii="Arial" w:hAnsi="Arial" w:cs="Arial"/>
                <w:b/>
                <w:bCs/>
                <w:color w:val="000000"/>
                <w:sz w:val="18"/>
                <w:szCs w:val="18"/>
              </w:rPr>
              <w:t>credited to</w:t>
            </w:r>
          </w:p>
        </w:tc>
        <w:tc>
          <w:tcPr>
            <w:tcW w:w="1514" w:type="dxa"/>
          </w:tcPr>
          <w:p w14:paraId="2B35875C" w14:textId="0564EA62" w:rsidR="004436B6" w:rsidRPr="00D4062A" w:rsidRDefault="004B4488" w:rsidP="00984DEC">
            <w:pPr>
              <w:pStyle w:val="a"/>
              <w:ind w:left="34" w:right="-72" w:hanging="34"/>
              <w:jc w:val="right"/>
              <w:rPr>
                <w:rFonts w:ascii="Arial" w:hAnsi="Arial" w:cs="Arial"/>
                <w:b/>
                <w:bCs/>
                <w:color w:val="000000"/>
                <w:sz w:val="18"/>
                <w:szCs w:val="18"/>
                <w:lang w:val="en-GB"/>
              </w:rPr>
            </w:pPr>
            <w:r w:rsidRPr="00D4062A">
              <w:rPr>
                <w:rFonts w:ascii="Arial" w:hAnsi="Arial" w:cs="Arial"/>
                <w:b/>
                <w:bCs/>
                <w:color w:val="000000"/>
                <w:sz w:val="18"/>
                <w:szCs w:val="18"/>
                <w:lang w:val="en-GB"/>
              </w:rPr>
              <w:t>comprehensive</w:t>
            </w:r>
          </w:p>
        </w:tc>
        <w:tc>
          <w:tcPr>
            <w:tcW w:w="1423" w:type="dxa"/>
          </w:tcPr>
          <w:p w14:paraId="27CAE7FC" w14:textId="78C520E5" w:rsidR="004436B6" w:rsidRPr="00D4062A" w:rsidRDefault="001C6C1D" w:rsidP="00984DEC">
            <w:pPr>
              <w:pStyle w:val="a"/>
              <w:ind w:left="34" w:right="-72" w:hanging="34"/>
              <w:jc w:val="right"/>
              <w:rPr>
                <w:rFonts w:ascii="Arial" w:hAnsi="Arial" w:cs="Arial"/>
                <w:b/>
                <w:bCs/>
                <w:color w:val="000000"/>
                <w:sz w:val="18"/>
                <w:szCs w:val="18"/>
                <w:cs/>
              </w:rPr>
            </w:pPr>
            <w:r w:rsidRPr="001C6C1D">
              <w:rPr>
                <w:rFonts w:ascii="Arial" w:hAnsi="Arial" w:cs="Arial"/>
                <w:b/>
                <w:bCs/>
                <w:color w:val="000000"/>
                <w:sz w:val="18"/>
                <w:szCs w:val="18"/>
                <w:lang w:val="en-GB"/>
              </w:rPr>
              <w:t>31 December</w:t>
            </w:r>
          </w:p>
        </w:tc>
      </w:tr>
      <w:tr w:rsidR="004436B6" w:rsidRPr="00D4062A" w14:paraId="18563304" w14:textId="77777777" w:rsidTr="00E92FD5">
        <w:tc>
          <w:tcPr>
            <w:tcW w:w="3794" w:type="dxa"/>
          </w:tcPr>
          <w:p w14:paraId="60D59019" w14:textId="77777777" w:rsidR="004436B6" w:rsidRPr="00D4062A" w:rsidRDefault="004436B6" w:rsidP="00610B19">
            <w:pPr>
              <w:pStyle w:val="a"/>
              <w:tabs>
                <w:tab w:val="right" w:pos="9000"/>
              </w:tabs>
              <w:ind w:right="-108"/>
              <w:rPr>
                <w:rFonts w:ascii="Arial" w:hAnsi="Arial" w:cs="Arial"/>
                <w:color w:val="000000"/>
                <w:sz w:val="18"/>
                <w:szCs w:val="18"/>
                <w:cs/>
              </w:rPr>
            </w:pPr>
          </w:p>
        </w:tc>
        <w:tc>
          <w:tcPr>
            <w:tcW w:w="1440" w:type="dxa"/>
          </w:tcPr>
          <w:p w14:paraId="7C05E70B" w14:textId="79AFFE3D" w:rsidR="004436B6" w:rsidRPr="00D4062A" w:rsidRDefault="00AD0A4C" w:rsidP="00984DEC">
            <w:pPr>
              <w:pStyle w:val="a"/>
              <w:ind w:right="-72"/>
              <w:jc w:val="right"/>
              <w:rPr>
                <w:rFonts w:ascii="Arial" w:hAnsi="Arial" w:cs="Arial"/>
                <w:b/>
                <w:bCs/>
                <w:color w:val="000000"/>
                <w:sz w:val="18"/>
                <w:szCs w:val="18"/>
                <w:cs/>
              </w:rPr>
            </w:pPr>
            <w:r w:rsidRPr="00D4062A">
              <w:rPr>
                <w:rFonts w:ascii="Arial" w:hAnsi="Arial" w:cs="Arial"/>
                <w:b/>
                <w:bCs/>
                <w:color w:val="000000"/>
                <w:sz w:val="18"/>
                <w:szCs w:val="18"/>
                <w:lang w:val="en-GB"/>
              </w:rPr>
              <w:t>2025</w:t>
            </w:r>
          </w:p>
        </w:tc>
        <w:tc>
          <w:tcPr>
            <w:tcW w:w="1395" w:type="dxa"/>
          </w:tcPr>
          <w:p w14:paraId="097D9AA5" w14:textId="77777777" w:rsidR="004436B6" w:rsidRPr="00D4062A" w:rsidRDefault="004436B6" w:rsidP="00984DEC">
            <w:pPr>
              <w:pStyle w:val="a"/>
              <w:ind w:right="-72"/>
              <w:jc w:val="right"/>
              <w:rPr>
                <w:rFonts w:ascii="Arial" w:hAnsi="Arial" w:cs="Arial"/>
                <w:b/>
                <w:bCs/>
                <w:color w:val="000000"/>
                <w:sz w:val="18"/>
                <w:szCs w:val="18"/>
                <w:cs/>
              </w:rPr>
            </w:pPr>
            <w:r w:rsidRPr="00D4062A">
              <w:rPr>
                <w:rFonts w:ascii="Arial" w:hAnsi="Arial" w:cs="Arial"/>
                <w:b/>
                <w:bCs/>
                <w:color w:val="000000"/>
                <w:spacing w:val="-4"/>
                <w:sz w:val="18"/>
                <w:szCs w:val="18"/>
              </w:rPr>
              <w:t>profit or loss</w:t>
            </w:r>
          </w:p>
        </w:tc>
        <w:tc>
          <w:tcPr>
            <w:tcW w:w="1514" w:type="dxa"/>
          </w:tcPr>
          <w:p w14:paraId="78102285" w14:textId="5AD0DE7F" w:rsidR="004436B6" w:rsidRPr="00D4062A" w:rsidRDefault="003746A0" w:rsidP="00984DEC">
            <w:pPr>
              <w:pStyle w:val="a"/>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income</w:t>
            </w:r>
          </w:p>
        </w:tc>
        <w:tc>
          <w:tcPr>
            <w:tcW w:w="1423" w:type="dxa"/>
          </w:tcPr>
          <w:p w14:paraId="32A252FB" w14:textId="35385A4B" w:rsidR="004436B6" w:rsidRPr="00D4062A" w:rsidRDefault="00AD0A4C" w:rsidP="00984DEC">
            <w:pPr>
              <w:pStyle w:val="a"/>
              <w:ind w:right="-72"/>
              <w:jc w:val="right"/>
              <w:rPr>
                <w:rFonts w:ascii="Arial" w:hAnsi="Arial" w:cs="Arial"/>
                <w:b/>
                <w:bCs/>
                <w:color w:val="000000"/>
                <w:sz w:val="18"/>
                <w:szCs w:val="18"/>
                <w:cs/>
              </w:rPr>
            </w:pPr>
            <w:r w:rsidRPr="00D4062A">
              <w:rPr>
                <w:rFonts w:ascii="Arial" w:hAnsi="Arial" w:cs="Arial"/>
                <w:b/>
                <w:bCs/>
                <w:color w:val="000000"/>
                <w:sz w:val="18"/>
                <w:szCs w:val="18"/>
                <w:lang w:val="en-GB"/>
              </w:rPr>
              <w:t>2025</w:t>
            </w:r>
          </w:p>
        </w:tc>
      </w:tr>
      <w:tr w:rsidR="004436B6" w:rsidRPr="00D4062A" w14:paraId="1257B00F" w14:textId="77777777" w:rsidTr="00E92FD5">
        <w:tc>
          <w:tcPr>
            <w:tcW w:w="3794" w:type="dxa"/>
          </w:tcPr>
          <w:p w14:paraId="3DEFCD09" w14:textId="77777777" w:rsidR="004436B6" w:rsidRPr="00D4062A" w:rsidRDefault="004436B6" w:rsidP="00610B19">
            <w:pPr>
              <w:pStyle w:val="a"/>
              <w:tabs>
                <w:tab w:val="right" w:pos="9000"/>
              </w:tabs>
              <w:ind w:right="-108"/>
              <w:rPr>
                <w:rFonts w:ascii="Arial" w:hAnsi="Arial" w:cs="Arial"/>
                <w:color w:val="000000"/>
                <w:sz w:val="18"/>
                <w:szCs w:val="18"/>
                <w:lang w:val="en-GB"/>
              </w:rPr>
            </w:pPr>
          </w:p>
        </w:tc>
        <w:tc>
          <w:tcPr>
            <w:tcW w:w="1440" w:type="dxa"/>
            <w:tcBorders>
              <w:bottom w:val="single" w:sz="4" w:space="0" w:color="auto"/>
            </w:tcBorders>
            <w:vAlign w:val="center"/>
          </w:tcPr>
          <w:p w14:paraId="3399AF08" w14:textId="77777777" w:rsidR="004436B6" w:rsidRPr="00D4062A" w:rsidRDefault="004436B6"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95" w:type="dxa"/>
            <w:tcBorders>
              <w:bottom w:val="single" w:sz="4" w:space="0" w:color="auto"/>
            </w:tcBorders>
            <w:vAlign w:val="center"/>
          </w:tcPr>
          <w:p w14:paraId="29DC9ACD" w14:textId="77777777" w:rsidR="004436B6" w:rsidRPr="00D4062A" w:rsidRDefault="004436B6"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514" w:type="dxa"/>
            <w:tcBorders>
              <w:bottom w:val="single" w:sz="4" w:space="0" w:color="auto"/>
            </w:tcBorders>
          </w:tcPr>
          <w:p w14:paraId="11F71539" w14:textId="77777777" w:rsidR="003746A0" w:rsidRPr="00D4062A" w:rsidRDefault="003746A0" w:rsidP="003746A0">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Thousand </w:t>
            </w:r>
          </w:p>
          <w:p w14:paraId="1D43D423" w14:textId="4EF5F18A" w:rsidR="004436B6" w:rsidRPr="00D4062A" w:rsidRDefault="003746A0" w:rsidP="003746A0">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Baht</w:t>
            </w:r>
          </w:p>
        </w:tc>
        <w:tc>
          <w:tcPr>
            <w:tcW w:w="1423" w:type="dxa"/>
            <w:tcBorders>
              <w:bottom w:val="single" w:sz="4" w:space="0" w:color="auto"/>
            </w:tcBorders>
            <w:vAlign w:val="center"/>
          </w:tcPr>
          <w:p w14:paraId="0F2B7C99" w14:textId="18054564" w:rsidR="004436B6" w:rsidRPr="00D4062A" w:rsidRDefault="004436B6"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4436B6" w:rsidRPr="00D4062A" w14:paraId="465A6A2D" w14:textId="77777777" w:rsidTr="00E92FD5">
        <w:tc>
          <w:tcPr>
            <w:tcW w:w="3794" w:type="dxa"/>
          </w:tcPr>
          <w:p w14:paraId="4B08250A" w14:textId="77777777" w:rsidR="004436B6" w:rsidRPr="00D4062A" w:rsidRDefault="004436B6" w:rsidP="00610B19">
            <w:pPr>
              <w:pStyle w:val="BodyTextIndent2"/>
              <w:ind w:left="0" w:right="-126"/>
              <w:jc w:val="left"/>
              <w:rPr>
                <w:rFonts w:ascii="Arial" w:hAnsi="Arial" w:cs="Arial"/>
                <w:b/>
                <w:bCs/>
                <w:color w:val="000000"/>
                <w:spacing w:val="0"/>
                <w:sz w:val="18"/>
                <w:szCs w:val="18"/>
                <w:lang w:val="en-GB"/>
              </w:rPr>
            </w:pPr>
            <w:r w:rsidRPr="00D4062A">
              <w:rPr>
                <w:rFonts w:ascii="Arial" w:hAnsi="Arial" w:cs="Arial"/>
                <w:b/>
                <w:bCs/>
                <w:color w:val="000000"/>
                <w:spacing w:val="0"/>
                <w:sz w:val="18"/>
                <w:szCs w:val="18"/>
                <w:lang w:val="en-GB"/>
              </w:rPr>
              <w:t>Deferred tax assets</w:t>
            </w:r>
          </w:p>
        </w:tc>
        <w:tc>
          <w:tcPr>
            <w:tcW w:w="1440" w:type="dxa"/>
            <w:vAlign w:val="bottom"/>
          </w:tcPr>
          <w:p w14:paraId="1281C561" w14:textId="77777777" w:rsidR="004436B6" w:rsidRPr="00D4062A" w:rsidRDefault="004436B6" w:rsidP="00984DEC">
            <w:pPr>
              <w:ind w:right="-72"/>
              <w:jc w:val="right"/>
              <w:rPr>
                <w:rFonts w:ascii="Arial" w:hAnsi="Arial" w:cs="Arial"/>
                <w:color w:val="000000"/>
                <w:sz w:val="18"/>
                <w:szCs w:val="18"/>
              </w:rPr>
            </w:pPr>
          </w:p>
        </w:tc>
        <w:tc>
          <w:tcPr>
            <w:tcW w:w="1395" w:type="dxa"/>
          </w:tcPr>
          <w:p w14:paraId="177DDE6D" w14:textId="77777777" w:rsidR="004436B6" w:rsidRPr="00D4062A" w:rsidRDefault="004436B6" w:rsidP="00984DEC">
            <w:pPr>
              <w:ind w:right="-72"/>
              <w:jc w:val="right"/>
              <w:rPr>
                <w:rFonts w:ascii="Arial" w:hAnsi="Arial" w:cs="Arial"/>
                <w:color w:val="000000"/>
                <w:sz w:val="18"/>
                <w:szCs w:val="18"/>
              </w:rPr>
            </w:pPr>
          </w:p>
        </w:tc>
        <w:tc>
          <w:tcPr>
            <w:tcW w:w="1514" w:type="dxa"/>
          </w:tcPr>
          <w:p w14:paraId="07926DF9" w14:textId="77777777" w:rsidR="004436B6" w:rsidRPr="00D4062A" w:rsidRDefault="004436B6" w:rsidP="00984DEC">
            <w:pPr>
              <w:ind w:right="-72"/>
              <w:jc w:val="right"/>
              <w:rPr>
                <w:rFonts w:ascii="Arial" w:hAnsi="Arial" w:cs="Arial"/>
                <w:color w:val="000000"/>
                <w:sz w:val="18"/>
                <w:szCs w:val="18"/>
              </w:rPr>
            </w:pPr>
          </w:p>
        </w:tc>
        <w:tc>
          <w:tcPr>
            <w:tcW w:w="1423" w:type="dxa"/>
            <w:vAlign w:val="center"/>
          </w:tcPr>
          <w:p w14:paraId="52CABA50" w14:textId="33CAD677" w:rsidR="004436B6" w:rsidRPr="00D4062A" w:rsidRDefault="004436B6" w:rsidP="00984DEC">
            <w:pPr>
              <w:ind w:right="-72"/>
              <w:jc w:val="right"/>
              <w:rPr>
                <w:rFonts w:ascii="Arial" w:hAnsi="Arial" w:cs="Arial"/>
                <w:color w:val="000000"/>
                <w:sz w:val="18"/>
                <w:szCs w:val="18"/>
              </w:rPr>
            </w:pPr>
          </w:p>
        </w:tc>
      </w:tr>
      <w:tr w:rsidR="00AE3C61" w:rsidRPr="00D4062A" w14:paraId="26E80824" w14:textId="77777777" w:rsidTr="00E92FD5">
        <w:trPr>
          <w:trHeight w:val="127"/>
        </w:trPr>
        <w:tc>
          <w:tcPr>
            <w:tcW w:w="3794" w:type="dxa"/>
          </w:tcPr>
          <w:p w14:paraId="15A81565" w14:textId="1D43224E" w:rsidR="00AE3C61" w:rsidRPr="00D4062A" w:rsidRDefault="00AE3C61" w:rsidP="00AE3C61">
            <w:pPr>
              <w:pStyle w:val="BodyTextIndent2"/>
              <w:ind w:left="0" w:right="-126"/>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Employee benefit obligations</w:t>
            </w:r>
          </w:p>
        </w:tc>
        <w:tc>
          <w:tcPr>
            <w:tcW w:w="1440" w:type="dxa"/>
            <w:tcBorders>
              <w:top w:val="nil"/>
              <w:left w:val="nil"/>
              <w:right w:val="nil"/>
            </w:tcBorders>
          </w:tcPr>
          <w:p w14:paraId="6C497D62" w14:textId="7C6E8591"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49,373</w:t>
            </w:r>
          </w:p>
        </w:tc>
        <w:tc>
          <w:tcPr>
            <w:tcW w:w="1395" w:type="dxa"/>
          </w:tcPr>
          <w:p w14:paraId="5A5C138F" w14:textId="37070A88"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4,883</w:t>
            </w:r>
          </w:p>
        </w:tc>
        <w:tc>
          <w:tcPr>
            <w:tcW w:w="1514" w:type="dxa"/>
          </w:tcPr>
          <w:p w14:paraId="638BB0D2" w14:textId="242BCAD1"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6,390</w:t>
            </w:r>
          </w:p>
        </w:tc>
        <w:tc>
          <w:tcPr>
            <w:tcW w:w="1423" w:type="dxa"/>
            <w:tcBorders>
              <w:top w:val="nil"/>
              <w:left w:val="nil"/>
              <w:right w:val="nil"/>
            </w:tcBorders>
          </w:tcPr>
          <w:p w14:paraId="196731A3" w14:textId="3F106B60"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60,646</w:t>
            </w:r>
          </w:p>
        </w:tc>
      </w:tr>
      <w:tr w:rsidR="00AE3C61" w:rsidRPr="00D4062A" w14:paraId="295D46C2" w14:textId="77777777" w:rsidTr="00C50617">
        <w:tc>
          <w:tcPr>
            <w:tcW w:w="3794" w:type="dxa"/>
          </w:tcPr>
          <w:p w14:paraId="18716EF3" w14:textId="77810AAD" w:rsidR="00AE3C61" w:rsidRPr="00D4062A" w:rsidRDefault="00AE3C61" w:rsidP="00AE3C61">
            <w:pPr>
              <w:pStyle w:val="BodyTextIndent2"/>
              <w:ind w:left="0" w:right="-20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Amortisation of palm plantation</w:t>
            </w:r>
          </w:p>
        </w:tc>
        <w:tc>
          <w:tcPr>
            <w:tcW w:w="1440" w:type="dxa"/>
            <w:tcBorders>
              <w:top w:val="nil"/>
              <w:left w:val="nil"/>
              <w:right w:val="nil"/>
            </w:tcBorders>
          </w:tcPr>
          <w:p w14:paraId="52BA0DFC" w14:textId="73F4053C"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3,651</w:t>
            </w:r>
          </w:p>
        </w:tc>
        <w:tc>
          <w:tcPr>
            <w:tcW w:w="1395" w:type="dxa"/>
          </w:tcPr>
          <w:p w14:paraId="46B74EBE" w14:textId="7379B3F3"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(610)</w:t>
            </w:r>
          </w:p>
        </w:tc>
        <w:tc>
          <w:tcPr>
            <w:tcW w:w="1514" w:type="dxa"/>
          </w:tcPr>
          <w:p w14:paraId="7AC55DD1" w14:textId="1EF95383"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c>
          <w:tcPr>
            <w:tcW w:w="1423" w:type="dxa"/>
            <w:tcBorders>
              <w:top w:val="nil"/>
              <w:left w:val="nil"/>
              <w:right w:val="nil"/>
            </w:tcBorders>
          </w:tcPr>
          <w:p w14:paraId="0154B2D5" w14:textId="5E058129"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3,041</w:t>
            </w:r>
          </w:p>
        </w:tc>
      </w:tr>
      <w:tr w:rsidR="00AE3C61" w:rsidRPr="00D4062A" w14:paraId="10A45FDB" w14:textId="77777777" w:rsidTr="00E92FD5">
        <w:tc>
          <w:tcPr>
            <w:tcW w:w="3794" w:type="dxa"/>
          </w:tcPr>
          <w:p w14:paraId="4EC7366C" w14:textId="3BE07CD2" w:rsidR="00AE3C61" w:rsidRPr="00D4062A" w:rsidRDefault="00AE3C61" w:rsidP="00AE3C61">
            <w:pPr>
              <w:pStyle w:val="BodyTextIndent2"/>
              <w:ind w:left="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Derivatives </w:t>
            </w:r>
            <w:r w:rsidRPr="00D4062A">
              <w:rPr>
                <w:rFonts w:ascii="Arial" w:hAnsi="Arial" w:cs="Arial"/>
                <w:color w:val="000000"/>
                <w:spacing w:val="-4"/>
                <w:sz w:val="18"/>
                <w:szCs w:val="18"/>
                <w:lang w:val="en-GB"/>
              </w:rPr>
              <w:t>liabilities</w:t>
            </w:r>
          </w:p>
        </w:tc>
        <w:tc>
          <w:tcPr>
            <w:tcW w:w="1440" w:type="dxa"/>
            <w:tcBorders>
              <w:top w:val="nil"/>
              <w:left w:val="nil"/>
              <w:right w:val="nil"/>
            </w:tcBorders>
          </w:tcPr>
          <w:p w14:paraId="4B7FB53C" w14:textId="1438E10E"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4,235</w:t>
            </w:r>
          </w:p>
        </w:tc>
        <w:tc>
          <w:tcPr>
            <w:tcW w:w="1395" w:type="dxa"/>
          </w:tcPr>
          <w:p w14:paraId="7D58AAC4" w14:textId="651EA3C9"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(4,235)</w:t>
            </w:r>
          </w:p>
        </w:tc>
        <w:tc>
          <w:tcPr>
            <w:tcW w:w="1514" w:type="dxa"/>
          </w:tcPr>
          <w:p w14:paraId="4D9C1797" w14:textId="637E3DB8"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c>
          <w:tcPr>
            <w:tcW w:w="1423" w:type="dxa"/>
            <w:tcBorders>
              <w:top w:val="nil"/>
              <w:left w:val="nil"/>
              <w:right w:val="nil"/>
            </w:tcBorders>
          </w:tcPr>
          <w:p w14:paraId="7841D564" w14:textId="7D12A4AA"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r>
      <w:tr w:rsidR="00AE3C61" w:rsidRPr="00D4062A" w14:paraId="3E8FA055" w14:textId="77777777" w:rsidTr="00E92FD5">
        <w:tc>
          <w:tcPr>
            <w:tcW w:w="3794" w:type="dxa"/>
          </w:tcPr>
          <w:p w14:paraId="7A704ED9" w14:textId="77777777" w:rsidR="00AE3C61" w:rsidRPr="00D4062A" w:rsidRDefault="00AE3C61" w:rsidP="00AE3C61">
            <w:pPr>
              <w:pStyle w:val="BodyTextIndent2"/>
              <w:ind w:left="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Others</w:t>
            </w:r>
          </w:p>
        </w:tc>
        <w:tc>
          <w:tcPr>
            <w:tcW w:w="1440" w:type="dxa"/>
            <w:tcBorders>
              <w:left w:val="nil"/>
              <w:bottom w:val="single" w:sz="4" w:space="0" w:color="auto"/>
              <w:right w:val="nil"/>
            </w:tcBorders>
          </w:tcPr>
          <w:p w14:paraId="418DE663" w14:textId="4F441261"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721</w:t>
            </w:r>
          </w:p>
        </w:tc>
        <w:tc>
          <w:tcPr>
            <w:tcW w:w="1395" w:type="dxa"/>
            <w:tcBorders>
              <w:bottom w:val="single" w:sz="4" w:space="0" w:color="auto"/>
            </w:tcBorders>
          </w:tcPr>
          <w:p w14:paraId="7BCC3675" w14:textId="01820090"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900</w:t>
            </w:r>
          </w:p>
        </w:tc>
        <w:tc>
          <w:tcPr>
            <w:tcW w:w="1514" w:type="dxa"/>
            <w:tcBorders>
              <w:bottom w:val="single" w:sz="4" w:space="0" w:color="auto"/>
            </w:tcBorders>
          </w:tcPr>
          <w:p w14:paraId="7A690C16" w14:textId="735C484F"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w:t>
            </w:r>
          </w:p>
        </w:tc>
        <w:tc>
          <w:tcPr>
            <w:tcW w:w="1423" w:type="dxa"/>
            <w:tcBorders>
              <w:left w:val="nil"/>
              <w:bottom w:val="single" w:sz="4" w:space="0" w:color="auto"/>
              <w:right w:val="nil"/>
            </w:tcBorders>
          </w:tcPr>
          <w:p w14:paraId="6452262E" w14:textId="364F0127" w:rsidR="00AE3C61" w:rsidRPr="00D4062A" w:rsidRDefault="00AE3C61" w:rsidP="00AE3C61">
            <w:pPr>
              <w:tabs>
                <w:tab w:val="left" w:pos="4536"/>
              </w:tabs>
              <w:ind w:right="-72"/>
              <w:jc w:val="right"/>
              <w:rPr>
                <w:rFonts w:ascii="Arial" w:hAnsi="Arial" w:cs="Arial"/>
                <w:color w:val="000000"/>
                <w:sz w:val="18"/>
                <w:szCs w:val="18"/>
                <w:lang w:val="en-GB"/>
              </w:rPr>
            </w:pPr>
            <w:r w:rsidRPr="00D4062A">
              <w:rPr>
                <w:rFonts w:ascii="Arial" w:hAnsi="Arial" w:cs="Arial"/>
                <w:sz w:val="18"/>
                <w:szCs w:val="18"/>
              </w:rPr>
              <w:t>1,621</w:t>
            </w:r>
          </w:p>
        </w:tc>
      </w:tr>
      <w:tr w:rsidR="004436B6" w:rsidRPr="00D4062A" w14:paraId="31C39ED7" w14:textId="77777777" w:rsidTr="00E92FD5">
        <w:tc>
          <w:tcPr>
            <w:tcW w:w="3794" w:type="dxa"/>
          </w:tcPr>
          <w:p w14:paraId="2706ACC1" w14:textId="77777777" w:rsidR="004436B6" w:rsidRPr="00D4062A" w:rsidRDefault="004436B6" w:rsidP="009F1E1F">
            <w:pPr>
              <w:pStyle w:val="BodyTextIndent2"/>
              <w:ind w:left="-109"/>
              <w:jc w:val="left"/>
              <w:rPr>
                <w:rFonts w:ascii="Arial" w:hAnsi="Arial" w:cs="Arial"/>
                <w:color w:val="000000"/>
                <w:spacing w:val="0"/>
                <w:sz w:val="10"/>
                <w:szCs w:val="10"/>
                <w:lang w:val="en-GB"/>
              </w:rPr>
            </w:pPr>
          </w:p>
        </w:tc>
        <w:tc>
          <w:tcPr>
            <w:tcW w:w="1440" w:type="dxa"/>
            <w:tcBorders>
              <w:top w:val="single" w:sz="4" w:space="0" w:color="auto"/>
            </w:tcBorders>
          </w:tcPr>
          <w:p w14:paraId="461E33B7" w14:textId="77777777" w:rsidR="004436B6" w:rsidRPr="00D4062A" w:rsidRDefault="004436B6" w:rsidP="009F1E1F">
            <w:pPr>
              <w:pStyle w:val="BodyTextIndent2"/>
              <w:ind w:left="-109"/>
              <w:jc w:val="left"/>
              <w:rPr>
                <w:rFonts w:ascii="Arial" w:hAnsi="Arial" w:cs="Arial"/>
                <w:color w:val="000000"/>
                <w:spacing w:val="0"/>
                <w:sz w:val="10"/>
                <w:szCs w:val="10"/>
                <w:lang w:val="en-GB"/>
              </w:rPr>
            </w:pPr>
          </w:p>
        </w:tc>
        <w:tc>
          <w:tcPr>
            <w:tcW w:w="1395" w:type="dxa"/>
            <w:tcBorders>
              <w:top w:val="single" w:sz="4" w:space="0" w:color="auto"/>
            </w:tcBorders>
          </w:tcPr>
          <w:p w14:paraId="0FB2D7E3" w14:textId="77777777" w:rsidR="004436B6" w:rsidRPr="00D4062A" w:rsidRDefault="004436B6" w:rsidP="009F1E1F">
            <w:pPr>
              <w:pStyle w:val="BodyTextIndent2"/>
              <w:ind w:left="-109"/>
              <w:jc w:val="left"/>
              <w:rPr>
                <w:rFonts w:ascii="Arial" w:hAnsi="Arial" w:cs="Arial"/>
                <w:color w:val="000000"/>
                <w:spacing w:val="0"/>
                <w:sz w:val="10"/>
                <w:szCs w:val="10"/>
                <w:lang w:val="en-GB"/>
              </w:rPr>
            </w:pPr>
          </w:p>
        </w:tc>
        <w:tc>
          <w:tcPr>
            <w:tcW w:w="1514" w:type="dxa"/>
            <w:tcBorders>
              <w:top w:val="single" w:sz="4" w:space="0" w:color="auto"/>
            </w:tcBorders>
          </w:tcPr>
          <w:p w14:paraId="66D86CF7" w14:textId="77777777" w:rsidR="004436B6" w:rsidRPr="00D4062A" w:rsidRDefault="004436B6" w:rsidP="009F1E1F">
            <w:pPr>
              <w:tabs>
                <w:tab w:val="left" w:pos="4536"/>
              </w:tabs>
              <w:ind w:left="-109" w:right="-72"/>
              <w:jc w:val="right"/>
              <w:rPr>
                <w:rFonts w:ascii="Arial" w:hAnsi="Arial" w:cs="Arial"/>
                <w:color w:val="000000"/>
                <w:sz w:val="10"/>
                <w:szCs w:val="10"/>
                <w:lang w:val="en-GB"/>
              </w:rPr>
            </w:pPr>
          </w:p>
        </w:tc>
        <w:tc>
          <w:tcPr>
            <w:tcW w:w="1423" w:type="dxa"/>
            <w:tcBorders>
              <w:top w:val="single" w:sz="4" w:space="0" w:color="auto"/>
            </w:tcBorders>
          </w:tcPr>
          <w:p w14:paraId="5B10E23A" w14:textId="54F8C633" w:rsidR="004436B6" w:rsidRPr="00D4062A" w:rsidRDefault="004436B6" w:rsidP="009F1E1F">
            <w:pPr>
              <w:pStyle w:val="BodyTextIndent2"/>
              <w:ind w:left="-109"/>
              <w:jc w:val="left"/>
              <w:rPr>
                <w:rFonts w:ascii="Arial" w:hAnsi="Arial" w:cs="Arial"/>
                <w:color w:val="000000"/>
                <w:spacing w:val="0"/>
                <w:sz w:val="10"/>
                <w:szCs w:val="10"/>
                <w:lang w:val="en-GB"/>
              </w:rPr>
            </w:pPr>
          </w:p>
        </w:tc>
      </w:tr>
      <w:tr w:rsidR="00423E45" w:rsidRPr="00D4062A" w14:paraId="73999170" w14:textId="77777777" w:rsidTr="00C50617">
        <w:tc>
          <w:tcPr>
            <w:tcW w:w="3794" w:type="dxa"/>
          </w:tcPr>
          <w:p w14:paraId="38B17ACB" w14:textId="77777777" w:rsidR="00423E45" w:rsidRPr="00D4062A" w:rsidRDefault="00423E45" w:rsidP="00423E45">
            <w:pPr>
              <w:pStyle w:val="BodyTextIndent2"/>
              <w:ind w:left="0"/>
              <w:jc w:val="left"/>
              <w:rPr>
                <w:rFonts w:ascii="Arial" w:hAnsi="Arial" w:cs="Arial"/>
                <w:color w:val="000000"/>
                <w:spacing w:val="0"/>
                <w:sz w:val="18"/>
                <w:szCs w:val="18"/>
                <w:lang w:val="en-GB"/>
              </w:rPr>
            </w:pPr>
          </w:p>
        </w:tc>
        <w:tc>
          <w:tcPr>
            <w:tcW w:w="1440" w:type="dxa"/>
            <w:tcBorders>
              <w:bottom w:val="single" w:sz="4" w:space="0" w:color="auto"/>
            </w:tcBorders>
          </w:tcPr>
          <w:p w14:paraId="0BC08BAD" w14:textId="4A99EC2B" w:rsidR="00423E45" w:rsidRPr="00D4062A" w:rsidRDefault="00423E45" w:rsidP="00423E45">
            <w:pPr>
              <w:tabs>
                <w:tab w:val="left" w:pos="4536"/>
              </w:tabs>
              <w:ind w:right="-72"/>
              <w:jc w:val="right"/>
              <w:rPr>
                <w:rFonts w:ascii="Arial" w:hAnsi="Arial" w:cs="Arial"/>
                <w:color w:val="000000"/>
                <w:sz w:val="18"/>
                <w:szCs w:val="18"/>
                <w:lang w:val="en-GB"/>
              </w:rPr>
            </w:pPr>
            <w:r w:rsidRPr="00D4062A">
              <w:rPr>
                <w:rFonts w:ascii="Arial" w:hAnsi="Arial" w:cs="Arial"/>
                <w:sz w:val="18"/>
                <w:szCs w:val="18"/>
              </w:rPr>
              <w:t>57,980</w:t>
            </w:r>
          </w:p>
        </w:tc>
        <w:tc>
          <w:tcPr>
            <w:tcW w:w="1395" w:type="dxa"/>
            <w:tcBorders>
              <w:bottom w:val="single" w:sz="4" w:space="0" w:color="auto"/>
            </w:tcBorders>
          </w:tcPr>
          <w:p w14:paraId="74BB1BB9" w14:textId="0E061B65" w:rsidR="00423E45" w:rsidRPr="00D4062A" w:rsidRDefault="00423E45" w:rsidP="00423E45">
            <w:pPr>
              <w:tabs>
                <w:tab w:val="left" w:pos="4536"/>
              </w:tabs>
              <w:ind w:right="-72"/>
              <w:jc w:val="right"/>
              <w:rPr>
                <w:rFonts w:ascii="Arial" w:hAnsi="Arial" w:cs="Arial"/>
                <w:color w:val="000000"/>
                <w:sz w:val="18"/>
                <w:szCs w:val="18"/>
                <w:lang w:val="en-GB"/>
              </w:rPr>
            </w:pPr>
            <w:r w:rsidRPr="00D4062A">
              <w:rPr>
                <w:rFonts w:ascii="Arial" w:hAnsi="Arial" w:cs="Arial"/>
                <w:sz w:val="18"/>
                <w:szCs w:val="18"/>
              </w:rPr>
              <w:t>938</w:t>
            </w:r>
          </w:p>
        </w:tc>
        <w:tc>
          <w:tcPr>
            <w:tcW w:w="1514" w:type="dxa"/>
            <w:tcBorders>
              <w:bottom w:val="single" w:sz="4" w:space="0" w:color="auto"/>
            </w:tcBorders>
          </w:tcPr>
          <w:p w14:paraId="6A655464" w14:textId="1B55A924" w:rsidR="00423E45" w:rsidRPr="00D4062A" w:rsidRDefault="00423E45" w:rsidP="00423E45">
            <w:pPr>
              <w:tabs>
                <w:tab w:val="left" w:pos="4536"/>
              </w:tabs>
              <w:ind w:right="-72"/>
              <w:jc w:val="right"/>
              <w:rPr>
                <w:rFonts w:ascii="Arial" w:hAnsi="Arial" w:cs="Arial"/>
                <w:color w:val="000000"/>
                <w:sz w:val="18"/>
                <w:szCs w:val="18"/>
                <w:lang w:val="en-GB"/>
              </w:rPr>
            </w:pPr>
            <w:r w:rsidRPr="00D4062A">
              <w:rPr>
                <w:rFonts w:ascii="Arial" w:hAnsi="Arial" w:cs="Arial"/>
                <w:sz w:val="18"/>
                <w:szCs w:val="18"/>
              </w:rPr>
              <w:t>6,390</w:t>
            </w:r>
          </w:p>
        </w:tc>
        <w:tc>
          <w:tcPr>
            <w:tcW w:w="1423" w:type="dxa"/>
            <w:tcBorders>
              <w:bottom w:val="single" w:sz="4" w:space="0" w:color="auto"/>
            </w:tcBorders>
          </w:tcPr>
          <w:p w14:paraId="49238B08" w14:textId="40468D70" w:rsidR="00423E45" w:rsidRPr="00D4062A" w:rsidRDefault="00423E45" w:rsidP="00423E45">
            <w:pPr>
              <w:tabs>
                <w:tab w:val="left" w:pos="4536"/>
              </w:tabs>
              <w:ind w:right="-72"/>
              <w:jc w:val="right"/>
              <w:rPr>
                <w:rFonts w:ascii="Arial" w:hAnsi="Arial" w:cs="Arial"/>
                <w:color w:val="000000"/>
                <w:sz w:val="18"/>
                <w:szCs w:val="18"/>
                <w:lang w:val="en-GB"/>
              </w:rPr>
            </w:pPr>
            <w:r w:rsidRPr="00D4062A">
              <w:rPr>
                <w:rFonts w:ascii="Arial" w:hAnsi="Arial" w:cs="Arial"/>
                <w:sz w:val="18"/>
                <w:szCs w:val="18"/>
              </w:rPr>
              <w:t>65,308</w:t>
            </w:r>
          </w:p>
        </w:tc>
      </w:tr>
      <w:tr w:rsidR="004436B6" w:rsidRPr="00D4062A" w14:paraId="24E91620" w14:textId="77777777" w:rsidTr="00E92FD5">
        <w:tc>
          <w:tcPr>
            <w:tcW w:w="3794" w:type="dxa"/>
          </w:tcPr>
          <w:p w14:paraId="656D663A" w14:textId="77777777" w:rsidR="004436B6" w:rsidRPr="00D4062A" w:rsidRDefault="004436B6" w:rsidP="00103EC3">
            <w:pPr>
              <w:pStyle w:val="BodyTextIndent2"/>
              <w:ind w:left="0"/>
              <w:jc w:val="left"/>
              <w:rPr>
                <w:rFonts w:ascii="Arial" w:hAnsi="Arial" w:cs="Arial"/>
                <w:color w:val="000000"/>
                <w:sz w:val="18"/>
                <w:szCs w:val="18"/>
                <w:lang w:val="en-GB"/>
              </w:rPr>
            </w:pPr>
          </w:p>
        </w:tc>
        <w:tc>
          <w:tcPr>
            <w:tcW w:w="1440" w:type="dxa"/>
            <w:tcBorders>
              <w:top w:val="single" w:sz="4" w:space="0" w:color="auto"/>
            </w:tcBorders>
          </w:tcPr>
          <w:p w14:paraId="30F7B8AE" w14:textId="77777777" w:rsidR="004436B6" w:rsidRPr="00D4062A" w:rsidRDefault="004436B6" w:rsidP="00103EC3">
            <w:pPr>
              <w:pStyle w:val="BodyTextIndent2"/>
              <w:ind w:left="432"/>
              <w:jc w:val="left"/>
              <w:rPr>
                <w:rFonts w:ascii="Arial" w:hAnsi="Arial" w:cs="Arial"/>
                <w:color w:val="000000"/>
                <w:sz w:val="18"/>
                <w:szCs w:val="18"/>
                <w:cs/>
                <w:lang w:val="en-GB"/>
              </w:rPr>
            </w:pPr>
          </w:p>
        </w:tc>
        <w:tc>
          <w:tcPr>
            <w:tcW w:w="1395" w:type="dxa"/>
            <w:tcBorders>
              <w:top w:val="single" w:sz="4" w:space="0" w:color="auto"/>
            </w:tcBorders>
          </w:tcPr>
          <w:p w14:paraId="2A74BD7C" w14:textId="77777777" w:rsidR="004436B6" w:rsidRPr="00D4062A" w:rsidRDefault="004436B6" w:rsidP="00103EC3">
            <w:pPr>
              <w:pStyle w:val="BodyTextIndent2"/>
              <w:ind w:left="432"/>
              <w:jc w:val="left"/>
              <w:rPr>
                <w:rFonts w:ascii="Arial" w:hAnsi="Arial" w:cs="Arial"/>
                <w:color w:val="000000"/>
                <w:sz w:val="18"/>
                <w:szCs w:val="18"/>
                <w:cs/>
                <w:lang w:val="en-GB"/>
              </w:rPr>
            </w:pPr>
          </w:p>
        </w:tc>
        <w:tc>
          <w:tcPr>
            <w:tcW w:w="1514" w:type="dxa"/>
            <w:tcBorders>
              <w:top w:val="single" w:sz="4" w:space="0" w:color="auto"/>
            </w:tcBorders>
          </w:tcPr>
          <w:p w14:paraId="616C6ED3" w14:textId="77777777" w:rsidR="004436B6" w:rsidRPr="00D4062A" w:rsidRDefault="004436B6" w:rsidP="00E92FD5">
            <w:pPr>
              <w:tabs>
                <w:tab w:val="left" w:pos="4536"/>
              </w:tabs>
              <w:ind w:right="-72"/>
              <w:jc w:val="right"/>
              <w:rPr>
                <w:rFonts w:ascii="Arial" w:hAnsi="Arial" w:cs="Arial"/>
                <w:color w:val="000000"/>
                <w:sz w:val="18"/>
                <w:szCs w:val="18"/>
                <w:cs/>
                <w:lang w:val="en-GB"/>
              </w:rPr>
            </w:pPr>
          </w:p>
        </w:tc>
        <w:tc>
          <w:tcPr>
            <w:tcW w:w="1423" w:type="dxa"/>
            <w:tcBorders>
              <w:top w:val="single" w:sz="4" w:space="0" w:color="auto"/>
            </w:tcBorders>
          </w:tcPr>
          <w:p w14:paraId="5B960274" w14:textId="0EAEC29B" w:rsidR="004436B6" w:rsidRPr="00D4062A" w:rsidRDefault="004436B6" w:rsidP="00103EC3">
            <w:pPr>
              <w:pStyle w:val="BodyTextIndent2"/>
              <w:ind w:left="432"/>
              <w:jc w:val="left"/>
              <w:rPr>
                <w:rFonts w:ascii="Arial" w:hAnsi="Arial" w:cs="Arial"/>
                <w:color w:val="000000"/>
                <w:sz w:val="18"/>
                <w:szCs w:val="18"/>
                <w:cs/>
                <w:lang w:val="en-GB"/>
              </w:rPr>
            </w:pPr>
          </w:p>
        </w:tc>
      </w:tr>
      <w:tr w:rsidR="004436B6" w:rsidRPr="00D4062A" w14:paraId="5CA4213D" w14:textId="77777777" w:rsidTr="00E92FD5">
        <w:tc>
          <w:tcPr>
            <w:tcW w:w="3794" w:type="dxa"/>
          </w:tcPr>
          <w:p w14:paraId="1D029861" w14:textId="77777777" w:rsidR="004436B6" w:rsidRPr="00D4062A" w:rsidRDefault="004436B6" w:rsidP="00103EC3">
            <w:pPr>
              <w:pStyle w:val="BodyTextIndent2"/>
              <w:ind w:left="0" w:right="-126"/>
              <w:jc w:val="left"/>
              <w:rPr>
                <w:rFonts w:ascii="Arial" w:hAnsi="Arial" w:cs="Arial"/>
                <w:b/>
                <w:bCs/>
                <w:color w:val="000000"/>
                <w:spacing w:val="0"/>
                <w:sz w:val="18"/>
                <w:szCs w:val="18"/>
                <w:lang w:val="en-GB"/>
              </w:rPr>
            </w:pPr>
            <w:r w:rsidRPr="00D4062A">
              <w:rPr>
                <w:rFonts w:ascii="Arial" w:hAnsi="Arial" w:cs="Arial"/>
                <w:b/>
                <w:bCs/>
                <w:color w:val="000000"/>
                <w:spacing w:val="0"/>
                <w:sz w:val="18"/>
                <w:szCs w:val="18"/>
                <w:lang w:val="en-GB"/>
              </w:rPr>
              <w:t>Deferred tax liabilities</w:t>
            </w:r>
          </w:p>
        </w:tc>
        <w:tc>
          <w:tcPr>
            <w:tcW w:w="1440" w:type="dxa"/>
          </w:tcPr>
          <w:p w14:paraId="079C710C" w14:textId="77777777" w:rsidR="004436B6" w:rsidRPr="00D4062A" w:rsidRDefault="004436B6" w:rsidP="00103EC3">
            <w:pPr>
              <w:ind w:right="-72"/>
              <w:jc w:val="right"/>
              <w:rPr>
                <w:rFonts w:ascii="Arial" w:hAnsi="Arial" w:cs="Arial"/>
                <w:color w:val="000000"/>
                <w:sz w:val="18"/>
                <w:szCs w:val="18"/>
              </w:rPr>
            </w:pPr>
          </w:p>
        </w:tc>
        <w:tc>
          <w:tcPr>
            <w:tcW w:w="1395" w:type="dxa"/>
          </w:tcPr>
          <w:p w14:paraId="17A9887E" w14:textId="77777777" w:rsidR="004436B6" w:rsidRPr="00D4062A" w:rsidRDefault="004436B6" w:rsidP="00103EC3">
            <w:pPr>
              <w:ind w:right="-72"/>
              <w:jc w:val="right"/>
              <w:rPr>
                <w:rFonts w:ascii="Arial" w:hAnsi="Arial" w:cs="Arial"/>
                <w:color w:val="000000"/>
                <w:sz w:val="18"/>
                <w:szCs w:val="18"/>
              </w:rPr>
            </w:pPr>
          </w:p>
        </w:tc>
        <w:tc>
          <w:tcPr>
            <w:tcW w:w="1514" w:type="dxa"/>
          </w:tcPr>
          <w:p w14:paraId="6C45FD7B" w14:textId="77777777" w:rsidR="004436B6" w:rsidRPr="00D4062A" w:rsidRDefault="004436B6" w:rsidP="00E92FD5">
            <w:pPr>
              <w:tabs>
                <w:tab w:val="left" w:pos="4536"/>
              </w:tabs>
              <w:ind w:right="-72"/>
              <w:jc w:val="right"/>
              <w:rPr>
                <w:rFonts w:ascii="Arial" w:hAnsi="Arial" w:cs="Arial"/>
                <w:color w:val="000000"/>
                <w:sz w:val="18"/>
                <w:szCs w:val="18"/>
                <w:lang w:val="en-GB"/>
              </w:rPr>
            </w:pPr>
          </w:p>
        </w:tc>
        <w:tc>
          <w:tcPr>
            <w:tcW w:w="1423" w:type="dxa"/>
          </w:tcPr>
          <w:p w14:paraId="5DE606EA" w14:textId="1B10BD97" w:rsidR="004436B6" w:rsidRPr="00D4062A" w:rsidRDefault="004436B6" w:rsidP="00103EC3">
            <w:pPr>
              <w:ind w:right="-72"/>
              <w:jc w:val="right"/>
              <w:rPr>
                <w:rFonts w:ascii="Arial" w:hAnsi="Arial" w:cs="Arial"/>
                <w:color w:val="000000"/>
                <w:sz w:val="18"/>
                <w:szCs w:val="18"/>
              </w:rPr>
            </w:pPr>
          </w:p>
        </w:tc>
      </w:tr>
      <w:tr w:rsidR="00E12AEC" w:rsidRPr="00D4062A" w14:paraId="4CC1977F" w14:textId="77777777" w:rsidTr="00C50617">
        <w:tc>
          <w:tcPr>
            <w:tcW w:w="3794" w:type="dxa"/>
          </w:tcPr>
          <w:p w14:paraId="1F9C0006" w14:textId="77777777" w:rsidR="00E12AEC" w:rsidRPr="00D4062A" w:rsidRDefault="00E12AEC" w:rsidP="00E12AEC">
            <w:pPr>
              <w:pStyle w:val="BodyTextIndent2"/>
              <w:ind w:left="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Biological assets </w:t>
            </w:r>
          </w:p>
        </w:tc>
        <w:tc>
          <w:tcPr>
            <w:tcW w:w="1440" w:type="dxa"/>
            <w:vAlign w:val="bottom"/>
          </w:tcPr>
          <w:p w14:paraId="3EB99802" w14:textId="406B0E18" w:rsidR="00E12AEC" w:rsidRPr="00D4062A" w:rsidRDefault="00E12AEC" w:rsidP="00E12A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(19,843)</w:t>
            </w:r>
          </w:p>
        </w:tc>
        <w:tc>
          <w:tcPr>
            <w:tcW w:w="1395" w:type="dxa"/>
            <w:vAlign w:val="bottom"/>
          </w:tcPr>
          <w:p w14:paraId="7109568C" w14:textId="66089033" w:rsidR="00E12AEC" w:rsidRPr="00D4062A" w:rsidRDefault="00E12AEC" w:rsidP="00E12A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5,312</w:t>
            </w:r>
          </w:p>
        </w:tc>
        <w:tc>
          <w:tcPr>
            <w:tcW w:w="1514" w:type="dxa"/>
          </w:tcPr>
          <w:p w14:paraId="08C702D6" w14:textId="7190DA6D" w:rsidR="00E12AEC" w:rsidRPr="00D4062A" w:rsidRDefault="00E12AEC" w:rsidP="00E12A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3" w:type="dxa"/>
            <w:vAlign w:val="bottom"/>
          </w:tcPr>
          <w:p w14:paraId="0E4A2030" w14:textId="5D1888FF" w:rsidR="00E12AEC" w:rsidRPr="00D4062A" w:rsidRDefault="00E12AEC" w:rsidP="00E12A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(14,531)</w:t>
            </w:r>
          </w:p>
        </w:tc>
      </w:tr>
      <w:tr w:rsidR="00E12AEC" w:rsidRPr="00D4062A" w14:paraId="42226EB8" w14:textId="77777777" w:rsidTr="00C50617">
        <w:tc>
          <w:tcPr>
            <w:tcW w:w="3794" w:type="dxa"/>
          </w:tcPr>
          <w:p w14:paraId="6C3F1B14" w14:textId="3F40B00E" w:rsidR="00E12AEC" w:rsidRPr="00D4062A" w:rsidRDefault="00E12AEC" w:rsidP="00E12AEC">
            <w:pPr>
              <w:pStyle w:val="BodyTextIndent2"/>
              <w:ind w:left="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Derivatives </w:t>
            </w:r>
            <w:r w:rsidR="00DA4271" w:rsidRPr="00D4062A">
              <w:rPr>
                <w:rFonts w:ascii="Arial" w:hAnsi="Arial" w:cs="Arial"/>
                <w:color w:val="000000"/>
                <w:spacing w:val="0"/>
                <w:sz w:val="18"/>
                <w:szCs w:val="18"/>
                <w:lang w:val="en-GB"/>
              </w:rPr>
              <w:t>assets</w:t>
            </w:r>
          </w:p>
        </w:tc>
        <w:tc>
          <w:tcPr>
            <w:tcW w:w="1440" w:type="dxa"/>
            <w:vAlign w:val="bottom"/>
          </w:tcPr>
          <w:p w14:paraId="4BFEB990" w14:textId="114C9327" w:rsidR="00E12AEC" w:rsidRPr="00D4062A" w:rsidRDefault="00E12AEC" w:rsidP="00E12A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395" w:type="dxa"/>
            <w:vAlign w:val="bottom"/>
          </w:tcPr>
          <w:p w14:paraId="0621A75A" w14:textId="41B603F4" w:rsidR="00E12AEC" w:rsidRPr="00D4062A" w:rsidRDefault="00E12AEC" w:rsidP="00E12A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(78)</w:t>
            </w:r>
          </w:p>
        </w:tc>
        <w:tc>
          <w:tcPr>
            <w:tcW w:w="1514" w:type="dxa"/>
          </w:tcPr>
          <w:p w14:paraId="541DD999" w14:textId="7EC277BC" w:rsidR="00E12AEC" w:rsidRPr="00D4062A" w:rsidRDefault="00E12AEC" w:rsidP="00E12A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3" w:type="dxa"/>
            <w:vAlign w:val="bottom"/>
          </w:tcPr>
          <w:p w14:paraId="18319B60" w14:textId="05786E2C" w:rsidR="00E12AEC" w:rsidRPr="00D4062A" w:rsidRDefault="00E12AEC" w:rsidP="00E12A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(78)</w:t>
            </w:r>
          </w:p>
        </w:tc>
      </w:tr>
      <w:tr w:rsidR="004436B6" w:rsidRPr="00D4062A" w14:paraId="55E8F7EE" w14:textId="77777777" w:rsidTr="00E92FD5">
        <w:tc>
          <w:tcPr>
            <w:tcW w:w="3794" w:type="dxa"/>
          </w:tcPr>
          <w:p w14:paraId="5995D959" w14:textId="77777777" w:rsidR="004436B6" w:rsidRPr="00D4062A" w:rsidRDefault="004436B6" w:rsidP="009F1E1F">
            <w:pPr>
              <w:pStyle w:val="BodyTextIndent2"/>
              <w:ind w:left="-109"/>
              <w:jc w:val="left"/>
              <w:rPr>
                <w:rFonts w:ascii="Arial" w:hAnsi="Arial" w:cs="Arial"/>
                <w:color w:val="000000"/>
                <w:spacing w:val="0"/>
                <w:sz w:val="10"/>
                <w:szCs w:val="10"/>
                <w:lang w:val="en-GB"/>
              </w:rPr>
            </w:pPr>
          </w:p>
        </w:tc>
        <w:tc>
          <w:tcPr>
            <w:tcW w:w="1440" w:type="dxa"/>
            <w:tcBorders>
              <w:top w:val="single" w:sz="4" w:space="0" w:color="auto"/>
            </w:tcBorders>
            <w:vAlign w:val="center"/>
          </w:tcPr>
          <w:p w14:paraId="64C011E8" w14:textId="77777777" w:rsidR="004436B6" w:rsidRPr="00D4062A" w:rsidRDefault="004436B6" w:rsidP="009F1E1F">
            <w:pPr>
              <w:tabs>
                <w:tab w:val="left" w:pos="4536"/>
              </w:tabs>
              <w:ind w:left="-109" w:right="-72"/>
              <w:jc w:val="right"/>
              <w:rPr>
                <w:rFonts w:ascii="Arial" w:hAnsi="Arial" w:cs="Arial"/>
                <w:color w:val="000000"/>
                <w:sz w:val="10"/>
                <w:szCs w:val="10"/>
                <w:lang w:val="en-GB"/>
              </w:rPr>
            </w:pPr>
          </w:p>
        </w:tc>
        <w:tc>
          <w:tcPr>
            <w:tcW w:w="1395" w:type="dxa"/>
            <w:tcBorders>
              <w:top w:val="single" w:sz="4" w:space="0" w:color="auto"/>
            </w:tcBorders>
            <w:vAlign w:val="center"/>
          </w:tcPr>
          <w:p w14:paraId="377BE4AC" w14:textId="77777777" w:rsidR="004436B6" w:rsidRPr="00D4062A" w:rsidRDefault="004436B6" w:rsidP="009F1E1F">
            <w:pPr>
              <w:tabs>
                <w:tab w:val="left" w:pos="4536"/>
              </w:tabs>
              <w:ind w:left="-109" w:right="-72"/>
              <w:jc w:val="right"/>
              <w:rPr>
                <w:rFonts w:ascii="Arial" w:hAnsi="Arial" w:cs="Arial"/>
                <w:color w:val="000000"/>
                <w:sz w:val="10"/>
                <w:szCs w:val="10"/>
                <w:lang w:val="en-GB"/>
              </w:rPr>
            </w:pPr>
          </w:p>
        </w:tc>
        <w:tc>
          <w:tcPr>
            <w:tcW w:w="1514" w:type="dxa"/>
            <w:tcBorders>
              <w:top w:val="single" w:sz="4" w:space="0" w:color="auto"/>
            </w:tcBorders>
          </w:tcPr>
          <w:p w14:paraId="0959C771" w14:textId="77777777" w:rsidR="004436B6" w:rsidRPr="00D4062A" w:rsidRDefault="004436B6" w:rsidP="009F1E1F">
            <w:pPr>
              <w:tabs>
                <w:tab w:val="left" w:pos="4536"/>
              </w:tabs>
              <w:ind w:left="-109" w:right="-72"/>
              <w:jc w:val="right"/>
              <w:rPr>
                <w:rFonts w:ascii="Arial" w:hAnsi="Arial" w:cs="Arial"/>
                <w:color w:val="000000"/>
                <w:sz w:val="10"/>
                <w:szCs w:val="10"/>
                <w:lang w:val="en-GB"/>
              </w:rPr>
            </w:pPr>
          </w:p>
        </w:tc>
        <w:tc>
          <w:tcPr>
            <w:tcW w:w="1423" w:type="dxa"/>
            <w:tcBorders>
              <w:top w:val="single" w:sz="4" w:space="0" w:color="auto"/>
            </w:tcBorders>
            <w:vAlign w:val="center"/>
          </w:tcPr>
          <w:p w14:paraId="270069D6" w14:textId="32C6A2A1" w:rsidR="004436B6" w:rsidRPr="00D4062A" w:rsidRDefault="004436B6" w:rsidP="009F1E1F">
            <w:pPr>
              <w:tabs>
                <w:tab w:val="left" w:pos="4536"/>
              </w:tabs>
              <w:ind w:left="-109" w:right="-72"/>
              <w:jc w:val="right"/>
              <w:rPr>
                <w:rFonts w:ascii="Arial" w:hAnsi="Arial" w:cs="Arial"/>
                <w:color w:val="000000"/>
                <w:sz w:val="10"/>
                <w:szCs w:val="10"/>
                <w:lang w:val="en-GB"/>
              </w:rPr>
            </w:pPr>
          </w:p>
        </w:tc>
      </w:tr>
      <w:tr w:rsidR="009009EE" w:rsidRPr="00D4062A" w14:paraId="45039675" w14:textId="77777777" w:rsidTr="00C50617">
        <w:tc>
          <w:tcPr>
            <w:tcW w:w="3794" w:type="dxa"/>
          </w:tcPr>
          <w:p w14:paraId="619C63CA" w14:textId="77777777" w:rsidR="009009EE" w:rsidRPr="00D4062A" w:rsidRDefault="009009EE" w:rsidP="009009EE">
            <w:pPr>
              <w:pStyle w:val="BodyTextIndent2"/>
              <w:ind w:left="0"/>
              <w:jc w:val="left"/>
              <w:rPr>
                <w:rFonts w:ascii="Arial" w:hAnsi="Arial" w:cs="Arial"/>
                <w:color w:val="000000"/>
                <w:spacing w:val="0"/>
                <w:sz w:val="18"/>
                <w:szCs w:val="18"/>
                <w:lang w:val="en-GB"/>
              </w:rPr>
            </w:pPr>
          </w:p>
        </w:tc>
        <w:tc>
          <w:tcPr>
            <w:tcW w:w="1440" w:type="dxa"/>
            <w:tcBorders>
              <w:bottom w:val="single" w:sz="4" w:space="0" w:color="auto"/>
            </w:tcBorders>
            <w:vAlign w:val="bottom"/>
          </w:tcPr>
          <w:p w14:paraId="47AD352B" w14:textId="021C6C35" w:rsidR="009009EE" w:rsidRPr="00D4062A" w:rsidRDefault="009009EE" w:rsidP="009009EE">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(19,843)</w:t>
            </w:r>
          </w:p>
        </w:tc>
        <w:tc>
          <w:tcPr>
            <w:tcW w:w="1395" w:type="dxa"/>
            <w:tcBorders>
              <w:bottom w:val="single" w:sz="4" w:space="0" w:color="auto"/>
            </w:tcBorders>
            <w:vAlign w:val="bottom"/>
          </w:tcPr>
          <w:p w14:paraId="5ADD84F7" w14:textId="176FEB86" w:rsidR="009009EE" w:rsidRPr="00D4062A" w:rsidRDefault="009009EE" w:rsidP="009009EE">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5,234</w:t>
            </w:r>
          </w:p>
        </w:tc>
        <w:tc>
          <w:tcPr>
            <w:tcW w:w="1514" w:type="dxa"/>
            <w:tcBorders>
              <w:bottom w:val="single" w:sz="4" w:space="0" w:color="auto"/>
            </w:tcBorders>
          </w:tcPr>
          <w:p w14:paraId="0787BFD0" w14:textId="3BAB24FC" w:rsidR="009009EE" w:rsidRPr="00D4062A" w:rsidRDefault="009009EE" w:rsidP="009009EE">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23" w:type="dxa"/>
            <w:tcBorders>
              <w:bottom w:val="single" w:sz="4" w:space="0" w:color="auto"/>
            </w:tcBorders>
            <w:vAlign w:val="bottom"/>
          </w:tcPr>
          <w:p w14:paraId="7F42E978" w14:textId="2FB6B5F5" w:rsidR="009009EE" w:rsidRPr="00D4062A" w:rsidRDefault="009009EE" w:rsidP="009009EE">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(14,609)</w:t>
            </w:r>
          </w:p>
        </w:tc>
      </w:tr>
      <w:tr w:rsidR="004436B6" w:rsidRPr="00D4062A" w14:paraId="6E3CAA6F" w14:textId="77777777" w:rsidTr="00E92FD5">
        <w:tc>
          <w:tcPr>
            <w:tcW w:w="3794" w:type="dxa"/>
          </w:tcPr>
          <w:p w14:paraId="39DDB69C" w14:textId="77777777" w:rsidR="004436B6" w:rsidRPr="00D4062A" w:rsidRDefault="004436B6" w:rsidP="009F1E1F">
            <w:pPr>
              <w:pStyle w:val="BodyTextIndent2"/>
              <w:ind w:left="-109"/>
              <w:jc w:val="left"/>
              <w:rPr>
                <w:rFonts w:ascii="Arial" w:hAnsi="Arial" w:cs="Arial"/>
                <w:color w:val="000000"/>
                <w:spacing w:val="0"/>
                <w:sz w:val="10"/>
                <w:szCs w:val="10"/>
                <w:lang w:val="en-GB"/>
              </w:rPr>
            </w:pPr>
          </w:p>
        </w:tc>
        <w:tc>
          <w:tcPr>
            <w:tcW w:w="1440" w:type="dxa"/>
            <w:tcBorders>
              <w:top w:val="single" w:sz="4" w:space="0" w:color="auto"/>
            </w:tcBorders>
            <w:vAlign w:val="center"/>
          </w:tcPr>
          <w:p w14:paraId="09B33F7D" w14:textId="77777777" w:rsidR="004436B6" w:rsidRPr="00D4062A" w:rsidRDefault="004436B6" w:rsidP="009F1E1F">
            <w:pPr>
              <w:tabs>
                <w:tab w:val="left" w:pos="4536"/>
              </w:tabs>
              <w:ind w:left="-109" w:right="-72"/>
              <w:jc w:val="right"/>
              <w:rPr>
                <w:rFonts w:ascii="Arial" w:hAnsi="Arial" w:cs="Arial"/>
                <w:color w:val="000000"/>
                <w:sz w:val="10"/>
                <w:szCs w:val="10"/>
                <w:lang w:val="en-GB"/>
              </w:rPr>
            </w:pPr>
          </w:p>
        </w:tc>
        <w:tc>
          <w:tcPr>
            <w:tcW w:w="1395" w:type="dxa"/>
            <w:tcBorders>
              <w:top w:val="single" w:sz="4" w:space="0" w:color="auto"/>
            </w:tcBorders>
            <w:vAlign w:val="center"/>
          </w:tcPr>
          <w:p w14:paraId="3C975675" w14:textId="512480AB" w:rsidR="004436B6" w:rsidRPr="00D4062A" w:rsidRDefault="004436B6" w:rsidP="009F1E1F">
            <w:pPr>
              <w:tabs>
                <w:tab w:val="left" w:pos="4536"/>
              </w:tabs>
              <w:ind w:left="-109" w:right="-72"/>
              <w:jc w:val="right"/>
              <w:rPr>
                <w:rFonts w:ascii="Arial" w:hAnsi="Arial" w:cs="Arial"/>
                <w:color w:val="000000"/>
                <w:sz w:val="10"/>
                <w:szCs w:val="10"/>
                <w:lang w:val="en-GB"/>
              </w:rPr>
            </w:pPr>
          </w:p>
        </w:tc>
        <w:tc>
          <w:tcPr>
            <w:tcW w:w="1514" w:type="dxa"/>
            <w:tcBorders>
              <w:top w:val="single" w:sz="4" w:space="0" w:color="auto"/>
            </w:tcBorders>
          </w:tcPr>
          <w:p w14:paraId="3CCBD7F8" w14:textId="77777777" w:rsidR="004436B6" w:rsidRPr="00D4062A" w:rsidRDefault="004436B6" w:rsidP="009F1E1F">
            <w:pPr>
              <w:tabs>
                <w:tab w:val="left" w:pos="4536"/>
              </w:tabs>
              <w:ind w:left="-109" w:right="-72"/>
              <w:jc w:val="right"/>
              <w:rPr>
                <w:rFonts w:ascii="Arial" w:hAnsi="Arial" w:cs="Arial"/>
                <w:color w:val="000000"/>
                <w:sz w:val="10"/>
                <w:szCs w:val="10"/>
                <w:lang w:val="en-GB"/>
              </w:rPr>
            </w:pPr>
          </w:p>
        </w:tc>
        <w:tc>
          <w:tcPr>
            <w:tcW w:w="1423" w:type="dxa"/>
            <w:tcBorders>
              <w:top w:val="single" w:sz="4" w:space="0" w:color="auto"/>
            </w:tcBorders>
            <w:vAlign w:val="center"/>
          </w:tcPr>
          <w:p w14:paraId="14DC9B40" w14:textId="7492BF8F" w:rsidR="004436B6" w:rsidRPr="00D4062A" w:rsidRDefault="004436B6" w:rsidP="009F1E1F">
            <w:pPr>
              <w:tabs>
                <w:tab w:val="left" w:pos="4536"/>
              </w:tabs>
              <w:ind w:left="-109" w:right="-72"/>
              <w:jc w:val="right"/>
              <w:rPr>
                <w:rFonts w:ascii="Arial" w:hAnsi="Arial" w:cs="Arial"/>
                <w:color w:val="000000"/>
                <w:sz w:val="10"/>
                <w:szCs w:val="10"/>
                <w:lang w:val="en-GB"/>
              </w:rPr>
            </w:pPr>
          </w:p>
        </w:tc>
      </w:tr>
      <w:tr w:rsidR="0000607E" w:rsidRPr="00D4062A" w14:paraId="3727768A" w14:textId="77777777" w:rsidTr="00C50617">
        <w:tc>
          <w:tcPr>
            <w:tcW w:w="3794" w:type="dxa"/>
          </w:tcPr>
          <w:p w14:paraId="28634967" w14:textId="77777777" w:rsidR="0000607E" w:rsidRPr="00D4062A" w:rsidRDefault="0000607E" w:rsidP="0000607E">
            <w:pPr>
              <w:pStyle w:val="BodyTextIndent2"/>
              <w:ind w:left="0"/>
              <w:jc w:val="left"/>
              <w:rPr>
                <w:rFonts w:ascii="Arial" w:hAnsi="Arial" w:cs="Arial"/>
                <w:color w:val="000000"/>
                <w:spacing w:val="0"/>
                <w:sz w:val="18"/>
                <w:szCs w:val="18"/>
                <w:lang w:val="en-GB"/>
              </w:rPr>
            </w:pPr>
            <w:r w:rsidRPr="00D4062A">
              <w:rPr>
                <w:rFonts w:ascii="Arial" w:hAnsi="Arial" w:cs="Arial"/>
                <w:color w:val="000000"/>
                <w:spacing w:val="-4"/>
                <w:sz w:val="18"/>
                <w:szCs w:val="18"/>
                <w:lang w:val="en-GB"/>
              </w:rPr>
              <w:t>Deferred income taxes, net</w:t>
            </w:r>
          </w:p>
        </w:tc>
        <w:tc>
          <w:tcPr>
            <w:tcW w:w="1440" w:type="dxa"/>
            <w:tcBorders>
              <w:top w:val="nil"/>
              <w:left w:val="nil"/>
              <w:bottom w:val="single" w:sz="4" w:space="0" w:color="auto"/>
              <w:right w:val="nil"/>
            </w:tcBorders>
            <w:vAlign w:val="bottom"/>
          </w:tcPr>
          <w:p w14:paraId="0403CF9C" w14:textId="22BC8F7E" w:rsidR="0000607E" w:rsidRPr="00D4062A" w:rsidRDefault="0000607E" w:rsidP="0000607E">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38,137</w:t>
            </w:r>
          </w:p>
        </w:tc>
        <w:tc>
          <w:tcPr>
            <w:tcW w:w="1395" w:type="dxa"/>
            <w:tcBorders>
              <w:top w:val="nil"/>
              <w:left w:val="nil"/>
              <w:bottom w:val="single" w:sz="4" w:space="0" w:color="auto"/>
              <w:right w:val="nil"/>
            </w:tcBorders>
            <w:vAlign w:val="bottom"/>
          </w:tcPr>
          <w:p w14:paraId="21404953" w14:textId="36D9985C" w:rsidR="0000607E" w:rsidRPr="00D4062A" w:rsidRDefault="0000607E" w:rsidP="0000607E">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6,172</w:t>
            </w:r>
          </w:p>
        </w:tc>
        <w:tc>
          <w:tcPr>
            <w:tcW w:w="1514" w:type="dxa"/>
            <w:tcBorders>
              <w:top w:val="nil"/>
              <w:left w:val="nil"/>
              <w:bottom w:val="single" w:sz="4" w:space="0" w:color="auto"/>
              <w:right w:val="nil"/>
            </w:tcBorders>
          </w:tcPr>
          <w:p w14:paraId="060BAF44" w14:textId="54B6D51E" w:rsidR="0000607E" w:rsidRPr="00D4062A" w:rsidRDefault="0000607E" w:rsidP="0000607E">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6,390</w:t>
            </w:r>
          </w:p>
        </w:tc>
        <w:tc>
          <w:tcPr>
            <w:tcW w:w="1423" w:type="dxa"/>
            <w:tcBorders>
              <w:top w:val="nil"/>
              <w:left w:val="nil"/>
              <w:bottom w:val="single" w:sz="4" w:space="0" w:color="auto"/>
              <w:right w:val="nil"/>
            </w:tcBorders>
            <w:vAlign w:val="bottom"/>
          </w:tcPr>
          <w:p w14:paraId="3A49AABA" w14:textId="051AB59F" w:rsidR="0000607E" w:rsidRPr="00D4062A" w:rsidRDefault="0000607E" w:rsidP="0000607E">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50,699</w:t>
            </w:r>
          </w:p>
        </w:tc>
      </w:tr>
      <w:bookmarkEnd w:id="12"/>
    </w:tbl>
    <w:p w14:paraId="6A67146B" w14:textId="4517B8D6" w:rsidR="00B76E0C" w:rsidRPr="00D4062A" w:rsidRDefault="00B76E0C" w:rsidP="00984DEC">
      <w:pPr>
        <w:jc w:val="both"/>
        <w:rPr>
          <w:rFonts w:ascii="Arial" w:hAnsi="Arial" w:cs="Arial"/>
          <w:color w:val="000000"/>
          <w:sz w:val="18"/>
          <w:szCs w:val="18"/>
          <w:lang w:val="en-GB"/>
        </w:rPr>
      </w:pPr>
    </w:p>
    <w:p w14:paraId="479CEC5A" w14:textId="77777777" w:rsidR="009F1E1F" w:rsidRPr="00D4062A" w:rsidRDefault="009F1E1F" w:rsidP="00984DEC">
      <w:pPr>
        <w:jc w:val="both"/>
        <w:rPr>
          <w:rFonts w:ascii="Arial" w:hAnsi="Arial" w:cs="Arial"/>
          <w:color w:val="000000"/>
          <w:sz w:val="18"/>
          <w:szCs w:val="18"/>
          <w:lang w:val="en-GB"/>
        </w:rPr>
      </w:pPr>
    </w:p>
    <w:tbl>
      <w:tblPr>
        <w:tblW w:w="9461" w:type="dxa"/>
        <w:tblInd w:w="108" w:type="dxa"/>
        <w:tblLayout w:type="fixed"/>
        <w:tblLook w:val="04A0" w:firstRow="1" w:lastRow="0" w:firstColumn="1" w:lastColumn="0" w:noHBand="0" w:noVBand="1"/>
      </w:tblPr>
      <w:tblGrid>
        <w:gridCol w:w="9461"/>
      </w:tblGrid>
      <w:tr w:rsidR="00B76E0C" w:rsidRPr="00D4062A" w14:paraId="55009F6F" w14:textId="77777777" w:rsidTr="00D748F0">
        <w:trPr>
          <w:trHeight w:val="386"/>
        </w:trPr>
        <w:tc>
          <w:tcPr>
            <w:tcW w:w="9461" w:type="dxa"/>
            <w:vAlign w:val="center"/>
          </w:tcPr>
          <w:p w14:paraId="0F874F79" w14:textId="3E25D2FA" w:rsidR="00B76E0C" w:rsidRPr="00D4062A" w:rsidRDefault="00651C7F"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19</w:t>
            </w:r>
            <w:r w:rsidR="00B76E0C" w:rsidRPr="00D4062A">
              <w:rPr>
                <w:rFonts w:ascii="Arial" w:eastAsia="Arial Unicode MS" w:hAnsi="Arial" w:cs="Arial"/>
                <w:b/>
                <w:bCs/>
                <w:color w:val="000000"/>
                <w:sz w:val="18"/>
                <w:szCs w:val="18"/>
              </w:rPr>
              <w:tab/>
              <w:t xml:space="preserve">Trade and </w:t>
            </w:r>
            <w:r w:rsidR="00510B28" w:rsidRPr="00D4062A">
              <w:rPr>
                <w:rFonts w:ascii="Arial" w:eastAsia="Arial Unicode MS" w:hAnsi="Arial" w:cs="Arial"/>
                <w:b/>
                <w:bCs/>
                <w:color w:val="000000"/>
                <w:sz w:val="18"/>
                <w:szCs w:val="18"/>
                <w:lang w:val="en-GB"/>
              </w:rPr>
              <w:t>other current payables</w:t>
            </w:r>
          </w:p>
        </w:tc>
      </w:tr>
    </w:tbl>
    <w:p w14:paraId="13F1544C" w14:textId="77777777" w:rsidR="00B76E0C" w:rsidRPr="00D4062A" w:rsidRDefault="00B76E0C" w:rsidP="00984DEC">
      <w:pPr>
        <w:jc w:val="both"/>
        <w:rPr>
          <w:rFonts w:ascii="Arial" w:hAnsi="Arial" w:cs="Arial"/>
          <w:color w:val="000000"/>
          <w:sz w:val="18"/>
          <w:szCs w:val="18"/>
          <w:lang w:val="en-GB"/>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103EC3" w:rsidRPr="00D4062A" w14:paraId="3020040C" w14:textId="77777777" w:rsidTr="0004223F">
        <w:trPr>
          <w:trHeight w:val="20"/>
        </w:trPr>
        <w:tc>
          <w:tcPr>
            <w:tcW w:w="3989" w:type="dxa"/>
            <w:tcBorders>
              <w:top w:val="nil"/>
              <w:left w:val="nil"/>
              <w:right w:val="nil"/>
            </w:tcBorders>
          </w:tcPr>
          <w:p w14:paraId="2C3B9B76" w14:textId="77777777" w:rsidR="0025386D" w:rsidRPr="00D4062A" w:rsidRDefault="0025386D" w:rsidP="0004223F">
            <w:pPr>
              <w:ind w:left="-109"/>
              <w:rPr>
                <w:rFonts w:ascii="Arial" w:hAnsi="Arial" w:cs="Arial"/>
                <w:color w:val="000000"/>
                <w:sz w:val="18"/>
                <w:szCs w:val="18"/>
                <w:lang w:val="en-GB"/>
              </w:rPr>
            </w:pPr>
          </w:p>
        </w:tc>
        <w:tc>
          <w:tcPr>
            <w:tcW w:w="2736" w:type="dxa"/>
            <w:gridSpan w:val="2"/>
            <w:tcBorders>
              <w:left w:val="nil"/>
              <w:right w:val="nil"/>
            </w:tcBorders>
          </w:tcPr>
          <w:p w14:paraId="05C7CC05" w14:textId="77777777" w:rsidR="0025386D" w:rsidRPr="00D4062A" w:rsidRDefault="0025386D" w:rsidP="0004223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tc>
        <w:tc>
          <w:tcPr>
            <w:tcW w:w="2736" w:type="dxa"/>
            <w:gridSpan w:val="2"/>
            <w:tcBorders>
              <w:left w:val="nil"/>
              <w:right w:val="nil"/>
            </w:tcBorders>
          </w:tcPr>
          <w:p w14:paraId="5CEAA099" w14:textId="77777777" w:rsidR="0025386D" w:rsidRPr="00D4062A" w:rsidRDefault="0025386D" w:rsidP="0004223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tc>
      </w:tr>
      <w:tr w:rsidR="00103EC3" w:rsidRPr="00D4062A" w14:paraId="67FE10F9" w14:textId="77777777" w:rsidTr="0004223F">
        <w:trPr>
          <w:trHeight w:val="20"/>
        </w:trPr>
        <w:tc>
          <w:tcPr>
            <w:tcW w:w="3989" w:type="dxa"/>
            <w:tcBorders>
              <w:top w:val="nil"/>
              <w:left w:val="nil"/>
              <w:right w:val="nil"/>
            </w:tcBorders>
          </w:tcPr>
          <w:p w14:paraId="5747FA81" w14:textId="77777777" w:rsidR="0025386D" w:rsidRPr="00D4062A" w:rsidRDefault="0025386D" w:rsidP="0004223F">
            <w:pPr>
              <w:ind w:left="-109"/>
              <w:rPr>
                <w:rFonts w:ascii="Arial" w:hAnsi="Arial" w:cs="Arial"/>
                <w:color w:val="000000"/>
                <w:sz w:val="18"/>
                <w:szCs w:val="18"/>
                <w:lang w:val="en-GB"/>
              </w:rPr>
            </w:pPr>
          </w:p>
        </w:tc>
        <w:tc>
          <w:tcPr>
            <w:tcW w:w="2736" w:type="dxa"/>
            <w:gridSpan w:val="2"/>
            <w:tcBorders>
              <w:left w:val="nil"/>
              <w:bottom w:val="single" w:sz="4" w:space="0" w:color="auto"/>
              <w:right w:val="nil"/>
            </w:tcBorders>
          </w:tcPr>
          <w:p w14:paraId="7F61FEE7" w14:textId="77777777" w:rsidR="0025386D" w:rsidRPr="00D4062A" w:rsidRDefault="0025386D" w:rsidP="0004223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financial statements</w:t>
            </w:r>
          </w:p>
        </w:tc>
        <w:tc>
          <w:tcPr>
            <w:tcW w:w="2736" w:type="dxa"/>
            <w:gridSpan w:val="2"/>
            <w:tcBorders>
              <w:left w:val="nil"/>
              <w:bottom w:val="single" w:sz="4" w:space="0" w:color="auto"/>
              <w:right w:val="nil"/>
            </w:tcBorders>
          </w:tcPr>
          <w:p w14:paraId="6D7CCE2A" w14:textId="77777777" w:rsidR="0025386D" w:rsidRPr="00D4062A" w:rsidRDefault="0025386D" w:rsidP="0004223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financial statements</w:t>
            </w:r>
          </w:p>
        </w:tc>
      </w:tr>
      <w:tr w:rsidR="00103EC3" w:rsidRPr="00D4062A" w14:paraId="3BB34DB2" w14:textId="77777777" w:rsidTr="0004223F">
        <w:trPr>
          <w:trHeight w:val="20"/>
        </w:trPr>
        <w:tc>
          <w:tcPr>
            <w:tcW w:w="3989" w:type="dxa"/>
            <w:tcBorders>
              <w:top w:val="nil"/>
              <w:left w:val="nil"/>
              <w:right w:val="nil"/>
            </w:tcBorders>
          </w:tcPr>
          <w:p w14:paraId="18DE1A12" w14:textId="77777777" w:rsidR="00BA1466" w:rsidRPr="00D4062A" w:rsidRDefault="00BA1466" w:rsidP="0004223F">
            <w:pPr>
              <w:ind w:left="-109"/>
              <w:rPr>
                <w:rFonts w:ascii="Arial" w:hAnsi="Arial" w:cs="Arial"/>
                <w:color w:val="000000"/>
                <w:sz w:val="18"/>
                <w:szCs w:val="18"/>
                <w:lang w:val="en-GB"/>
              </w:rPr>
            </w:pPr>
          </w:p>
        </w:tc>
        <w:tc>
          <w:tcPr>
            <w:tcW w:w="1368" w:type="dxa"/>
            <w:tcBorders>
              <w:top w:val="single" w:sz="4" w:space="0" w:color="auto"/>
              <w:left w:val="nil"/>
              <w:right w:val="nil"/>
            </w:tcBorders>
            <w:vAlign w:val="bottom"/>
          </w:tcPr>
          <w:p w14:paraId="1B9AD073" w14:textId="782CBAA0" w:rsidR="00BA1466" w:rsidRPr="00D4062A" w:rsidRDefault="00AD0A4C" w:rsidP="0004223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left w:val="nil"/>
              <w:right w:val="nil"/>
            </w:tcBorders>
            <w:vAlign w:val="bottom"/>
          </w:tcPr>
          <w:p w14:paraId="1D3B9030" w14:textId="11CA3EFC" w:rsidR="00BA1466" w:rsidRPr="00D4062A" w:rsidRDefault="00AD0A4C" w:rsidP="0004223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368" w:type="dxa"/>
            <w:tcBorders>
              <w:top w:val="single" w:sz="4" w:space="0" w:color="auto"/>
              <w:left w:val="nil"/>
              <w:right w:val="nil"/>
            </w:tcBorders>
            <w:vAlign w:val="bottom"/>
          </w:tcPr>
          <w:p w14:paraId="11175510" w14:textId="1BDD7B36" w:rsidR="00BA1466" w:rsidRPr="00D4062A" w:rsidRDefault="00AD0A4C" w:rsidP="0004223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left w:val="nil"/>
              <w:right w:val="nil"/>
            </w:tcBorders>
            <w:vAlign w:val="bottom"/>
          </w:tcPr>
          <w:p w14:paraId="4726EF33" w14:textId="04587873" w:rsidR="00BA1466" w:rsidRPr="00D4062A" w:rsidRDefault="00AD0A4C" w:rsidP="0004223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103EC3" w:rsidRPr="00D4062A" w14:paraId="51555299" w14:textId="77777777" w:rsidTr="0004223F">
        <w:trPr>
          <w:trHeight w:val="20"/>
        </w:trPr>
        <w:tc>
          <w:tcPr>
            <w:tcW w:w="3989" w:type="dxa"/>
            <w:tcBorders>
              <w:top w:val="nil"/>
              <w:left w:val="nil"/>
              <w:right w:val="nil"/>
            </w:tcBorders>
          </w:tcPr>
          <w:p w14:paraId="68B87B28" w14:textId="77777777" w:rsidR="00BB26EE" w:rsidRPr="00D4062A" w:rsidRDefault="00BB26EE" w:rsidP="0004223F">
            <w:pPr>
              <w:ind w:left="-109"/>
              <w:rPr>
                <w:rFonts w:ascii="Arial" w:hAnsi="Arial" w:cs="Arial"/>
                <w:color w:val="000000"/>
                <w:sz w:val="18"/>
                <w:szCs w:val="18"/>
              </w:rPr>
            </w:pPr>
          </w:p>
        </w:tc>
        <w:tc>
          <w:tcPr>
            <w:tcW w:w="1368" w:type="dxa"/>
            <w:tcBorders>
              <w:top w:val="nil"/>
              <w:left w:val="nil"/>
              <w:bottom w:val="single" w:sz="4" w:space="0" w:color="auto"/>
              <w:right w:val="nil"/>
            </w:tcBorders>
            <w:vAlign w:val="center"/>
          </w:tcPr>
          <w:p w14:paraId="0859910A" w14:textId="77777777" w:rsidR="00BB26EE" w:rsidRPr="00D4062A" w:rsidRDefault="00BB26EE" w:rsidP="0004223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6F1DE87F" w14:textId="77777777" w:rsidR="00BB26EE" w:rsidRPr="00D4062A" w:rsidRDefault="00BB26EE" w:rsidP="0004223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696D555B" w14:textId="77777777" w:rsidR="00BB26EE" w:rsidRPr="00D4062A" w:rsidRDefault="00BB26EE" w:rsidP="0004223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227082C4" w14:textId="77777777" w:rsidR="00BB26EE" w:rsidRPr="00D4062A" w:rsidRDefault="00BB26EE" w:rsidP="0004223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103EC3" w:rsidRPr="00D4062A" w14:paraId="6547F12E" w14:textId="77777777" w:rsidTr="0004223F">
        <w:trPr>
          <w:trHeight w:val="20"/>
        </w:trPr>
        <w:tc>
          <w:tcPr>
            <w:tcW w:w="3989" w:type="dxa"/>
            <w:tcBorders>
              <w:top w:val="nil"/>
              <w:left w:val="nil"/>
              <w:right w:val="nil"/>
            </w:tcBorders>
          </w:tcPr>
          <w:p w14:paraId="514E96AA" w14:textId="77777777" w:rsidR="00BA1466" w:rsidRPr="00D4062A" w:rsidRDefault="00BA1466" w:rsidP="0004223F">
            <w:pPr>
              <w:pStyle w:val="BodyTextIndent2"/>
              <w:ind w:left="-109"/>
              <w:jc w:val="left"/>
              <w:rPr>
                <w:rFonts w:ascii="Arial" w:hAnsi="Arial" w:cs="Arial"/>
                <w:color w:val="000000"/>
                <w:spacing w:val="0"/>
                <w:sz w:val="10"/>
                <w:szCs w:val="10"/>
                <w:lang w:val="en-GB"/>
              </w:rPr>
            </w:pPr>
          </w:p>
        </w:tc>
        <w:tc>
          <w:tcPr>
            <w:tcW w:w="1368" w:type="dxa"/>
            <w:tcBorders>
              <w:top w:val="single" w:sz="4" w:space="0" w:color="auto"/>
              <w:left w:val="nil"/>
              <w:right w:val="nil"/>
            </w:tcBorders>
          </w:tcPr>
          <w:p w14:paraId="4EF6E4DA" w14:textId="77777777" w:rsidR="00BA1466" w:rsidRPr="00D4062A" w:rsidRDefault="00BA1466" w:rsidP="0004223F">
            <w:pPr>
              <w:pStyle w:val="BodyTextIndent2"/>
              <w:ind w:left="-109"/>
              <w:jc w:val="left"/>
              <w:rPr>
                <w:rFonts w:ascii="Arial" w:hAnsi="Arial" w:cs="Arial"/>
                <w:color w:val="000000"/>
                <w:spacing w:val="0"/>
                <w:sz w:val="10"/>
                <w:szCs w:val="10"/>
                <w:lang w:val="en-GB"/>
              </w:rPr>
            </w:pPr>
          </w:p>
        </w:tc>
        <w:tc>
          <w:tcPr>
            <w:tcW w:w="1368" w:type="dxa"/>
            <w:tcBorders>
              <w:top w:val="single" w:sz="4" w:space="0" w:color="auto"/>
              <w:left w:val="nil"/>
              <w:right w:val="nil"/>
            </w:tcBorders>
          </w:tcPr>
          <w:p w14:paraId="70B66B04" w14:textId="77777777" w:rsidR="00BA1466" w:rsidRPr="00D4062A" w:rsidRDefault="00BA1466" w:rsidP="0004223F">
            <w:pPr>
              <w:pStyle w:val="BodyTextIndent2"/>
              <w:ind w:left="-109"/>
              <w:jc w:val="left"/>
              <w:rPr>
                <w:rFonts w:ascii="Arial" w:hAnsi="Arial" w:cs="Arial"/>
                <w:color w:val="000000"/>
                <w:spacing w:val="0"/>
                <w:sz w:val="10"/>
                <w:szCs w:val="10"/>
                <w:lang w:val="en-GB"/>
              </w:rPr>
            </w:pPr>
          </w:p>
        </w:tc>
        <w:tc>
          <w:tcPr>
            <w:tcW w:w="1368" w:type="dxa"/>
            <w:tcBorders>
              <w:top w:val="single" w:sz="4" w:space="0" w:color="auto"/>
              <w:left w:val="nil"/>
              <w:right w:val="nil"/>
            </w:tcBorders>
          </w:tcPr>
          <w:p w14:paraId="213460E8" w14:textId="77777777" w:rsidR="00BA1466" w:rsidRPr="00D4062A" w:rsidRDefault="00BA1466" w:rsidP="0004223F">
            <w:pPr>
              <w:pStyle w:val="BodyTextIndent2"/>
              <w:ind w:left="-109"/>
              <w:jc w:val="left"/>
              <w:rPr>
                <w:rFonts w:ascii="Arial" w:hAnsi="Arial" w:cs="Arial"/>
                <w:color w:val="000000"/>
                <w:spacing w:val="0"/>
                <w:sz w:val="10"/>
                <w:szCs w:val="10"/>
                <w:lang w:val="en-GB"/>
              </w:rPr>
            </w:pPr>
          </w:p>
        </w:tc>
        <w:tc>
          <w:tcPr>
            <w:tcW w:w="1368" w:type="dxa"/>
            <w:tcBorders>
              <w:top w:val="single" w:sz="4" w:space="0" w:color="auto"/>
              <w:left w:val="nil"/>
              <w:right w:val="nil"/>
            </w:tcBorders>
          </w:tcPr>
          <w:p w14:paraId="71765FD9" w14:textId="77777777" w:rsidR="00BA1466" w:rsidRPr="00D4062A" w:rsidRDefault="00BA1466" w:rsidP="0004223F">
            <w:pPr>
              <w:pStyle w:val="BodyTextIndent2"/>
              <w:ind w:left="-109"/>
              <w:jc w:val="left"/>
              <w:rPr>
                <w:rFonts w:ascii="Arial" w:hAnsi="Arial" w:cs="Arial"/>
                <w:color w:val="000000"/>
                <w:spacing w:val="0"/>
                <w:sz w:val="10"/>
                <w:szCs w:val="10"/>
                <w:lang w:val="en-GB"/>
              </w:rPr>
            </w:pPr>
          </w:p>
        </w:tc>
      </w:tr>
      <w:tr w:rsidR="004E09EC" w:rsidRPr="00D4062A" w14:paraId="5C23B7D4" w14:textId="77777777" w:rsidTr="00C50617">
        <w:trPr>
          <w:trHeight w:val="20"/>
        </w:trPr>
        <w:tc>
          <w:tcPr>
            <w:tcW w:w="3989" w:type="dxa"/>
            <w:tcBorders>
              <w:top w:val="nil"/>
              <w:left w:val="nil"/>
              <w:right w:val="nil"/>
            </w:tcBorders>
          </w:tcPr>
          <w:p w14:paraId="13FC5A8A" w14:textId="77777777" w:rsidR="004E09EC" w:rsidRPr="00D4062A" w:rsidRDefault="004E09EC" w:rsidP="004E09EC">
            <w:pPr>
              <w:ind w:left="-109"/>
              <w:rPr>
                <w:rFonts w:ascii="Arial" w:hAnsi="Arial" w:cs="Arial"/>
                <w:snapToGrid w:val="0"/>
                <w:color w:val="000000"/>
                <w:sz w:val="18"/>
                <w:szCs w:val="18"/>
              </w:rPr>
            </w:pPr>
            <w:r w:rsidRPr="00D4062A">
              <w:rPr>
                <w:rFonts w:ascii="Arial" w:hAnsi="Arial" w:cs="Arial"/>
                <w:snapToGrid w:val="0"/>
                <w:color w:val="000000"/>
                <w:sz w:val="18"/>
                <w:szCs w:val="18"/>
              </w:rPr>
              <w:t>Trade payables</w:t>
            </w:r>
          </w:p>
        </w:tc>
        <w:tc>
          <w:tcPr>
            <w:tcW w:w="1368" w:type="dxa"/>
            <w:tcBorders>
              <w:top w:val="nil"/>
              <w:left w:val="nil"/>
              <w:right w:val="nil"/>
            </w:tcBorders>
          </w:tcPr>
          <w:p w14:paraId="532A1807" w14:textId="06585E10"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50,872</w:t>
            </w:r>
          </w:p>
        </w:tc>
        <w:tc>
          <w:tcPr>
            <w:tcW w:w="1368" w:type="dxa"/>
            <w:tcBorders>
              <w:top w:val="nil"/>
              <w:left w:val="nil"/>
              <w:right w:val="nil"/>
            </w:tcBorders>
          </w:tcPr>
          <w:p w14:paraId="10E8B1B7" w14:textId="279AB198"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33,355</w:t>
            </w:r>
          </w:p>
        </w:tc>
        <w:tc>
          <w:tcPr>
            <w:tcW w:w="1368" w:type="dxa"/>
            <w:tcBorders>
              <w:top w:val="nil"/>
              <w:left w:val="nil"/>
              <w:right w:val="nil"/>
            </w:tcBorders>
            <w:vAlign w:val="center"/>
          </w:tcPr>
          <w:p w14:paraId="49F685E8" w14:textId="35A6D7C6"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rPr>
              <w:t>35,771</w:t>
            </w:r>
          </w:p>
        </w:tc>
        <w:tc>
          <w:tcPr>
            <w:tcW w:w="1368" w:type="dxa"/>
            <w:tcBorders>
              <w:top w:val="nil"/>
              <w:left w:val="nil"/>
              <w:right w:val="nil"/>
            </w:tcBorders>
          </w:tcPr>
          <w:p w14:paraId="117BF99D" w14:textId="07B69123"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27,297</w:t>
            </w:r>
          </w:p>
        </w:tc>
      </w:tr>
      <w:tr w:rsidR="004E09EC" w:rsidRPr="00D4062A" w14:paraId="1AF7ED30" w14:textId="77777777">
        <w:trPr>
          <w:trHeight w:val="20"/>
        </w:trPr>
        <w:tc>
          <w:tcPr>
            <w:tcW w:w="3989" w:type="dxa"/>
            <w:tcBorders>
              <w:top w:val="nil"/>
              <w:left w:val="nil"/>
              <w:right w:val="nil"/>
            </w:tcBorders>
          </w:tcPr>
          <w:p w14:paraId="615017E8" w14:textId="77777777" w:rsidR="004E09EC" w:rsidRPr="00D4062A" w:rsidRDefault="004E09EC" w:rsidP="004E09EC">
            <w:pPr>
              <w:ind w:left="-109"/>
              <w:rPr>
                <w:rFonts w:ascii="Arial" w:hAnsi="Arial" w:cs="Arial"/>
                <w:snapToGrid w:val="0"/>
                <w:color w:val="000000"/>
                <w:sz w:val="18"/>
                <w:szCs w:val="18"/>
              </w:rPr>
            </w:pPr>
            <w:r w:rsidRPr="00D4062A">
              <w:rPr>
                <w:rFonts w:ascii="Arial" w:hAnsi="Arial" w:cs="Arial"/>
                <w:snapToGrid w:val="0"/>
                <w:color w:val="000000"/>
                <w:sz w:val="18"/>
                <w:szCs w:val="18"/>
              </w:rPr>
              <w:t>Other payables for purchase of fixed assets</w:t>
            </w:r>
          </w:p>
        </w:tc>
        <w:tc>
          <w:tcPr>
            <w:tcW w:w="1368" w:type="dxa"/>
            <w:tcBorders>
              <w:top w:val="nil"/>
              <w:left w:val="nil"/>
              <w:right w:val="nil"/>
            </w:tcBorders>
          </w:tcPr>
          <w:p w14:paraId="58B1FB97" w14:textId="071D462F"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3,185</w:t>
            </w:r>
          </w:p>
        </w:tc>
        <w:tc>
          <w:tcPr>
            <w:tcW w:w="1368" w:type="dxa"/>
            <w:tcBorders>
              <w:top w:val="nil"/>
              <w:left w:val="nil"/>
              <w:right w:val="nil"/>
            </w:tcBorders>
            <w:vAlign w:val="center"/>
          </w:tcPr>
          <w:p w14:paraId="3F0DC7AB" w14:textId="234B680D"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6,009</w:t>
            </w:r>
          </w:p>
        </w:tc>
        <w:tc>
          <w:tcPr>
            <w:tcW w:w="1368" w:type="dxa"/>
            <w:tcBorders>
              <w:top w:val="nil"/>
              <w:left w:val="nil"/>
              <w:right w:val="nil"/>
            </w:tcBorders>
            <w:vAlign w:val="center"/>
          </w:tcPr>
          <w:p w14:paraId="0EB1AF9C" w14:textId="5CB0869E"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3,184</w:t>
            </w:r>
          </w:p>
        </w:tc>
        <w:tc>
          <w:tcPr>
            <w:tcW w:w="1368" w:type="dxa"/>
            <w:tcBorders>
              <w:top w:val="nil"/>
              <w:left w:val="nil"/>
              <w:right w:val="nil"/>
            </w:tcBorders>
            <w:vAlign w:val="center"/>
          </w:tcPr>
          <w:p w14:paraId="51AAA7E5" w14:textId="195E50C2"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6,009</w:t>
            </w:r>
          </w:p>
        </w:tc>
      </w:tr>
      <w:tr w:rsidR="004E09EC" w:rsidRPr="00D4062A" w14:paraId="61D1E181" w14:textId="77777777" w:rsidTr="0004223F">
        <w:trPr>
          <w:trHeight w:val="20"/>
        </w:trPr>
        <w:tc>
          <w:tcPr>
            <w:tcW w:w="3989" w:type="dxa"/>
            <w:tcBorders>
              <w:top w:val="nil"/>
              <w:left w:val="nil"/>
              <w:right w:val="nil"/>
            </w:tcBorders>
          </w:tcPr>
          <w:p w14:paraId="6C557C25" w14:textId="4B83C270" w:rsidR="004E09EC" w:rsidRPr="00D4062A" w:rsidRDefault="004E09EC" w:rsidP="004E09EC">
            <w:pPr>
              <w:ind w:left="-109"/>
              <w:rPr>
                <w:rFonts w:ascii="Arial" w:hAnsi="Arial" w:cs="Arial"/>
                <w:snapToGrid w:val="0"/>
                <w:color w:val="000000"/>
                <w:sz w:val="18"/>
                <w:szCs w:val="18"/>
              </w:rPr>
            </w:pPr>
            <w:r w:rsidRPr="00D4062A">
              <w:rPr>
                <w:rFonts w:ascii="Arial" w:hAnsi="Arial" w:cs="Arial"/>
                <w:snapToGrid w:val="0"/>
                <w:color w:val="000000"/>
                <w:sz w:val="18"/>
                <w:szCs w:val="18"/>
              </w:rPr>
              <w:t>Accrued expense</w:t>
            </w:r>
          </w:p>
        </w:tc>
        <w:tc>
          <w:tcPr>
            <w:tcW w:w="1368" w:type="dxa"/>
            <w:tcBorders>
              <w:top w:val="nil"/>
              <w:left w:val="nil"/>
              <w:right w:val="nil"/>
            </w:tcBorders>
          </w:tcPr>
          <w:p w14:paraId="26887DCC" w14:textId="091A3FA9"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73,917</w:t>
            </w:r>
          </w:p>
        </w:tc>
        <w:tc>
          <w:tcPr>
            <w:tcW w:w="1368" w:type="dxa"/>
            <w:tcBorders>
              <w:top w:val="nil"/>
              <w:left w:val="nil"/>
              <w:right w:val="nil"/>
            </w:tcBorders>
          </w:tcPr>
          <w:p w14:paraId="5D4EB361" w14:textId="21C29307"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56,018</w:t>
            </w:r>
          </w:p>
        </w:tc>
        <w:tc>
          <w:tcPr>
            <w:tcW w:w="1368" w:type="dxa"/>
            <w:tcBorders>
              <w:top w:val="nil"/>
              <w:left w:val="nil"/>
              <w:right w:val="nil"/>
            </w:tcBorders>
          </w:tcPr>
          <w:p w14:paraId="2F4479E3" w14:textId="7B29445F"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rPr>
              <w:t>66,298</w:t>
            </w:r>
          </w:p>
        </w:tc>
        <w:tc>
          <w:tcPr>
            <w:tcW w:w="1368" w:type="dxa"/>
            <w:tcBorders>
              <w:top w:val="nil"/>
              <w:left w:val="nil"/>
              <w:right w:val="nil"/>
            </w:tcBorders>
          </w:tcPr>
          <w:p w14:paraId="7104D7A6" w14:textId="67BEAE90"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50,793</w:t>
            </w:r>
          </w:p>
        </w:tc>
      </w:tr>
      <w:tr w:rsidR="004E09EC" w:rsidRPr="00D4062A" w14:paraId="3C67C8A5" w14:textId="77777777" w:rsidTr="0004223F">
        <w:trPr>
          <w:trHeight w:val="20"/>
        </w:trPr>
        <w:tc>
          <w:tcPr>
            <w:tcW w:w="3989" w:type="dxa"/>
            <w:tcBorders>
              <w:top w:val="nil"/>
              <w:left w:val="nil"/>
              <w:right w:val="nil"/>
            </w:tcBorders>
          </w:tcPr>
          <w:p w14:paraId="3452FA9E" w14:textId="77777777" w:rsidR="004E09EC" w:rsidRPr="00D4062A" w:rsidRDefault="004E09EC" w:rsidP="004E09EC">
            <w:pPr>
              <w:ind w:left="-109"/>
              <w:rPr>
                <w:rFonts w:ascii="Arial" w:hAnsi="Arial" w:cs="Arial"/>
                <w:snapToGrid w:val="0"/>
                <w:color w:val="000000"/>
                <w:sz w:val="18"/>
                <w:szCs w:val="18"/>
              </w:rPr>
            </w:pPr>
            <w:r w:rsidRPr="00D4062A">
              <w:rPr>
                <w:rFonts w:ascii="Arial" w:hAnsi="Arial" w:cs="Arial"/>
                <w:snapToGrid w:val="0"/>
                <w:color w:val="000000"/>
                <w:sz w:val="18"/>
                <w:szCs w:val="18"/>
              </w:rPr>
              <w:t>Others</w:t>
            </w:r>
          </w:p>
        </w:tc>
        <w:tc>
          <w:tcPr>
            <w:tcW w:w="1368" w:type="dxa"/>
            <w:tcBorders>
              <w:left w:val="nil"/>
              <w:bottom w:val="single" w:sz="4" w:space="0" w:color="auto"/>
              <w:right w:val="nil"/>
            </w:tcBorders>
          </w:tcPr>
          <w:p w14:paraId="6E65515E" w14:textId="4F08EDEA"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8,795</w:t>
            </w:r>
          </w:p>
        </w:tc>
        <w:tc>
          <w:tcPr>
            <w:tcW w:w="1368" w:type="dxa"/>
            <w:tcBorders>
              <w:left w:val="nil"/>
              <w:bottom w:val="single" w:sz="4" w:space="0" w:color="auto"/>
              <w:right w:val="nil"/>
            </w:tcBorders>
          </w:tcPr>
          <w:p w14:paraId="3FEF7869" w14:textId="40B47B09"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9,971</w:t>
            </w:r>
          </w:p>
        </w:tc>
        <w:tc>
          <w:tcPr>
            <w:tcW w:w="1368" w:type="dxa"/>
            <w:tcBorders>
              <w:left w:val="nil"/>
              <w:bottom w:val="single" w:sz="4" w:space="0" w:color="auto"/>
              <w:right w:val="nil"/>
            </w:tcBorders>
          </w:tcPr>
          <w:p w14:paraId="60EB3852" w14:textId="7930DCB4"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rPr>
              <w:t>8,607</w:t>
            </w:r>
          </w:p>
        </w:tc>
        <w:tc>
          <w:tcPr>
            <w:tcW w:w="1368" w:type="dxa"/>
            <w:tcBorders>
              <w:left w:val="nil"/>
              <w:bottom w:val="single" w:sz="4" w:space="0" w:color="auto"/>
              <w:right w:val="nil"/>
            </w:tcBorders>
          </w:tcPr>
          <w:p w14:paraId="3ADC9C5F" w14:textId="49752F75" w:rsidR="004E09EC" w:rsidRPr="00D4062A" w:rsidRDefault="004E09EC" w:rsidP="004E09EC">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9,921</w:t>
            </w:r>
          </w:p>
        </w:tc>
      </w:tr>
      <w:tr w:rsidR="0004223F" w:rsidRPr="00D4062A" w14:paraId="76BB8035" w14:textId="77777777" w:rsidTr="0004223F">
        <w:trPr>
          <w:trHeight w:val="20"/>
        </w:trPr>
        <w:tc>
          <w:tcPr>
            <w:tcW w:w="3989" w:type="dxa"/>
            <w:tcBorders>
              <w:top w:val="nil"/>
              <w:left w:val="nil"/>
              <w:right w:val="nil"/>
            </w:tcBorders>
          </w:tcPr>
          <w:p w14:paraId="74893D80" w14:textId="77777777" w:rsidR="0004223F" w:rsidRPr="00D4062A" w:rsidRDefault="0004223F" w:rsidP="0004223F">
            <w:pPr>
              <w:pStyle w:val="BodyTextIndent2"/>
              <w:ind w:left="-109"/>
              <w:jc w:val="left"/>
              <w:rPr>
                <w:rFonts w:ascii="Arial" w:hAnsi="Arial" w:cs="Arial"/>
                <w:color w:val="000000"/>
                <w:spacing w:val="0"/>
                <w:sz w:val="10"/>
                <w:szCs w:val="10"/>
                <w:lang w:val="en-GB"/>
              </w:rPr>
            </w:pPr>
          </w:p>
        </w:tc>
        <w:tc>
          <w:tcPr>
            <w:tcW w:w="1368" w:type="dxa"/>
            <w:tcBorders>
              <w:top w:val="single" w:sz="4" w:space="0" w:color="auto"/>
              <w:left w:val="nil"/>
              <w:right w:val="nil"/>
            </w:tcBorders>
          </w:tcPr>
          <w:p w14:paraId="5009565A" w14:textId="77777777" w:rsidR="0004223F" w:rsidRPr="00D4062A" w:rsidRDefault="0004223F" w:rsidP="005B0A03">
            <w:pPr>
              <w:tabs>
                <w:tab w:val="left" w:pos="4536"/>
              </w:tabs>
              <w:ind w:right="-72"/>
              <w:jc w:val="right"/>
              <w:rPr>
                <w:rFonts w:ascii="Arial" w:hAnsi="Arial" w:cs="Arial"/>
                <w:color w:val="000000"/>
                <w:sz w:val="10"/>
                <w:szCs w:val="10"/>
                <w:lang w:val="en-GB"/>
              </w:rPr>
            </w:pPr>
          </w:p>
        </w:tc>
        <w:tc>
          <w:tcPr>
            <w:tcW w:w="1368" w:type="dxa"/>
            <w:tcBorders>
              <w:top w:val="single" w:sz="4" w:space="0" w:color="auto"/>
              <w:left w:val="nil"/>
              <w:right w:val="nil"/>
            </w:tcBorders>
          </w:tcPr>
          <w:p w14:paraId="1142A878" w14:textId="77777777" w:rsidR="0004223F" w:rsidRPr="00D4062A" w:rsidRDefault="0004223F" w:rsidP="0004223F">
            <w:pPr>
              <w:pStyle w:val="BodyTextIndent2"/>
              <w:ind w:left="-109"/>
              <w:jc w:val="left"/>
              <w:rPr>
                <w:rFonts w:ascii="Arial" w:hAnsi="Arial" w:cs="Arial"/>
                <w:color w:val="000000"/>
                <w:spacing w:val="0"/>
                <w:sz w:val="10"/>
                <w:szCs w:val="10"/>
                <w:lang w:val="en-GB"/>
              </w:rPr>
            </w:pPr>
          </w:p>
        </w:tc>
        <w:tc>
          <w:tcPr>
            <w:tcW w:w="1368" w:type="dxa"/>
            <w:tcBorders>
              <w:top w:val="single" w:sz="4" w:space="0" w:color="auto"/>
              <w:left w:val="nil"/>
              <w:right w:val="nil"/>
            </w:tcBorders>
          </w:tcPr>
          <w:p w14:paraId="4545BB0A" w14:textId="77777777" w:rsidR="0004223F" w:rsidRPr="00D4062A" w:rsidRDefault="0004223F" w:rsidP="0004223F">
            <w:pPr>
              <w:pStyle w:val="BodyTextIndent2"/>
              <w:ind w:left="-109"/>
              <w:jc w:val="left"/>
              <w:rPr>
                <w:rFonts w:ascii="Arial" w:hAnsi="Arial" w:cs="Arial"/>
                <w:color w:val="000000"/>
                <w:spacing w:val="0"/>
                <w:sz w:val="10"/>
                <w:szCs w:val="10"/>
                <w:lang w:val="en-GB"/>
              </w:rPr>
            </w:pPr>
          </w:p>
        </w:tc>
        <w:tc>
          <w:tcPr>
            <w:tcW w:w="1368" w:type="dxa"/>
            <w:tcBorders>
              <w:top w:val="single" w:sz="4" w:space="0" w:color="auto"/>
              <w:left w:val="nil"/>
              <w:right w:val="nil"/>
            </w:tcBorders>
          </w:tcPr>
          <w:p w14:paraId="1F25585C" w14:textId="77777777" w:rsidR="0004223F" w:rsidRPr="00D4062A" w:rsidRDefault="0004223F" w:rsidP="0004223F">
            <w:pPr>
              <w:pStyle w:val="BodyTextIndent2"/>
              <w:ind w:left="-109"/>
              <w:jc w:val="left"/>
              <w:rPr>
                <w:rFonts w:ascii="Arial" w:hAnsi="Arial" w:cs="Arial"/>
                <w:color w:val="000000"/>
                <w:spacing w:val="0"/>
                <w:sz w:val="10"/>
                <w:szCs w:val="10"/>
                <w:lang w:val="en-GB"/>
              </w:rPr>
            </w:pPr>
          </w:p>
        </w:tc>
      </w:tr>
      <w:tr w:rsidR="0004223F" w:rsidRPr="00D4062A" w14:paraId="3678818D" w14:textId="77777777" w:rsidTr="0004223F">
        <w:trPr>
          <w:trHeight w:val="20"/>
        </w:trPr>
        <w:tc>
          <w:tcPr>
            <w:tcW w:w="3989" w:type="dxa"/>
            <w:tcBorders>
              <w:top w:val="nil"/>
              <w:left w:val="nil"/>
              <w:bottom w:val="nil"/>
              <w:right w:val="nil"/>
            </w:tcBorders>
          </w:tcPr>
          <w:p w14:paraId="123279B4" w14:textId="138AE471" w:rsidR="0004223F" w:rsidRPr="00D4062A" w:rsidRDefault="0004223F" w:rsidP="0004223F">
            <w:pPr>
              <w:ind w:left="-109"/>
              <w:rPr>
                <w:rFonts w:ascii="Arial" w:hAnsi="Arial" w:cs="Arial"/>
                <w:snapToGrid w:val="0"/>
                <w:color w:val="000000"/>
                <w:sz w:val="18"/>
                <w:szCs w:val="18"/>
              </w:rPr>
            </w:pPr>
            <w:r w:rsidRPr="00D4062A">
              <w:rPr>
                <w:rFonts w:ascii="Arial" w:hAnsi="Arial" w:cs="Arial"/>
                <w:snapToGrid w:val="0"/>
                <w:color w:val="000000"/>
                <w:sz w:val="18"/>
                <w:szCs w:val="18"/>
              </w:rPr>
              <w:t>Total trade and other current payables</w:t>
            </w:r>
          </w:p>
        </w:tc>
        <w:tc>
          <w:tcPr>
            <w:tcW w:w="1368" w:type="dxa"/>
            <w:tcBorders>
              <w:top w:val="nil"/>
              <w:left w:val="nil"/>
              <w:bottom w:val="single" w:sz="4" w:space="0" w:color="auto"/>
              <w:right w:val="nil"/>
            </w:tcBorders>
          </w:tcPr>
          <w:p w14:paraId="35739907" w14:textId="6B3656C5" w:rsidR="0004223F" w:rsidRPr="00D4062A" w:rsidRDefault="005B0A03" w:rsidP="0004223F">
            <w:pPr>
              <w:tabs>
                <w:tab w:val="left" w:pos="4536"/>
              </w:tabs>
              <w:ind w:right="-72"/>
              <w:jc w:val="right"/>
              <w:rPr>
                <w:rFonts w:ascii="Arial" w:hAnsi="Arial" w:cs="Arial"/>
                <w:color w:val="000000"/>
                <w:sz w:val="18"/>
                <w:szCs w:val="18"/>
                <w:cs/>
                <w:lang w:val="en-GB"/>
              </w:rPr>
            </w:pPr>
            <w:r w:rsidRPr="00D4062A">
              <w:rPr>
                <w:rFonts w:ascii="Arial" w:hAnsi="Arial" w:cs="Arial"/>
                <w:color w:val="000000"/>
                <w:sz w:val="18"/>
                <w:szCs w:val="18"/>
                <w:lang w:val="en-GB"/>
              </w:rPr>
              <w:t>136,769</w:t>
            </w:r>
          </w:p>
        </w:tc>
        <w:tc>
          <w:tcPr>
            <w:tcW w:w="1368" w:type="dxa"/>
            <w:tcBorders>
              <w:top w:val="nil"/>
              <w:left w:val="nil"/>
              <w:bottom w:val="single" w:sz="4" w:space="0" w:color="auto"/>
              <w:right w:val="nil"/>
            </w:tcBorders>
          </w:tcPr>
          <w:p w14:paraId="2EC26295" w14:textId="4DC30A73" w:rsidR="0004223F" w:rsidRPr="00D4062A" w:rsidRDefault="00AD0A4C" w:rsidP="0004223F">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105</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353</w:t>
            </w:r>
          </w:p>
        </w:tc>
        <w:tc>
          <w:tcPr>
            <w:tcW w:w="1368" w:type="dxa"/>
            <w:tcBorders>
              <w:top w:val="nil"/>
              <w:left w:val="nil"/>
              <w:bottom w:val="single" w:sz="4" w:space="0" w:color="auto"/>
              <w:right w:val="nil"/>
            </w:tcBorders>
          </w:tcPr>
          <w:p w14:paraId="724CBB14" w14:textId="35C3244E" w:rsidR="0004223F" w:rsidRPr="00D4062A" w:rsidRDefault="008F2E0B" w:rsidP="0004223F">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rPr>
              <w:t>113,860</w:t>
            </w:r>
          </w:p>
        </w:tc>
        <w:tc>
          <w:tcPr>
            <w:tcW w:w="1368" w:type="dxa"/>
            <w:tcBorders>
              <w:top w:val="nil"/>
              <w:left w:val="nil"/>
              <w:bottom w:val="single" w:sz="4" w:space="0" w:color="auto"/>
              <w:right w:val="nil"/>
            </w:tcBorders>
          </w:tcPr>
          <w:p w14:paraId="04B1DD03" w14:textId="37733904" w:rsidR="0004223F" w:rsidRPr="00D4062A" w:rsidRDefault="00AD0A4C" w:rsidP="0004223F">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94</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020</w:t>
            </w:r>
          </w:p>
        </w:tc>
      </w:tr>
    </w:tbl>
    <w:p w14:paraId="73A0D205" w14:textId="77777777" w:rsidR="00CB4503" w:rsidRPr="00D4062A" w:rsidRDefault="00CB4503" w:rsidP="00337B17">
      <w:pPr>
        <w:pStyle w:val="a"/>
        <w:tabs>
          <w:tab w:val="right" w:pos="7200"/>
          <w:tab w:val="right" w:pos="9000"/>
        </w:tabs>
        <w:ind w:right="0"/>
        <w:jc w:val="both"/>
        <w:rPr>
          <w:rFonts w:ascii="Arial" w:hAnsi="Arial" w:cs="Arial"/>
          <w:color w:val="000000"/>
          <w:sz w:val="18"/>
          <w:szCs w:val="18"/>
          <w:lang w:val="en-GB"/>
        </w:rPr>
      </w:pPr>
    </w:p>
    <w:p w14:paraId="06F14A64" w14:textId="77777777" w:rsidR="008B7FCC" w:rsidRPr="00D4062A" w:rsidRDefault="008B7FCC" w:rsidP="00337B17">
      <w:pPr>
        <w:pStyle w:val="a"/>
        <w:tabs>
          <w:tab w:val="right" w:pos="7200"/>
          <w:tab w:val="right" w:pos="9000"/>
        </w:tabs>
        <w:ind w:right="0"/>
        <w:jc w:val="both"/>
        <w:rPr>
          <w:rFonts w:ascii="Arial" w:hAnsi="Arial" w:cs="Arial"/>
          <w:color w:val="000000"/>
          <w:sz w:val="18"/>
          <w:szCs w:val="18"/>
          <w:cs/>
          <w:lang w:val="en-GB"/>
        </w:rPr>
      </w:pPr>
    </w:p>
    <w:tbl>
      <w:tblPr>
        <w:tblW w:w="0" w:type="auto"/>
        <w:tblInd w:w="108" w:type="dxa"/>
        <w:tblLayout w:type="fixed"/>
        <w:tblLook w:val="04A0" w:firstRow="1" w:lastRow="0" w:firstColumn="1" w:lastColumn="0" w:noHBand="0" w:noVBand="1"/>
      </w:tblPr>
      <w:tblGrid>
        <w:gridCol w:w="9461"/>
      </w:tblGrid>
      <w:tr w:rsidR="0048798D" w:rsidRPr="00D4062A" w14:paraId="2CF4E6E4" w14:textId="77777777" w:rsidTr="00D748F0">
        <w:trPr>
          <w:trHeight w:val="386"/>
        </w:trPr>
        <w:tc>
          <w:tcPr>
            <w:tcW w:w="9461" w:type="dxa"/>
            <w:vAlign w:val="center"/>
          </w:tcPr>
          <w:p w14:paraId="7BA6115C" w14:textId="56E9FB05"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2</w:t>
            </w:r>
            <w:r w:rsidR="00651C7F" w:rsidRPr="00D4062A">
              <w:rPr>
                <w:rFonts w:ascii="Arial" w:eastAsia="Arial Unicode MS" w:hAnsi="Arial" w:cs="Arial"/>
                <w:b/>
                <w:bCs/>
                <w:color w:val="000000"/>
                <w:sz w:val="18"/>
                <w:szCs w:val="18"/>
                <w:lang w:val="en-GB"/>
              </w:rPr>
              <w:t>0</w:t>
            </w:r>
            <w:r w:rsidR="00984DEC" w:rsidRPr="00D4062A">
              <w:rPr>
                <w:rFonts w:ascii="Arial" w:eastAsia="Arial Unicode MS" w:hAnsi="Arial" w:cs="Arial"/>
                <w:b/>
                <w:bCs/>
                <w:color w:val="000000"/>
                <w:sz w:val="18"/>
                <w:szCs w:val="18"/>
              </w:rPr>
              <w:tab/>
              <w:t>Long term loan</w:t>
            </w:r>
            <w:r w:rsidR="00BE3C7B" w:rsidRPr="00D4062A">
              <w:rPr>
                <w:rFonts w:ascii="Arial" w:eastAsia="Arial Unicode MS" w:hAnsi="Arial" w:cs="Arial"/>
                <w:b/>
                <w:bCs/>
                <w:color w:val="000000"/>
                <w:sz w:val="18"/>
                <w:szCs w:val="18"/>
              </w:rPr>
              <w:t>s</w:t>
            </w:r>
            <w:r w:rsidR="00984DEC" w:rsidRPr="00D4062A">
              <w:rPr>
                <w:rFonts w:ascii="Arial" w:eastAsia="Arial Unicode MS" w:hAnsi="Arial" w:cs="Arial"/>
                <w:b/>
                <w:bCs/>
                <w:color w:val="000000"/>
                <w:sz w:val="18"/>
                <w:szCs w:val="18"/>
              </w:rPr>
              <w:t xml:space="preserve"> </w:t>
            </w:r>
            <w:r w:rsidR="00984DEC" w:rsidRPr="00D4062A">
              <w:rPr>
                <w:rFonts w:ascii="Arial" w:eastAsia="Arial Unicode MS" w:hAnsi="Arial" w:cs="Arial"/>
                <w:b/>
                <w:bCs/>
                <w:color w:val="000000"/>
                <w:sz w:val="18"/>
                <w:szCs w:val="18"/>
                <w:lang w:val="en-GB"/>
              </w:rPr>
              <w:t>from</w:t>
            </w:r>
            <w:r w:rsidR="00984DEC" w:rsidRPr="00D4062A">
              <w:rPr>
                <w:rFonts w:ascii="Arial" w:eastAsia="Arial Unicode MS" w:hAnsi="Arial" w:cs="Arial"/>
                <w:b/>
                <w:bCs/>
                <w:color w:val="000000"/>
                <w:sz w:val="18"/>
                <w:szCs w:val="18"/>
              </w:rPr>
              <w:t xml:space="preserve"> </w:t>
            </w:r>
            <w:r w:rsidR="00BE3C7B" w:rsidRPr="00D4062A">
              <w:rPr>
                <w:rFonts w:ascii="Arial" w:eastAsia="Arial Unicode MS" w:hAnsi="Arial" w:cs="Arial"/>
                <w:b/>
                <w:bCs/>
                <w:color w:val="000000"/>
                <w:sz w:val="18"/>
                <w:szCs w:val="18"/>
              </w:rPr>
              <w:t xml:space="preserve">a </w:t>
            </w:r>
            <w:r w:rsidR="00984DEC" w:rsidRPr="00D4062A">
              <w:rPr>
                <w:rFonts w:ascii="Arial" w:eastAsia="Arial Unicode MS" w:hAnsi="Arial" w:cs="Arial"/>
                <w:b/>
                <w:bCs/>
                <w:color w:val="000000"/>
                <w:sz w:val="18"/>
                <w:szCs w:val="18"/>
              </w:rPr>
              <w:t>financial institution</w:t>
            </w:r>
          </w:p>
        </w:tc>
      </w:tr>
    </w:tbl>
    <w:p w14:paraId="4A4A8508" w14:textId="77777777" w:rsidR="00B13A12" w:rsidRPr="00D4062A" w:rsidRDefault="00B13A12" w:rsidP="00984DEC">
      <w:pPr>
        <w:pStyle w:val="a"/>
        <w:tabs>
          <w:tab w:val="right" w:pos="7200"/>
          <w:tab w:val="right" w:pos="9000"/>
        </w:tabs>
        <w:ind w:right="0"/>
        <w:jc w:val="both"/>
        <w:rPr>
          <w:rFonts w:ascii="Arial" w:hAnsi="Arial" w:cs="Arial"/>
          <w:color w:val="000000"/>
          <w:sz w:val="18"/>
          <w:szCs w:val="18"/>
        </w:rPr>
      </w:pPr>
    </w:p>
    <w:p w14:paraId="53308876" w14:textId="03938B3E" w:rsidR="00701C9D" w:rsidRPr="00D4062A" w:rsidRDefault="006163C0" w:rsidP="00984DEC">
      <w:pPr>
        <w:adjustRightInd w:val="0"/>
        <w:jc w:val="both"/>
        <w:rPr>
          <w:rFonts w:ascii="Arial" w:eastAsia="Times New Roman" w:hAnsi="Arial" w:cs="Arial"/>
          <w:color w:val="000000"/>
          <w:sz w:val="18"/>
          <w:szCs w:val="18"/>
        </w:rPr>
      </w:pPr>
      <w:proofErr w:type="spellStart"/>
      <w:r w:rsidRPr="00D4062A">
        <w:rPr>
          <w:rFonts w:ascii="Arial" w:eastAsia="Times New Roman" w:hAnsi="Arial" w:cs="Arial"/>
          <w:color w:val="000000"/>
          <w:sz w:val="18"/>
          <w:szCs w:val="18"/>
        </w:rPr>
        <w:t>Univanich</w:t>
      </w:r>
      <w:proofErr w:type="spellEnd"/>
      <w:r w:rsidRPr="00D4062A">
        <w:rPr>
          <w:rFonts w:ascii="Arial" w:eastAsia="Times New Roman" w:hAnsi="Arial" w:cs="Arial"/>
          <w:color w:val="000000"/>
          <w:sz w:val="18"/>
          <w:szCs w:val="18"/>
        </w:rPr>
        <w:t xml:space="preserve"> Camen Palm Oil Corporation, t</w:t>
      </w:r>
      <w:r w:rsidR="00614468" w:rsidRPr="00D4062A">
        <w:rPr>
          <w:rFonts w:ascii="Arial" w:eastAsia="Times New Roman" w:hAnsi="Arial" w:cs="Arial"/>
          <w:color w:val="000000"/>
          <w:sz w:val="18"/>
          <w:szCs w:val="18"/>
        </w:rPr>
        <w:t>he subsidiary</w:t>
      </w:r>
      <w:r w:rsidRPr="00D4062A">
        <w:rPr>
          <w:rFonts w:ascii="Arial" w:eastAsia="Times New Roman" w:hAnsi="Arial" w:cs="Arial"/>
          <w:color w:val="000000"/>
          <w:sz w:val="18"/>
          <w:szCs w:val="18"/>
        </w:rPr>
        <w:t>,</w:t>
      </w:r>
      <w:r w:rsidR="00614468" w:rsidRPr="00D4062A">
        <w:rPr>
          <w:rFonts w:ascii="Arial" w:eastAsia="Times New Roman" w:hAnsi="Arial" w:cs="Arial"/>
          <w:color w:val="000000"/>
          <w:sz w:val="18"/>
          <w:szCs w:val="18"/>
        </w:rPr>
        <w:t xml:space="preserve"> </w:t>
      </w:r>
      <w:r w:rsidR="008E4087" w:rsidRPr="00D4062A">
        <w:rPr>
          <w:rFonts w:ascii="Arial" w:eastAsia="Times New Roman" w:hAnsi="Arial" w:cs="Arial"/>
          <w:color w:val="000000"/>
          <w:sz w:val="18"/>
          <w:szCs w:val="18"/>
        </w:rPr>
        <w:t>made</w:t>
      </w:r>
      <w:r w:rsidR="00614468" w:rsidRPr="00D4062A">
        <w:rPr>
          <w:rFonts w:ascii="Arial" w:eastAsia="Times New Roman" w:hAnsi="Arial" w:cs="Arial"/>
          <w:color w:val="000000"/>
          <w:sz w:val="18"/>
          <w:szCs w:val="18"/>
        </w:rPr>
        <w:t xml:space="preserve"> an interest-bearing loan with </w:t>
      </w:r>
      <w:r w:rsidR="001A1AD9" w:rsidRPr="00D4062A">
        <w:rPr>
          <w:rFonts w:ascii="Arial" w:eastAsia="Times New Roman" w:hAnsi="Arial" w:cs="Arial"/>
          <w:color w:val="000000"/>
          <w:sz w:val="18"/>
          <w:szCs w:val="22"/>
          <w:lang w:val="en-GB"/>
        </w:rPr>
        <w:t>a bank in Philippines</w:t>
      </w:r>
      <w:r w:rsidR="00614468" w:rsidRPr="00D4062A">
        <w:rPr>
          <w:rFonts w:ascii="Arial" w:eastAsia="Times New Roman" w:hAnsi="Arial" w:cs="Arial"/>
          <w:color w:val="000000"/>
          <w:sz w:val="18"/>
          <w:szCs w:val="18"/>
        </w:rPr>
        <w:t xml:space="preserve"> amounting to Peso</w:t>
      </w:r>
      <w:r w:rsidR="00A21F3D" w:rsidRPr="00D4062A">
        <w:rPr>
          <w:rFonts w:ascii="Arial" w:eastAsia="Times New Roman" w:hAnsi="Arial" w:cs="Arial"/>
          <w:color w:val="000000"/>
          <w:sz w:val="18"/>
          <w:szCs w:val="18"/>
        </w:rPr>
        <w:t>s</w:t>
      </w:r>
      <w:r w:rsidR="00614468" w:rsidRPr="00D4062A">
        <w:rPr>
          <w:rFonts w:ascii="Arial" w:eastAsia="Times New Roman" w:hAnsi="Arial" w:cs="Arial"/>
          <w:color w:val="000000"/>
          <w:sz w:val="18"/>
          <w:szCs w:val="18"/>
        </w:rPr>
        <w:t xml:space="preserve"> </w:t>
      </w:r>
      <w:r w:rsidR="00AD0A4C" w:rsidRPr="00D4062A">
        <w:rPr>
          <w:rFonts w:ascii="Arial" w:eastAsia="Times New Roman" w:hAnsi="Arial" w:cs="Arial"/>
          <w:color w:val="000000"/>
          <w:sz w:val="18"/>
          <w:szCs w:val="18"/>
          <w:lang w:val="en-GB"/>
        </w:rPr>
        <w:t>234</w:t>
      </w:r>
      <w:r w:rsidR="000013E3" w:rsidRPr="00D4062A">
        <w:rPr>
          <w:rFonts w:ascii="Arial" w:eastAsia="Times New Roman" w:hAnsi="Arial" w:cs="Arial"/>
          <w:color w:val="000000"/>
          <w:sz w:val="18"/>
          <w:szCs w:val="18"/>
          <w:lang w:val="en-GB"/>
        </w:rPr>
        <w:t xml:space="preserve"> million</w:t>
      </w:r>
      <w:r w:rsidR="00614468" w:rsidRPr="00D4062A">
        <w:rPr>
          <w:rFonts w:ascii="Arial" w:eastAsia="Times New Roman" w:hAnsi="Arial" w:cs="Arial"/>
          <w:color w:val="000000"/>
          <w:sz w:val="18"/>
          <w:szCs w:val="18"/>
        </w:rPr>
        <w:t xml:space="preserve">. The proceeds of the loan were used to finance the construction of a palm oil mill and fabrication of certain machinery. The interest-bearing loan is payable for ten years with one year grace period on principal which is payable in </w:t>
      </w:r>
      <w:r w:rsidR="00AD0A4C" w:rsidRPr="00D4062A">
        <w:rPr>
          <w:rFonts w:ascii="Arial" w:eastAsia="Times New Roman" w:hAnsi="Arial" w:cs="Arial"/>
          <w:color w:val="000000"/>
          <w:sz w:val="18"/>
          <w:szCs w:val="18"/>
          <w:lang w:val="en-GB"/>
        </w:rPr>
        <w:t>36</w:t>
      </w:r>
      <w:r w:rsidR="00614468" w:rsidRPr="00D4062A">
        <w:rPr>
          <w:rFonts w:ascii="Arial" w:eastAsia="Times New Roman" w:hAnsi="Arial" w:cs="Arial"/>
          <w:color w:val="000000"/>
          <w:sz w:val="18"/>
          <w:szCs w:val="18"/>
        </w:rPr>
        <w:t xml:space="preserve"> equal quarterly payments. The loan</w:t>
      </w:r>
      <w:r w:rsidR="003A475B" w:rsidRPr="00D4062A">
        <w:rPr>
          <w:rFonts w:ascii="Arial" w:eastAsia="Times New Roman" w:hAnsi="Arial" w:cs="Arial"/>
          <w:color w:val="000000"/>
          <w:sz w:val="18"/>
          <w:szCs w:val="18"/>
        </w:rPr>
        <w:t>s</w:t>
      </w:r>
      <w:r w:rsidR="00614468" w:rsidRPr="00D4062A">
        <w:rPr>
          <w:rFonts w:ascii="Arial" w:eastAsia="Times New Roman" w:hAnsi="Arial" w:cs="Arial"/>
          <w:color w:val="000000"/>
          <w:sz w:val="18"/>
          <w:szCs w:val="18"/>
        </w:rPr>
        <w:t xml:space="preserve"> </w:t>
      </w:r>
      <w:r w:rsidR="003A475B" w:rsidRPr="00D4062A">
        <w:rPr>
          <w:rFonts w:ascii="Arial" w:eastAsia="Times New Roman" w:hAnsi="Arial" w:cs="Arial"/>
          <w:color w:val="000000"/>
          <w:sz w:val="18"/>
          <w:szCs w:val="18"/>
        </w:rPr>
        <w:t>are</w:t>
      </w:r>
      <w:r w:rsidR="00614468" w:rsidRPr="00D4062A">
        <w:rPr>
          <w:rFonts w:ascii="Arial" w:eastAsia="Times New Roman" w:hAnsi="Arial" w:cs="Arial"/>
          <w:color w:val="000000"/>
          <w:sz w:val="18"/>
          <w:szCs w:val="18"/>
        </w:rPr>
        <w:t xml:space="preserve"> secured by land </w:t>
      </w:r>
      <w:r w:rsidR="009C7620" w:rsidRPr="00D4062A">
        <w:rPr>
          <w:rFonts w:ascii="Arial" w:eastAsia="Times New Roman" w:hAnsi="Arial" w:cs="Arial"/>
          <w:color w:val="000000"/>
          <w:sz w:val="18"/>
          <w:szCs w:val="18"/>
        </w:rPr>
        <w:t xml:space="preserve">belonging to </w:t>
      </w:r>
      <w:r w:rsidR="003F03A6" w:rsidRPr="00D4062A">
        <w:rPr>
          <w:rFonts w:ascii="Arial" w:eastAsia="Times New Roman" w:hAnsi="Arial" w:cs="Arial"/>
          <w:color w:val="000000"/>
          <w:sz w:val="18"/>
          <w:szCs w:val="18"/>
        </w:rPr>
        <w:t>a related party</w:t>
      </w:r>
      <w:r w:rsidR="003F03A6" w:rsidRPr="00D4062A">
        <w:rPr>
          <w:rFonts w:ascii="Arial" w:hAnsi="Arial" w:cs="Arial"/>
          <w:color w:val="000000"/>
          <w:sz w:val="18"/>
          <w:szCs w:val="18"/>
        </w:rPr>
        <w:t xml:space="preserve"> </w:t>
      </w:r>
      <w:r w:rsidR="00BE3C7B" w:rsidRPr="00D4062A">
        <w:rPr>
          <w:rFonts w:ascii="Arial" w:eastAsia="Times New Roman" w:hAnsi="Arial" w:cs="Arial"/>
          <w:color w:val="000000"/>
          <w:sz w:val="18"/>
          <w:szCs w:val="18"/>
        </w:rPr>
        <w:t>of the subsidiary</w:t>
      </w:r>
      <w:r w:rsidR="003F03A6" w:rsidRPr="00D4062A">
        <w:rPr>
          <w:rFonts w:ascii="Arial" w:eastAsia="Times New Roman" w:hAnsi="Arial" w:cs="Arial"/>
          <w:color w:val="000000"/>
          <w:sz w:val="18"/>
          <w:szCs w:val="18"/>
        </w:rPr>
        <w:t>.</w:t>
      </w:r>
    </w:p>
    <w:p w14:paraId="172FAC0A" w14:textId="77777777" w:rsidR="00B13A12" w:rsidRPr="00D4062A" w:rsidRDefault="00B13A12" w:rsidP="00984DEC">
      <w:pPr>
        <w:adjustRightInd w:val="0"/>
        <w:jc w:val="both"/>
        <w:rPr>
          <w:rFonts w:ascii="Arial" w:hAnsi="Arial" w:cs="Arial"/>
          <w:color w:val="000000"/>
          <w:spacing w:val="-2"/>
          <w:sz w:val="18"/>
          <w:szCs w:val="18"/>
          <w:lang w:val="en-GB" w:eastAsia="en-GB"/>
        </w:rPr>
      </w:pPr>
    </w:p>
    <w:p w14:paraId="1AE7AC0A" w14:textId="77777777" w:rsidR="00B13A12" w:rsidRPr="00D4062A" w:rsidRDefault="00B13A12" w:rsidP="00984DEC">
      <w:pPr>
        <w:adjustRightInd w:val="0"/>
        <w:jc w:val="both"/>
        <w:rPr>
          <w:rFonts w:ascii="Arial" w:eastAsia="Times New Roman" w:hAnsi="Arial" w:cs="Arial"/>
          <w:color w:val="000000"/>
          <w:sz w:val="18"/>
          <w:szCs w:val="18"/>
        </w:rPr>
      </w:pPr>
      <w:r w:rsidRPr="00D4062A">
        <w:rPr>
          <w:rFonts w:ascii="Arial" w:eastAsia="Times New Roman" w:hAnsi="Arial" w:cs="Arial"/>
          <w:color w:val="000000"/>
          <w:sz w:val="18"/>
          <w:szCs w:val="18"/>
        </w:rPr>
        <w:t>The movement in long-term</w:t>
      </w:r>
      <w:r w:rsidRPr="00D4062A">
        <w:rPr>
          <w:rFonts w:ascii="Arial" w:eastAsia="Times New Roman" w:hAnsi="Arial" w:cs="Arial"/>
          <w:color w:val="000000"/>
          <w:sz w:val="18"/>
          <w:szCs w:val="18"/>
          <w:cs/>
        </w:rPr>
        <w:t xml:space="preserve"> </w:t>
      </w:r>
      <w:r w:rsidRPr="00D4062A">
        <w:rPr>
          <w:rFonts w:ascii="Arial" w:eastAsia="Times New Roman" w:hAnsi="Arial" w:cs="Arial"/>
          <w:color w:val="000000"/>
          <w:sz w:val="18"/>
          <w:szCs w:val="18"/>
        </w:rPr>
        <w:t>loan</w:t>
      </w:r>
      <w:r w:rsidR="00BE3C7B" w:rsidRPr="00D4062A">
        <w:rPr>
          <w:rFonts w:ascii="Arial" w:eastAsia="Times New Roman" w:hAnsi="Arial" w:cs="Arial"/>
          <w:color w:val="000000"/>
          <w:sz w:val="18"/>
          <w:szCs w:val="18"/>
        </w:rPr>
        <w:t>s</w:t>
      </w:r>
      <w:r w:rsidRPr="00D4062A">
        <w:rPr>
          <w:rFonts w:ascii="Arial" w:eastAsia="Times New Roman" w:hAnsi="Arial" w:cs="Arial"/>
          <w:color w:val="000000"/>
          <w:sz w:val="18"/>
          <w:szCs w:val="18"/>
        </w:rPr>
        <w:t xml:space="preserve"> from</w:t>
      </w:r>
      <w:r w:rsidR="00BE3C7B" w:rsidRPr="00D4062A">
        <w:rPr>
          <w:rFonts w:ascii="Arial" w:eastAsia="Times New Roman" w:hAnsi="Arial" w:cs="Arial"/>
          <w:color w:val="000000"/>
          <w:sz w:val="18"/>
          <w:szCs w:val="18"/>
        </w:rPr>
        <w:t xml:space="preserve"> a</w:t>
      </w:r>
      <w:r w:rsidRPr="00D4062A">
        <w:rPr>
          <w:rFonts w:ascii="Arial" w:eastAsia="Times New Roman" w:hAnsi="Arial" w:cs="Arial"/>
          <w:color w:val="000000"/>
          <w:sz w:val="18"/>
          <w:szCs w:val="18"/>
        </w:rPr>
        <w:t xml:space="preserve"> financial institution is as follows:</w:t>
      </w:r>
    </w:p>
    <w:p w14:paraId="5D04609C" w14:textId="77777777" w:rsidR="008B7FCC" w:rsidRPr="00D4062A" w:rsidRDefault="008B7FCC" w:rsidP="00984DEC">
      <w:pPr>
        <w:adjustRightInd w:val="0"/>
        <w:jc w:val="both"/>
        <w:rPr>
          <w:rFonts w:ascii="Arial" w:eastAsia="Times New Roman" w:hAnsi="Arial" w:cs="Arial"/>
          <w:color w:val="000000"/>
          <w:sz w:val="18"/>
          <w:szCs w:val="18"/>
        </w:rPr>
      </w:pPr>
    </w:p>
    <w:tbl>
      <w:tblPr>
        <w:tblW w:w="9442" w:type="dxa"/>
        <w:tblInd w:w="108" w:type="dxa"/>
        <w:tblLayout w:type="fixed"/>
        <w:tblLook w:val="01E0" w:firstRow="1" w:lastRow="1" w:firstColumn="1" w:lastColumn="1" w:noHBand="0" w:noVBand="0"/>
      </w:tblPr>
      <w:tblGrid>
        <w:gridCol w:w="6854"/>
        <w:gridCol w:w="1294"/>
        <w:gridCol w:w="1294"/>
      </w:tblGrid>
      <w:tr w:rsidR="00103EC3" w:rsidRPr="00D4062A" w14:paraId="7318EAE9" w14:textId="77777777" w:rsidTr="00D748F0">
        <w:trPr>
          <w:trHeight w:val="20"/>
        </w:trPr>
        <w:tc>
          <w:tcPr>
            <w:tcW w:w="6854" w:type="dxa"/>
          </w:tcPr>
          <w:p w14:paraId="0AA1C058" w14:textId="77777777" w:rsidR="00A53D54" w:rsidRPr="00D4062A" w:rsidRDefault="00A53D54" w:rsidP="00984DEC">
            <w:pPr>
              <w:tabs>
                <w:tab w:val="left" w:pos="2862"/>
              </w:tabs>
              <w:ind w:left="-109" w:right="-72"/>
              <w:rPr>
                <w:rFonts w:ascii="Arial" w:hAnsi="Arial" w:cs="Arial"/>
                <w:b/>
                <w:bCs/>
                <w:color w:val="000000"/>
                <w:sz w:val="18"/>
                <w:szCs w:val="18"/>
              </w:rPr>
            </w:pPr>
          </w:p>
        </w:tc>
        <w:tc>
          <w:tcPr>
            <w:tcW w:w="2588" w:type="dxa"/>
            <w:gridSpan w:val="2"/>
            <w:tcBorders>
              <w:bottom w:val="single" w:sz="4" w:space="0" w:color="auto"/>
            </w:tcBorders>
            <w:vAlign w:val="center"/>
          </w:tcPr>
          <w:p w14:paraId="7A5CAED5" w14:textId="77777777" w:rsidR="00A53D54" w:rsidRPr="00D4062A" w:rsidRDefault="00A53D54"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50AC0A6D" w14:textId="77777777" w:rsidR="00A53D54" w:rsidRPr="00D4062A" w:rsidRDefault="00A53D54" w:rsidP="00F703EF">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r>
      <w:tr w:rsidR="00103EC3" w:rsidRPr="00D4062A" w14:paraId="24063887" w14:textId="77777777" w:rsidTr="00D748F0">
        <w:trPr>
          <w:trHeight w:val="20"/>
        </w:trPr>
        <w:tc>
          <w:tcPr>
            <w:tcW w:w="6854" w:type="dxa"/>
          </w:tcPr>
          <w:p w14:paraId="1DF8DB64" w14:textId="77777777" w:rsidR="00A417B9" w:rsidRPr="00D4062A" w:rsidRDefault="00A417B9" w:rsidP="00A417B9">
            <w:pPr>
              <w:tabs>
                <w:tab w:val="left" w:pos="2862"/>
              </w:tabs>
              <w:ind w:left="-109" w:right="-72"/>
              <w:rPr>
                <w:rFonts w:ascii="Arial" w:hAnsi="Arial" w:cs="Arial"/>
                <w:b/>
                <w:bCs/>
                <w:color w:val="000000"/>
                <w:sz w:val="18"/>
                <w:szCs w:val="18"/>
                <w:cs/>
              </w:rPr>
            </w:pPr>
          </w:p>
        </w:tc>
        <w:tc>
          <w:tcPr>
            <w:tcW w:w="1294" w:type="dxa"/>
            <w:tcBorders>
              <w:top w:val="single" w:sz="4" w:space="0" w:color="auto"/>
              <w:left w:val="nil"/>
              <w:right w:val="nil"/>
            </w:tcBorders>
            <w:vAlign w:val="bottom"/>
          </w:tcPr>
          <w:p w14:paraId="6F0550C9" w14:textId="7191F917" w:rsidR="00A417B9" w:rsidRPr="00D4062A" w:rsidRDefault="00AD0A4C" w:rsidP="00A417B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294" w:type="dxa"/>
            <w:tcBorders>
              <w:top w:val="single" w:sz="4" w:space="0" w:color="auto"/>
              <w:left w:val="nil"/>
              <w:right w:val="nil"/>
            </w:tcBorders>
            <w:vAlign w:val="bottom"/>
          </w:tcPr>
          <w:p w14:paraId="39F91778" w14:textId="124AB0E7" w:rsidR="00A417B9" w:rsidRPr="00D4062A" w:rsidRDefault="00AD0A4C" w:rsidP="00A417B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103EC3" w:rsidRPr="00D4062A" w14:paraId="00195E2D" w14:textId="77777777" w:rsidTr="00D748F0">
        <w:trPr>
          <w:trHeight w:val="20"/>
        </w:trPr>
        <w:tc>
          <w:tcPr>
            <w:tcW w:w="6854" w:type="dxa"/>
          </w:tcPr>
          <w:p w14:paraId="7138AC3F" w14:textId="77777777" w:rsidR="009F1E1F" w:rsidRPr="00D4062A" w:rsidRDefault="009F1E1F" w:rsidP="00BB26EE">
            <w:pPr>
              <w:tabs>
                <w:tab w:val="left" w:pos="2862"/>
              </w:tabs>
              <w:ind w:left="-109" w:right="-72"/>
              <w:rPr>
                <w:rFonts w:ascii="Arial" w:hAnsi="Arial" w:cs="Arial"/>
                <w:b/>
                <w:bCs/>
                <w:color w:val="000000"/>
                <w:sz w:val="18"/>
                <w:szCs w:val="18"/>
              </w:rPr>
            </w:pPr>
          </w:p>
          <w:p w14:paraId="1DB35608" w14:textId="51136C90" w:rsidR="00BB26EE" w:rsidRPr="00D4062A" w:rsidRDefault="00B819BC" w:rsidP="00BB26EE">
            <w:pPr>
              <w:tabs>
                <w:tab w:val="left" w:pos="2862"/>
              </w:tabs>
              <w:ind w:left="-109" w:right="-72"/>
              <w:rPr>
                <w:rFonts w:ascii="Arial" w:hAnsi="Arial" w:cs="Arial"/>
                <w:b/>
                <w:bCs/>
                <w:color w:val="000000"/>
                <w:sz w:val="18"/>
                <w:szCs w:val="18"/>
                <w:cs/>
              </w:rPr>
            </w:pPr>
            <w:r w:rsidRPr="00D4062A">
              <w:rPr>
                <w:rFonts w:ascii="Arial" w:hAnsi="Arial" w:cs="Arial"/>
                <w:b/>
                <w:bCs/>
                <w:color w:val="000000"/>
                <w:sz w:val="18"/>
                <w:szCs w:val="18"/>
              </w:rPr>
              <w:t>For the</w:t>
            </w:r>
            <w:r w:rsidRPr="00D4062A">
              <w:rPr>
                <w:rFonts w:ascii="Arial" w:hAnsi="Arial" w:cs="Arial"/>
                <w:b/>
                <w:bCs/>
                <w:color w:val="000000"/>
                <w:sz w:val="18"/>
                <w:szCs w:val="18"/>
                <w:lang w:val="en-GB"/>
              </w:rPr>
              <w:t xml:space="preserve"> </w:t>
            </w:r>
            <w:r w:rsidRPr="00D4062A">
              <w:rPr>
                <w:rFonts w:ascii="Arial" w:hAnsi="Arial" w:cs="Arial"/>
                <w:b/>
                <w:bCs/>
                <w:color w:val="000000"/>
                <w:sz w:val="18"/>
                <w:szCs w:val="18"/>
              </w:rPr>
              <w:t xml:space="preserve">year ended </w:t>
            </w:r>
            <w:r w:rsidR="00AD0A4C" w:rsidRPr="00D4062A">
              <w:rPr>
                <w:rFonts w:ascii="Arial" w:hAnsi="Arial" w:cs="Arial"/>
                <w:b/>
                <w:bCs/>
                <w:color w:val="000000"/>
                <w:sz w:val="18"/>
                <w:szCs w:val="18"/>
                <w:lang w:val="en-GB"/>
              </w:rPr>
              <w:t>31</w:t>
            </w:r>
            <w:r w:rsidRPr="00D4062A">
              <w:rPr>
                <w:rFonts w:ascii="Arial" w:hAnsi="Arial" w:cs="Arial"/>
                <w:b/>
                <w:bCs/>
                <w:color w:val="000000"/>
                <w:sz w:val="18"/>
                <w:szCs w:val="18"/>
              </w:rPr>
              <w:t xml:space="preserve"> December</w:t>
            </w:r>
          </w:p>
        </w:tc>
        <w:tc>
          <w:tcPr>
            <w:tcW w:w="1294" w:type="dxa"/>
            <w:tcBorders>
              <w:top w:val="nil"/>
              <w:left w:val="nil"/>
              <w:bottom w:val="single" w:sz="4" w:space="0" w:color="auto"/>
              <w:right w:val="nil"/>
            </w:tcBorders>
            <w:vAlign w:val="center"/>
          </w:tcPr>
          <w:p w14:paraId="03F83339"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294" w:type="dxa"/>
            <w:tcBorders>
              <w:top w:val="nil"/>
              <w:left w:val="nil"/>
              <w:bottom w:val="single" w:sz="4" w:space="0" w:color="auto"/>
              <w:right w:val="nil"/>
            </w:tcBorders>
            <w:vAlign w:val="center"/>
          </w:tcPr>
          <w:p w14:paraId="63D1BBAA"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103EC3" w:rsidRPr="00D4062A" w14:paraId="5F9FFCDC" w14:textId="77777777" w:rsidTr="00D748F0">
        <w:trPr>
          <w:trHeight w:val="20"/>
        </w:trPr>
        <w:tc>
          <w:tcPr>
            <w:tcW w:w="6854" w:type="dxa"/>
          </w:tcPr>
          <w:p w14:paraId="683E89A9" w14:textId="77777777" w:rsidR="00C55CBF" w:rsidRPr="00D4062A" w:rsidRDefault="00C55CBF" w:rsidP="00984DEC">
            <w:pPr>
              <w:pStyle w:val="BodyTextIndent2"/>
              <w:ind w:left="-109"/>
              <w:jc w:val="left"/>
              <w:rPr>
                <w:rFonts w:ascii="Arial" w:hAnsi="Arial" w:cs="Arial"/>
                <w:color w:val="000000"/>
                <w:spacing w:val="0"/>
                <w:sz w:val="10"/>
                <w:szCs w:val="10"/>
                <w:lang w:val="en-GB"/>
              </w:rPr>
            </w:pPr>
          </w:p>
        </w:tc>
        <w:tc>
          <w:tcPr>
            <w:tcW w:w="1294" w:type="dxa"/>
            <w:tcBorders>
              <w:top w:val="single" w:sz="4" w:space="0" w:color="auto"/>
            </w:tcBorders>
          </w:tcPr>
          <w:p w14:paraId="423403C5" w14:textId="77777777" w:rsidR="00C55CBF" w:rsidRPr="00D4062A" w:rsidRDefault="00C55CBF" w:rsidP="00984DEC">
            <w:pPr>
              <w:pStyle w:val="BodyTextIndent2"/>
              <w:ind w:left="540"/>
              <w:jc w:val="left"/>
              <w:rPr>
                <w:rFonts w:ascii="Arial" w:hAnsi="Arial" w:cs="Arial"/>
                <w:color w:val="000000"/>
                <w:spacing w:val="0"/>
                <w:sz w:val="10"/>
                <w:szCs w:val="10"/>
                <w:lang w:val="en-GB"/>
              </w:rPr>
            </w:pPr>
          </w:p>
        </w:tc>
        <w:tc>
          <w:tcPr>
            <w:tcW w:w="1294" w:type="dxa"/>
            <w:tcBorders>
              <w:top w:val="single" w:sz="4" w:space="0" w:color="auto"/>
            </w:tcBorders>
          </w:tcPr>
          <w:p w14:paraId="608168D7" w14:textId="77777777" w:rsidR="00C55CBF" w:rsidRPr="00D4062A" w:rsidRDefault="00C55CBF" w:rsidP="00984DEC">
            <w:pPr>
              <w:pStyle w:val="BodyTextIndent2"/>
              <w:ind w:left="540"/>
              <w:jc w:val="left"/>
              <w:rPr>
                <w:rFonts w:ascii="Arial" w:hAnsi="Arial" w:cs="Arial"/>
                <w:color w:val="000000"/>
                <w:spacing w:val="0"/>
                <w:sz w:val="10"/>
                <w:szCs w:val="10"/>
                <w:lang w:val="en-GB"/>
              </w:rPr>
            </w:pPr>
          </w:p>
        </w:tc>
      </w:tr>
      <w:tr w:rsidR="00565C93" w:rsidRPr="00D4062A" w14:paraId="4781D5ED" w14:textId="77777777" w:rsidTr="00D748F0">
        <w:trPr>
          <w:trHeight w:val="20"/>
        </w:trPr>
        <w:tc>
          <w:tcPr>
            <w:tcW w:w="6854" w:type="dxa"/>
          </w:tcPr>
          <w:p w14:paraId="270DFC30" w14:textId="77777777" w:rsidR="00565C93" w:rsidRPr="00D4062A" w:rsidRDefault="00565C93" w:rsidP="00565C93">
            <w:pPr>
              <w:ind w:left="-109" w:right="-72"/>
              <w:rPr>
                <w:rFonts w:ascii="Arial" w:hAnsi="Arial" w:cs="Arial"/>
                <w:color w:val="000000"/>
                <w:sz w:val="18"/>
                <w:szCs w:val="18"/>
              </w:rPr>
            </w:pPr>
            <w:r w:rsidRPr="00D4062A">
              <w:rPr>
                <w:rFonts w:ascii="Arial" w:hAnsi="Arial" w:cs="Arial"/>
                <w:color w:val="000000"/>
                <w:sz w:val="18"/>
                <w:szCs w:val="18"/>
              </w:rPr>
              <w:t>Opening balance</w:t>
            </w:r>
          </w:p>
        </w:tc>
        <w:tc>
          <w:tcPr>
            <w:tcW w:w="1294" w:type="dxa"/>
            <w:vAlign w:val="center"/>
          </w:tcPr>
          <w:p w14:paraId="5E908CC9" w14:textId="08676F4D" w:rsidR="00565C93" w:rsidRPr="00D4062A" w:rsidRDefault="00565C93" w:rsidP="00565C93">
            <w:pPr>
              <w:tabs>
                <w:tab w:val="left" w:pos="4536"/>
              </w:tabs>
              <w:ind w:right="-72"/>
              <w:jc w:val="right"/>
              <w:rPr>
                <w:rFonts w:ascii="Arial" w:hAnsi="Arial" w:cs="Arial"/>
                <w:bCs/>
                <w:color w:val="000000"/>
                <w:sz w:val="18"/>
                <w:szCs w:val="18"/>
                <w:lang w:val="en-GB"/>
              </w:rPr>
            </w:pPr>
            <w:r w:rsidRPr="00D4062A">
              <w:rPr>
                <w:rFonts w:ascii="Arial" w:hAnsi="Arial" w:cs="Arial"/>
                <w:bCs/>
                <w:color w:val="000000"/>
                <w:sz w:val="18"/>
                <w:szCs w:val="18"/>
                <w:lang w:val="en-GB"/>
              </w:rPr>
              <w:t>57,933</w:t>
            </w:r>
          </w:p>
        </w:tc>
        <w:tc>
          <w:tcPr>
            <w:tcW w:w="1294" w:type="dxa"/>
            <w:vAlign w:val="center"/>
          </w:tcPr>
          <w:p w14:paraId="6A75E291" w14:textId="0D24133E" w:rsidR="00565C93" w:rsidRPr="00D4062A" w:rsidRDefault="00565C93" w:rsidP="00565C93">
            <w:pPr>
              <w:tabs>
                <w:tab w:val="left" w:pos="4536"/>
              </w:tabs>
              <w:ind w:right="-72"/>
              <w:jc w:val="right"/>
              <w:rPr>
                <w:rFonts w:ascii="Arial" w:hAnsi="Arial" w:cs="Arial"/>
                <w:color w:val="000000"/>
                <w:sz w:val="18"/>
                <w:szCs w:val="18"/>
                <w:lang w:val="en-GB"/>
              </w:rPr>
            </w:pPr>
            <w:r w:rsidRPr="00D4062A">
              <w:rPr>
                <w:rFonts w:ascii="Arial" w:hAnsi="Arial" w:cs="Arial"/>
                <w:bCs/>
                <w:color w:val="000000"/>
                <w:sz w:val="18"/>
                <w:szCs w:val="18"/>
                <w:lang w:val="en-GB"/>
              </w:rPr>
              <w:t>79</w:t>
            </w:r>
            <w:r w:rsidRPr="00D4062A">
              <w:rPr>
                <w:rFonts w:ascii="Arial" w:hAnsi="Arial" w:cs="Arial"/>
                <w:bCs/>
                <w:color w:val="000000"/>
                <w:sz w:val="18"/>
                <w:szCs w:val="18"/>
              </w:rPr>
              <w:t>,</w:t>
            </w:r>
            <w:r w:rsidRPr="00D4062A">
              <w:rPr>
                <w:rFonts w:ascii="Arial" w:hAnsi="Arial" w:cs="Arial"/>
                <w:bCs/>
                <w:color w:val="000000"/>
                <w:sz w:val="18"/>
                <w:szCs w:val="18"/>
                <w:lang w:val="en-GB"/>
              </w:rPr>
              <w:t>675</w:t>
            </w:r>
          </w:p>
        </w:tc>
      </w:tr>
      <w:tr w:rsidR="00565C93" w:rsidRPr="00D4062A" w14:paraId="089D0F1A" w14:textId="77777777" w:rsidTr="00D748F0">
        <w:trPr>
          <w:trHeight w:val="20"/>
        </w:trPr>
        <w:tc>
          <w:tcPr>
            <w:tcW w:w="6854" w:type="dxa"/>
          </w:tcPr>
          <w:p w14:paraId="3068EDFF" w14:textId="77777777" w:rsidR="00565C93" w:rsidRPr="00D4062A" w:rsidRDefault="00565C93" w:rsidP="00565C93">
            <w:pPr>
              <w:ind w:left="-109" w:right="-72"/>
              <w:rPr>
                <w:rFonts w:ascii="Arial" w:hAnsi="Arial" w:cs="Arial"/>
                <w:color w:val="000000"/>
                <w:sz w:val="18"/>
                <w:szCs w:val="18"/>
              </w:rPr>
            </w:pPr>
            <w:r w:rsidRPr="00D4062A">
              <w:rPr>
                <w:rFonts w:ascii="Arial" w:hAnsi="Arial" w:cs="Arial"/>
                <w:color w:val="000000"/>
                <w:sz w:val="18"/>
                <w:szCs w:val="18"/>
              </w:rPr>
              <w:t>Repayment</w:t>
            </w:r>
          </w:p>
        </w:tc>
        <w:tc>
          <w:tcPr>
            <w:tcW w:w="1294" w:type="dxa"/>
          </w:tcPr>
          <w:p w14:paraId="447F2461" w14:textId="3F8E6EFC" w:rsidR="00565C93" w:rsidRPr="00D4062A" w:rsidRDefault="0033761F" w:rsidP="00565C93">
            <w:pPr>
              <w:tabs>
                <w:tab w:val="left" w:pos="4536"/>
              </w:tabs>
              <w:ind w:right="-72"/>
              <w:jc w:val="right"/>
              <w:rPr>
                <w:rFonts w:ascii="Arial" w:hAnsi="Arial" w:cs="Arial"/>
                <w:bCs/>
                <w:color w:val="000000"/>
                <w:sz w:val="18"/>
                <w:szCs w:val="18"/>
                <w:cs/>
                <w:lang w:val="en-GB"/>
              </w:rPr>
            </w:pPr>
            <w:r w:rsidRPr="00D4062A">
              <w:rPr>
                <w:rFonts w:ascii="Arial" w:hAnsi="Arial" w:cs="Arial"/>
                <w:bCs/>
                <w:color w:val="000000"/>
                <w:sz w:val="18"/>
                <w:szCs w:val="18"/>
                <w:lang w:val="en-GB"/>
              </w:rPr>
              <w:t>(</w:t>
            </w:r>
            <w:r w:rsidR="00565C93" w:rsidRPr="00D4062A">
              <w:rPr>
                <w:rFonts w:ascii="Arial" w:hAnsi="Arial" w:cs="Arial"/>
                <w:bCs/>
                <w:color w:val="000000"/>
                <w:sz w:val="18"/>
                <w:szCs w:val="18"/>
                <w:lang w:val="en-GB"/>
              </w:rPr>
              <w:t>56</w:t>
            </w:r>
            <w:r w:rsidR="00565C93" w:rsidRPr="00D4062A">
              <w:rPr>
                <w:rFonts w:ascii="Arial" w:hAnsi="Arial" w:cs="Arial"/>
                <w:bCs/>
                <w:color w:val="000000"/>
                <w:sz w:val="18"/>
                <w:szCs w:val="18"/>
                <w:cs/>
                <w:lang w:val="en-GB"/>
              </w:rPr>
              <w:t>,</w:t>
            </w:r>
            <w:r w:rsidR="00565C93" w:rsidRPr="00D4062A">
              <w:rPr>
                <w:rFonts w:ascii="Arial" w:hAnsi="Arial" w:cs="Arial"/>
                <w:bCs/>
                <w:color w:val="000000"/>
                <w:sz w:val="18"/>
                <w:szCs w:val="18"/>
                <w:lang w:val="en-GB"/>
              </w:rPr>
              <w:t>524</w:t>
            </w:r>
            <w:r w:rsidRPr="00D4062A">
              <w:rPr>
                <w:rFonts w:ascii="Arial" w:hAnsi="Arial" w:cs="Arial"/>
                <w:bCs/>
                <w:color w:val="000000"/>
                <w:sz w:val="18"/>
                <w:szCs w:val="18"/>
                <w:lang w:val="en-GB"/>
              </w:rPr>
              <w:t>)</w:t>
            </w:r>
          </w:p>
        </w:tc>
        <w:tc>
          <w:tcPr>
            <w:tcW w:w="1294" w:type="dxa"/>
          </w:tcPr>
          <w:p w14:paraId="5CA387C9" w14:textId="531DFA2E" w:rsidR="00565C93" w:rsidRPr="00D4062A" w:rsidRDefault="00565C93" w:rsidP="00565C93">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(17,401)</w:t>
            </w:r>
          </w:p>
        </w:tc>
      </w:tr>
      <w:tr w:rsidR="00565C93" w:rsidRPr="00D4062A" w14:paraId="40D02AA8" w14:textId="77777777" w:rsidTr="00D748F0">
        <w:trPr>
          <w:trHeight w:val="20"/>
        </w:trPr>
        <w:tc>
          <w:tcPr>
            <w:tcW w:w="6854" w:type="dxa"/>
          </w:tcPr>
          <w:p w14:paraId="0C590D33" w14:textId="77777777" w:rsidR="00565C93" w:rsidRPr="00D4062A" w:rsidRDefault="00565C93" w:rsidP="00565C93">
            <w:pPr>
              <w:ind w:left="-109" w:right="-72"/>
              <w:rPr>
                <w:rFonts w:ascii="Arial" w:hAnsi="Arial" w:cs="Arial"/>
                <w:color w:val="000000"/>
                <w:sz w:val="18"/>
                <w:szCs w:val="18"/>
              </w:rPr>
            </w:pPr>
            <w:r w:rsidRPr="00D4062A">
              <w:rPr>
                <w:rFonts w:ascii="Arial" w:hAnsi="Arial" w:cs="Arial"/>
                <w:color w:val="000000"/>
                <w:sz w:val="18"/>
                <w:szCs w:val="18"/>
              </w:rPr>
              <w:t>Currency translation differences</w:t>
            </w:r>
          </w:p>
        </w:tc>
        <w:tc>
          <w:tcPr>
            <w:tcW w:w="1294" w:type="dxa"/>
            <w:tcBorders>
              <w:bottom w:val="single" w:sz="4" w:space="0" w:color="auto"/>
            </w:tcBorders>
          </w:tcPr>
          <w:p w14:paraId="4F5C0C35" w14:textId="4119A663" w:rsidR="00565C93" w:rsidRPr="00D4062A" w:rsidRDefault="0033761F" w:rsidP="00565C93">
            <w:pPr>
              <w:tabs>
                <w:tab w:val="left" w:pos="4536"/>
              </w:tabs>
              <w:ind w:right="-72"/>
              <w:jc w:val="right"/>
              <w:rPr>
                <w:rFonts w:ascii="Arial" w:hAnsi="Arial" w:cs="Arial"/>
                <w:bCs/>
                <w:color w:val="000000"/>
                <w:sz w:val="18"/>
                <w:szCs w:val="18"/>
                <w:lang w:val="en-GB"/>
              </w:rPr>
            </w:pPr>
            <w:r w:rsidRPr="00D4062A">
              <w:rPr>
                <w:rFonts w:ascii="Arial" w:hAnsi="Arial" w:cs="Arial"/>
                <w:bCs/>
                <w:color w:val="000000"/>
                <w:sz w:val="18"/>
                <w:szCs w:val="18"/>
                <w:lang w:val="en-GB"/>
              </w:rPr>
              <w:t>(</w:t>
            </w:r>
            <w:r w:rsidR="00565C93" w:rsidRPr="00D4062A">
              <w:rPr>
                <w:rFonts w:ascii="Arial" w:hAnsi="Arial" w:cs="Arial"/>
                <w:bCs/>
                <w:color w:val="000000"/>
                <w:sz w:val="18"/>
                <w:szCs w:val="18"/>
                <w:lang w:val="en-GB"/>
              </w:rPr>
              <w:t>1</w:t>
            </w:r>
            <w:r w:rsidR="00565C93" w:rsidRPr="00D4062A">
              <w:rPr>
                <w:rFonts w:ascii="Arial" w:hAnsi="Arial" w:cs="Arial"/>
                <w:bCs/>
                <w:color w:val="000000"/>
                <w:sz w:val="18"/>
                <w:szCs w:val="18"/>
                <w:cs/>
                <w:lang w:val="en-GB"/>
              </w:rPr>
              <w:t>,</w:t>
            </w:r>
            <w:r w:rsidR="00565C93" w:rsidRPr="00D4062A">
              <w:rPr>
                <w:rFonts w:ascii="Arial" w:hAnsi="Arial" w:cs="Arial"/>
                <w:bCs/>
                <w:color w:val="000000"/>
                <w:sz w:val="18"/>
                <w:szCs w:val="18"/>
                <w:lang w:val="en-GB"/>
              </w:rPr>
              <w:t>409</w:t>
            </w:r>
            <w:r w:rsidRPr="00D4062A">
              <w:rPr>
                <w:rFonts w:ascii="Arial" w:hAnsi="Arial" w:cs="Arial"/>
                <w:bCs/>
                <w:color w:val="000000"/>
                <w:sz w:val="18"/>
                <w:szCs w:val="18"/>
                <w:lang w:val="en-GB"/>
              </w:rPr>
              <w:t>)</w:t>
            </w:r>
          </w:p>
        </w:tc>
        <w:tc>
          <w:tcPr>
            <w:tcW w:w="1294" w:type="dxa"/>
            <w:tcBorders>
              <w:bottom w:val="single" w:sz="4" w:space="0" w:color="auto"/>
            </w:tcBorders>
          </w:tcPr>
          <w:p w14:paraId="194D2D51" w14:textId="7363D6B2" w:rsidR="00565C93" w:rsidRPr="00D4062A" w:rsidRDefault="00565C93" w:rsidP="00565C93">
            <w:pPr>
              <w:tabs>
                <w:tab w:val="left" w:pos="4536"/>
              </w:tabs>
              <w:ind w:right="-72"/>
              <w:jc w:val="right"/>
              <w:rPr>
                <w:rFonts w:ascii="Arial" w:hAnsi="Arial" w:cs="Arial"/>
                <w:color w:val="000000"/>
                <w:sz w:val="18"/>
                <w:szCs w:val="18"/>
                <w:lang w:val="en-GB"/>
              </w:rPr>
            </w:pPr>
            <w:r w:rsidRPr="00D4062A">
              <w:rPr>
                <w:rFonts w:ascii="Arial" w:hAnsi="Arial" w:cs="Arial"/>
                <w:color w:val="000000"/>
                <w:sz w:val="18"/>
                <w:szCs w:val="18"/>
                <w:lang w:val="en-GB"/>
              </w:rPr>
              <w:t>(4,341)</w:t>
            </w:r>
          </w:p>
        </w:tc>
      </w:tr>
      <w:tr w:rsidR="0004223F" w:rsidRPr="00D4062A" w14:paraId="15F67776" w14:textId="77777777" w:rsidTr="00D748F0">
        <w:trPr>
          <w:trHeight w:val="20"/>
        </w:trPr>
        <w:tc>
          <w:tcPr>
            <w:tcW w:w="6854" w:type="dxa"/>
          </w:tcPr>
          <w:p w14:paraId="0D014BA5" w14:textId="77777777" w:rsidR="0004223F" w:rsidRPr="00D4062A" w:rsidRDefault="0004223F" w:rsidP="0004223F">
            <w:pPr>
              <w:pStyle w:val="BodyTextIndent2"/>
              <w:ind w:left="-109"/>
              <w:jc w:val="left"/>
              <w:rPr>
                <w:rFonts w:ascii="Arial" w:hAnsi="Arial" w:cs="Arial"/>
                <w:color w:val="000000"/>
                <w:spacing w:val="0"/>
                <w:sz w:val="10"/>
                <w:szCs w:val="10"/>
                <w:lang w:val="en-GB"/>
              </w:rPr>
            </w:pPr>
          </w:p>
        </w:tc>
        <w:tc>
          <w:tcPr>
            <w:tcW w:w="1294" w:type="dxa"/>
            <w:tcBorders>
              <w:top w:val="single" w:sz="4" w:space="0" w:color="auto"/>
            </w:tcBorders>
          </w:tcPr>
          <w:p w14:paraId="05BFBFE7" w14:textId="77777777" w:rsidR="0004223F" w:rsidRPr="00D4062A" w:rsidRDefault="0004223F" w:rsidP="0033761F">
            <w:pPr>
              <w:tabs>
                <w:tab w:val="left" w:pos="4536"/>
              </w:tabs>
              <w:ind w:right="-72"/>
              <w:jc w:val="right"/>
              <w:rPr>
                <w:rFonts w:ascii="Arial" w:hAnsi="Arial" w:cs="Arial"/>
                <w:color w:val="000000"/>
                <w:sz w:val="10"/>
                <w:szCs w:val="10"/>
                <w:lang w:val="en-GB"/>
              </w:rPr>
            </w:pPr>
          </w:p>
        </w:tc>
        <w:tc>
          <w:tcPr>
            <w:tcW w:w="1294" w:type="dxa"/>
            <w:tcBorders>
              <w:top w:val="single" w:sz="4" w:space="0" w:color="auto"/>
            </w:tcBorders>
          </w:tcPr>
          <w:p w14:paraId="2831B4EC" w14:textId="77777777" w:rsidR="0004223F" w:rsidRPr="00D4062A" w:rsidRDefault="0004223F" w:rsidP="0004223F">
            <w:pPr>
              <w:pStyle w:val="BodyTextIndent2"/>
              <w:ind w:left="-109"/>
              <w:jc w:val="left"/>
              <w:rPr>
                <w:rFonts w:ascii="Arial" w:hAnsi="Arial" w:cs="Arial"/>
                <w:color w:val="000000"/>
                <w:spacing w:val="0"/>
                <w:sz w:val="10"/>
                <w:szCs w:val="10"/>
                <w:lang w:val="en-GB"/>
              </w:rPr>
            </w:pPr>
          </w:p>
        </w:tc>
      </w:tr>
      <w:tr w:rsidR="0004223F" w:rsidRPr="00D4062A" w14:paraId="504BF701" w14:textId="77777777" w:rsidTr="00D748F0">
        <w:trPr>
          <w:trHeight w:val="20"/>
        </w:trPr>
        <w:tc>
          <w:tcPr>
            <w:tcW w:w="6854" w:type="dxa"/>
          </w:tcPr>
          <w:p w14:paraId="2B51A669" w14:textId="77777777" w:rsidR="0004223F" w:rsidRPr="00D4062A" w:rsidRDefault="0004223F" w:rsidP="0004223F">
            <w:pPr>
              <w:ind w:left="-109" w:right="-72"/>
              <w:rPr>
                <w:rFonts w:ascii="Arial" w:hAnsi="Arial" w:cs="Arial"/>
                <w:color w:val="000000"/>
                <w:sz w:val="18"/>
                <w:szCs w:val="18"/>
              </w:rPr>
            </w:pPr>
            <w:r w:rsidRPr="00D4062A">
              <w:rPr>
                <w:rFonts w:ascii="Arial" w:hAnsi="Arial" w:cs="Arial"/>
                <w:color w:val="000000"/>
                <w:sz w:val="18"/>
                <w:szCs w:val="18"/>
              </w:rPr>
              <w:t>Closing balance</w:t>
            </w:r>
          </w:p>
        </w:tc>
        <w:tc>
          <w:tcPr>
            <w:tcW w:w="1294" w:type="dxa"/>
            <w:tcBorders>
              <w:bottom w:val="single" w:sz="4" w:space="0" w:color="auto"/>
            </w:tcBorders>
            <w:vAlign w:val="center"/>
          </w:tcPr>
          <w:p w14:paraId="7669DAFD" w14:textId="23390F3F" w:rsidR="0004223F" w:rsidRPr="00D4062A" w:rsidRDefault="00463D4C" w:rsidP="0033761F">
            <w:pPr>
              <w:tabs>
                <w:tab w:val="left" w:pos="4536"/>
              </w:tabs>
              <w:ind w:right="-72"/>
              <w:jc w:val="right"/>
              <w:rPr>
                <w:rFonts w:ascii="Arial" w:hAnsi="Arial" w:cs="Arial"/>
                <w:bCs/>
                <w:color w:val="000000"/>
                <w:sz w:val="18"/>
                <w:szCs w:val="18"/>
                <w:lang w:val="en-GB"/>
              </w:rPr>
            </w:pPr>
            <w:r w:rsidRPr="00D4062A">
              <w:rPr>
                <w:rFonts w:ascii="Arial" w:hAnsi="Arial" w:cs="Arial"/>
                <w:bCs/>
                <w:color w:val="000000"/>
                <w:sz w:val="18"/>
                <w:szCs w:val="18"/>
                <w:lang w:val="en-GB"/>
              </w:rPr>
              <w:t>-</w:t>
            </w:r>
          </w:p>
        </w:tc>
        <w:tc>
          <w:tcPr>
            <w:tcW w:w="1294" w:type="dxa"/>
            <w:tcBorders>
              <w:bottom w:val="single" w:sz="4" w:space="0" w:color="auto"/>
            </w:tcBorders>
            <w:vAlign w:val="center"/>
          </w:tcPr>
          <w:p w14:paraId="56031BBD" w14:textId="590C00A8" w:rsidR="0004223F" w:rsidRPr="00D4062A" w:rsidRDefault="00AD0A4C" w:rsidP="0004223F">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bCs/>
                <w:color w:val="000000"/>
                <w:sz w:val="18"/>
                <w:szCs w:val="18"/>
                <w:lang w:bidi="th-TH"/>
              </w:rPr>
              <w:t>57</w:t>
            </w:r>
            <w:r w:rsidR="0004223F" w:rsidRPr="00D4062A">
              <w:rPr>
                <w:rFonts w:ascii="Arial" w:hAnsi="Arial" w:cs="Arial"/>
                <w:b w:val="0"/>
                <w:bCs/>
                <w:color w:val="000000"/>
                <w:sz w:val="18"/>
                <w:szCs w:val="18"/>
                <w:lang w:val="en-US" w:bidi="th-TH"/>
              </w:rPr>
              <w:t>,</w:t>
            </w:r>
            <w:r w:rsidRPr="00D4062A">
              <w:rPr>
                <w:rFonts w:ascii="Arial" w:hAnsi="Arial" w:cs="Arial"/>
                <w:b w:val="0"/>
                <w:bCs/>
                <w:color w:val="000000"/>
                <w:sz w:val="18"/>
                <w:szCs w:val="18"/>
                <w:lang w:bidi="th-TH"/>
              </w:rPr>
              <w:t>933</w:t>
            </w:r>
          </w:p>
        </w:tc>
      </w:tr>
    </w:tbl>
    <w:p w14:paraId="0D4FB6EF" w14:textId="77777777" w:rsidR="00253D8D" w:rsidRPr="00D4062A" w:rsidRDefault="00253D8D" w:rsidP="00984DEC">
      <w:pPr>
        <w:adjustRightInd w:val="0"/>
        <w:jc w:val="both"/>
        <w:rPr>
          <w:rFonts w:ascii="Arial" w:hAnsi="Arial" w:cs="Arial"/>
          <w:color w:val="000000"/>
          <w:sz w:val="18"/>
          <w:szCs w:val="18"/>
          <w:lang w:val="en-GB" w:eastAsia="en-GB"/>
        </w:rPr>
      </w:pPr>
    </w:p>
    <w:p w14:paraId="4629B2EF" w14:textId="3D8BF55E" w:rsidR="009F1E1F" w:rsidRPr="001C6C1D" w:rsidRDefault="00921A06" w:rsidP="6DFB99C5">
      <w:pPr>
        <w:adjustRightInd w:val="0"/>
        <w:jc w:val="both"/>
        <w:rPr>
          <w:rFonts w:ascii="Arial" w:hAnsi="Arial" w:cs="Arial"/>
          <w:color w:val="000000"/>
          <w:spacing w:val="-4"/>
          <w:sz w:val="18"/>
          <w:szCs w:val="18"/>
          <w:lang w:eastAsia="en-GB"/>
        </w:rPr>
      </w:pPr>
      <w:r w:rsidRPr="001C6C1D">
        <w:rPr>
          <w:rFonts w:ascii="Arial" w:hAnsi="Arial" w:cs="Arial"/>
          <w:color w:val="000000"/>
          <w:spacing w:val="-4"/>
          <w:sz w:val="18"/>
          <w:szCs w:val="18"/>
          <w:lang w:eastAsia="en-GB"/>
        </w:rPr>
        <w:t xml:space="preserve">As </w:t>
      </w:r>
      <w:proofErr w:type="gramStart"/>
      <w:r w:rsidRPr="001C6C1D">
        <w:rPr>
          <w:rFonts w:ascii="Arial" w:hAnsi="Arial" w:cs="Arial"/>
          <w:color w:val="000000"/>
          <w:spacing w:val="-4"/>
          <w:sz w:val="18"/>
          <w:szCs w:val="18"/>
          <w:lang w:eastAsia="en-GB"/>
        </w:rPr>
        <w:t>at</w:t>
      </w:r>
      <w:proofErr w:type="gramEnd"/>
      <w:r w:rsidRPr="001C6C1D">
        <w:rPr>
          <w:rFonts w:ascii="Arial" w:hAnsi="Arial" w:cs="Arial"/>
          <w:color w:val="000000"/>
          <w:spacing w:val="-4"/>
          <w:sz w:val="18"/>
          <w:szCs w:val="18"/>
          <w:lang w:eastAsia="en-GB"/>
        </w:rPr>
        <w:t xml:space="preserve"> </w:t>
      </w:r>
      <w:r w:rsidR="00AD0A4C" w:rsidRPr="001C6C1D">
        <w:rPr>
          <w:rFonts w:ascii="Arial" w:hAnsi="Arial" w:cs="Arial"/>
          <w:color w:val="000000"/>
          <w:spacing w:val="-4"/>
          <w:sz w:val="18"/>
          <w:szCs w:val="18"/>
          <w:lang w:val="en-GB" w:eastAsia="en-GB"/>
        </w:rPr>
        <w:t>31</w:t>
      </w:r>
      <w:r w:rsidRPr="001C6C1D">
        <w:rPr>
          <w:rFonts w:ascii="Arial" w:hAnsi="Arial" w:cs="Arial"/>
          <w:color w:val="000000"/>
          <w:spacing w:val="-4"/>
          <w:sz w:val="18"/>
          <w:szCs w:val="18"/>
          <w:lang w:eastAsia="en-GB"/>
        </w:rPr>
        <w:t xml:space="preserve"> December </w:t>
      </w:r>
      <w:r w:rsidR="00AD0A4C" w:rsidRPr="001C6C1D">
        <w:rPr>
          <w:rFonts w:ascii="Arial" w:hAnsi="Arial" w:cs="Arial"/>
          <w:color w:val="000000"/>
          <w:spacing w:val="-4"/>
          <w:sz w:val="18"/>
          <w:szCs w:val="18"/>
          <w:lang w:val="en-GB" w:eastAsia="en-GB"/>
        </w:rPr>
        <w:t>202</w:t>
      </w:r>
      <w:r w:rsidR="00D2779F" w:rsidRPr="001C6C1D">
        <w:rPr>
          <w:rFonts w:ascii="Arial" w:hAnsi="Arial" w:cs="Arial"/>
          <w:color w:val="000000"/>
          <w:spacing w:val="-4"/>
          <w:sz w:val="18"/>
          <w:szCs w:val="18"/>
          <w:lang w:val="en-GB" w:eastAsia="en-GB"/>
        </w:rPr>
        <w:t>4</w:t>
      </w:r>
      <w:r w:rsidRPr="001C6C1D">
        <w:rPr>
          <w:rFonts w:ascii="Arial" w:hAnsi="Arial" w:cs="Arial"/>
          <w:color w:val="000000"/>
          <w:spacing w:val="-4"/>
          <w:sz w:val="18"/>
          <w:szCs w:val="18"/>
          <w:lang w:eastAsia="en-GB"/>
        </w:rPr>
        <w:t xml:space="preserve">, the weighted average effective interest rate of the long-term loans </w:t>
      </w:r>
      <w:r w:rsidR="00BE3C7B" w:rsidRPr="001C6C1D">
        <w:rPr>
          <w:rFonts w:ascii="Arial" w:hAnsi="Arial" w:cs="Arial"/>
          <w:color w:val="000000"/>
          <w:spacing w:val="-4"/>
          <w:sz w:val="18"/>
          <w:szCs w:val="18"/>
          <w:lang w:eastAsia="en-GB"/>
        </w:rPr>
        <w:t xml:space="preserve">is </w:t>
      </w:r>
      <w:r w:rsidRPr="001C6C1D">
        <w:rPr>
          <w:rFonts w:ascii="Arial" w:hAnsi="Arial" w:cs="Arial"/>
          <w:color w:val="000000"/>
          <w:spacing w:val="-4"/>
          <w:sz w:val="18"/>
          <w:szCs w:val="18"/>
          <w:lang w:eastAsia="en-GB"/>
        </w:rPr>
        <w:t>approximately</w:t>
      </w:r>
      <w:r w:rsidR="00D2779F" w:rsidRPr="001C6C1D">
        <w:rPr>
          <w:rFonts w:ascii="Arial" w:hAnsi="Arial" w:cs="Arial"/>
          <w:color w:val="000000"/>
          <w:spacing w:val="-4"/>
          <w:sz w:val="18"/>
          <w:szCs w:val="18"/>
          <w:cs/>
          <w:lang w:eastAsia="en-GB"/>
        </w:rPr>
        <w:t xml:space="preserve"> </w:t>
      </w:r>
      <w:r w:rsidR="00D2779F" w:rsidRPr="001C6C1D">
        <w:rPr>
          <w:rFonts w:ascii="Arial" w:hAnsi="Arial" w:cs="Arial"/>
          <w:color w:val="000000"/>
          <w:spacing w:val="-4"/>
          <w:sz w:val="18"/>
          <w:szCs w:val="18"/>
          <w:lang w:val="en-GB" w:eastAsia="en-GB"/>
        </w:rPr>
        <w:t>7</w:t>
      </w:r>
      <w:r w:rsidR="007D78FB" w:rsidRPr="001C6C1D">
        <w:rPr>
          <w:rFonts w:ascii="Arial" w:hAnsi="Arial" w:cs="Arial"/>
          <w:color w:val="000000"/>
          <w:spacing w:val="-4"/>
          <w:sz w:val="18"/>
          <w:szCs w:val="18"/>
          <w:lang w:eastAsia="en-GB"/>
        </w:rPr>
        <w:t>%</w:t>
      </w:r>
      <w:r w:rsidRPr="001C6C1D">
        <w:rPr>
          <w:rFonts w:ascii="Arial" w:hAnsi="Arial" w:cs="Arial"/>
          <w:color w:val="000000"/>
          <w:spacing w:val="-4"/>
          <w:sz w:val="18"/>
          <w:szCs w:val="18"/>
          <w:lang w:eastAsia="en-GB"/>
        </w:rPr>
        <w:t xml:space="preserve"> per annum</w:t>
      </w:r>
      <w:r w:rsidR="009F1E1F" w:rsidRPr="001C6C1D">
        <w:rPr>
          <w:rFonts w:ascii="Arial" w:hAnsi="Arial" w:cs="Arial"/>
          <w:color w:val="000000"/>
          <w:spacing w:val="-4"/>
          <w:sz w:val="18"/>
          <w:szCs w:val="18"/>
          <w:lang w:eastAsia="en-GB"/>
        </w:rPr>
        <w:t>.</w:t>
      </w:r>
    </w:p>
    <w:p w14:paraId="48C258EF" w14:textId="2C54C83D" w:rsidR="00F26348" w:rsidRPr="00D4062A" w:rsidRDefault="009F1E1F" w:rsidP="009F1E1F">
      <w:pPr>
        <w:adjustRightInd w:val="0"/>
        <w:jc w:val="both"/>
        <w:rPr>
          <w:rFonts w:ascii="Arial" w:hAnsi="Arial" w:cs="Arial"/>
          <w:color w:val="000000"/>
          <w:sz w:val="18"/>
          <w:szCs w:val="18"/>
          <w:lang w:val="en-GB" w:eastAsia="en-GB"/>
        </w:rPr>
      </w:pPr>
      <w:r w:rsidRPr="00D4062A">
        <w:rPr>
          <w:rFonts w:ascii="Arial" w:hAnsi="Arial" w:cs="Arial"/>
          <w:color w:val="000000"/>
          <w:sz w:val="18"/>
          <w:szCs w:val="18"/>
          <w:lang w:eastAsia="en-GB"/>
        </w:rPr>
        <w:br w:type="page"/>
      </w:r>
    </w:p>
    <w:p w14:paraId="796E1C1D" w14:textId="5DFBE240" w:rsidR="00F26348" w:rsidRPr="00D4062A" w:rsidRDefault="00F26348" w:rsidP="00984DEC">
      <w:pPr>
        <w:adjustRightInd w:val="0"/>
        <w:jc w:val="both"/>
        <w:rPr>
          <w:rFonts w:ascii="Arial" w:hAnsi="Arial" w:cs="Arial"/>
          <w:color w:val="000000"/>
          <w:sz w:val="18"/>
          <w:szCs w:val="18"/>
          <w:lang w:val="en-GB" w:eastAsia="en-GB"/>
        </w:rPr>
      </w:pPr>
      <w:r w:rsidRPr="00D4062A">
        <w:rPr>
          <w:rFonts w:ascii="Arial" w:hAnsi="Arial" w:cs="Arial"/>
          <w:color w:val="000000"/>
          <w:sz w:val="18"/>
          <w:szCs w:val="18"/>
          <w:lang w:val="en-GB" w:eastAsia="en-GB"/>
        </w:rPr>
        <w:t>Maturity of long-term loan</w:t>
      </w:r>
      <w:r w:rsidR="00D56B90" w:rsidRPr="00D4062A">
        <w:rPr>
          <w:rFonts w:ascii="Arial" w:hAnsi="Arial" w:cs="Arial"/>
          <w:color w:val="000000"/>
          <w:sz w:val="18"/>
          <w:szCs w:val="18"/>
          <w:lang w:val="en-GB" w:eastAsia="en-GB"/>
        </w:rPr>
        <w:t>s</w:t>
      </w:r>
      <w:r w:rsidRPr="00D4062A">
        <w:rPr>
          <w:rFonts w:ascii="Arial" w:hAnsi="Arial" w:cs="Arial"/>
          <w:color w:val="000000"/>
          <w:sz w:val="18"/>
          <w:szCs w:val="18"/>
          <w:lang w:val="en-GB" w:eastAsia="en-GB"/>
        </w:rPr>
        <w:t xml:space="preserve"> from </w:t>
      </w:r>
      <w:r w:rsidR="00BE3C7B" w:rsidRPr="00D4062A">
        <w:rPr>
          <w:rFonts w:ascii="Arial" w:hAnsi="Arial" w:cs="Arial"/>
          <w:color w:val="000000"/>
          <w:sz w:val="18"/>
          <w:szCs w:val="18"/>
          <w:lang w:val="en-GB" w:eastAsia="en-GB"/>
        </w:rPr>
        <w:t xml:space="preserve">a </w:t>
      </w:r>
      <w:r w:rsidRPr="00D4062A">
        <w:rPr>
          <w:rFonts w:ascii="Arial" w:hAnsi="Arial" w:cs="Arial"/>
          <w:color w:val="000000"/>
          <w:sz w:val="18"/>
          <w:szCs w:val="18"/>
          <w:lang w:val="en-GB" w:eastAsia="en-GB"/>
        </w:rPr>
        <w:t>financial institution is as follow</w:t>
      </w:r>
      <w:r w:rsidR="002357E3" w:rsidRPr="00D4062A">
        <w:rPr>
          <w:rFonts w:ascii="Arial" w:hAnsi="Arial" w:cs="Arial"/>
          <w:color w:val="000000"/>
          <w:sz w:val="18"/>
          <w:szCs w:val="18"/>
          <w:lang w:val="en-GB" w:eastAsia="en-GB"/>
        </w:rPr>
        <w:t>s</w:t>
      </w:r>
      <w:r w:rsidRPr="00D4062A">
        <w:rPr>
          <w:rFonts w:ascii="Arial" w:hAnsi="Arial" w:cs="Arial"/>
          <w:color w:val="000000"/>
          <w:sz w:val="18"/>
          <w:szCs w:val="18"/>
          <w:lang w:val="en-GB" w:eastAsia="en-GB"/>
        </w:rPr>
        <w:t>:</w:t>
      </w:r>
    </w:p>
    <w:p w14:paraId="10398E7B" w14:textId="77777777" w:rsidR="002E3FFB" w:rsidRPr="00D4062A" w:rsidRDefault="002E3FFB" w:rsidP="00984DEC">
      <w:pPr>
        <w:adjustRightInd w:val="0"/>
        <w:jc w:val="both"/>
        <w:rPr>
          <w:rFonts w:ascii="Arial" w:hAnsi="Arial" w:cs="Arial"/>
          <w:color w:val="000000"/>
          <w:sz w:val="18"/>
          <w:szCs w:val="18"/>
          <w:lang w:val="en-GB" w:eastAsia="en-GB"/>
        </w:rPr>
      </w:pPr>
    </w:p>
    <w:tbl>
      <w:tblPr>
        <w:tblW w:w="9451" w:type="dxa"/>
        <w:tblInd w:w="108" w:type="dxa"/>
        <w:tblLayout w:type="fixed"/>
        <w:tblLook w:val="01E0" w:firstRow="1" w:lastRow="1" w:firstColumn="1" w:lastColumn="1" w:noHBand="0" w:noVBand="0"/>
      </w:tblPr>
      <w:tblGrid>
        <w:gridCol w:w="6869"/>
        <w:gridCol w:w="1291"/>
        <w:gridCol w:w="1291"/>
      </w:tblGrid>
      <w:tr w:rsidR="00103EC3" w:rsidRPr="00D4062A" w14:paraId="12CB662D" w14:textId="77777777" w:rsidTr="00D748F0">
        <w:trPr>
          <w:trHeight w:val="25"/>
        </w:trPr>
        <w:tc>
          <w:tcPr>
            <w:tcW w:w="6869" w:type="dxa"/>
          </w:tcPr>
          <w:p w14:paraId="0B1BC799" w14:textId="77777777" w:rsidR="00F26348" w:rsidRPr="00D4062A" w:rsidRDefault="00F26348" w:rsidP="00984DEC">
            <w:pPr>
              <w:tabs>
                <w:tab w:val="left" w:pos="2862"/>
              </w:tabs>
              <w:ind w:left="-109" w:right="-72"/>
              <w:rPr>
                <w:rFonts w:ascii="Arial" w:hAnsi="Arial" w:cs="Arial"/>
                <w:b/>
                <w:bCs/>
                <w:color w:val="000000"/>
                <w:sz w:val="18"/>
                <w:szCs w:val="18"/>
                <w:cs/>
              </w:rPr>
            </w:pPr>
          </w:p>
        </w:tc>
        <w:tc>
          <w:tcPr>
            <w:tcW w:w="2582" w:type="dxa"/>
            <w:gridSpan w:val="2"/>
            <w:tcBorders>
              <w:bottom w:val="single" w:sz="4" w:space="0" w:color="auto"/>
            </w:tcBorders>
            <w:vAlign w:val="center"/>
          </w:tcPr>
          <w:p w14:paraId="43C4F3ED" w14:textId="77777777" w:rsidR="00F26348" w:rsidRPr="00D4062A" w:rsidRDefault="00F26348"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75CE9F8A" w14:textId="77777777" w:rsidR="00F26348" w:rsidRPr="00D4062A" w:rsidRDefault="00F26348" w:rsidP="00F703EF">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r>
      <w:tr w:rsidR="00103EC3" w:rsidRPr="00D4062A" w14:paraId="63C0B655" w14:textId="77777777" w:rsidTr="00D748F0">
        <w:trPr>
          <w:trHeight w:val="25"/>
        </w:trPr>
        <w:tc>
          <w:tcPr>
            <w:tcW w:w="6869" w:type="dxa"/>
          </w:tcPr>
          <w:p w14:paraId="201B7556" w14:textId="77777777" w:rsidR="00A417B9" w:rsidRPr="00D4062A" w:rsidRDefault="00A417B9" w:rsidP="00A417B9">
            <w:pPr>
              <w:tabs>
                <w:tab w:val="left" w:pos="2862"/>
              </w:tabs>
              <w:ind w:left="-109" w:right="-72"/>
              <w:rPr>
                <w:rFonts w:ascii="Arial" w:hAnsi="Arial" w:cs="Arial"/>
                <w:b/>
                <w:bCs/>
                <w:color w:val="000000"/>
                <w:sz w:val="18"/>
                <w:szCs w:val="18"/>
                <w:cs/>
              </w:rPr>
            </w:pPr>
          </w:p>
        </w:tc>
        <w:tc>
          <w:tcPr>
            <w:tcW w:w="1291" w:type="dxa"/>
            <w:tcBorders>
              <w:top w:val="single" w:sz="4" w:space="0" w:color="auto"/>
              <w:left w:val="nil"/>
              <w:right w:val="nil"/>
            </w:tcBorders>
            <w:vAlign w:val="bottom"/>
          </w:tcPr>
          <w:p w14:paraId="5871256E" w14:textId="4A5C7A0E" w:rsidR="00A417B9" w:rsidRPr="00D4062A" w:rsidRDefault="00AD0A4C" w:rsidP="00A417B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291" w:type="dxa"/>
            <w:tcBorders>
              <w:top w:val="single" w:sz="4" w:space="0" w:color="auto"/>
              <w:left w:val="nil"/>
              <w:right w:val="nil"/>
            </w:tcBorders>
            <w:vAlign w:val="bottom"/>
          </w:tcPr>
          <w:p w14:paraId="07B5C7DA" w14:textId="1802F16F" w:rsidR="00A417B9" w:rsidRPr="00D4062A" w:rsidRDefault="00AD0A4C" w:rsidP="00A417B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103EC3" w:rsidRPr="00D4062A" w14:paraId="2096F539" w14:textId="77777777" w:rsidTr="00D748F0">
        <w:trPr>
          <w:trHeight w:val="25"/>
        </w:trPr>
        <w:tc>
          <w:tcPr>
            <w:tcW w:w="6869" w:type="dxa"/>
          </w:tcPr>
          <w:p w14:paraId="731FC74C" w14:textId="77777777" w:rsidR="00BB26EE" w:rsidRPr="00D4062A" w:rsidRDefault="00BB26EE" w:rsidP="00BB26EE">
            <w:pPr>
              <w:tabs>
                <w:tab w:val="left" w:pos="2862"/>
              </w:tabs>
              <w:ind w:left="-109" w:right="-72"/>
              <w:rPr>
                <w:rFonts w:ascii="Arial" w:hAnsi="Arial" w:cs="Arial"/>
                <w:b/>
                <w:bCs/>
                <w:color w:val="000000"/>
                <w:sz w:val="18"/>
                <w:szCs w:val="18"/>
                <w:cs/>
              </w:rPr>
            </w:pPr>
          </w:p>
        </w:tc>
        <w:tc>
          <w:tcPr>
            <w:tcW w:w="1291" w:type="dxa"/>
            <w:tcBorders>
              <w:top w:val="nil"/>
              <w:left w:val="nil"/>
              <w:bottom w:val="single" w:sz="4" w:space="0" w:color="auto"/>
              <w:right w:val="nil"/>
            </w:tcBorders>
            <w:vAlign w:val="center"/>
          </w:tcPr>
          <w:p w14:paraId="252DA872"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291" w:type="dxa"/>
            <w:tcBorders>
              <w:top w:val="nil"/>
              <w:left w:val="nil"/>
              <w:bottom w:val="single" w:sz="4" w:space="0" w:color="auto"/>
              <w:right w:val="nil"/>
            </w:tcBorders>
            <w:vAlign w:val="center"/>
          </w:tcPr>
          <w:p w14:paraId="63A3DE60"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103EC3" w:rsidRPr="00D4062A" w14:paraId="304AD351" w14:textId="77777777" w:rsidTr="00D748F0">
        <w:trPr>
          <w:trHeight w:val="115"/>
        </w:trPr>
        <w:tc>
          <w:tcPr>
            <w:tcW w:w="6869" w:type="dxa"/>
          </w:tcPr>
          <w:p w14:paraId="5A4A5835" w14:textId="77777777" w:rsidR="00F26348" w:rsidRPr="00D4062A" w:rsidRDefault="00F26348" w:rsidP="00984DEC">
            <w:pPr>
              <w:pStyle w:val="BodyTextIndent2"/>
              <w:ind w:left="-109"/>
              <w:jc w:val="left"/>
              <w:rPr>
                <w:rFonts w:ascii="Arial" w:hAnsi="Arial" w:cs="Arial"/>
                <w:color w:val="000000"/>
                <w:spacing w:val="0"/>
                <w:sz w:val="18"/>
                <w:szCs w:val="18"/>
                <w:lang w:val="en-GB"/>
              </w:rPr>
            </w:pPr>
          </w:p>
        </w:tc>
        <w:tc>
          <w:tcPr>
            <w:tcW w:w="1291" w:type="dxa"/>
            <w:tcBorders>
              <w:top w:val="single" w:sz="4" w:space="0" w:color="auto"/>
            </w:tcBorders>
          </w:tcPr>
          <w:p w14:paraId="7126D48C" w14:textId="77777777" w:rsidR="00F26348" w:rsidRPr="00D4062A" w:rsidRDefault="00F26348" w:rsidP="0014110E">
            <w:pPr>
              <w:pStyle w:val="BodyTextIndent2"/>
              <w:ind w:left="-109"/>
              <w:jc w:val="right"/>
              <w:rPr>
                <w:rFonts w:ascii="Arial" w:hAnsi="Arial" w:cs="Arial"/>
                <w:color w:val="000000"/>
                <w:spacing w:val="0"/>
                <w:sz w:val="18"/>
                <w:szCs w:val="18"/>
                <w:lang w:val="en-GB"/>
              </w:rPr>
            </w:pPr>
          </w:p>
        </w:tc>
        <w:tc>
          <w:tcPr>
            <w:tcW w:w="1291" w:type="dxa"/>
            <w:tcBorders>
              <w:top w:val="single" w:sz="4" w:space="0" w:color="auto"/>
            </w:tcBorders>
          </w:tcPr>
          <w:p w14:paraId="79B50341" w14:textId="77777777" w:rsidR="00F26348" w:rsidRPr="00D4062A" w:rsidRDefault="00F26348" w:rsidP="0014110E">
            <w:pPr>
              <w:pStyle w:val="BodyTextIndent2"/>
              <w:ind w:left="-109"/>
              <w:jc w:val="right"/>
              <w:rPr>
                <w:rFonts w:ascii="Arial" w:hAnsi="Arial" w:cs="Arial"/>
                <w:color w:val="000000"/>
                <w:spacing w:val="0"/>
                <w:sz w:val="18"/>
                <w:szCs w:val="18"/>
                <w:lang w:val="en-GB"/>
              </w:rPr>
            </w:pPr>
          </w:p>
        </w:tc>
      </w:tr>
      <w:tr w:rsidR="00103EC3" w:rsidRPr="00D4062A" w14:paraId="4267A126" w14:textId="77777777" w:rsidTr="00D748F0">
        <w:trPr>
          <w:trHeight w:val="80"/>
        </w:trPr>
        <w:tc>
          <w:tcPr>
            <w:tcW w:w="6869" w:type="dxa"/>
          </w:tcPr>
          <w:p w14:paraId="4199AA42" w14:textId="77777777" w:rsidR="00F26348" w:rsidRPr="00D4062A" w:rsidRDefault="00F26348" w:rsidP="00984DEC">
            <w:pPr>
              <w:ind w:left="-109"/>
              <w:jc w:val="both"/>
              <w:rPr>
                <w:rFonts w:ascii="Arial" w:hAnsi="Arial" w:cs="Arial"/>
                <w:color w:val="000000"/>
                <w:sz w:val="18"/>
                <w:szCs w:val="18"/>
              </w:rPr>
            </w:pPr>
            <w:r w:rsidRPr="00D4062A">
              <w:rPr>
                <w:rFonts w:ascii="Arial" w:hAnsi="Arial" w:cs="Arial"/>
                <w:color w:val="000000"/>
                <w:sz w:val="18"/>
                <w:szCs w:val="18"/>
              </w:rPr>
              <w:t>Long-term loan</w:t>
            </w:r>
            <w:r w:rsidR="00D56B90" w:rsidRPr="00D4062A">
              <w:rPr>
                <w:rFonts w:ascii="Arial" w:hAnsi="Arial" w:cs="Arial"/>
                <w:color w:val="000000"/>
                <w:sz w:val="18"/>
                <w:szCs w:val="18"/>
              </w:rPr>
              <w:t>s</w:t>
            </w:r>
            <w:r w:rsidRPr="00D4062A">
              <w:rPr>
                <w:rFonts w:ascii="Arial" w:hAnsi="Arial" w:cs="Arial"/>
                <w:color w:val="000000"/>
                <w:sz w:val="18"/>
                <w:szCs w:val="18"/>
              </w:rPr>
              <w:t xml:space="preserve"> from</w:t>
            </w:r>
            <w:r w:rsidR="00BE3C7B" w:rsidRPr="00D4062A">
              <w:rPr>
                <w:rFonts w:ascii="Arial" w:hAnsi="Arial" w:cs="Arial"/>
                <w:color w:val="000000"/>
                <w:sz w:val="18"/>
                <w:szCs w:val="18"/>
              </w:rPr>
              <w:t xml:space="preserve"> a</w:t>
            </w:r>
            <w:r w:rsidRPr="00D4062A">
              <w:rPr>
                <w:rFonts w:ascii="Arial" w:hAnsi="Arial" w:cs="Arial"/>
                <w:color w:val="000000"/>
                <w:sz w:val="18"/>
                <w:szCs w:val="18"/>
              </w:rPr>
              <w:t xml:space="preserve"> financial institution</w:t>
            </w:r>
          </w:p>
        </w:tc>
        <w:tc>
          <w:tcPr>
            <w:tcW w:w="1291" w:type="dxa"/>
          </w:tcPr>
          <w:p w14:paraId="3F258C07" w14:textId="77777777" w:rsidR="00F26348" w:rsidRPr="00D4062A" w:rsidRDefault="00F26348" w:rsidP="0014110E">
            <w:pPr>
              <w:ind w:right="-72"/>
              <w:jc w:val="right"/>
              <w:rPr>
                <w:rFonts w:ascii="Arial" w:hAnsi="Arial" w:cs="Arial"/>
                <w:color w:val="000000"/>
                <w:sz w:val="18"/>
                <w:szCs w:val="18"/>
              </w:rPr>
            </w:pPr>
          </w:p>
        </w:tc>
        <w:tc>
          <w:tcPr>
            <w:tcW w:w="1291" w:type="dxa"/>
          </w:tcPr>
          <w:p w14:paraId="1E79D185" w14:textId="77777777" w:rsidR="00F26348" w:rsidRPr="00D4062A" w:rsidRDefault="00F26348" w:rsidP="0014110E">
            <w:pPr>
              <w:ind w:right="-72"/>
              <w:jc w:val="right"/>
              <w:rPr>
                <w:rFonts w:ascii="Arial" w:hAnsi="Arial" w:cs="Arial"/>
                <w:color w:val="000000"/>
                <w:sz w:val="18"/>
                <w:szCs w:val="18"/>
              </w:rPr>
            </w:pPr>
          </w:p>
        </w:tc>
      </w:tr>
      <w:tr w:rsidR="0004223F" w:rsidRPr="00D4062A" w14:paraId="2021ACE9" w14:textId="77777777" w:rsidTr="00D748F0">
        <w:trPr>
          <w:trHeight w:val="25"/>
        </w:trPr>
        <w:tc>
          <w:tcPr>
            <w:tcW w:w="6869" w:type="dxa"/>
          </w:tcPr>
          <w:p w14:paraId="1C9E13BC" w14:textId="2ECEA1BA" w:rsidR="0004223F" w:rsidRPr="00D4062A" w:rsidRDefault="0004223F" w:rsidP="0004223F">
            <w:pPr>
              <w:ind w:left="-109"/>
              <w:jc w:val="both"/>
              <w:rPr>
                <w:rFonts w:ascii="Arial" w:hAnsi="Arial" w:cs="Arial"/>
                <w:color w:val="000000"/>
                <w:sz w:val="18"/>
                <w:szCs w:val="18"/>
              </w:rPr>
            </w:pPr>
            <w:r w:rsidRPr="00D4062A">
              <w:rPr>
                <w:rFonts w:ascii="Arial" w:hAnsi="Arial" w:cs="Arial"/>
                <w:color w:val="000000"/>
                <w:sz w:val="18"/>
                <w:szCs w:val="18"/>
              </w:rPr>
              <w:t xml:space="preserve">   - Within </w:t>
            </w:r>
            <w:r w:rsidR="00AD0A4C" w:rsidRPr="00D4062A">
              <w:rPr>
                <w:rFonts w:ascii="Arial" w:hAnsi="Arial" w:cs="Arial"/>
                <w:color w:val="000000"/>
                <w:sz w:val="18"/>
                <w:szCs w:val="18"/>
                <w:lang w:val="en-GB"/>
              </w:rPr>
              <w:t>1</w:t>
            </w:r>
            <w:r w:rsidRPr="00D4062A">
              <w:rPr>
                <w:rFonts w:ascii="Arial" w:hAnsi="Arial" w:cs="Arial"/>
                <w:color w:val="000000"/>
                <w:sz w:val="18"/>
                <w:szCs w:val="18"/>
              </w:rPr>
              <w:t xml:space="preserve"> year</w:t>
            </w:r>
          </w:p>
        </w:tc>
        <w:tc>
          <w:tcPr>
            <w:tcW w:w="1291" w:type="dxa"/>
          </w:tcPr>
          <w:p w14:paraId="7767E078" w14:textId="4DFF9111" w:rsidR="0004223F" w:rsidRPr="00D4062A" w:rsidRDefault="001A58C7" w:rsidP="0004223F">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bCs/>
                <w:color w:val="000000"/>
                <w:sz w:val="18"/>
                <w:szCs w:val="18"/>
                <w:lang w:val="en-US" w:bidi="th-TH"/>
              </w:rPr>
              <w:t>-</w:t>
            </w:r>
          </w:p>
        </w:tc>
        <w:tc>
          <w:tcPr>
            <w:tcW w:w="1291" w:type="dxa"/>
          </w:tcPr>
          <w:p w14:paraId="671B5F3E" w14:textId="5512D6F6" w:rsidR="0004223F" w:rsidRPr="00D4062A" w:rsidRDefault="00AD0A4C" w:rsidP="0004223F">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bCs/>
                <w:color w:val="000000"/>
                <w:sz w:val="18"/>
                <w:szCs w:val="18"/>
                <w:lang w:bidi="th-TH"/>
              </w:rPr>
              <w:t>11</w:t>
            </w:r>
            <w:r w:rsidR="0004223F" w:rsidRPr="00D4062A">
              <w:rPr>
                <w:rFonts w:ascii="Arial" w:hAnsi="Arial" w:cs="Arial"/>
                <w:b w:val="0"/>
                <w:bCs/>
                <w:color w:val="000000"/>
                <w:sz w:val="18"/>
                <w:szCs w:val="18"/>
                <w:lang w:val="en-US" w:bidi="th-TH"/>
              </w:rPr>
              <w:t>,</w:t>
            </w:r>
            <w:r w:rsidRPr="00D4062A">
              <w:rPr>
                <w:rFonts w:ascii="Arial" w:hAnsi="Arial" w:cs="Arial"/>
                <w:b w:val="0"/>
                <w:bCs/>
                <w:color w:val="000000"/>
                <w:sz w:val="18"/>
                <w:szCs w:val="18"/>
                <w:lang w:bidi="th-TH"/>
              </w:rPr>
              <w:t>035</w:t>
            </w:r>
          </w:p>
        </w:tc>
      </w:tr>
      <w:tr w:rsidR="0004223F" w:rsidRPr="00D4062A" w14:paraId="22C29E15" w14:textId="77777777" w:rsidTr="00D748F0">
        <w:trPr>
          <w:trHeight w:val="25"/>
        </w:trPr>
        <w:tc>
          <w:tcPr>
            <w:tcW w:w="6869" w:type="dxa"/>
          </w:tcPr>
          <w:p w14:paraId="46F322E3" w14:textId="3AC5C78C" w:rsidR="0004223F" w:rsidRPr="00D4062A" w:rsidRDefault="0004223F" w:rsidP="0004223F">
            <w:pPr>
              <w:ind w:left="-109"/>
              <w:jc w:val="both"/>
              <w:rPr>
                <w:rFonts w:ascii="Arial" w:hAnsi="Arial" w:cs="Arial"/>
                <w:color w:val="000000"/>
                <w:sz w:val="18"/>
                <w:szCs w:val="18"/>
              </w:rPr>
            </w:pPr>
            <w:r w:rsidRPr="00D4062A">
              <w:rPr>
                <w:rFonts w:ascii="Arial" w:hAnsi="Arial" w:cs="Arial"/>
                <w:color w:val="000000"/>
                <w:sz w:val="18"/>
                <w:szCs w:val="18"/>
              </w:rPr>
              <w:t xml:space="preserve">   - Later than </w:t>
            </w:r>
            <w:r w:rsidR="00AD0A4C" w:rsidRPr="00D4062A">
              <w:rPr>
                <w:rFonts w:ascii="Arial" w:hAnsi="Arial" w:cs="Arial"/>
                <w:color w:val="000000"/>
                <w:sz w:val="18"/>
                <w:szCs w:val="18"/>
                <w:lang w:val="en-GB"/>
              </w:rPr>
              <w:t>1</w:t>
            </w:r>
            <w:r w:rsidRPr="00D4062A">
              <w:rPr>
                <w:rFonts w:ascii="Arial" w:hAnsi="Arial" w:cs="Arial"/>
                <w:color w:val="000000"/>
                <w:sz w:val="18"/>
                <w:szCs w:val="18"/>
              </w:rPr>
              <w:t xml:space="preserve"> year but no later than </w:t>
            </w:r>
            <w:r w:rsidR="00AD0A4C" w:rsidRPr="00D4062A">
              <w:rPr>
                <w:rFonts w:ascii="Arial" w:hAnsi="Arial" w:cs="Arial"/>
                <w:color w:val="000000"/>
                <w:sz w:val="18"/>
                <w:szCs w:val="18"/>
                <w:lang w:val="en-GB"/>
              </w:rPr>
              <w:t>5</w:t>
            </w:r>
            <w:r w:rsidRPr="00D4062A">
              <w:rPr>
                <w:rFonts w:ascii="Arial" w:hAnsi="Arial" w:cs="Arial"/>
                <w:color w:val="000000"/>
                <w:sz w:val="18"/>
                <w:szCs w:val="18"/>
              </w:rPr>
              <w:t xml:space="preserve"> years</w:t>
            </w:r>
          </w:p>
        </w:tc>
        <w:tc>
          <w:tcPr>
            <w:tcW w:w="1291" w:type="dxa"/>
          </w:tcPr>
          <w:p w14:paraId="788E39CD" w14:textId="606D267F" w:rsidR="0004223F" w:rsidRPr="00D4062A" w:rsidRDefault="001A58C7" w:rsidP="0004223F">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bCs/>
                <w:color w:val="000000"/>
                <w:sz w:val="18"/>
                <w:szCs w:val="18"/>
                <w:lang w:val="en-US" w:bidi="th-TH"/>
              </w:rPr>
              <w:t>-</w:t>
            </w:r>
          </w:p>
        </w:tc>
        <w:tc>
          <w:tcPr>
            <w:tcW w:w="1291" w:type="dxa"/>
          </w:tcPr>
          <w:p w14:paraId="034C576D" w14:textId="678A19ED" w:rsidR="0004223F" w:rsidRPr="00D4062A" w:rsidRDefault="00AD0A4C" w:rsidP="0004223F">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bCs/>
                <w:color w:val="000000"/>
                <w:sz w:val="18"/>
                <w:szCs w:val="18"/>
                <w:lang w:bidi="th-TH"/>
              </w:rPr>
              <w:t>46</w:t>
            </w:r>
            <w:r w:rsidR="0004223F" w:rsidRPr="00D4062A">
              <w:rPr>
                <w:rFonts w:ascii="Arial" w:hAnsi="Arial" w:cs="Arial"/>
                <w:b w:val="0"/>
                <w:bCs/>
                <w:color w:val="000000"/>
                <w:sz w:val="18"/>
                <w:szCs w:val="18"/>
                <w:lang w:val="en-US" w:bidi="th-TH"/>
              </w:rPr>
              <w:t>,</w:t>
            </w:r>
            <w:r w:rsidRPr="00D4062A">
              <w:rPr>
                <w:rFonts w:ascii="Arial" w:hAnsi="Arial" w:cs="Arial"/>
                <w:b w:val="0"/>
                <w:bCs/>
                <w:color w:val="000000"/>
                <w:sz w:val="18"/>
                <w:szCs w:val="18"/>
                <w:lang w:bidi="th-TH"/>
              </w:rPr>
              <w:t>898</w:t>
            </w:r>
          </w:p>
        </w:tc>
      </w:tr>
      <w:tr w:rsidR="0004223F" w:rsidRPr="00D4062A" w14:paraId="59599BF7" w14:textId="77777777" w:rsidTr="00D748F0">
        <w:trPr>
          <w:trHeight w:val="25"/>
        </w:trPr>
        <w:tc>
          <w:tcPr>
            <w:tcW w:w="6869" w:type="dxa"/>
          </w:tcPr>
          <w:p w14:paraId="28851455" w14:textId="77777777" w:rsidR="0004223F" w:rsidRPr="00D4062A" w:rsidRDefault="0004223F" w:rsidP="0004223F">
            <w:pPr>
              <w:pStyle w:val="BodyTextIndent2"/>
              <w:ind w:left="-109"/>
              <w:jc w:val="left"/>
              <w:rPr>
                <w:rFonts w:ascii="Arial" w:hAnsi="Arial" w:cs="Arial"/>
                <w:color w:val="000000"/>
                <w:spacing w:val="0"/>
                <w:sz w:val="18"/>
                <w:szCs w:val="18"/>
                <w:lang w:val="en-GB"/>
              </w:rPr>
            </w:pPr>
          </w:p>
        </w:tc>
        <w:tc>
          <w:tcPr>
            <w:tcW w:w="1291" w:type="dxa"/>
            <w:tcBorders>
              <w:top w:val="single" w:sz="4" w:space="0" w:color="auto"/>
            </w:tcBorders>
            <w:vAlign w:val="bottom"/>
          </w:tcPr>
          <w:p w14:paraId="1469B807" w14:textId="35998AE1" w:rsidR="0004223F" w:rsidRPr="00D4062A" w:rsidRDefault="0004223F" w:rsidP="0004223F">
            <w:pPr>
              <w:pStyle w:val="BodyTextIndent2"/>
              <w:ind w:left="-109"/>
              <w:jc w:val="right"/>
              <w:rPr>
                <w:rFonts w:ascii="Arial" w:hAnsi="Arial" w:cs="Arial"/>
                <w:color w:val="000000"/>
                <w:spacing w:val="0"/>
                <w:sz w:val="18"/>
                <w:szCs w:val="18"/>
                <w:lang w:val="en-GB"/>
              </w:rPr>
            </w:pPr>
          </w:p>
        </w:tc>
        <w:tc>
          <w:tcPr>
            <w:tcW w:w="1291" w:type="dxa"/>
            <w:tcBorders>
              <w:top w:val="single" w:sz="4" w:space="0" w:color="auto"/>
            </w:tcBorders>
            <w:vAlign w:val="bottom"/>
          </w:tcPr>
          <w:p w14:paraId="36C5B265" w14:textId="77777777" w:rsidR="0004223F" w:rsidRPr="00D4062A" w:rsidRDefault="0004223F" w:rsidP="0004223F">
            <w:pPr>
              <w:pStyle w:val="BodyTextIndent2"/>
              <w:ind w:left="-109"/>
              <w:jc w:val="right"/>
              <w:rPr>
                <w:rFonts w:ascii="Arial" w:hAnsi="Arial" w:cs="Arial"/>
                <w:color w:val="000000"/>
                <w:spacing w:val="0"/>
                <w:sz w:val="18"/>
                <w:szCs w:val="18"/>
                <w:lang w:val="en-GB"/>
              </w:rPr>
            </w:pPr>
          </w:p>
        </w:tc>
      </w:tr>
      <w:tr w:rsidR="0004223F" w:rsidRPr="00D4062A" w14:paraId="52EF5CB3" w14:textId="77777777" w:rsidTr="00D748F0">
        <w:trPr>
          <w:trHeight w:val="25"/>
        </w:trPr>
        <w:tc>
          <w:tcPr>
            <w:tcW w:w="6869" w:type="dxa"/>
          </w:tcPr>
          <w:p w14:paraId="5DC13350" w14:textId="77777777" w:rsidR="0004223F" w:rsidRPr="00D4062A" w:rsidRDefault="0004223F" w:rsidP="0004223F">
            <w:pPr>
              <w:ind w:left="-109"/>
              <w:jc w:val="both"/>
              <w:rPr>
                <w:rFonts w:ascii="Arial" w:hAnsi="Arial" w:cs="Arial"/>
                <w:snapToGrid w:val="0"/>
                <w:color w:val="000000"/>
                <w:sz w:val="18"/>
                <w:szCs w:val="18"/>
              </w:rPr>
            </w:pPr>
            <w:r w:rsidRPr="00D4062A">
              <w:rPr>
                <w:rFonts w:ascii="Arial" w:hAnsi="Arial" w:cs="Arial"/>
                <w:snapToGrid w:val="0"/>
                <w:color w:val="000000"/>
                <w:sz w:val="18"/>
                <w:szCs w:val="18"/>
              </w:rPr>
              <w:t>Total long-term loans from a financial institution</w:t>
            </w:r>
          </w:p>
        </w:tc>
        <w:tc>
          <w:tcPr>
            <w:tcW w:w="1291" w:type="dxa"/>
            <w:tcBorders>
              <w:bottom w:val="single" w:sz="4" w:space="0" w:color="auto"/>
            </w:tcBorders>
            <w:vAlign w:val="center"/>
          </w:tcPr>
          <w:p w14:paraId="57DA6312" w14:textId="566AB080" w:rsidR="0004223F" w:rsidRPr="00D4062A" w:rsidRDefault="001A58C7" w:rsidP="0004223F">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bCs/>
                <w:color w:val="000000"/>
                <w:sz w:val="18"/>
                <w:szCs w:val="18"/>
                <w:lang w:val="en-US" w:bidi="th-TH"/>
              </w:rPr>
              <w:t>-</w:t>
            </w:r>
          </w:p>
        </w:tc>
        <w:tc>
          <w:tcPr>
            <w:tcW w:w="1291" w:type="dxa"/>
            <w:tcBorders>
              <w:bottom w:val="single" w:sz="4" w:space="0" w:color="auto"/>
            </w:tcBorders>
            <w:vAlign w:val="center"/>
          </w:tcPr>
          <w:p w14:paraId="70178FAA" w14:textId="1344B267" w:rsidR="0004223F" w:rsidRPr="00D4062A" w:rsidRDefault="00AD0A4C" w:rsidP="0004223F">
            <w:pPr>
              <w:pStyle w:val="IndexHeading1"/>
              <w:spacing w:after="0" w:line="240" w:lineRule="auto"/>
              <w:ind w:left="0" w:right="-72" w:hanging="40"/>
              <w:jc w:val="right"/>
              <w:rPr>
                <w:rFonts w:ascii="Arial" w:hAnsi="Arial" w:cs="Arial"/>
                <w:color w:val="000000"/>
                <w:sz w:val="18"/>
                <w:szCs w:val="18"/>
                <w:lang w:val="en-US" w:bidi="th-TH"/>
              </w:rPr>
            </w:pPr>
            <w:r w:rsidRPr="00D4062A">
              <w:rPr>
                <w:rFonts w:ascii="Arial" w:hAnsi="Arial" w:cs="Arial"/>
                <w:b w:val="0"/>
                <w:bCs/>
                <w:color w:val="000000"/>
                <w:sz w:val="18"/>
                <w:szCs w:val="18"/>
                <w:lang w:bidi="th-TH"/>
              </w:rPr>
              <w:t>57</w:t>
            </w:r>
            <w:r w:rsidR="0004223F" w:rsidRPr="00D4062A">
              <w:rPr>
                <w:rFonts w:ascii="Arial" w:hAnsi="Arial" w:cs="Arial"/>
                <w:b w:val="0"/>
                <w:bCs/>
                <w:color w:val="000000"/>
                <w:sz w:val="18"/>
                <w:szCs w:val="18"/>
                <w:lang w:val="en-US" w:bidi="th-TH"/>
              </w:rPr>
              <w:t>,</w:t>
            </w:r>
            <w:r w:rsidRPr="00D4062A">
              <w:rPr>
                <w:rFonts w:ascii="Arial" w:hAnsi="Arial" w:cs="Arial"/>
                <w:b w:val="0"/>
                <w:bCs/>
                <w:color w:val="000000"/>
                <w:sz w:val="18"/>
                <w:szCs w:val="18"/>
                <w:lang w:bidi="th-TH"/>
              </w:rPr>
              <w:t>933</w:t>
            </w:r>
          </w:p>
        </w:tc>
      </w:tr>
    </w:tbl>
    <w:p w14:paraId="5722B57D" w14:textId="49D4C834" w:rsidR="00CB4503" w:rsidRPr="00D4062A" w:rsidRDefault="00CB4503" w:rsidP="0085627F">
      <w:pPr>
        <w:adjustRightInd w:val="0"/>
        <w:jc w:val="both"/>
        <w:rPr>
          <w:rFonts w:ascii="Arial" w:eastAsia="Times New Roman" w:hAnsi="Arial" w:cs="Arial"/>
          <w:color w:val="000000"/>
          <w:sz w:val="18"/>
          <w:szCs w:val="18"/>
        </w:rPr>
      </w:pPr>
    </w:p>
    <w:p w14:paraId="4AA4F6A2" w14:textId="77777777" w:rsidR="009F1E1F" w:rsidRPr="00D4062A" w:rsidRDefault="009F1E1F" w:rsidP="0085627F">
      <w:pPr>
        <w:adjustRightInd w:val="0"/>
        <w:jc w:val="both"/>
        <w:rPr>
          <w:rFonts w:ascii="Arial" w:eastAsia="Times New Roman"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D4062A" w14:paraId="3CA54EDE" w14:textId="77777777" w:rsidTr="00D748F0">
        <w:trPr>
          <w:trHeight w:val="386"/>
        </w:trPr>
        <w:tc>
          <w:tcPr>
            <w:tcW w:w="9461" w:type="dxa"/>
            <w:vAlign w:val="center"/>
          </w:tcPr>
          <w:p w14:paraId="6999642F" w14:textId="33F73088" w:rsidR="0048798D" w:rsidRPr="00D4062A" w:rsidRDefault="00AB0CBE" w:rsidP="00D748F0">
            <w:pPr>
              <w:ind w:left="446" w:hanging="547"/>
              <w:jc w:val="both"/>
              <w:rPr>
                <w:rFonts w:ascii="Arial" w:eastAsia="Arial Unicode MS" w:hAnsi="Arial" w:cs="Arial"/>
                <w:b/>
                <w:bCs/>
                <w:color w:val="000000"/>
                <w:sz w:val="18"/>
                <w:szCs w:val="18"/>
              </w:rPr>
            </w:pPr>
            <w:r w:rsidRPr="00D4062A">
              <w:rPr>
                <w:rFonts w:ascii="Arial" w:hAnsi="Arial" w:cs="Arial"/>
                <w:color w:val="000000"/>
              </w:rPr>
              <w:br w:type="page"/>
            </w:r>
            <w:r w:rsidR="00AD0A4C" w:rsidRPr="00D4062A">
              <w:rPr>
                <w:rFonts w:ascii="Arial" w:eastAsia="Arial Unicode MS" w:hAnsi="Arial" w:cs="Arial"/>
                <w:b/>
                <w:bCs/>
                <w:color w:val="000000"/>
                <w:sz w:val="18"/>
                <w:szCs w:val="18"/>
                <w:lang w:val="en-GB"/>
              </w:rPr>
              <w:t>2</w:t>
            </w:r>
            <w:r w:rsidR="00651C7F" w:rsidRPr="00D4062A">
              <w:rPr>
                <w:rFonts w:ascii="Arial" w:eastAsia="Arial Unicode MS" w:hAnsi="Arial" w:cs="Arial"/>
                <w:b/>
                <w:bCs/>
                <w:color w:val="000000"/>
                <w:sz w:val="18"/>
                <w:szCs w:val="18"/>
                <w:lang w:val="en-GB"/>
              </w:rPr>
              <w:t>1</w:t>
            </w:r>
            <w:r w:rsidR="00984DEC" w:rsidRPr="00D4062A">
              <w:rPr>
                <w:rFonts w:ascii="Arial" w:eastAsia="Arial Unicode MS" w:hAnsi="Arial" w:cs="Arial"/>
                <w:b/>
                <w:bCs/>
                <w:color w:val="000000"/>
                <w:sz w:val="18"/>
                <w:szCs w:val="18"/>
              </w:rPr>
              <w:tab/>
            </w:r>
            <w:r w:rsidR="00984DEC" w:rsidRPr="00D4062A">
              <w:rPr>
                <w:rFonts w:ascii="Arial" w:eastAsia="Arial Unicode MS" w:hAnsi="Arial" w:cs="Arial"/>
                <w:b/>
                <w:bCs/>
                <w:color w:val="000000"/>
                <w:sz w:val="18"/>
                <w:szCs w:val="18"/>
                <w:lang w:val="en-GB"/>
              </w:rPr>
              <w:t>Employee</w:t>
            </w:r>
            <w:r w:rsidR="00984DEC" w:rsidRPr="00D4062A">
              <w:rPr>
                <w:rFonts w:ascii="Arial" w:eastAsia="Arial Unicode MS" w:hAnsi="Arial" w:cs="Arial"/>
                <w:b/>
                <w:bCs/>
                <w:color w:val="000000"/>
                <w:sz w:val="18"/>
                <w:szCs w:val="18"/>
              </w:rPr>
              <w:t xml:space="preserve"> benefit obligation</w:t>
            </w:r>
            <w:r w:rsidR="00BE3C7B" w:rsidRPr="00D4062A">
              <w:rPr>
                <w:rFonts w:ascii="Arial" w:eastAsia="Arial Unicode MS" w:hAnsi="Arial" w:cs="Arial"/>
                <w:b/>
                <w:bCs/>
                <w:color w:val="000000"/>
                <w:sz w:val="18"/>
                <w:szCs w:val="18"/>
              </w:rPr>
              <w:t>s</w:t>
            </w:r>
          </w:p>
        </w:tc>
      </w:tr>
    </w:tbl>
    <w:p w14:paraId="2CCF74CA" w14:textId="77777777" w:rsidR="00BC5DE4" w:rsidRPr="00D4062A" w:rsidRDefault="00BC5DE4" w:rsidP="00601137">
      <w:pPr>
        <w:pStyle w:val="a"/>
        <w:tabs>
          <w:tab w:val="right" w:pos="7200"/>
          <w:tab w:val="right" w:pos="9000"/>
        </w:tabs>
        <w:ind w:left="540" w:right="0" w:hanging="540"/>
        <w:jc w:val="both"/>
        <w:rPr>
          <w:rFonts w:ascii="Arial" w:hAnsi="Arial" w:cs="Arial"/>
          <w:color w:val="000000"/>
          <w:sz w:val="18"/>
          <w:szCs w:val="18"/>
        </w:rPr>
      </w:pPr>
    </w:p>
    <w:tbl>
      <w:tblPr>
        <w:tblW w:w="9720" w:type="dxa"/>
        <w:tblInd w:w="-162" w:type="dxa"/>
        <w:tblLayout w:type="fixed"/>
        <w:tblLook w:val="0000" w:firstRow="0" w:lastRow="0" w:firstColumn="0" w:lastColumn="0" w:noHBand="0" w:noVBand="0"/>
      </w:tblPr>
      <w:tblGrid>
        <w:gridCol w:w="4248"/>
        <w:gridCol w:w="1368"/>
        <w:gridCol w:w="1368"/>
        <w:gridCol w:w="1368"/>
        <w:gridCol w:w="1368"/>
      </w:tblGrid>
      <w:tr w:rsidR="00103EC3" w:rsidRPr="00D4062A" w14:paraId="4E341139" w14:textId="77777777" w:rsidTr="00E40A1A">
        <w:tc>
          <w:tcPr>
            <w:tcW w:w="4248" w:type="dxa"/>
            <w:tcBorders>
              <w:top w:val="nil"/>
              <w:left w:val="nil"/>
              <w:right w:val="nil"/>
            </w:tcBorders>
          </w:tcPr>
          <w:p w14:paraId="2DC03091" w14:textId="77777777" w:rsidR="00BC5DE4" w:rsidRPr="00D4062A" w:rsidRDefault="00BC5DE4" w:rsidP="0085627F">
            <w:pPr>
              <w:ind w:left="180"/>
              <w:rPr>
                <w:rFonts w:ascii="Arial" w:hAnsi="Arial" w:cs="Arial"/>
                <w:color w:val="000000"/>
                <w:sz w:val="18"/>
                <w:szCs w:val="18"/>
                <w:lang w:val="en-GB"/>
              </w:rPr>
            </w:pPr>
          </w:p>
        </w:tc>
        <w:tc>
          <w:tcPr>
            <w:tcW w:w="2736" w:type="dxa"/>
            <w:gridSpan w:val="2"/>
            <w:tcBorders>
              <w:left w:val="nil"/>
              <w:right w:val="nil"/>
            </w:tcBorders>
          </w:tcPr>
          <w:p w14:paraId="4113F395" w14:textId="77777777" w:rsidR="00BC5DE4" w:rsidRPr="00D4062A" w:rsidRDefault="00BC5DE4"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tc>
        <w:tc>
          <w:tcPr>
            <w:tcW w:w="2736" w:type="dxa"/>
            <w:gridSpan w:val="2"/>
            <w:tcBorders>
              <w:left w:val="nil"/>
              <w:right w:val="nil"/>
            </w:tcBorders>
          </w:tcPr>
          <w:p w14:paraId="35746ADB" w14:textId="77777777" w:rsidR="00BC5DE4" w:rsidRPr="00D4062A" w:rsidRDefault="00BC5DE4"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tc>
      </w:tr>
      <w:tr w:rsidR="00103EC3" w:rsidRPr="00D4062A" w14:paraId="2AB5163B" w14:textId="77777777" w:rsidTr="00D748F0">
        <w:tc>
          <w:tcPr>
            <w:tcW w:w="4248" w:type="dxa"/>
            <w:tcBorders>
              <w:top w:val="nil"/>
              <w:left w:val="nil"/>
              <w:right w:val="nil"/>
            </w:tcBorders>
          </w:tcPr>
          <w:p w14:paraId="3E85A45A" w14:textId="77777777" w:rsidR="00BC5DE4" w:rsidRPr="00D4062A" w:rsidRDefault="00BC5DE4" w:rsidP="0085627F">
            <w:pPr>
              <w:ind w:left="180"/>
              <w:rPr>
                <w:rFonts w:ascii="Arial" w:hAnsi="Arial" w:cs="Arial"/>
                <w:color w:val="000000"/>
                <w:sz w:val="18"/>
                <w:szCs w:val="18"/>
                <w:lang w:val="en-GB"/>
              </w:rPr>
            </w:pPr>
          </w:p>
        </w:tc>
        <w:tc>
          <w:tcPr>
            <w:tcW w:w="2736" w:type="dxa"/>
            <w:gridSpan w:val="2"/>
            <w:tcBorders>
              <w:top w:val="nil"/>
              <w:left w:val="nil"/>
              <w:bottom w:val="single" w:sz="4" w:space="0" w:color="auto"/>
              <w:right w:val="nil"/>
            </w:tcBorders>
          </w:tcPr>
          <w:p w14:paraId="27FEF912" w14:textId="77777777" w:rsidR="00BC5DE4" w:rsidRPr="00D4062A" w:rsidRDefault="00BC5DE4"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financial statements</w:t>
            </w:r>
          </w:p>
        </w:tc>
        <w:tc>
          <w:tcPr>
            <w:tcW w:w="2736" w:type="dxa"/>
            <w:gridSpan w:val="2"/>
            <w:tcBorders>
              <w:top w:val="nil"/>
              <w:left w:val="nil"/>
              <w:bottom w:val="single" w:sz="4" w:space="0" w:color="auto"/>
              <w:right w:val="nil"/>
            </w:tcBorders>
          </w:tcPr>
          <w:p w14:paraId="7BA60259" w14:textId="77777777" w:rsidR="00BC5DE4" w:rsidRPr="00D4062A" w:rsidRDefault="00BC5DE4"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financial statements</w:t>
            </w:r>
          </w:p>
        </w:tc>
      </w:tr>
      <w:tr w:rsidR="00103EC3" w:rsidRPr="00D4062A" w14:paraId="3F7CAF47" w14:textId="77777777" w:rsidTr="00D748F0">
        <w:tc>
          <w:tcPr>
            <w:tcW w:w="4248" w:type="dxa"/>
            <w:tcBorders>
              <w:top w:val="nil"/>
              <w:left w:val="nil"/>
              <w:right w:val="nil"/>
            </w:tcBorders>
          </w:tcPr>
          <w:p w14:paraId="00229FB1" w14:textId="77777777" w:rsidR="00A417B9" w:rsidRPr="00D4062A" w:rsidRDefault="00A417B9" w:rsidP="0085627F">
            <w:pPr>
              <w:ind w:left="180"/>
              <w:rPr>
                <w:rFonts w:ascii="Arial" w:hAnsi="Arial" w:cs="Arial"/>
                <w:color w:val="000000"/>
                <w:sz w:val="18"/>
                <w:szCs w:val="18"/>
                <w:lang w:val="en-GB"/>
              </w:rPr>
            </w:pPr>
          </w:p>
        </w:tc>
        <w:tc>
          <w:tcPr>
            <w:tcW w:w="1368" w:type="dxa"/>
            <w:tcBorders>
              <w:top w:val="single" w:sz="4" w:space="0" w:color="auto"/>
              <w:left w:val="nil"/>
              <w:right w:val="nil"/>
            </w:tcBorders>
            <w:vAlign w:val="bottom"/>
          </w:tcPr>
          <w:p w14:paraId="4B54FD00" w14:textId="19BF3BE9" w:rsidR="00A417B9" w:rsidRPr="00D4062A" w:rsidRDefault="00AD0A4C" w:rsidP="00A417B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left w:val="nil"/>
              <w:right w:val="nil"/>
            </w:tcBorders>
            <w:vAlign w:val="bottom"/>
          </w:tcPr>
          <w:p w14:paraId="167ACF95" w14:textId="0D55A9EC" w:rsidR="00A417B9" w:rsidRPr="00D4062A" w:rsidRDefault="00AD0A4C" w:rsidP="00A417B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368" w:type="dxa"/>
            <w:tcBorders>
              <w:top w:val="single" w:sz="4" w:space="0" w:color="auto"/>
              <w:left w:val="nil"/>
              <w:right w:val="nil"/>
            </w:tcBorders>
            <w:vAlign w:val="bottom"/>
          </w:tcPr>
          <w:p w14:paraId="007A3C2F" w14:textId="7804AA3D" w:rsidR="00A417B9" w:rsidRPr="00D4062A" w:rsidRDefault="00AD0A4C" w:rsidP="00A417B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left w:val="nil"/>
              <w:right w:val="nil"/>
            </w:tcBorders>
            <w:vAlign w:val="bottom"/>
          </w:tcPr>
          <w:p w14:paraId="6C637B43" w14:textId="6A572FF4" w:rsidR="00A417B9" w:rsidRPr="00D4062A" w:rsidRDefault="00AD0A4C" w:rsidP="00A417B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103EC3" w:rsidRPr="00D4062A" w14:paraId="0E628141" w14:textId="77777777" w:rsidTr="00D748F0">
        <w:tc>
          <w:tcPr>
            <w:tcW w:w="4248" w:type="dxa"/>
            <w:tcBorders>
              <w:top w:val="nil"/>
              <w:left w:val="nil"/>
              <w:right w:val="nil"/>
            </w:tcBorders>
          </w:tcPr>
          <w:p w14:paraId="2D5D186D" w14:textId="77777777" w:rsidR="00BB26EE" w:rsidRPr="00D4062A" w:rsidRDefault="00BB26EE" w:rsidP="0085627F">
            <w:pPr>
              <w:ind w:left="180"/>
              <w:rPr>
                <w:rFonts w:ascii="Arial" w:hAnsi="Arial" w:cs="Arial"/>
                <w:color w:val="000000"/>
                <w:sz w:val="18"/>
                <w:szCs w:val="18"/>
              </w:rPr>
            </w:pPr>
          </w:p>
        </w:tc>
        <w:tc>
          <w:tcPr>
            <w:tcW w:w="1368" w:type="dxa"/>
            <w:tcBorders>
              <w:top w:val="nil"/>
              <w:left w:val="nil"/>
              <w:bottom w:val="single" w:sz="4" w:space="0" w:color="auto"/>
              <w:right w:val="nil"/>
            </w:tcBorders>
            <w:vAlign w:val="center"/>
          </w:tcPr>
          <w:p w14:paraId="677EDB12"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08A73AB4"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1283B3DB"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61978F54"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04223F" w:rsidRPr="00D4062A" w14:paraId="7BC729C2" w14:textId="77777777" w:rsidTr="00D748F0">
        <w:tc>
          <w:tcPr>
            <w:tcW w:w="4248" w:type="dxa"/>
            <w:tcBorders>
              <w:top w:val="nil"/>
              <w:left w:val="nil"/>
              <w:right w:val="nil"/>
            </w:tcBorders>
          </w:tcPr>
          <w:p w14:paraId="74055820" w14:textId="77777777" w:rsidR="0004223F" w:rsidRPr="00D4062A" w:rsidRDefault="0004223F" w:rsidP="0004223F">
            <w:pPr>
              <w:pStyle w:val="BodyTextIndent2"/>
              <w:ind w:left="180"/>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0C12C8B3" w14:textId="77777777" w:rsidR="0004223F" w:rsidRPr="00D4062A" w:rsidRDefault="0004223F" w:rsidP="0004223F">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47AA4548" w14:textId="77777777" w:rsidR="0004223F" w:rsidRPr="00D4062A" w:rsidRDefault="0004223F" w:rsidP="0004223F">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6A30B538" w14:textId="77777777" w:rsidR="0004223F" w:rsidRPr="00D4062A" w:rsidRDefault="0004223F" w:rsidP="0004223F">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69A50BEB" w14:textId="77777777" w:rsidR="0004223F" w:rsidRPr="00D4062A" w:rsidRDefault="0004223F" w:rsidP="0004223F">
            <w:pPr>
              <w:pStyle w:val="BodyTextIndent2"/>
              <w:ind w:left="-109"/>
              <w:jc w:val="left"/>
              <w:rPr>
                <w:rFonts w:ascii="Arial" w:hAnsi="Arial" w:cs="Arial"/>
                <w:color w:val="000000"/>
                <w:spacing w:val="0"/>
                <w:sz w:val="18"/>
                <w:szCs w:val="18"/>
                <w:lang w:val="en-GB"/>
              </w:rPr>
            </w:pPr>
          </w:p>
        </w:tc>
      </w:tr>
      <w:tr w:rsidR="0004223F" w:rsidRPr="00D4062A" w14:paraId="6CC2498E" w14:textId="77777777" w:rsidTr="00D748F0">
        <w:tc>
          <w:tcPr>
            <w:tcW w:w="4248" w:type="dxa"/>
            <w:tcBorders>
              <w:top w:val="nil"/>
              <w:left w:val="nil"/>
              <w:right w:val="nil"/>
            </w:tcBorders>
          </w:tcPr>
          <w:p w14:paraId="2299ED31" w14:textId="77777777" w:rsidR="0004223F" w:rsidRPr="00D4062A" w:rsidRDefault="0004223F" w:rsidP="0004223F">
            <w:pPr>
              <w:ind w:left="180"/>
              <w:rPr>
                <w:rFonts w:ascii="Arial" w:hAnsi="Arial" w:cs="Arial"/>
                <w:snapToGrid w:val="0"/>
                <w:color w:val="000000"/>
                <w:sz w:val="18"/>
                <w:szCs w:val="18"/>
              </w:rPr>
            </w:pPr>
            <w:r w:rsidRPr="00D4062A">
              <w:rPr>
                <w:rFonts w:ascii="Arial" w:hAnsi="Arial" w:cs="Arial"/>
                <w:snapToGrid w:val="0"/>
                <w:color w:val="000000"/>
                <w:sz w:val="18"/>
                <w:szCs w:val="18"/>
              </w:rPr>
              <w:t>Statement of financial position</w:t>
            </w:r>
          </w:p>
        </w:tc>
        <w:tc>
          <w:tcPr>
            <w:tcW w:w="1368" w:type="dxa"/>
            <w:tcBorders>
              <w:top w:val="nil"/>
              <w:left w:val="nil"/>
              <w:right w:val="nil"/>
            </w:tcBorders>
          </w:tcPr>
          <w:p w14:paraId="062D3211" w14:textId="73747A5E" w:rsidR="0004223F" w:rsidRPr="00D4062A" w:rsidRDefault="00785E3B" w:rsidP="0004223F">
            <w:pPr>
              <w:ind w:right="-72"/>
              <w:jc w:val="right"/>
              <w:rPr>
                <w:rFonts w:ascii="Arial" w:hAnsi="Arial" w:cs="Arial"/>
                <w:color w:val="000000"/>
                <w:sz w:val="18"/>
                <w:szCs w:val="18"/>
                <w:lang w:val="en-GB"/>
              </w:rPr>
            </w:pPr>
            <w:r w:rsidRPr="00D4062A">
              <w:rPr>
                <w:rFonts w:ascii="Arial" w:hAnsi="Arial" w:cs="Arial"/>
                <w:color w:val="000000"/>
                <w:sz w:val="18"/>
                <w:szCs w:val="18"/>
                <w:cs/>
                <w:lang w:val="en-GB"/>
              </w:rPr>
              <w:t>307</w:t>
            </w:r>
            <w:r w:rsidRPr="00D4062A">
              <w:rPr>
                <w:rFonts w:ascii="Arial" w:hAnsi="Arial" w:cs="Arial"/>
                <w:color w:val="000000"/>
                <w:sz w:val="18"/>
                <w:szCs w:val="18"/>
                <w:lang w:val="en-GB"/>
              </w:rPr>
              <w:t>,</w:t>
            </w:r>
            <w:r w:rsidRPr="00D4062A">
              <w:rPr>
                <w:rFonts w:ascii="Arial" w:hAnsi="Arial" w:cs="Arial"/>
                <w:color w:val="000000"/>
                <w:sz w:val="18"/>
                <w:szCs w:val="18"/>
                <w:cs/>
                <w:lang w:val="en-GB"/>
              </w:rPr>
              <w:t>193</w:t>
            </w:r>
          </w:p>
        </w:tc>
        <w:tc>
          <w:tcPr>
            <w:tcW w:w="1368" w:type="dxa"/>
            <w:tcBorders>
              <w:top w:val="nil"/>
              <w:left w:val="nil"/>
              <w:right w:val="nil"/>
            </w:tcBorders>
          </w:tcPr>
          <w:p w14:paraId="0EE671AC" w14:textId="47F29D2F" w:rsidR="0004223F" w:rsidRPr="00D4062A" w:rsidRDefault="00AD0A4C"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249</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612</w:t>
            </w:r>
          </w:p>
        </w:tc>
        <w:tc>
          <w:tcPr>
            <w:tcW w:w="1368" w:type="dxa"/>
            <w:tcBorders>
              <w:top w:val="nil"/>
              <w:left w:val="nil"/>
              <w:right w:val="nil"/>
            </w:tcBorders>
          </w:tcPr>
          <w:p w14:paraId="39A38F81" w14:textId="5D52D194" w:rsidR="0004223F" w:rsidRPr="00D4062A" w:rsidRDefault="00E53AC4"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303,235</w:t>
            </w:r>
          </w:p>
        </w:tc>
        <w:tc>
          <w:tcPr>
            <w:tcW w:w="1368" w:type="dxa"/>
            <w:tcBorders>
              <w:top w:val="nil"/>
              <w:left w:val="nil"/>
              <w:right w:val="nil"/>
            </w:tcBorders>
          </w:tcPr>
          <w:p w14:paraId="52C50E4C" w14:textId="214F36B6" w:rsidR="0004223F" w:rsidRPr="00D4062A" w:rsidRDefault="00AD0A4C"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246</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869</w:t>
            </w:r>
          </w:p>
        </w:tc>
      </w:tr>
      <w:tr w:rsidR="0004223F" w:rsidRPr="00D4062A" w14:paraId="4734891A" w14:textId="77777777" w:rsidTr="00D748F0">
        <w:tc>
          <w:tcPr>
            <w:tcW w:w="4248" w:type="dxa"/>
            <w:tcBorders>
              <w:top w:val="nil"/>
              <w:left w:val="nil"/>
              <w:right w:val="nil"/>
            </w:tcBorders>
          </w:tcPr>
          <w:p w14:paraId="748CC584" w14:textId="77777777" w:rsidR="0004223F" w:rsidRPr="00D4062A" w:rsidRDefault="0004223F" w:rsidP="0004223F">
            <w:pPr>
              <w:pStyle w:val="BodyTextIndent2"/>
              <w:ind w:left="180"/>
              <w:jc w:val="left"/>
              <w:rPr>
                <w:rFonts w:ascii="Arial" w:hAnsi="Arial" w:cs="Arial"/>
                <w:color w:val="000000"/>
                <w:spacing w:val="0"/>
                <w:sz w:val="18"/>
                <w:szCs w:val="18"/>
                <w:lang w:val="en-GB"/>
              </w:rPr>
            </w:pPr>
          </w:p>
        </w:tc>
        <w:tc>
          <w:tcPr>
            <w:tcW w:w="1368" w:type="dxa"/>
            <w:tcBorders>
              <w:left w:val="nil"/>
              <w:right w:val="nil"/>
            </w:tcBorders>
          </w:tcPr>
          <w:p w14:paraId="57825FBF" w14:textId="77777777" w:rsidR="0004223F" w:rsidRPr="00D4062A" w:rsidRDefault="0004223F" w:rsidP="0004223F">
            <w:pPr>
              <w:ind w:right="-72"/>
              <w:jc w:val="right"/>
              <w:rPr>
                <w:rFonts w:ascii="Arial" w:hAnsi="Arial" w:cs="Arial"/>
                <w:color w:val="000000"/>
                <w:sz w:val="18"/>
                <w:szCs w:val="18"/>
                <w:cs/>
                <w:lang w:val="en-GB"/>
              </w:rPr>
            </w:pPr>
          </w:p>
        </w:tc>
        <w:tc>
          <w:tcPr>
            <w:tcW w:w="1368" w:type="dxa"/>
            <w:tcBorders>
              <w:left w:val="nil"/>
              <w:right w:val="nil"/>
            </w:tcBorders>
          </w:tcPr>
          <w:p w14:paraId="3FA019E6" w14:textId="77777777" w:rsidR="0004223F" w:rsidRPr="00D4062A" w:rsidRDefault="0004223F" w:rsidP="0004223F">
            <w:pPr>
              <w:ind w:right="-72"/>
              <w:jc w:val="right"/>
              <w:rPr>
                <w:rFonts w:ascii="Arial" w:hAnsi="Arial" w:cs="Arial"/>
                <w:color w:val="000000"/>
                <w:sz w:val="18"/>
                <w:szCs w:val="18"/>
                <w:cs/>
                <w:lang w:val="en-GB"/>
              </w:rPr>
            </w:pPr>
          </w:p>
        </w:tc>
        <w:tc>
          <w:tcPr>
            <w:tcW w:w="1368" w:type="dxa"/>
            <w:tcBorders>
              <w:left w:val="nil"/>
              <w:right w:val="nil"/>
            </w:tcBorders>
          </w:tcPr>
          <w:p w14:paraId="7C0E5B87" w14:textId="77777777" w:rsidR="0004223F" w:rsidRPr="00D4062A" w:rsidRDefault="0004223F" w:rsidP="0004223F">
            <w:pPr>
              <w:ind w:right="-72"/>
              <w:jc w:val="right"/>
              <w:rPr>
                <w:rFonts w:ascii="Arial" w:hAnsi="Arial" w:cs="Arial"/>
                <w:color w:val="000000"/>
                <w:sz w:val="18"/>
                <w:szCs w:val="18"/>
                <w:cs/>
                <w:lang w:val="en-GB"/>
              </w:rPr>
            </w:pPr>
          </w:p>
        </w:tc>
        <w:tc>
          <w:tcPr>
            <w:tcW w:w="1368" w:type="dxa"/>
            <w:tcBorders>
              <w:left w:val="nil"/>
              <w:right w:val="nil"/>
            </w:tcBorders>
          </w:tcPr>
          <w:p w14:paraId="4DDA351D" w14:textId="77777777" w:rsidR="0004223F" w:rsidRPr="00D4062A" w:rsidRDefault="0004223F" w:rsidP="0004223F">
            <w:pPr>
              <w:ind w:right="-72"/>
              <w:jc w:val="right"/>
              <w:rPr>
                <w:rFonts w:ascii="Arial" w:hAnsi="Arial" w:cs="Arial"/>
                <w:color w:val="000000"/>
                <w:sz w:val="18"/>
                <w:szCs w:val="18"/>
                <w:cs/>
                <w:lang w:val="en-GB"/>
              </w:rPr>
            </w:pPr>
          </w:p>
        </w:tc>
      </w:tr>
      <w:tr w:rsidR="0004223F" w:rsidRPr="00D4062A" w14:paraId="1C11F96A" w14:textId="77777777" w:rsidTr="00D748F0">
        <w:tc>
          <w:tcPr>
            <w:tcW w:w="4248" w:type="dxa"/>
            <w:tcBorders>
              <w:top w:val="nil"/>
              <w:left w:val="nil"/>
              <w:right w:val="nil"/>
            </w:tcBorders>
          </w:tcPr>
          <w:p w14:paraId="457C960B" w14:textId="77777777" w:rsidR="0004223F" w:rsidRPr="00D4062A" w:rsidRDefault="0004223F" w:rsidP="0004223F">
            <w:pPr>
              <w:ind w:left="180"/>
              <w:rPr>
                <w:rFonts w:ascii="Arial" w:hAnsi="Arial" w:cs="Arial"/>
                <w:snapToGrid w:val="0"/>
                <w:color w:val="000000"/>
                <w:sz w:val="18"/>
                <w:szCs w:val="18"/>
              </w:rPr>
            </w:pPr>
            <w:r w:rsidRPr="00D4062A">
              <w:rPr>
                <w:rFonts w:ascii="Arial" w:hAnsi="Arial" w:cs="Arial"/>
                <w:snapToGrid w:val="0"/>
                <w:color w:val="000000"/>
                <w:sz w:val="18"/>
                <w:szCs w:val="18"/>
              </w:rPr>
              <w:t xml:space="preserve">Expenses of employee benefits </w:t>
            </w:r>
          </w:p>
        </w:tc>
        <w:tc>
          <w:tcPr>
            <w:tcW w:w="1368" w:type="dxa"/>
            <w:tcBorders>
              <w:top w:val="nil"/>
              <w:left w:val="nil"/>
              <w:right w:val="nil"/>
            </w:tcBorders>
          </w:tcPr>
          <w:p w14:paraId="5794F78A" w14:textId="77777777" w:rsidR="0004223F" w:rsidRPr="00D4062A" w:rsidRDefault="0004223F" w:rsidP="0004223F">
            <w:pPr>
              <w:ind w:right="-72"/>
              <w:jc w:val="right"/>
              <w:rPr>
                <w:rFonts w:ascii="Arial" w:hAnsi="Arial" w:cs="Arial"/>
                <w:color w:val="000000"/>
                <w:sz w:val="18"/>
                <w:szCs w:val="18"/>
                <w:lang w:val="en-GB"/>
              </w:rPr>
            </w:pPr>
          </w:p>
        </w:tc>
        <w:tc>
          <w:tcPr>
            <w:tcW w:w="1368" w:type="dxa"/>
            <w:tcBorders>
              <w:top w:val="nil"/>
              <w:left w:val="nil"/>
              <w:right w:val="nil"/>
            </w:tcBorders>
          </w:tcPr>
          <w:p w14:paraId="08E95748" w14:textId="77777777" w:rsidR="0004223F" w:rsidRPr="00D4062A" w:rsidRDefault="0004223F" w:rsidP="0004223F">
            <w:pPr>
              <w:ind w:right="-72"/>
              <w:jc w:val="right"/>
              <w:rPr>
                <w:rFonts w:ascii="Arial" w:hAnsi="Arial" w:cs="Arial"/>
                <w:color w:val="000000"/>
                <w:sz w:val="18"/>
                <w:szCs w:val="18"/>
                <w:lang w:val="en-GB"/>
              </w:rPr>
            </w:pPr>
          </w:p>
        </w:tc>
        <w:tc>
          <w:tcPr>
            <w:tcW w:w="1368" w:type="dxa"/>
            <w:tcBorders>
              <w:top w:val="nil"/>
              <w:left w:val="nil"/>
              <w:right w:val="nil"/>
            </w:tcBorders>
          </w:tcPr>
          <w:p w14:paraId="7AC61914" w14:textId="77777777" w:rsidR="0004223F" w:rsidRPr="00D4062A" w:rsidRDefault="0004223F" w:rsidP="0004223F">
            <w:pPr>
              <w:ind w:right="-72"/>
              <w:jc w:val="right"/>
              <w:rPr>
                <w:rFonts w:ascii="Arial" w:hAnsi="Arial" w:cs="Arial"/>
                <w:color w:val="000000"/>
                <w:sz w:val="18"/>
                <w:szCs w:val="18"/>
                <w:lang w:val="en-GB"/>
              </w:rPr>
            </w:pPr>
          </w:p>
        </w:tc>
        <w:tc>
          <w:tcPr>
            <w:tcW w:w="1368" w:type="dxa"/>
            <w:tcBorders>
              <w:top w:val="nil"/>
              <w:left w:val="nil"/>
              <w:right w:val="nil"/>
            </w:tcBorders>
          </w:tcPr>
          <w:p w14:paraId="1CBD0FC0" w14:textId="77777777" w:rsidR="0004223F" w:rsidRPr="00D4062A" w:rsidRDefault="0004223F" w:rsidP="0004223F">
            <w:pPr>
              <w:ind w:right="-72"/>
              <w:jc w:val="right"/>
              <w:rPr>
                <w:rFonts w:ascii="Arial" w:hAnsi="Arial" w:cs="Arial"/>
                <w:color w:val="000000"/>
                <w:sz w:val="18"/>
                <w:szCs w:val="18"/>
                <w:lang w:val="en-GB"/>
              </w:rPr>
            </w:pPr>
          </w:p>
        </w:tc>
      </w:tr>
      <w:tr w:rsidR="0004223F" w:rsidRPr="00D4062A" w14:paraId="0D34A54D" w14:textId="77777777" w:rsidTr="00D748F0">
        <w:tc>
          <w:tcPr>
            <w:tcW w:w="4248" w:type="dxa"/>
            <w:tcBorders>
              <w:top w:val="nil"/>
              <w:left w:val="nil"/>
              <w:bottom w:val="nil"/>
              <w:right w:val="nil"/>
            </w:tcBorders>
          </w:tcPr>
          <w:p w14:paraId="789A27FA" w14:textId="77777777" w:rsidR="0004223F" w:rsidRPr="00D4062A" w:rsidRDefault="0004223F" w:rsidP="0004223F">
            <w:pPr>
              <w:ind w:left="180"/>
              <w:rPr>
                <w:rFonts w:ascii="Arial" w:hAnsi="Arial" w:cs="Arial"/>
                <w:snapToGrid w:val="0"/>
                <w:color w:val="000000"/>
                <w:sz w:val="18"/>
                <w:szCs w:val="18"/>
              </w:rPr>
            </w:pPr>
            <w:r w:rsidRPr="00D4062A">
              <w:rPr>
                <w:rFonts w:ascii="Arial" w:hAnsi="Arial" w:cs="Arial"/>
                <w:snapToGrid w:val="0"/>
                <w:color w:val="000000"/>
                <w:sz w:val="18"/>
                <w:szCs w:val="18"/>
              </w:rPr>
              <w:t xml:space="preserve">   for the year</w:t>
            </w:r>
          </w:p>
        </w:tc>
        <w:tc>
          <w:tcPr>
            <w:tcW w:w="1368" w:type="dxa"/>
            <w:tcBorders>
              <w:top w:val="nil"/>
              <w:left w:val="nil"/>
              <w:right w:val="nil"/>
            </w:tcBorders>
          </w:tcPr>
          <w:p w14:paraId="4CFCA52B" w14:textId="50137F01" w:rsidR="0004223F" w:rsidRPr="00D4062A" w:rsidRDefault="00F4615B" w:rsidP="0004223F">
            <w:pPr>
              <w:ind w:right="-72"/>
              <w:jc w:val="right"/>
              <w:rPr>
                <w:rFonts w:ascii="Arial" w:hAnsi="Arial" w:cs="Arial"/>
                <w:color w:val="000000"/>
                <w:sz w:val="18"/>
                <w:szCs w:val="18"/>
                <w:cs/>
                <w:lang w:val="en-GB"/>
              </w:rPr>
            </w:pPr>
            <w:r w:rsidRPr="00D4062A">
              <w:rPr>
                <w:rFonts w:ascii="Arial" w:hAnsi="Arial" w:cs="Arial"/>
                <w:color w:val="000000"/>
                <w:sz w:val="18"/>
                <w:szCs w:val="18"/>
                <w:cs/>
                <w:lang w:val="en-GB"/>
              </w:rPr>
              <w:t>30</w:t>
            </w:r>
            <w:r w:rsidRPr="00D4062A">
              <w:rPr>
                <w:rFonts w:ascii="Arial" w:hAnsi="Arial" w:cs="Arial"/>
                <w:color w:val="000000"/>
                <w:sz w:val="18"/>
                <w:szCs w:val="18"/>
                <w:lang w:val="en-GB"/>
              </w:rPr>
              <w:t>,</w:t>
            </w:r>
            <w:r w:rsidRPr="00D4062A">
              <w:rPr>
                <w:rFonts w:ascii="Arial" w:hAnsi="Arial" w:cs="Arial"/>
                <w:color w:val="000000"/>
                <w:sz w:val="18"/>
                <w:szCs w:val="18"/>
                <w:cs/>
                <w:lang w:val="en-GB"/>
              </w:rPr>
              <w:t>315</w:t>
            </w:r>
          </w:p>
        </w:tc>
        <w:tc>
          <w:tcPr>
            <w:tcW w:w="1368" w:type="dxa"/>
            <w:tcBorders>
              <w:top w:val="nil"/>
              <w:left w:val="nil"/>
              <w:right w:val="nil"/>
            </w:tcBorders>
          </w:tcPr>
          <w:p w14:paraId="13594C7F" w14:textId="2AEA8B34" w:rsidR="0004223F" w:rsidRPr="00D4062A" w:rsidRDefault="00AD0A4C" w:rsidP="0004223F">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30</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358</w:t>
            </w:r>
          </w:p>
        </w:tc>
        <w:tc>
          <w:tcPr>
            <w:tcW w:w="1368" w:type="dxa"/>
            <w:tcBorders>
              <w:top w:val="nil"/>
              <w:left w:val="nil"/>
              <w:right w:val="nil"/>
            </w:tcBorders>
          </w:tcPr>
          <w:p w14:paraId="63D870DD" w14:textId="01DA8544" w:rsidR="0004223F" w:rsidRPr="00D4062A" w:rsidRDefault="00D5078C" w:rsidP="0004223F">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28,808</w:t>
            </w:r>
          </w:p>
        </w:tc>
        <w:tc>
          <w:tcPr>
            <w:tcW w:w="1368" w:type="dxa"/>
            <w:tcBorders>
              <w:top w:val="nil"/>
              <w:left w:val="nil"/>
              <w:right w:val="nil"/>
            </w:tcBorders>
          </w:tcPr>
          <w:p w14:paraId="016EA821" w14:textId="563536CB" w:rsidR="0004223F" w:rsidRPr="00D4062A" w:rsidRDefault="00AD0A4C" w:rsidP="0004223F">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27</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839</w:t>
            </w:r>
          </w:p>
        </w:tc>
      </w:tr>
    </w:tbl>
    <w:p w14:paraId="37B62E00" w14:textId="77777777" w:rsidR="00C4121B" w:rsidRPr="00D4062A" w:rsidRDefault="00C4121B" w:rsidP="00316D91">
      <w:pPr>
        <w:pStyle w:val="a"/>
        <w:tabs>
          <w:tab w:val="right" w:pos="7200"/>
          <w:tab w:val="right" w:pos="9000"/>
        </w:tabs>
        <w:ind w:left="540" w:right="0" w:hanging="540"/>
        <w:jc w:val="both"/>
        <w:rPr>
          <w:rFonts w:ascii="Arial" w:hAnsi="Arial" w:cs="Arial"/>
          <w:color w:val="000000"/>
          <w:sz w:val="18"/>
          <w:szCs w:val="18"/>
        </w:rPr>
      </w:pPr>
    </w:p>
    <w:p w14:paraId="630F8FBA" w14:textId="77777777" w:rsidR="008A79DE" w:rsidRPr="00D4062A" w:rsidRDefault="008A79DE" w:rsidP="00984DEC">
      <w:pPr>
        <w:pStyle w:val="a"/>
        <w:tabs>
          <w:tab w:val="right" w:pos="7200"/>
          <w:tab w:val="right" w:pos="9000"/>
        </w:tabs>
        <w:ind w:right="0"/>
        <w:jc w:val="both"/>
        <w:rPr>
          <w:rFonts w:ascii="Arial" w:hAnsi="Arial" w:cs="Arial"/>
          <w:color w:val="000000"/>
          <w:sz w:val="18"/>
          <w:szCs w:val="18"/>
        </w:rPr>
      </w:pPr>
      <w:r w:rsidRPr="00D4062A">
        <w:rPr>
          <w:rFonts w:ascii="Arial" w:hAnsi="Arial" w:cs="Arial"/>
          <w:color w:val="000000"/>
          <w:sz w:val="18"/>
          <w:szCs w:val="18"/>
        </w:rPr>
        <w:t>The movement in the employee benefit obligation</w:t>
      </w:r>
      <w:r w:rsidR="00BE3C7B" w:rsidRPr="00D4062A">
        <w:rPr>
          <w:rFonts w:ascii="Arial" w:hAnsi="Arial" w:cs="Arial"/>
          <w:color w:val="000000"/>
          <w:sz w:val="18"/>
          <w:szCs w:val="18"/>
        </w:rPr>
        <w:t>s</w:t>
      </w:r>
      <w:r w:rsidRPr="00D4062A">
        <w:rPr>
          <w:rFonts w:ascii="Arial" w:hAnsi="Arial" w:cs="Arial"/>
          <w:color w:val="000000"/>
          <w:sz w:val="18"/>
          <w:szCs w:val="18"/>
        </w:rPr>
        <w:t xml:space="preserve"> </w:t>
      </w:r>
      <w:r w:rsidR="00BE3C7B" w:rsidRPr="00D4062A">
        <w:rPr>
          <w:rFonts w:ascii="Arial" w:hAnsi="Arial" w:cs="Arial"/>
          <w:color w:val="000000"/>
          <w:sz w:val="18"/>
          <w:szCs w:val="18"/>
        </w:rPr>
        <w:t>for</w:t>
      </w:r>
      <w:r w:rsidRPr="00D4062A">
        <w:rPr>
          <w:rFonts w:ascii="Arial" w:hAnsi="Arial" w:cs="Arial"/>
          <w:color w:val="000000"/>
          <w:sz w:val="18"/>
          <w:szCs w:val="18"/>
        </w:rPr>
        <w:t xml:space="preserve"> the year is as follows:</w:t>
      </w:r>
    </w:p>
    <w:p w14:paraId="6709ACEF" w14:textId="77777777" w:rsidR="00BC5DE4" w:rsidRPr="00D4062A" w:rsidRDefault="00BC5DE4" w:rsidP="00316D91">
      <w:pPr>
        <w:pStyle w:val="a"/>
        <w:tabs>
          <w:tab w:val="right" w:pos="7200"/>
          <w:tab w:val="right" w:pos="9000"/>
        </w:tabs>
        <w:ind w:left="540" w:right="0" w:hanging="540"/>
        <w:jc w:val="both"/>
        <w:rPr>
          <w:rFonts w:ascii="Arial" w:hAnsi="Arial" w:cs="Arial"/>
          <w:color w:val="000000"/>
          <w:sz w:val="18"/>
          <w:szCs w:val="18"/>
        </w:rPr>
      </w:pPr>
    </w:p>
    <w:tbl>
      <w:tblPr>
        <w:tblW w:w="9720" w:type="dxa"/>
        <w:tblInd w:w="-162" w:type="dxa"/>
        <w:tblLayout w:type="fixed"/>
        <w:tblLook w:val="0000" w:firstRow="0" w:lastRow="0" w:firstColumn="0" w:lastColumn="0" w:noHBand="0" w:noVBand="0"/>
      </w:tblPr>
      <w:tblGrid>
        <w:gridCol w:w="4248"/>
        <w:gridCol w:w="1368"/>
        <w:gridCol w:w="1368"/>
        <w:gridCol w:w="1368"/>
        <w:gridCol w:w="1368"/>
      </w:tblGrid>
      <w:tr w:rsidR="00103EC3" w:rsidRPr="00D4062A" w14:paraId="33F86FA8" w14:textId="77777777" w:rsidTr="0004223F">
        <w:trPr>
          <w:trHeight w:val="20"/>
        </w:trPr>
        <w:tc>
          <w:tcPr>
            <w:tcW w:w="4248" w:type="dxa"/>
            <w:tcBorders>
              <w:top w:val="nil"/>
              <w:left w:val="nil"/>
              <w:right w:val="nil"/>
            </w:tcBorders>
          </w:tcPr>
          <w:p w14:paraId="793C28E8" w14:textId="77777777" w:rsidR="00BC5DE4" w:rsidRPr="00D4062A" w:rsidRDefault="00BC5DE4" w:rsidP="0085627F">
            <w:pPr>
              <w:ind w:left="180"/>
              <w:jc w:val="both"/>
              <w:rPr>
                <w:rFonts w:ascii="Arial" w:hAnsi="Arial" w:cs="Arial"/>
                <w:color w:val="000000"/>
                <w:sz w:val="18"/>
                <w:szCs w:val="18"/>
                <w:lang w:val="en-GB"/>
              </w:rPr>
            </w:pPr>
          </w:p>
        </w:tc>
        <w:tc>
          <w:tcPr>
            <w:tcW w:w="2736" w:type="dxa"/>
            <w:gridSpan w:val="2"/>
            <w:tcBorders>
              <w:left w:val="nil"/>
              <w:bottom w:val="single" w:sz="4" w:space="0" w:color="auto"/>
              <w:right w:val="nil"/>
            </w:tcBorders>
          </w:tcPr>
          <w:p w14:paraId="13FA558E" w14:textId="77777777" w:rsidR="00BC5DE4" w:rsidRPr="00D4062A" w:rsidRDefault="00BC5DE4"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05B0D313" w14:textId="77777777" w:rsidR="00BC5DE4" w:rsidRPr="00D4062A" w:rsidRDefault="00BC5DE4"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financial statements</w:t>
            </w:r>
          </w:p>
        </w:tc>
        <w:tc>
          <w:tcPr>
            <w:tcW w:w="2736" w:type="dxa"/>
            <w:gridSpan w:val="2"/>
            <w:tcBorders>
              <w:left w:val="nil"/>
              <w:bottom w:val="single" w:sz="4" w:space="0" w:color="auto"/>
              <w:right w:val="nil"/>
            </w:tcBorders>
          </w:tcPr>
          <w:p w14:paraId="6B9E3300" w14:textId="77777777" w:rsidR="00BC5DE4" w:rsidRPr="00D4062A" w:rsidRDefault="00BC5DE4"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2F17828F" w14:textId="77777777" w:rsidR="00BC5DE4" w:rsidRPr="00D4062A" w:rsidRDefault="00BC5DE4" w:rsidP="00F703E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financial statements</w:t>
            </w:r>
          </w:p>
        </w:tc>
      </w:tr>
      <w:tr w:rsidR="00103EC3" w:rsidRPr="00D4062A" w14:paraId="34E02F98" w14:textId="77777777" w:rsidTr="0004223F">
        <w:trPr>
          <w:trHeight w:val="20"/>
        </w:trPr>
        <w:tc>
          <w:tcPr>
            <w:tcW w:w="4248" w:type="dxa"/>
            <w:tcBorders>
              <w:top w:val="nil"/>
              <w:left w:val="nil"/>
              <w:right w:val="nil"/>
            </w:tcBorders>
          </w:tcPr>
          <w:p w14:paraId="5CE0535A" w14:textId="77777777" w:rsidR="00A417B9" w:rsidRPr="00D4062A" w:rsidRDefault="00A417B9" w:rsidP="0085627F">
            <w:pPr>
              <w:ind w:left="180"/>
              <w:jc w:val="both"/>
              <w:rPr>
                <w:rFonts w:ascii="Arial" w:hAnsi="Arial" w:cs="Arial"/>
                <w:color w:val="000000"/>
                <w:sz w:val="18"/>
                <w:szCs w:val="18"/>
                <w:lang w:val="en-GB"/>
              </w:rPr>
            </w:pPr>
          </w:p>
        </w:tc>
        <w:tc>
          <w:tcPr>
            <w:tcW w:w="1368" w:type="dxa"/>
            <w:tcBorders>
              <w:top w:val="single" w:sz="4" w:space="0" w:color="auto"/>
              <w:left w:val="nil"/>
              <w:right w:val="nil"/>
            </w:tcBorders>
            <w:vAlign w:val="bottom"/>
          </w:tcPr>
          <w:p w14:paraId="24EA7CF0" w14:textId="4318C87A" w:rsidR="00A417B9" w:rsidRPr="00D4062A" w:rsidRDefault="00AD0A4C" w:rsidP="00A417B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left w:val="nil"/>
              <w:right w:val="nil"/>
            </w:tcBorders>
            <w:vAlign w:val="bottom"/>
          </w:tcPr>
          <w:p w14:paraId="52C7C37A" w14:textId="708E4823" w:rsidR="00A417B9" w:rsidRPr="00D4062A" w:rsidRDefault="00AD0A4C" w:rsidP="00A417B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368" w:type="dxa"/>
            <w:tcBorders>
              <w:top w:val="single" w:sz="4" w:space="0" w:color="auto"/>
              <w:left w:val="nil"/>
              <w:right w:val="nil"/>
            </w:tcBorders>
            <w:vAlign w:val="bottom"/>
          </w:tcPr>
          <w:p w14:paraId="54A2F350" w14:textId="488261EF" w:rsidR="00A417B9" w:rsidRPr="00D4062A" w:rsidRDefault="00AD0A4C" w:rsidP="00A417B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68" w:type="dxa"/>
            <w:tcBorders>
              <w:top w:val="single" w:sz="4" w:space="0" w:color="auto"/>
              <w:left w:val="nil"/>
              <w:right w:val="nil"/>
            </w:tcBorders>
            <w:vAlign w:val="bottom"/>
          </w:tcPr>
          <w:p w14:paraId="0A5D35A8" w14:textId="44346D1F" w:rsidR="00A417B9" w:rsidRPr="00D4062A" w:rsidRDefault="00AD0A4C" w:rsidP="00A417B9">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103EC3" w:rsidRPr="00D4062A" w14:paraId="54B70B21" w14:textId="77777777" w:rsidTr="0004223F">
        <w:trPr>
          <w:trHeight w:val="20"/>
        </w:trPr>
        <w:tc>
          <w:tcPr>
            <w:tcW w:w="4248" w:type="dxa"/>
            <w:tcBorders>
              <w:top w:val="nil"/>
              <w:left w:val="nil"/>
              <w:right w:val="nil"/>
            </w:tcBorders>
          </w:tcPr>
          <w:p w14:paraId="178EB197" w14:textId="77777777" w:rsidR="00BB26EE" w:rsidRPr="00D4062A" w:rsidRDefault="00BB26EE" w:rsidP="0085627F">
            <w:pPr>
              <w:ind w:left="180"/>
              <w:jc w:val="both"/>
              <w:rPr>
                <w:rFonts w:ascii="Arial" w:hAnsi="Arial" w:cs="Arial"/>
                <w:color w:val="000000"/>
                <w:sz w:val="18"/>
                <w:szCs w:val="18"/>
              </w:rPr>
            </w:pPr>
          </w:p>
        </w:tc>
        <w:tc>
          <w:tcPr>
            <w:tcW w:w="1368" w:type="dxa"/>
            <w:tcBorders>
              <w:top w:val="nil"/>
              <w:left w:val="nil"/>
              <w:bottom w:val="single" w:sz="4" w:space="0" w:color="auto"/>
              <w:right w:val="nil"/>
            </w:tcBorders>
            <w:vAlign w:val="center"/>
          </w:tcPr>
          <w:p w14:paraId="583F9963"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1AEC5943"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78292133"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68" w:type="dxa"/>
            <w:tcBorders>
              <w:top w:val="nil"/>
              <w:left w:val="nil"/>
              <w:bottom w:val="single" w:sz="4" w:space="0" w:color="auto"/>
              <w:right w:val="nil"/>
            </w:tcBorders>
            <w:vAlign w:val="center"/>
          </w:tcPr>
          <w:p w14:paraId="5CEB94C4"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103EC3" w:rsidRPr="00D4062A" w14:paraId="3D41AB4E" w14:textId="77777777" w:rsidTr="0004223F">
        <w:trPr>
          <w:trHeight w:val="20"/>
        </w:trPr>
        <w:tc>
          <w:tcPr>
            <w:tcW w:w="4248" w:type="dxa"/>
            <w:tcBorders>
              <w:top w:val="nil"/>
              <w:left w:val="nil"/>
              <w:right w:val="nil"/>
            </w:tcBorders>
          </w:tcPr>
          <w:p w14:paraId="0D32C85C" w14:textId="77777777" w:rsidR="00E64147" w:rsidRPr="00D4062A" w:rsidRDefault="00E64147" w:rsidP="00E64147">
            <w:pPr>
              <w:pStyle w:val="BodyTextIndent2"/>
              <w:ind w:left="180"/>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703D1CF4" w14:textId="77777777" w:rsidR="00E64147" w:rsidRPr="00D4062A"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738CAAEF" w14:textId="77777777" w:rsidR="00E64147" w:rsidRPr="00D4062A"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76867B0C" w14:textId="77777777" w:rsidR="00E64147" w:rsidRPr="00D4062A" w:rsidRDefault="00E64147" w:rsidP="00E64147">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202B6EAD" w14:textId="77777777" w:rsidR="00E64147" w:rsidRPr="00D4062A" w:rsidRDefault="00E64147" w:rsidP="00E64147">
            <w:pPr>
              <w:pStyle w:val="BodyTextIndent2"/>
              <w:ind w:left="-109"/>
              <w:jc w:val="left"/>
              <w:rPr>
                <w:rFonts w:ascii="Arial" w:hAnsi="Arial" w:cs="Arial"/>
                <w:color w:val="000000"/>
                <w:spacing w:val="0"/>
                <w:sz w:val="18"/>
                <w:szCs w:val="18"/>
                <w:lang w:val="en-GB"/>
              </w:rPr>
            </w:pPr>
          </w:p>
        </w:tc>
      </w:tr>
      <w:tr w:rsidR="008C4453" w:rsidRPr="00D4062A" w14:paraId="4D2F519A" w14:textId="77777777">
        <w:trPr>
          <w:trHeight w:val="20"/>
        </w:trPr>
        <w:tc>
          <w:tcPr>
            <w:tcW w:w="4248" w:type="dxa"/>
            <w:tcBorders>
              <w:top w:val="nil"/>
              <w:left w:val="nil"/>
              <w:right w:val="nil"/>
            </w:tcBorders>
          </w:tcPr>
          <w:p w14:paraId="1B559B9E" w14:textId="77777777" w:rsidR="008C4453" w:rsidRPr="00D4062A" w:rsidRDefault="008C4453" w:rsidP="008C4453">
            <w:pPr>
              <w:ind w:left="180"/>
              <w:rPr>
                <w:rFonts w:ascii="Arial" w:hAnsi="Arial" w:cs="Arial"/>
                <w:snapToGrid w:val="0"/>
                <w:color w:val="000000"/>
                <w:sz w:val="18"/>
                <w:szCs w:val="18"/>
              </w:rPr>
            </w:pPr>
            <w:r w:rsidRPr="00D4062A">
              <w:rPr>
                <w:rFonts w:ascii="Arial" w:hAnsi="Arial" w:cs="Arial"/>
                <w:color w:val="000000"/>
                <w:sz w:val="18"/>
                <w:szCs w:val="18"/>
              </w:rPr>
              <w:t>Opening balance</w:t>
            </w:r>
          </w:p>
        </w:tc>
        <w:tc>
          <w:tcPr>
            <w:tcW w:w="1368" w:type="dxa"/>
            <w:tcBorders>
              <w:top w:val="nil"/>
              <w:left w:val="nil"/>
              <w:right w:val="nil"/>
            </w:tcBorders>
          </w:tcPr>
          <w:p w14:paraId="3E3FAC6E" w14:textId="6E391D47" w:rsidR="008C4453" w:rsidRPr="00D4062A" w:rsidRDefault="008C4453" w:rsidP="008C4453">
            <w:pPr>
              <w:ind w:right="-72"/>
              <w:jc w:val="right"/>
              <w:rPr>
                <w:rFonts w:ascii="Arial" w:hAnsi="Arial" w:cs="Arial"/>
                <w:sz w:val="18"/>
                <w:szCs w:val="18"/>
              </w:rPr>
            </w:pPr>
            <w:r w:rsidRPr="00D4062A">
              <w:rPr>
                <w:rFonts w:ascii="Arial" w:hAnsi="Arial" w:cs="Arial"/>
                <w:sz w:val="18"/>
                <w:szCs w:val="18"/>
              </w:rPr>
              <w:t xml:space="preserve"> 249,612 </w:t>
            </w:r>
          </w:p>
        </w:tc>
        <w:tc>
          <w:tcPr>
            <w:tcW w:w="1368" w:type="dxa"/>
            <w:tcBorders>
              <w:top w:val="nil"/>
              <w:left w:val="nil"/>
              <w:right w:val="nil"/>
            </w:tcBorders>
            <w:vAlign w:val="bottom"/>
          </w:tcPr>
          <w:p w14:paraId="2BC6BBFF" w14:textId="50C6C67D" w:rsidR="008C4453" w:rsidRPr="00D4062A" w:rsidRDefault="008C4453" w:rsidP="008C4453">
            <w:pPr>
              <w:ind w:right="-72"/>
              <w:jc w:val="right"/>
              <w:rPr>
                <w:rFonts w:ascii="Arial" w:hAnsi="Arial" w:cs="Arial"/>
                <w:sz w:val="18"/>
                <w:szCs w:val="18"/>
              </w:rPr>
            </w:pPr>
            <w:r w:rsidRPr="00D4062A">
              <w:rPr>
                <w:rFonts w:ascii="Arial" w:hAnsi="Arial" w:cs="Arial"/>
                <w:sz w:val="18"/>
                <w:szCs w:val="18"/>
              </w:rPr>
              <w:t>183,407</w:t>
            </w:r>
          </w:p>
        </w:tc>
        <w:tc>
          <w:tcPr>
            <w:tcW w:w="1368" w:type="dxa"/>
            <w:tcBorders>
              <w:top w:val="nil"/>
              <w:left w:val="nil"/>
              <w:right w:val="nil"/>
            </w:tcBorders>
          </w:tcPr>
          <w:p w14:paraId="0226FCC8" w14:textId="54253875" w:rsidR="008C4453" w:rsidRPr="00D4062A" w:rsidRDefault="008C4453" w:rsidP="008C4453">
            <w:pPr>
              <w:ind w:right="-72"/>
              <w:jc w:val="right"/>
              <w:rPr>
                <w:rFonts w:ascii="Arial" w:hAnsi="Arial" w:cs="Arial"/>
                <w:color w:val="000000"/>
                <w:sz w:val="18"/>
                <w:szCs w:val="18"/>
                <w:lang w:val="en-GB"/>
              </w:rPr>
            </w:pPr>
            <w:r w:rsidRPr="00D4062A">
              <w:rPr>
                <w:rFonts w:ascii="Arial" w:hAnsi="Arial" w:cs="Arial"/>
                <w:sz w:val="18"/>
                <w:szCs w:val="18"/>
              </w:rPr>
              <w:t>246,869</w:t>
            </w:r>
          </w:p>
        </w:tc>
        <w:tc>
          <w:tcPr>
            <w:tcW w:w="1368" w:type="dxa"/>
            <w:tcBorders>
              <w:top w:val="nil"/>
              <w:left w:val="nil"/>
              <w:right w:val="nil"/>
            </w:tcBorders>
            <w:vAlign w:val="bottom"/>
          </w:tcPr>
          <w:p w14:paraId="2CBC41A6" w14:textId="67AB7C7B" w:rsidR="008C4453" w:rsidRPr="00D4062A" w:rsidRDefault="008C4453" w:rsidP="008C4453">
            <w:pPr>
              <w:ind w:right="-72"/>
              <w:jc w:val="right"/>
              <w:rPr>
                <w:rFonts w:ascii="Arial" w:hAnsi="Arial" w:cs="Arial"/>
                <w:color w:val="000000"/>
                <w:sz w:val="18"/>
                <w:szCs w:val="18"/>
                <w:lang w:val="en-GB"/>
              </w:rPr>
            </w:pPr>
            <w:r w:rsidRPr="00D4062A">
              <w:rPr>
                <w:rFonts w:ascii="Arial" w:hAnsi="Arial" w:cs="Arial"/>
                <w:color w:val="000000"/>
                <w:sz w:val="18"/>
                <w:szCs w:val="18"/>
                <w:lang w:val="en-GB"/>
              </w:rPr>
              <w:t>181,884</w:t>
            </w:r>
          </w:p>
        </w:tc>
      </w:tr>
      <w:tr w:rsidR="008C4453" w:rsidRPr="00D4062A" w14:paraId="2D1C4BB5" w14:textId="77777777" w:rsidTr="0004223F">
        <w:trPr>
          <w:trHeight w:val="20"/>
        </w:trPr>
        <w:tc>
          <w:tcPr>
            <w:tcW w:w="4248" w:type="dxa"/>
            <w:tcBorders>
              <w:top w:val="nil"/>
              <w:left w:val="nil"/>
              <w:right w:val="nil"/>
            </w:tcBorders>
          </w:tcPr>
          <w:p w14:paraId="2B5A58B0" w14:textId="77777777" w:rsidR="008C4453" w:rsidRPr="00D4062A" w:rsidRDefault="008C4453" w:rsidP="008C4453">
            <w:pPr>
              <w:ind w:left="180"/>
              <w:rPr>
                <w:rFonts w:ascii="Arial" w:hAnsi="Arial" w:cs="Arial"/>
                <w:snapToGrid w:val="0"/>
                <w:color w:val="000000"/>
                <w:sz w:val="18"/>
                <w:szCs w:val="18"/>
              </w:rPr>
            </w:pPr>
            <w:r w:rsidRPr="00D4062A">
              <w:rPr>
                <w:rFonts w:ascii="Arial" w:hAnsi="Arial" w:cs="Arial"/>
                <w:color w:val="000000"/>
                <w:sz w:val="18"/>
                <w:szCs w:val="18"/>
              </w:rPr>
              <w:t xml:space="preserve">Current service cost </w:t>
            </w:r>
          </w:p>
        </w:tc>
        <w:tc>
          <w:tcPr>
            <w:tcW w:w="1368" w:type="dxa"/>
            <w:tcBorders>
              <w:top w:val="nil"/>
              <w:left w:val="nil"/>
              <w:right w:val="nil"/>
            </w:tcBorders>
          </w:tcPr>
          <w:p w14:paraId="44092650" w14:textId="202514CC" w:rsidR="008C4453" w:rsidRPr="00D4062A" w:rsidRDefault="008C4453" w:rsidP="008C4453">
            <w:pPr>
              <w:ind w:right="-72"/>
              <w:jc w:val="right"/>
              <w:rPr>
                <w:rFonts w:ascii="Arial" w:hAnsi="Arial" w:cs="Arial"/>
                <w:sz w:val="18"/>
                <w:szCs w:val="18"/>
                <w:cs/>
              </w:rPr>
            </w:pPr>
            <w:r w:rsidRPr="00D4062A">
              <w:rPr>
                <w:rFonts w:ascii="Arial" w:hAnsi="Arial" w:cs="Arial"/>
                <w:sz w:val="18"/>
                <w:szCs w:val="18"/>
              </w:rPr>
              <w:t xml:space="preserve"> 23,367 </w:t>
            </w:r>
          </w:p>
        </w:tc>
        <w:tc>
          <w:tcPr>
            <w:tcW w:w="1368" w:type="dxa"/>
            <w:tcBorders>
              <w:top w:val="nil"/>
              <w:left w:val="nil"/>
              <w:right w:val="nil"/>
            </w:tcBorders>
          </w:tcPr>
          <w:p w14:paraId="2E0FA4C1" w14:textId="27B64F10" w:rsidR="008C4453" w:rsidRPr="00D4062A" w:rsidRDefault="008C4453" w:rsidP="008C4453">
            <w:pPr>
              <w:ind w:right="-72"/>
              <w:jc w:val="right"/>
              <w:rPr>
                <w:rFonts w:ascii="Arial" w:hAnsi="Arial" w:cs="Arial"/>
                <w:sz w:val="18"/>
                <w:szCs w:val="18"/>
                <w:cs/>
              </w:rPr>
            </w:pPr>
            <w:r w:rsidRPr="00D4062A">
              <w:rPr>
                <w:rFonts w:ascii="Arial" w:hAnsi="Arial" w:cs="Arial"/>
                <w:sz w:val="18"/>
                <w:szCs w:val="18"/>
              </w:rPr>
              <w:t>23,932</w:t>
            </w:r>
          </w:p>
        </w:tc>
        <w:tc>
          <w:tcPr>
            <w:tcW w:w="1368" w:type="dxa"/>
            <w:tcBorders>
              <w:top w:val="nil"/>
              <w:left w:val="nil"/>
              <w:right w:val="nil"/>
            </w:tcBorders>
          </w:tcPr>
          <w:p w14:paraId="293043DA" w14:textId="32F3BD6B" w:rsidR="008C4453" w:rsidRPr="00D4062A" w:rsidRDefault="008C4453" w:rsidP="008C4453">
            <w:pPr>
              <w:ind w:right="-72"/>
              <w:jc w:val="right"/>
              <w:rPr>
                <w:rFonts w:ascii="Arial" w:hAnsi="Arial" w:cs="Arial"/>
                <w:color w:val="000000"/>
                <w:sz w:val="18"/>
                <w:szCs w:val="18"/>
                <w:cs/>
                <w:lang w:val="en-GB"/>
              </w:rPr>
            </w:pPr>
            <w:r w:rsidRPr="00D4062A">
              <w:rPr>
                <w:rFonts w:ascii="Arial" w:hAnsi="Arial" w:cs="Arial"/>
                <w:sz w:val="18"/>
                <w:szCs w:val="18"/>
              </w:rPr>
              <w:t>22,026</w:t>
            </w:r>
          </w:p>
        </w:tc>
        <w:tc>
          <w:tcPr>
            <w:tcW w:w="1368" w:type="dxa"/>
            <w:tcBorders>
              <w:top w:val="nil"/>
              <w:left w:val="nil"/>
              <w:right w:val="nil"/>
            </w:tcBorders>
          </w:tcPr>
          <w:p w14:paraId="3BA7BD77" w14:textId="69C30AE0" w:rsidR="008C4453" w:rsidRPr="00D4062A" w:rsidRDefault="008C4453" w:rsidP="008C4453">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21,569</w:t>
            </w:r>
          </w:p>
        </w:tc>
      </w:tr>
      <w:tr w:rsidR="008C4453" w:rsidRPr="00D4062A" w14:paraId="60206884" w14:textId="77777777">
        <w:trPr>
          <w:trHeight w:val="20"/>
        </w:trPr>
        <w:tc>
          <w:tcPr>
            <w:tcW w:w="4248" w:type="dxa"/>
            <w:tcBorders>
              <w:top w:val="nil"/>
              <w:left w:val="nil"/>
              <w:right w:val="nil"/>
            </w:tcBorders>
          </w:tcPr>
          <w:p w14:paraId="3191318D" w14:textId="77777777" w:rsidR="008C4453" w:rsidRPr="00D4062A" w:rsidRDefault="008C4453" w:rsidP="008C4453">
            <w:pPr>
              <w:ind w:left="180"/>
              <w:rPr>
                <w:rFonts w:ascii="Arial" w:hAnsi="Arial" w:cs="Arial"/>
                <w:color w:val="000000"/>
                <w:sz w:val="18"/>
                <w:szCs w:val="18"/>
                <w:cs/>
              </w:rPr>
            </w:pPr>
            <w:r w:rsidRPr="00D4062A">
              <w:rPr>
                <w:rFonts w:ascii="Arial" w:hAnsi="Arial" w:cs="Arial"/>
                <w:color w:val="000000"/>
                <w:sz w:val="18"/>
                <w:szCs w:val="18"/>
              </w:rPr>
              <w:t>Interest cost</w:t>
            </w:r>
          </w:p>
        </w:tc>
        <w:tc>
          <w:tcPr>
            <w:tcW w:w="1368" w:type="dxa"/>
            <w:tcBorders>
              <w:top w:val="nil"/>
              <w:left w:val="nil"/>
              <w:right w:val="nil"/>
            </w:tcBorders>
          </w:tcPr>
          <w:p w14:paraId="2A26BD0D" w14:textId="499B8E15" w:rsidR="008C4453" w:rsidRPr="00D4062A" w:rsidRDefault="008C4453" w:rsidP="008C4453">
            <w:pPr>
              <w:ind w:right="-72"/>
              <w:jc w:val="right"/>
              <w:rPr>
                <w:rFonts w:ascii="Arial" w:hAnsi="Arial" w:cs="Arial"/>
                <w:sz w:val="18"/>
                <w:szCs w:val="18"/>
              </w:rPr>
            </w:pPr>
            <w:r w:rsidRPr="00D4062A">
              <w:rPr>
                <w:rFonts w:ascii="Arial" w:hAnsi="Arial" w:cs="Arial"/>
                <w:sz w:val="18"/>
                <w:szCs w:val="18"/>
              </w:rPr>
              <w:t xml:space="preserve"> 6,948 </w:t>
            </w:r>
          </w:p>
        </w:tc>
        <w:tc>
          <w:tcPr>
            <w:tcW w:w="1368" w:type="dxa"/>
            <w:tcBorders>
              <w:top w:val="nil"/>
              <w:left w:val="nil"/>
              <w:right w:val="nil"/>
            </w:tcBorders>
            <w:vAlign w:val="bottom"/>
          </w:tcPr>
          <w:p w14:paraId="2B2F527F" w14:textId="04A5279C" w:rsidR="008C4453" w:rsidRPr="00D4062A" w:rsidRDefault="008C4453" w:rsidP="008C4453">
            <w:pPr>
              <w:ind w:right="-72"/>
              <w:jc w:val="right"/>
              <w:rPr>
                <w:rFonts w:ascii="Arial" w:hAnsi="Arial" w:cs="Arial"/>
                <w:sz w:val="18"/>
                <w:szCs w:val="18"/>
              </w:rPr>
            </w:pPr>
            <w:r w:rsidRPr="00D4062A">
              <w:rPr>
                <w:rFonts w:ascii="Arial" w:hAnsi="Arial" w:cs="Arial"/>
                <w:sz w:val="18"/>
                <w:szCs w:val="18"/>
              </w:rPr>
              <w:t>6,426</w:t>
            </w:r>
          </w:p>
        </w:tc>
        <w:tc>
          <w:tcPr>
            <w:tcW w:w="1368" w:type="dxa"/>
            <w:tcBorders>
              <w:top w:val="nil"/>
              <w:left w:val="nil"/>
              <w:right w:val="nil"/>
            </w:tcBorders>
          </w:tcPr>
          <w:p w14:paraId="517CA382" w14:textId="4BB66E56" w:rsidR="008C4453" w:rsidRPr="00D4062A" w:rsidRDefault="008C4453" w:rsidP="008C4453">
            <w:pPr>
              <w:ind w:right="-72"/>
              <w:jc w:val="right"/>
              <w:rPr>
                <w:rFonts w:ascii="Arial" w:hAnsi="Arial" w:cs="Arial"/>
                <w:color w:val="000000"/>
                <w:sz w:val="18"/>
                <w:szCs w:val="18"/>
                <w:lang w:val="en-GB"/>
              </w:rPr>
            </w:pPr>
            <w:r w:rsidRPr="00D4062A">
              <w:rPr>
                <w:rFonts w:ascii="Arial" w:hAnsi="Arial" w:cs="Arial"/>
                <w:sz w:val="18"/>
                <w:szCs w:val="18"/>
              </w:rPr>
              <w:t>6,782</w:t>
            </w:r>
          </w:p>
        </w:tc>
        <w:tc>
          <w:tcPr>
            <w:tcW w:w="1368" w:type="dxa"/>
            <w:tcBorders>
              <w:top w:val="nil"/>
              <w:left w:val="nil"/>
              <w:right w:val="nil"/>
            </w:tcBorders>
            <w:vAlign w:val="bottom"/>
          </w:tcPr>
          <w:p w14:paraId="3599961B" w14:textId="24386918" w:rsidR="008C4453" w:rsidRPr="00D4062A" w:rsidRDefault="008C4453" w:rsidP="008C4453">
            <w:pPr>
              <w:ind w:right="-72"/>
              <w:jc w:val="right"/>
              <w:rPr>
                <w:rFonts w:ascii="Arial" w:hAnsi="Arial" w:cs="Arial"/>
                <w:color w:val="000000"/>
                <w:sz w:val="18"/>
                <w:szCs w:val="18"/>
                <w:lang w:val="en-GB"/>
              </w:rPr>
            </w:pPr>
            <w:r w:rsidRPr="00D4062A">
              <w:rPr>
                <w:rFonts w:ascii="Arial" w:hAnsi="Arial" w:cs="Arial"/>
                <w:color w:val="000000"/>
                <w:sz w:val="18"/>
                <w:szCs w:val="18"/>
                <w:lang w:val="en-GB"/>
              </w:rPr>
              <w:t>6,270</w:t>
            </w:r>
          </w:p>
        </w:tc>
      </w:tr>
      <w:tr w:rsidR="008C4453" w:rsidRPr="00D4062A" w14:paraId="0173A9CF" w14:textId="77777777">
        <w:trPr>
          <w:trHeight w:val="20"/>
        </w:trPr>
        <w:tc>
          <w:tcPr>
            <w:tcW w:w="4248" w:type="dxa"/>
            <w:tcBorders>
              <w:top w:val="nil"/>
              <w:left w:val="nil"/>
              <w:right w:val="nil"/>
            </w:tcBorders>
          </w:tcPr>
          <w:p w14:paraId="34501E14" w14:textId="2765C989" w:rsidR="008C4453" w:rsidRPr="00D4062A" w:rsidRDefault="008C4453" w:rsidP="008C4453">
            <w:pPr>
              <w:ind w:left="180"/>
              <w:rPr>
                <w:rFonts w:ascii="Arial" w:hAnsi="Arial" w:cs="Arial"/>
                <w:color w:val="000000"/>
                <w:sz w:val="18"/>
                <w:szCs w:val="18"/>
              </w:rPr>
            </w:pPr>
            <w:r w:rsidRPr="00D4062A">
              <w:rPr>
                <w:rFonts w:ascii="Arial" w:hAnsi="Arial" w:cs="Arial"/>
                <w:color w:val="000000"/>
                <w:sz w:val="18"/>
                <w:szCs w:val="18"/>
              </w:rPr>
              <w:t>Remeasurement</w:t>
            </w:r>
          </w:p>
          <w:p w14:paraId="31ADF590" w14:textId="6EACF7F6" w:rsidR="008C4453" w:rsidRPr="00D4062A" w:rsidRDefault="008C4453" w:rsidP="008C4453">
            <w:pPr>
              <w:ind w:left="180"/>
              <w:rPr>
                <w:rFonts w:ascii="Arial" w:hAnsi="Arial" w:cs="Arial"/>
                <w:color w:val="000000"/>
                <w:sz w:val="18"/>
                <w:szCs w:val="18"/>
              </w:rPr>
            </w:pPr>
            <w:r w:rsidRPr="00D4062A">
              <w:rPr>
                <w:rFonts w:ascii="Arial" w:hAnsi="Arial" w:cs="Arial"/>
                <w:color w:val="000000"/>
                <w:sz w:val="18"/>
                <w:szCs w:val="18"/>
              </w:rPr>
              <w:t xml:space="preserve">   of post-employment benefits</w:t>
            </w:r>
          </w:p>
        </w:tc>
        <w:tc>
          <w:tcPr>
            <w:tcW w:w="1368" w:type="dxa"/>
            <w:tcBorders>
              <w:top w:val="nil"/>
              <w:left w:val="nil"/>
              <w:right w:val="nil"/>
            </w:tcBorders>
          </w:tcPr>
          <w:p w14:paraId="6BB7A4C0" w14:textId="77777777" w:rsidR="009F1E1F" w:rsidRPr="00D4062A" w:rsidRDefault="009F1E1F" w:rsidP="008C4453">
            <w:pPr>
              <w:ind w:right="-72"/>
              <w:jc w:val="right"/>
              <w:rPr>
                <w:rFonts w:ascii="Arial" w:hAnsi="Arial" w:cs="Arial"/>
                <w:sz w:val="18"/>
                <w:szCs w:val="18"/>
              </w:rPr>
            </w:pPr>
          </w:p>
          <w:p w14:paraId="79B262A3" w14:textId="35968D4D" w:rsidR="008C4453" w:rsidRPr="00D4062A" w:rsidRDefault="008C4453" w:rsidP="008C4453">
            <w:pPr>
              <w:ind w:right="-72"/>
              <w:jc w:val="right"/>
              <w:rPr>
                <w:rFonts w:ascii="Arial" w:hAnsi="Arial" w:cs="Arial"/>
                <w:sz w:val="18"/>
                <w:szCs w:val="18"/>
                <w:cs/>
              </w:rPr>
            </w:pPr>
            <w:r w:rsidRPr="00D4062A">
              <w:rPr>
                <w:rFonts w:ascii="Arial" w:hAnsi="Arial" w:cs="Arial"/>
                <w:sz w:val="18"/>
                <w:szCs w:val="18"/>
              </w:rPr>
              <w:t>31,983</w:t>
            </w:r>
          </w:p>
        </w:tc>
        <w:tc>
          <w:tcPr>
            <w:tcW w:w="1368" w:type="dxa"/>
            <w:tcBorders>
              <w:top w:val="nil"/>
              <w:left w:val="nil"/>
              <w:right w:val="nil"/>
            </w:tcBorders>
            <w:vAlign w:val="bottom"/>
          </w:tcPr>
          <w:p w14:paraId="4B7EF270" w14:textId="2440A696" w:rsidR="008C4453" w:rsidRPr="00D4062A" w:rsidRDefault="008C4453" w:rsidP="008C4453">
            <w:pPr>
              <w:ind w:right="-72"/>
              <w:jc w:val="right"/>
              <w:rPr>
                <w:rFonts w:ascii="Arial" w:hAnsi="Arial" w:cs="Arial"/>
                <w:sz w:val="18"/>
                <w:szCs w:val="18"/>
              </w:rPr>
            </w:pPr>
            <w:r w:rsidRPr="00D4062A">
              <w:rPr>
                <w:rFonts w:ascii="Arial" w:hAnsi="Arial" w:cs="Arial"/>
                <w:sz w:val="18"/>
                <w:szCs w:val="18"/>
              </w:rPr>
              <w:t>40,178</w:t>
            </w:r>
          </w:p>
        </w:tc>
        <w:tc>
          <w:tcPr>
            <w:tcW w:w="1368" w:type="dxa"/>
            <w:tcBorders>
              <w:top w:val="nil"/>
              <w:left w:val="nil"/>
              <w:right w:val="nil"/>
            </w:tcBorders>
            <w:vAlign w:val="bottom"/>
          </w:tcPr>
          <w:p w14:paraId="602789D4" w14:textId="655410EC" w:rsidR="008C4453" w:rsidRPr="00D4062A" w:rsidRDefault="008C4453" w:rsidP="008C4453">
            <w:pPr>
              <w:ind w:right="-72"/>
              <w:jc w:val="right"/>
              <w:rPr>
                <w:rFonts w:ascii="Arial" w:hAnsi="Arial" w:cs="Arial"/>
                <w:color w:val="000000"/>
                <w:sz w:val="18"/>
                <w:szCs w:val="18"/>
                <w:lang w:val="en-GB"/>
              </w:rPr>
            </w:pPr>
            <w:r w:rsidRPr="00D4062A">
              <w:rPr>
                <w:rFonts w:ascii="Arial" w:hAnsi="Arial" w:cs="Arial"/>
                <w:color w:val="000000"/>
                <w:sz w:val="18"/>
                <w:szCs w:val="18"/>
                <w:lang w:val="en-GB"/>
              </w:rPr>
              <w:t>31,950</w:t>
            </w:r>
          </w:p>
        </w:tc>
        <w:tc>
          <w:tcPr>
            <w:tcW w:w="1368" w:type="dxa"/>
            <w:tcBorders>
              <w:top w:val="nil"/>
              <w:left w:val="nil"/>
              <w:right w:val="nil"/>
            </w:tcBorders>
            <w:vAlign w:val="bottom"/>
          </w:tcPr>
          <w:p w14:paraId="67DF6D5E" w14:textId="3EFCBC78" w:rsidR="008C4453" w:rsidRPr="00D4062A" w:rsidRDefault="008C4453" w:rsidP="008C4453">
            <w:pPr>
              <w:ind w:right="-72"/>
              <w:jc w:val="right"/>
              <w:rPr>
                <w:rFonts w:ascii="Arial" w:hAnsi="Arial" w:cs="Arial"/>
                <w:color w:val="000000"/>
                <w:sz w:val="18"/>
                <w:szCs w:val="18"/>
                <w:lang w:val="en-GB"/>
              </w:rPr>
            </w:pPr>
            <w:r w:rsidRPr="00D4062A">
              <w:rPr>
                <w:rFonts w:ascii="Arial" w:hAnsi="Arial" w:cs="Arial"/>
                <w:color w:val="000000"/>
                <w:sz w:val="18"/>
                <w:szCs w:val="18"/>
                <w:lang w:val="en-GB"/>
              </w:rPr>
              <w:t>40,178</w:t>
            </w:r>
          </w:p>
        </w:tc>
      </w:tr>
      <w:tr w:rsidR="008C4453" w:rsidRPr="00D4062A" w14:paraId="357DCEE2" w14:textId="77777777">
        <w:trPr>
          <w:trHeight w:val="20"/>
        </w:trPr>
        <w:tc>
          <w:tcPr>
            <w:tcW w:w="4248" w:type="dxa"/>
            <w:tcBorders>
              <w:top w:val="nil"/>
              <w:left w:val="nil"/>
              <w:right w:val="nil"/>
            </w:tcBorders>
          </w:tcPr>
          <w:p w14:paraId="33537C07" w14:textId="77777777" w:rsidR="008C4453" w:rsidRPr="00D4062A" w:rsidRDefault="008C4453" w:rsidP="008C4453">
            <w:pPr>
              <w:ind w:left="180"/>
              <w:rPr>
                <w:rFonts w:ascii="Arial" w:hAnsi="Arial" w:cs="Arial"/>
                <w:color w:val="000000"/>
                <w:sz w:val="18"/>
                <w:szCs w:val="18"/>
              </w:rPr>
            </w:pPr>
            <w:r w:rsidRPr="00D4062A">
              <w:rPr>
                <w:rFonts w:ascii="Arial" w:hAnsi="Arial" w:cs="Arial"/>
                <w:color w:val="000000"/>
                <w:sz w:val="18"/>
                <w:szCs w:val="18"/>
              </w:rPr>
              <w:t>Benefits paid</w:t>
            </w:r>
          </w:p>
        </w:tc>
        <w:tc>
          <w:tcPr>
            <w:tcW w:w="1368" w:type="dxa"/>
            <w:tcBorders>
              <w:left w:val="nil"/>
              <w:right w:val="nil"/>
            </w:tcBorders>
          </w:tcPr>
          <w:p w14:paraId="24C9D8AF" w14:textId="62F22316" w:rsidR="008C4453" w:rsidRPr="00D4062A" w:rsidRDefault="008C4453" w:rsidP="008C4453">
            <w:pPr>
              <w:ind w:right="-72"/>
              <w:jc w:val="right"/>
              <w:rPr>
                <w:rFonts w:ascii="Arial" w:hAnsi="Arial" w:cs="Arial"/>
                <w:sz w:val="18"/>
                <w:szCs w:val="18"/>
                <w:cs/>
              </w:rPr>
            </w:pPr>
            <w:r w:rsidRPr="00D4062A">
              <w:rPr>
                <w:rFonts w:ascii="Arial" w:hAnsi="Arial" w:cs="Arial"/>
                <w:sz w:val="18"/>
                <w:szCs w:val="18"/>
              </w:rPr>
              <w:t xml:space="preserve"> (4,392)</w:t>
            </w:r>
          </w:p>
        </w:tc>
        <w:tc>
          <w:tcPr>
            <w:tcW w:w="1368" w:type="dxa"/>
            <w:tcBorders>
              <w:left w:val="nil"/>
              <w:right w:val="nil"/>
            </w:tcBorders>
            <w:vAlign w:val="bottom"/>
          </w:tcPr>
          <w:p w14:paraId="6E8A77A1" w14:textId="0B95DEAF" w:rsidR="008C4453" w:rsidRPr="00D4062A" w:rsidRDefault="008C4453" w:rsidP="008C4453">
            <w:pPr>
              <w:ind w:right="-72"/>
              <w:jc w:val="right"/>
              <w:rPr>
                <w:rFonts w:ascii="Arial" w:hAnsi="Arial" w:cs="Arial"/>
                <w:sz w:val="18"/>
                <w:szCs w:val="18"/>
              </w:rPr>
            </w:pPr>
            <w:r w:rsidRPr="00D4062A">
              <w:rPr>
                <w:rFonts w:ascii="Arial" w:hAnsi="Arial" w:cs="Arial"/>
                <w:sz w:val="18"/>
                <w:szCs w:val="18"/>
              </w:rPr>
              <w:t>(3,032)</w:t>
            </w:r>
          </w:p>
        </w:tc>
        <w:tc>
          <w:tcPr>
            <w:tcW w:w="1368" w:type="dxa"/>
            <w:tcBorders>
              <w:left w:val="nil"/>
              <w:right w:val="nil"/>
            </w:tcBorders>
            <w:vAlign w:val="bottom"/>
          </w:tcPr>
          <w:p w14:paraId="511C5552" w14:textId="651A197B" w:rsidR="008C4453" w:rsidRPr="00D4062A" w:rsidRDefault="008C4453" w:rsidP="008C4453">
            <w:pPr>
              <w:ind w:right="-72"/>
              <w:jc w:val="right"/>
              <w:rPr>
                <w:rFonts w:ascii="Arial" w:hAnsi="Arial" w:cs="Arial"/>
                <w:color w:val="000000"/>
                <w:sz w:val="18"/>
                <w:szCs w:val="18"/>
                <w:lang w:val="en-GB"/>
              </w:rPr>
            </w:pPr>
            <w:r w:rsidRPr="00D4062A">
              <w:rPr>
                <w:rFonts w:ascii="Arial" w:hAnsi="Arial" w:cs="Arial"/>
                <w:color w:val="000000"/>
                <w:sz w:val="18"/>
                <w:szCs w:val="18"/>
                <w:lang w:val="en-GB"/>
              </w:rPr>
              <w:t>(4,392)</w:t>
            </w:r>
          </w:p>
        </w:tc>
        <w:tc>
          <w:tcPr>
            <w:tcW w:w="1368" w:type="dxa"/>
            <w:tcBorders>
              <w:left w:val="nil"/>
              <w:right w:val="nil"/>
            </w:tcBorders>
            <w:vAlign w:val="bottom"/>
          </w:tcPr>
          <w:p w14:paraId="4702121D" w14:textId="5AC42350" w:rsidR="008C4453" w:rsidRPr="00D4062A" w:rsidRDefault="008C4453" w:rsidP="008C4453">
            <w:pPr>
              <w:ind w:right="-72"/>
              <w:jc w:val="right"/>
              <w:rPr>
                <w:rFonts w:ascii="Arial" w:hAnsi="Arial" w:cs="Arial"/>
                <w:color w:val="000000"/>
                <w:sz w:val="18"/>
                <w:szCs w:val="18"/>
                <w:lang w:val="en-GB"/>
              </w:rPr>
            </w:pPr>
            <w:r w:rsidRPr="00D4062A">
              <w:rPr>
                <w:rFonts w:ascii="Arial" w:hAnsi="Arial" w:cs="Arial"/>
                <w:color w:val="000000"/>
                <w:sz w:val="18"/>
                <w:szCs w:val="18"/>
                <w:lang w:val="en-GB"/>
              </w:rPr>
              <w:t>(3,032)</w:t>
            </w:r>
          </w:p>
        </w:tc>
      </w:tr>
      <w:tr w:rsidR="0004223F" w:rsidRPr="00D4062A" w14:paraId="7FDF975F" w14:textId="77777777" w:rsidTr="0004223F">
        <w:trPr>
          <w:trHeight w:val="20"/>
        </w:trPr>
        <w:tc>
          <w:tcPr>
            <w:tcW w:w="4248" w:type="dxa"/>
            <w:tcBorders>
              <w:top w:val="nil"/>
              <w:left w:val="nil"/>
              <w:right w:val="nil"/>
            </w:tcBorders>
          </w:tcPr>
          <w:p w14:paraId="180DCA5D" w14:textId="6453479B" w:rsidR="0004223F" w:rsidRPr="00D4062A" w:rsidRDefault="0004223F" w:rsidP="0004223F">
            <w:pPr>
              <w:ind w:left="180"/>
              <w:rPr>
                <w:rFonts w:ascii="Arial" w:hAnsi="Arial" w:cs="Arial"/>
                <w:color w:val="000000"/>
                <w:sz w:val="18"/>
                <w:szCs w:val="18"/>
              </w:rPr>
            </w:pPr>
            <w:r w:rsidRPr="00D4062A">
              <w:rPr>
                <w:rFonts w:ascii="Arial" w:hAnsi="Arial" w:cs="Arial"/>
                <w:color w:val="000000"/>
                <w:sz w:val="18"/>
                <w:szCs w:val="18"/>
              </w:rPr>
              <w:t>Currency translation differences</w:t>
            </w:r>
          </w:p>
        </w:tc>
        <w:tc>
          <w:tcPr>
            <w:tcW w:w="1368" w:type="dxa"/>
            <w:tcBorders>
              <w:left w:val="nil"/>
              <w:right w:val="nil"/>
            </w:tcBorders>
            <w:vAlign w:val="bottom"/>
          </w:tcPr>
          <w:p w14:paraId="64190269" w14:textId="77777777" w:rsidR="0004223F" w:rsidRPr="00D4062A" w:rsidRDefault="0004223F" w:rsidP="0004223F">
            <w:pPr>
              <w:ind w:right="-72"/>
              <w:jc w:val="right"/>
              <w:rPr>
                <w:rFonts w:ascii="Arial" w:hAnsi="Arial" w:cs="Arial"/>
                <w:sz w:val="18"/>
                <w:szCs w:val="18"/>
              </w:rPr>
            </w:pPr>
          </w:p>
        </w:tc>
        <w:tc>
          <w:tcPr>
            <w:tcW w:w="1368" w:type="dxa"/>
            <w:tcBorders>
              <w:left w:val="nil"/>
              <w:right w:val="nil"/>
            </w:tcBorders>
            <w:vAlign w:val="bottom"/>
          </w:tcPr>
          <w:p w14:paraId="2E7E71ED" w14:textId="77777777" w:rsidR="0004223F" w:rsidRPr="00D4062A" w:rsidRDefault="0004223F" w:rsidP="0004223F">
            <w:pPr>
              <w:ind w:right="-72"/>
              <w:jc w:val="right"/>
              <w:rPr>
                <w:rFonts w:ascii="Arial" w:hAnsi="Arial" w:cs="Arial"/>
                <w:sz w:val="18"/>
                <w:szCs w:val="18"/>
              </w:rPr>
            </w:pPr>
          </w:p>
        </w:tc>
        <w:tc>
          <w:tcPr>
            <w:tcW w:w="1368" w:type="dxa"/>
            <w:tcBorders>
              <w:left w:val="nil"/>
              <w:right w:val="nil"/>
            </w:tcBorders>
            <w:vAlign w:val="bottom"/>
          </w:tcPr>
          <w:p w14:paraId="43E56DA2" w14:textId="77777777" w:rsidR="0004223F" w:rsidRPr="00D4062A" w:rsidRDefault="0004223F" w:rsidP="0004223F">
            <w:pPr>
              <w:ind w:right="-72"/>
              <w:jc w:val="right"/>
              <w:rPr>
                <w:rFonts w:ascii="Arial" w:hAnsi="Arial" w:cs="Arial"/>
                <w:color w:val="000000"/>
                <w:sz w:val="18"/>
                <w:szCs w:val="18"/>
                <w:lang w:val="en-GB"/>
              </w:rPr>
            </w:pPr>
          </w:p>
        </w:tc>
        <w:tc>
          <w:tcPr>
            <w:tcW w:w="1368" w:type="dxa"/>
            <w:tcBorders>
              <w:left w:val="nil"/>
              <w:right w:val="nil"/>
            </w:tcBorders>
            <w:vAlign w:val="bottom"/>
          </w:tcPr>
          <w:p w14:paraId="53ABC634" w14:textId="77777777" w:rsidR="0004223F" w:rsidRPr="00D4062A" w:rsidRDefault="0004223F" w:rsidP="0004223F">
            <w:pPr>
              <w:ind w:right="-72"/>
              <w:jc w:val="right"/>
              <w:rPr>
                <w:rFonts w:ascii="Arial" w:hAnsi="Arial" w:cs="Arial"/>
                <w:color w:val="000000"/>
                <w:sz w:val="18"/>
                <w:szCs w:val="18"/>
                <w:lang w:val="en-GB"/>
              </w:rPr>
            </w:pPr>
          </w:p>
        </w:tc>
      </w:tr>
      <w:tr w:rsidR="0004223F" w:rsidRPr="00D4062A" w14:paraId="7575F89D" w14:textId="77777777" w:rsidTr="0004223F">
        <w:trPr>
          <w:trHeight w:val="20"/>
        </w:trPr>
        <w:tc>
          <w:tcPr>
            <w:tcW w:w="4248" w:type="dxa"/>
            <w:tcBorders>
              <w:top w:val="nil"/>
              <w:left w:val="nil"/>
              <w:right w:val="nil"/>
            </w:tcBorders>
          </w:tcPr>
          <w:p w14:paraId="1AACF25D" w14:textId="359DBE34" w:rsidR="0004223F" w:rsidRPr="00D4062A" w:rsidRDefault="0004223F" w:rsidP="0004223F">
            <w:pPr>
              <w:ind w:left="180"/>
              <w:rPr>
                <w:rFonts w:ascii="Arial" w:hAnsi="Arial" w:cs="Arial"/>
                <w:color w:val="000000"/>
                <w:sz w:val="18"/>
                <w:szCs w:val="18"/>
              </w:rPr>
            </w:pPr>
            <w:r w:rsidRPr="00D4062A">
              <w:rPr>
                <w:rFonts w:ascii="Arial" w:hAnsi="Arial" w:cs="Arial"/>
                <w:color w:val="000000"/>
                <w:sz w:val="18"/>
                <w:szCs w:val="18"/>
              </w:rPr>
              <w:t xml:space="preserve">   on financial statements</w:t>
            </w:r>
          </w:p>
        </w:tc>
        <w:tc>
          <w:tcPr>
            <w:tcW w:w="1368" w:type="dxa"/>
            <w:tcBorders>
              <w:left w:val="nil"/>
              <w:bottom w:val="single" w:sz="4" w:space="0" w:color="auto"/>
              <w:right w:val="nil"/>
            </w:tcBorders>
            <w:vAlign w:val="bottom"/>
          </w:tcPr>
          <w:p w14:paraId="77DA876A" w14:textId="41432415" w:rsidR="0004223F" w:rsidRPr="00D4062A" w:rsidRDefault="002A7E26" w:rsidP="0004223F">
            <w:pPr>
              <w:ind w:right="-72"/>
              <w:jc w:val="right"/>
              <w:rPr>
                <w:rFonts w:ascii="Arial" w:hAnsi="Arial" w:cs="Arial"/>
                <w:sz w:val="18"/>
                <w:szCs w:val="18"/>
              </w:rPr>
            </w:pPr>
            <w:r w:rsidRPr="00D4062A">
              <w:rPr>
                <w:rFonts w:ascii="Arial" w:hAnsi="Arial" w:cs="Arial"/>
                <w:sz w:val="18"/>
                <w:szCs w:val="18"/>
                <w:cs/>
              </w:rPr>
              <w:t>(325)</w:t>
            </w:r>
          </w:p>
        </w:tc>
        <w:tc>
          <w:tcPr>
            <w:tcW w:w="1368" w:type="dxa"/>
            <w:tcBorders>
              <w:left w:val="nil"/>
              <w:bottom w:val="single" w:sz="4" w:space="0" w:color="auto"/>
              <w:right w:val="nil"/>
            </w:tcBorders>
            <w:vAlign w:val="bottom"/>
          </w:tcPr>
          <w:p w14:paraId="1589DF1A" w14:textId="2960BD87" w:rsidR="0004223F" w:rsidRPr="00D4062A" w:rsidRDefault="0004223F" w:rsidP="0004223F">
            <w:pPr>
              <w:ind w:right="-72"/>
              <w:jc w:val="right"/>
              <w:rPr>
                <w:rFonts w:ascii="Arial" w:hAnsi="Arial" w:cs="Arial"/>
                <w:sz w:val="18"/>
                <w:szCs w:val="18"/>
                <w:cs/>
              </w:rPr>
            </w:pPr>
            <w:r w:rsidRPr="00D4062A">
              <w:rPr>
                <w:rFonts w:ascii="Arial" w:hAnsi="Arial" w:cs="Arial"/>
                <w:sz w:val="18"/>
                <w:szCs w:val="18"/>
              </w:rPr>
              <w:t>(</w:t>
            </w:r>
            <w:r w:rsidR="00AD0A4C" w:rsidRPr="00D4062A">
              <w:rPr>
                <w:rFonts w:ascii="Arial" w:hAnsi="Arial" w:cs="Arial"/>
                <w:sz w:val="18"/>
                <w:szCs w:val="18"/>
              </w:rPr>
              <w:t>1</w:t>
            </w:r>
            <w:r w:rsidRPr="00D4062A">
              <w:rPr>
                <w:rFonts w:ascii="Arial" w:hAnsi="Arial" w:cs="Arial"/>
                <w:sz w:val="18"/>
                <w:szCs w:val="18"/>
              </w:rPr>
              <w:t>,</w:t>
            </w:r>
            <w:r w:rsidR="00AD0A4C" w:rsidRPr="00D4062A">
              <w:rPr>
                <w:rFonts w:ascii="Arial" w:hAnsi="Arial" w:cs="Arial"/>
                <w:sz w:val="18"/>
                <w:szCs w:val="18"/>
              </w:rPr>
              <w:t>299</w:t>
            </w:r>
            <w:r w:rsidRPr="00D4062A">
              <w:rPr>
                <w:rFonts w:ascii="Arial" w:hAnsi="Arial" w:cs="Arial"/>
                <w:sz w:val="18"/>
                <w:szCs w:val="18"/>
              </w:rPr>
              <w:t>)</w:t>
            </w:r>
          </w:p>
        </w:tc>
        <w:tc>
          <w:tcPr>
            <w:tcW w:w="1368" w:type="dxa"/>
            <w:tcBorders>
              <w:left w:val="nil"/>
              <w:bottom w:val="single" w:sz="4" w:space="0" w:color="auto"/>
              <w:right w:val="nil"/>
            </w:tcBorders>
            <w:vAlign w:val="bottom"/>
          </w:tcPr>
          <w:p w14:paraId="6540AA01" w14:textId="2159CBF9" w:rsidR="0004223F" w:rsidRPr="00D4062A" w:rsidRDefault="003D0481"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368" w:type="dxa"/>
            <w:tcBorders>
              <w:left w:val="nil"/>
              <w:bottom w:val="single" w:sz="4" w:space="0" w:color="auto"/>
              <w:right w:val="nil"/>
            </w:tcBorders>
            <w:vAlign w:val="bottom"/>
          </w:tcPr>
          <w:p w14:paraId="7CC6E617" w14:textId="60E449C0" w:rsidR="0004223F" w:rsidRPr="00D4062A" w:rsidRDefault="0004223F"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r>
      <w:tr w:rsidR="0004223F" w:rsidRPr="00D4062A" w14:paraId="1B543DAA" w14:textId="77777777" w:rsidTr="0004223F">
        <w:trPr>
          <w:trHeight w:val="20"/>
        </w:trPr>
        <w:tc>
          <w:tcPr>
            <w:tcW w:w="4248" w:type="dxa"/>
            <w:tcBorders>
              <w:top w:val="nil"/>
              <w:left w:val="nil"/>
              <w:right w:val="nil"/>
            </w:tcBorders>
          </w:tcPr>
          <w:p w14:paraId="3676809B" w14:textId="77777777" w:rsidR="0004223F" w:rsidRPr="00D4062A" w:rsidRDefault="0004223F" w:rsidP="0004223F">
            <w:pPr>
              <w:pStyle w:val="BodyTextIndent2"/>
              <w:ind w:left="180"/>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7B307F3D" w14:textId="77777777" w:rsidR="0004223F" w:rsidRPr="00D4062A" w:rsidRDefault="0004223F" w:rsidP="004F278B">
            <w:pPr>
              <w:ind w:right="-72"/>
              <w:jc w:val="right"/>
              <w:rPr>
                <w:rFonts w:ascii="Arial" w:hAnsi="Arial" w:cs="Arial"/>
                <w:sz w:val="18"/>
                <w:szCs w:val="18"/>
              </w:rPr>
            </w:pPr>
          </w:p>
        </w:tc>
        <w:tc>
          <w:tcPr>
            <w:tcW w:w="1368" w:type="dxa"/>
            <w:tcBorders>
              <w:top w:val="single" w:sz="4" w:space="0" w:color="auto"/>
              <w:left w:val="nil"/>
              <w:right w:val="nil"/>
            </w:tcBorders>
          </w:tcPr>
          <w:p w14:paraId="0E8E4B90" w14:textId="77777777" w:rsidR="0004223F" w:rsidRPr="00D4062A" w:rsidRDefault="0004223F" w:rsidP="0004223F">
            <w:pPr>
              <w:pStyle w:val="BodyTextIndent2"/>
              <w:ind w:left="-109"/>
              <w:jc w:val="left"/>
              <w:rPr>
                <w:rFonts w:ascii="Arial" w:hAnsi="Arial" w:cs="Arial"/>
                <w:spacing w:val="0"/>
                <w:sz w:val="18"/>
                <w:szCs w:val="18"/>
              </w:rPr>
            </w:pPr>
          </w:p>
        </w:tc>
        <w:tc>
          <w:tcPr>
            <w:tcW w:w="1368" w:type="dxa"/>
            <w:tcBorders>
              <w:top w:val="single" w:sz="4" w:space="0" w:color="auto"/>
              <w:left w:val="nil"/>
              <w:right w:val="nil"/>
            </w:tcBorders>
          </w:tcPr>
          <w:p w14:paraId="03F5854B" w14:textId="77777777" w:rsidR="0004223F" w:rsidRPr="00D4062A" w:rsidRDefault="0004223F" w:rsidP="0004223F">
            <w:pPr>
              <w:pStyle w:val="BodyTextIndent2"/>
              <w:ind w:left="-109"/>
              <w:jc w:val="left"/>
              <w:rPr>
                <w:rFonts w:ascii="Arial" w:hAnsi="Arial" w:cs="Arial"/>
                <w:color w:val="000000"/>
                <w:spacing w:val="0"/>
                <w:sz w:val="18"/>
                <w:szCs w:val="18"/>
                <w:lang w:val="en-GB"/>
              </w:rPr>
            </w:pPr>
          </w:p>
        </w:tc>
        <w:tc>
          <w:tcPr>
            <w:tcW w:w="1368" w:type="dxa"/>
            <w:tcBorders>
              <w:top w:val="single" w:sz="4" w:space="0" w:color="auto"/>
              <w:left w:val="nil"/>
              <w:right w:val="nil"/>
            </w:tcBorders>
          </w:tcPr>
          <w:p w14:paraId="7D0747A3" w14:textId="77777777" w:rsidR="0004223F" w:rsidRPr="00D4062A" w:rsidRDefault="0004223F" w:rsidP="0004223F">
            <w:pPr>
              <w:pStyle w:val="BodyTextIndent2"/>
              <w:ind w:left="-109"/>
              <w:jc w:val="left"/>
              <w:rPr>
                <w:rFonts w:ascii="Arial" w:hAnsi="Arial" w:cs="Arial"/>
                <w:color w:val="000000"/>
                <w:spacing w:val="0"/>
                <w:sz w:val="18"/>
                <w:szCs w:val="18"/>
                <w:lang w:val="en-GB"/>
              </w:rPr>
            </w:pPr>
          </w:p>
        </w:tc>
      </w:tr>
      <w:tr w:rsidR="0004223F" w:rsidRPr="00D4062A" w14:paraId="488D487D" w14:textId="77777777" w:rsidTr="0004223F">
        <w:trPr>
          <w:trHeight w:val="20"/>
        </w:trPr>
        <w:tc>
          <w:tcPr>
            <w:tcW w:w="4248" w:type="dxa"/>
            <w:tcBorders>
              <w:top w:val="nil"/>
              <w:left w:val="nil"/>
              <w:bottom w:val="nil"/>
              <w:right w:val="nil"/>
            </w:tcBorders>
          </w:tcPr>
          <w:p w14:paraId="09CE6992" w14:textId="77777777" w:rsidR="0004223F" w:rsidRPr="00D4062A" w:rsidRDefault="0004223F" w:rsidP="0004223F">
            <w:pPr>
              <w:ind w:left="180"/>
              <w:rPr>
                <w:rFonts w:ascii="Arial" w:hAnsi="Arial" w:cs="Arial"/>
                <w:snapToGrid w:val="0"/>
                <w:color w:val="000000"/>
                <w:sz w:val="18"/>
                <w:szCs w:val="18"/>
              </w:rPr>
            </w:pPr>
            <w:r w:rsidRPr="00D4062A">
              <w:rPr>
                <w:rFonts w:ascii="Arial" w:hAnsi="Arial" w:cs="Arial"/>
                <w:snapToGrid w:val="0"/>
                <w:color w:val="000000"/>
                <w:sz w:val="18"/>
                <w:szCs w:val="18"/>
              </w:rPr>
              <w:t>Closing balance</w:t>
            </w:r>
          </w:p>
        </w:tc>
        <w:tc>
          <w:tcPr>
            <w:tcW w:w="1368" w:type="dxa"/>
            <w:tcBorders>
              <w:top w:val="nil"/>
              <w:left w:val="nil"/>
              <w:bottom w:val="single" w:sz="4" w:space="0" w:color="auto"/>
              <w:right w:val="nil"/>
            </w:tcBorders>
            <w:vAlign w:val="bottom"/>
          </w:tcPr>
          <w:p w14:paraId="4EB4AC1A" w14:textId="5F6F3446" w:rsidR="0004223F" w:rsidRPr="00D4062A" w:rsidRDefault="004F278B" w:rsidP="0004223F">
            <w:pPr>
              <w:ind w:right="-72"/>
              <w:jc w:val="right"/>
              <w:rPr>
                <w:rFonts w:ascii="Arial" w:hAnsi="Arial" w:cs="Arial"/>
                <w:sz w:val="18"/>
                <w:szCs w:val="18"/>
              </w:rPr>
            </w:pPr>
            <w:r w:rsidRPr="00D4062A">
              <w:rPr>
                <w:rFonts w:ascii="Arial" w:hAnsi="Arial" w:cs="Arial"/>
                <w:sz w:val="18"/>
                <w:szCs w:val="18"/>
                <w:cs/>
              </w:rPr>
              <w:t>307</w:t>
            </w:r>
            <w:r w:rsidRPr="00D4062A">
              <w:rPr>
                <w:rFonts w:ascii="Arial" w:hAnsi="Arial" w:cs="Arial"/>
                <w:sz w:val="18"/>
                <w:szCs w:val="18"/>
              </w:rPr>
              <w:t>,</w:t>
            </w:r>
            <w:r w:rsidRPr="00D4062A">
              <w:rPr>
                <w:rFonts w:ascii="Arial" w:hAnsi="Arial" w:cs="Arial"/>
                <w:sz w:val="18"/>
                <w:szCs w:val="18"/>
                <w:cs/>
              </w:rPr>
              <w:t>193</w:t>
            </w:r>
          </w:p>
        </w:tc>
        <w:tc>
          <w:tcPr>
            <w:tcW w:w="1368" w:type="dxa"/>
            <w:tcBorders>
              <w:top w:val="nil"/>
              <w:left w:val="nil"/>
              <w:bottom w:val="single" w:sz="4" w:space="0" w:color="auto"/>
              <w:right w:val="nil"/>
            </w:tcBorders>
            <w:vAlign w:val="bottom"/>
          </w:tcPr>
          <w:p w14:paraId="043B45C7" w14:textId="49386954" w:rsidR="0004223F" w:rsidRPr="00D4062A" w:rsidRDefault="00AD0A4C" w:rsidP="0004223F">
            <w:pPr>
              <w:ind w:right="-72"/>
              <w:jc w:val="right"/>
              <w:rPr>
                <w:rFonts w:ascii="Arial" w:hAnsi="Arial" w:cs="Arial"/>
                <w:sz w:val="18"/>
                <w:szCs w:val="18"/>
              </w:rPr>
            </w:pPr>
            <w:r w:rsidRPr="00D4062A">
              <w:rPr>
                <w:rFonts w:ascii="Arial" w:hAnsi="Arial" w:cs="Arial"/>
                <w:sz w:val="18"/>
                <w:szCs w:val="18"/>
              </w:rPr>
              <w:t>249</w:t>
            </w:r>
            <w:r w:rsidR="0004223F" w:rsidRPr="00D4062A">
              <w:rPr>
                <w:rFonts w:ascii="Arial" w:hAnsi="Arial" w:cs="Arial"/>
                <w:sz w:val="18"/>
                <w:szCs w:val="18"/>
              </w:rPr>
              <w:t>,</w:t>
            </w:r>
            <w:r w:rsidRPr="00D4062A">
              <w:rPr>
                <w:rFonts w:ascii="Arial" w:hAnsi="Arial" w:cs="Arial"/>
                <w:sz w:val="18"/>
                <w:szCs w:val="18"/>
              </w:rPr>
              <w:t>612</w:t>
            </w:r>
          </w:p>
        </w:tc>
        <w:tc>
          <w:tcPr>
            <w:tcW w:w="1368" w:type="dxa"/>
            <w:tcBorders>
              <w:top w:val="nil"/>
              <w:left w:val="nil"/>
              <w:bottom w:val="single" w:sz="4" w:space="0" w:color="auto"/>
              <w:right w:val="nil"/>
            </w:tcBorders>
            <w:vAlign w:val="bottom"/>
          </w:tcPr>
          <w:p w14:paraId="70F09F15" w14:textId="35DAAE34" w:rsidR="0004223F" w:rsidRPr="00D4062A" w:rsidRDefault="003D0481"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303,235</w:t>
            </w:r>
          </w:p>
        </w:tc>
        <w:tc>
          <w:tcPr>
            <w:tcW w:w="1368" w:type="dxa"/>
            <w:tcBorders>
              <w:top w:val="nil"/>
              <w:left w:val="nil"/>
              <w:bottom w:val="single" w:sz="4" w:space="0" w:color="auto"/>
              <w:right w:val="nil"/>
            </w:tcBorders>
            <w:vAlign w:val="bottom"/>
          </w:tcPr>
          <w:p w14:paraId="5A13E6E2" w14:textId="324C26CD" w:rsidR="0004223F" w:rsidRPr="00D4062A" w:rsidRDefault="00AD0A4C" w:rsidP="0004223F">
            <w:pPr>
              <w:ind w:right="-72"/>
              <w:jc w:val="right"/>
              <w:rPr>
                <w:rFonts w:ascii="Arial" w:hAnsi="Arial" w:cs="Arial"/>
                <w:color w:val="000000"/>
                <w:sz w:val="18"/>
                <w:szCs w:val="18"/>
                <w:lang w:val="en-GB"/>
              </w:rPr>
            </w:pPr>
            <w:r w:rsidRPr="00D4062A">
              <w:rPr>
                <w:rFonts w:ascii="Arial" w:hAnsi="Arial" w:cs="Arial"/>
                <w:color w:val="000000"/>
                <w:sz w:val="18"/>
                <w:szCs w:val="18"/>
                <w:lang w:val="en-GB"/>
              </w:rPr>
              <w:t>246</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869</w:t>
            </w:r>
          </w:p>
        </w:tc>
      </w:tr>
    </w:tbl>
    <w:p w14:paraId="01598848" w14:textId="77777777" w:rsidR="008A79DE" w:rsidRPr="00D4062A" w:rsidRDefault="008A79DE" w:rsidP="00E92FD5">
      <w:pPr>
        <w:pStyle w:val="a"/>
        <w:tabs>
          <w:tab w:val="right" w:pos="7200"/>
          <w:tab w:val="right" w:pos="9000"/>
        </w:tabs>
        <w:ind w:right="0"/>
        <w:jc w:val="both"/>
        <w:rPr>
          <w:rFonts w:ascii="Arial" w:hAnsi="Arial" w:cs="Arial"/>
          <w:b/>
          <w:bCs/>
          <w:color w:val="000000"/>
          <w:sz w:val="18"/>
          <w:szCs w:val="18"/>
          <w:highlight w:val="yellow"/>
          <w:cs/>
        </w:rPr>
      </w:pPr>
    </w:p>
    <w:p w14:paraId="070B4A73" w14:textId="77777777" w:rsidR="00F26348" w:rsidRPr="00D4062A" w:rsidRDefault="00F26348" w:rsidP="00984DEC">
      <w:pPr>
        <w:pStyle w:val="a"/>
        <w:tabs>
          <w:tab w:val="right" w:pos="7200"/>
          <w:tab w:val="right" w:pos="9000"/>
        </w:tabs>
        <w:ind w:right="0"/>
        <w:jc w:val="both"/>
        <w:rPr>
          <w:rFonts w:ascii="Arial" w:hAnsi="Arial" w:cs="Arial"/>
          <w:color w:val="000000"/>
          <w:sz w:val="18"/>
          <w:szCs w:val="18"/>
        </w:rPr>
      </w:pPr>
      <w:r w:rsidRPr="00D4062A">
        <w:rPr>
          <w:rFonts w:ascii="Arial" w:hAnsi="Arial" w:cs="Arial"/>
          <w:color w:val="000000"/>
          <w:sz w:val="18"/>
          <w:szCs w:val="18"/>
        </w:rPr>
        <w:t xml:space="preserve">The principle actuarial assumptions used </w:t>
      </w:r>
      <w:r w:rsidR="00BE3C7B" w:rsidRPr="00D4062A">
        <w:rPr>
          <w:rFonts w:ascii="Arial" w:hAnsi="Arial" w:cs="Arial"/>
          <w:color w:val="000000"/>
          <w:sz w:val="18"/>
          <w:szCs w:val="18"/>
        </w:rPr>
        <w:t>are</w:t>
      </w:r>
      <w:r w:rsidRPr="00D4062A">
        <w:rPr>
          <w:rFonts w:ascii="Arial" w:hAnsi="Arial" w:cs="Arial"/>
          <w:color w:val="000000"/>
          <w:sz w:val="18"/>
          <w:szCs w:val="18"/>
        </w:rPr>
        <w:t xml:space="preserve"> as </w:t>
      </w:r>
      <w:proofErr w:type="gramStart"/>
      <w:r w:rsidRPr="00D4062A">
        <w:rPr>
          <w:rFonts w:ascii="Arial" w:hAnsi="Arial" w:cs="Arial"/>
          <w:color w:val="000000"/>
          <w:sz w:val="18"/>
          <w:szCs w:val="18"/>
        </w:rPr>
        <w:t>follows;</w:t>
      </w:r>
      <w:proofErr w:type="gramEnd"/>
      <w:r w:rsidRPr="00D4062A">
        <w:rPr>
          <w:rFonts w:ascii="Arial" w:hAnsi="Arial" w:cs="Arial"/>
          <w:color w:val="000000"/>
          <w:sz w:val="18"/>
          <w:szCs w:val="18"/>
        </w:rPr>
        <w:t xml:space="preserve">  </w:t>
      </w:r>
    </w:p>
    <w:p w14:paraId="5733CA6F" w14:textId="77777777" w:rsidR="004B0303" w:rsidRPr="00D4062A" w:rsidRDefault="004B0303" w:rsidP="00316D91">
      <w:pPr>
        <w:pStyle w:val="a"/>
        <w:tabs>
          <w:tab w:val="right" w:pos="7200"/>
          <w:tab w:val="right" w:pos="9000"/>
        </w:tabs>
        <w:ind w:left="540" w:right="0" w:hanging="540"/>
        <w:jc w:val="both"/>
        <w:rPr>
          <w:rFonts w:ascii="Arial" w:hAnsi="Arial" w:cs="Arial"/>
          <w:color w:val="000000"/>
          <w:sz w:val="18"/>
          <w:szCs w:val="18"/>
        </w:rPr>
      </w:pPr>
    </w:p>
    <w:tbl>
      <w:tblPr>
        <w:tblW w:w="9730" w:type="dxa"/>
        <w:tblInd w:w="-176" w:type="dxa"/>
        <w:tblLayout w:type="fixed"/>
        <w:tblLook w:val="0000" w:firstRow="0" w:lastRow="0" w:firstColumn="0" w:lastColumn="0" w:noHBand="0" w:noVBand="0"/>
      </w:tblPr>
      <w:tblGrid>
        <w:gridCol w:w="3970"/>
        <w:gridCol w:w="1440"/>
        <w:gridCol w:w="1440"/>
        <w:gridCol w:w="1440"/>
        <w:gridCol w:w="1440"/>
      </w:tblGrid>
      <w:tr w:rsidR="00103EC3" w:rsidRPr="00D4062A" w14:paraId="12E499F2" w14:textId="77777777" w:rsidTr="00D748F0">
        <w:tc>
          <w:tcPr>
            <w:tcW w:w="3970" w:type="dxa"/>
            <w:tcBorders>
              <w:top w:val="nil"/>
              <w:left w:val="nil"/>
              <w:right w:val="nil"/>
            </w:tcBorders>
          </w:tcPr>
          <w:p w14:paraId="78E9E80D" w14:textId="77777777" w:rsidR="004B0303" w:rsidRPr="00D4062A" w:rsidRDefault="004B0303" w:rsidP="00A079A3">
            <w:pPr>
              <w:ind w:left="180"/>
              <w:jc w:val="both"/>
              <w:rPr>
                <w:rFonts w:ascii="Arial" w:hAnsi="Arial" w:cs="Arial"/>
                <w:color w:val="000000"/>
                <w:sz w:val="18"/>
                <w:szCs w:val="18"/>
              </w:rPr>
            </w:pPr>
          </w:p>
        </w:tc>
        <w:tc>
          <w:tcPr>
            <w:tcW w:w="2880" w:type="dxa"/>
            <w:gridSpan w:val="2"/>
            <w:tcBorders>
              <w:left w:val="nil"/>
              <w:bottom w:val="single" w:sz="4" w:space="0" w:color="auto"/>
              <w:right w:val="nil"/>
            </w:tcBorders>
            <w:vAlign w:val="center"/>
          </w:tcPr>
          <w:p w14:paraId="407831DC" w14:textId="77777777" w:rsidR="004B0303" w:rsidRPr="00D4062A" w:rsidRDefault="004B0303" w:rsidP="0014110E">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5E1D9791" w14:textId="77777777" w:rsidR="004B0303" w:rsidRPr="00D4062A" w:rsidRDefault="004B0303" w:rsidP="0014110E">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vAlign w:val="center"/>
          </w:tcPr>
          <w:p w14:paraId="304C7CEE" w14:textId="77777777" w:rsidR="004B0303" w:rsidRPr="00D4062A" w:rsidRDefault="004B0303" w:rsidP="0014110E">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0161757B" w14:textId="77777777" w:rsidR="004B0303" w:rsidRPr="00D4062A" w:rsidRDefault="004B0303" w:rsidP="0014110E">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293FFD" w:rsidRPr="00D4062A" w14:paraId="4B99CD66" w14:textId="77777777" w:rsidTr="00D928A1">
        <w:tc>
          <w:tcPr>
            <w:tcW w:w="3970" w:type="dxa"/>
            <w:tcBorders>
              <w:top w:val="nil"/>
              <w:left w:val="nil"/>
              <w:right w:val="nil"/>
            </w:tcBorders>
          </w:tcPr>
          <w:p w14:paraId="26E19758" w14:textId="77777777" w:rsidR="00293FFD" w:rsidRPr="00D4062A" w:rsidRDefault="00293FFD" w:rsidP="00A079A3">
            <w:pPr>
              <w:pStyle w:val="a"/>
              <w:tabs>
                <w:tab w:val="right" w:pos="9000"/>
              </w:tabs>
              <w:ind w:left="180" w:right="0"/>
              <w:jc w:val="both"/>
              <w:rPr>
                <w:rFonts w:ascii="Arial" w:hAnsi="Arial" w:cs="Arial"/>
                <w:color w:val="000000"/>
                <w:sz w:val="18"/>
                <w:szCs w:val="18"/>
              </w:rPr>
            </w:pPr>
          </w:p>
        </w:tc>
        <w:tc>
          <w:tcPr>
            <w:tcW w:w="1440" w:type="dxa"/>
            <w:tcBorders>
              <w:top w:val="single" w:sz="4" w:space="0" w:color="auto"/>
              <w:left w:val="nil"/>
              <w:right w:val="nil"/>
            </w:tcBorders>
            <w:vAlign w:val="center"/>
          </w:tcPr>
          <w:p w14:paraId="3777D2AD" w14:textId="0CF5F598" w:rsidR="00293FFD" w:rsidRPr="00D4062A" w:rsidRDefault="00AD0A4C" w:rsidP="00C41393">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center"/>
          </w:tcPr>
          <w:p w14:paraId="0ADA0A2C" w14:textId="05F5B333" w:rsidR="00293FFD" w:rsidRPr="00D4062A" w:rsidRDefault="00AD0A4C" w:rsidP="00C41393">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2024</w:t>
            </w:r>
          </w:p>
        </w:tc>
        <w:tc>
          <w:tcPr>
            <w:tcW w:w="1440" w:type="dxa"/>
            <w:tcBorders>
              <w:top w:val="single" w:sz="4" w:space="0" w:color="auto"/>
              <w:left w:val="nil"/>
              <w:right w:val="nil"/>
            </w:tcBorders>
            <w:vAlign w:val="center"/>
          </w:tcPr>
          <w:p w14:paraId="69C4ECDC" w14:textId="47959F50" w:rsidR="00293FFD" w:rsidRPr="00D4062A" w:rsidRDefault="00AD0A4C" w:rsidP="00C41393">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center"/>
          </w:tcPr>
          <w:p w14:paraId="42BF9A93" w14:textId="18BC4214" w:rsidR="00293FFD" w:rsidRPr="00D4062A" w:rsidRDefault="00AD0A4C" w:rsidP="00C41393">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2024</w:t>
            </w:r>
          </w:p>
        </w:tc>
      </w:tr>
      <w:tr w:rsidR="0004223F" w:rsidRPr="00D4062A" w14:paraId="4DD7EF4A" w14:textId="77777777" w:rsidTr="00D748F0">
        <w:tc>
          <w:tcPr>
            <w:tcW w:w="3970" w:type="dxa"/>
            <w:tcBorders>
              <w:top w:val="nil"/>
              <w:left w:val="nil"/>
              <w:right w:val="nil"/>
            </w:tcBorders>
          </w:tcPr>
          <w:p w14:paraId="66F29D79" w14:textId="77777777" w:rsidR="0004223F" w:rsidRPr="00D4062A" w:rsidRDefault="0004223F" w:rsidP="0004223F">
            <w:pPr>
              <w:pStyle w:val="a"/>
              <w:tabs>
                <w:tab w:val="right" w:pos="9000"/>
              </w:tabs>
              <w:ind w:left="180" w:right="0"/>
              <w:jc w:val="both"/>
              <w:rPr>
                <w:rFonts w:ascii="Arial" w:hAnsi="Arial" w:cs="Arial"/>
                <w:color w:val="000000"/>
                <w:sz w:val="18"/>
                <w:szCs w:val="18"/>
              </w:rPr>
            </w:pPr>
          </w:p>
        </w:tc>
        <w:tc>
          <w:tcPr>
            <w:tcW w:w="1440" w:type="dxa"/>
            <w:tcBorders>
              <w:top w:val="single" w:sz="4" w:space="0" w:color="auto"/>
              <w:left w:val="nil"/>
              <w:right w:val="nil"/>
            </w:tcBorders>
          </w:tcPr>
          <w:p w14:paraId="04901805" w14:textId="77777777" w:rsidR="0004223F" w:rsidRPr="00D4062A" w:rsidRDefault="0004223F" w:rsidP="0004223F">
            <w:pPr>
              <w:pStyle w:val="a"/>
              <w:tabs>
                <w:tab w:val="right" w:pos="9000"/>
              </w:tabs>
              <w:ind w:right="0"/>
              <w:jc w:val="both"/>
              <w:rPr>
                <w:rFonts w:ascii="Arial" w:hAnsi="Arial" w:cs="Arial"/>
                <w:color w:val="000000"/>
                <w:sz w:val="18"/>
                <w:szCs w:val="18"/>
              </w:rPr>
            </w:pPr>
          </w:p>
        </w:tc>
        <w:tc>
          <w:tcPr>
            <w:tcW w:w="1440" w:type="dxa"/>
            <w:tcBorders>
              <w:top w:val="single" w:sz="4" w:space="0" w:color="auto"/>
              <w:left w:val="nil"/>
              <w:right w:val="nil"/>
            </w:tcBorders>
          </w:tcPr>
          <w:p w14:paraId="26F62693" w14:textId="77777777" w:rsidR="0004223F" w:rsidRPr="00D4062A" w:rsidRDefault="0004223F" w:rsidP="0004223F">
            <w:pPr>
              <w:pStyle w:val="a"/>
              <w:tabs>
                <w:tab w:val="right" w:pos="9000"/>
              </w:tabs>
              <w:ind w:right="0"/>
              <w:jc w:val="both"/>
              <w:rPr>
                <w:rFonts w:ascii="Arial" w:hAnsi="Arial" w:cs="Arial"/>
                <w:color w:val="000000"/>
                <w:sz w:val="18"/>
                <w:szCs w:val="18"/>
              </w:rPr>
            </w:pPr>
          </w:p>
        </w:tc>
        <w:tc>
          <w:tcPr>
            <w:tcW w:w="1440" w:type="dxa"/>
            <w:tcBorders>
              <w:top w:val="single" w:sz="4" w:space="0" w:color="auto"/>
              <w:left w:val="nil"/>
              <w:right w:val="nil"/>
            </w:tcBorders>
          </w:tcPr>
          <w:p w14:paraId="4C329611" w14:textId="77777777" w:rsidR="0004223F" w:rsidRPr="00D4062A" w:rsidRDefault="0004223F" w:rsidP="0004223F">
            <w:pPr>
              <w:pStyle w:val="a"/>
              <w:tabs>
                <w:tab w:val="right" w:pos="9000"/>
              </w:tabs>
              <w:ind w:right="0"/>
              <w:jc w:val="both"/>
              <w:rPr>
                <w:rFonts w:ascii="Arial" w:hAnsi="Arial" w:cs="Arial"/>
                <w:color w:val="000000"/>
                <w:sz w:val="18"/>
                <w:szCs w:val="18"/>
              </w:rPr>
            </w:pPr>
          </w:p>
        </w:tc>
        <w:tc>
          <w:tcPr>
            <w:tcW w:w="1440" w:type="dxa"/>
            <w:tcBorders>
              <w:top w:val="single" w:sz="4" w:space="0" w:color="auto"/>
              <w:left w:val="nil"/>
              <w:right w:val="nil"/>
            </w:tcBorders>
          </w:tcPr>
          <w:p w14:paraId="4BB3DAA6" w14:textId="77777777" w:rsidR="0004223F" w:rsidRPr="00D4062A" w:rsidRDefault="0004223F" w:rsidP="0004223F">
            <w:pPr>
              <w:pStyle w:val="a"/>
              <w:tabs>
                <w:tab w:val="right" w:pos="9000"/>
              </w:tabs>
              <w:ind w:right="0"/>
              <w:jc w:val="both"/>
              <w:rPr>
                <w:rFonts w:ascii="Arial" w:hAnsi="Arial" w:cs="Arial"/>
                <w:color w:val="000000"/>
                <w:sz w:val="18"/>
                <w:szCs w:val="18"/>
              </w:rPr>
            </w:pPr>
          </w:p>
        </w:tc>
      </w:tr>
      <w:tr w:rsidR="003D0481" w:rsidRPr="00D4062A" w14:paraId="15B9BE4B" w14:textId="77777777" w:rsidTr="00D748F0">
        <w:tc>
          <w:tcPr>
            <w:tcW w:w="3970" w:type="dxa"/>
            <w:tcBorders>
              <w:top w:val="nil"/>
              <w:left w:val="nil"/>
              <w:right w:val="nil"/>
            </w:tcBorders>
          </w:tcPr>
          <w:p w14:paraId="7003D3AE" w14:textId="77777777" w:rsidR="003D0481" w:rsidRPr="00D4062A" w:rsidRDefault="003D0481" w:rsidP="003D0481">
            <w:pPr>
              <w:ind w:left="180"/>
              <w:jc w:val="both"/>
              <w:rPr>
                <w:rFonts w:ascii="Arial" w:hAnsi="Arial" w:cs="Arial"/>
                <w:snapToGrid w:val="0"/>
                <w:color w:val="000000"/>
                <w:sz w:val="18"/>
                <w:szCs w:val="18"/>
              </w:rPr>
            </w:pPr>
            <w:r w:rsidRPr="00D4062A">
              <w:rPr>
                <w:rFonts w:ascii="Arial" w:hAnsi="Arial" w:cs="Arial"/>
                <w:snapToGrid w:val="0"/>
                <w:color w:val="000000"/>
                <w:sz w:val="18"/>
                <w:szCs w:val="18"/>
              </w:rPr>
              <w:t xml:space="preserve">Discount rate </w:t>
            </w:r>
          </w:p>
        </w:tc>
        <w:tc>
          <w:tcPr>
            <w:tcW w:w="1440" w:type="dxa"/>
            <w:tcBorders>
              <w:top w:val="nil"/>
              <w:left w:val="nil"/>
              <w:right w:val="nil"/>
            </w:tcBorders>
          </w:tcPr>
          <w:p w14:paraId="5DDCA655" w14:textId="176EFF35" w:rsidR="003D0481" w:rsidRPr="00D4062A" w:rsidRDefault="006D0A19" w:rsidP="003D0481">
            <w:pPr>
              <w:ind w:right="-72"/>
              <w:jc w:val="right"/>
              <w:rPr>
                <w:rFonts w:ascii="Arial" w:hAnsi="Arial" w:cs="Arial"/>
                <w:color w:val="000000"/>
                <w:spacing w:val="-2"/>
                <w:sz w:val="18"/>
                <w:szCs w:val="18"/>
                <w:lang w:val="en-GB"/>
              </w:rPr>
            </w:pPr>
            <w:r w:rsidRPr="00D4062A">
              <w:rPr>
                <w:rFonts w:ascii="Arial" w:hAnsi="Arial" w:cs="Arial"/>
                <w:color w:val="000000"/>
                <w:spacing w:val="-2"/>
                <w:sz w:val="18"/>
                <w:szCs w:val="18"/>
                <w:lang w:val="en-GB"/>
              </w:rPr>
              <w:t>1.</w:t>
            </w:r>
            <w:r w:rsidR="00901245" w:rsidRPr="00D4062A">
              <w:rPr>
                <w:rFonts w:ascii="Arial" w:hAnsi="Arial" w:cs="Arial"/>
                <w:color w:val="000000"/>
                <w:spacing w:val="-2"/>
                <w:sz w:val="18"/>
                <w:szCs w:val="18"/>
                <w:lang w:val="en-GB"/>
              </w:rPr>
              <w:t>67</w:t>
            </w:r>
            <w:r w:rsidR="003D0481" w:rsidRPr="00D4062A">
              <w:rPr>
                <w:rFonts w:ascii="Arial" w:hAnsi="Arial" w:cs="Arial"/>
                <w:color w:val="000000"/>
                <w:spacing w:val="-2"/>
                <w:sz w:val="18"/>
                <w:szCs w:val="18"/>
                <w:lang w:val="en-GB"/>
              </w:rPr>
              <w:t>% - 6.</w:t>
            </w:r>
            <w:r w:rsidR="00406370" w:rsidRPr="00D4062A">
              <w:rPr>
                <w:rFonts w:ascii="Arial" w:hAnsi="Arial" w:cs="Arial"/>
                <w:color w:val="000000"/>
                <w:spacing w:val="-2"/>
                <w:sz w:val="18"/>
                <w:szCs w:val="18"/>
                <w:lang w:val="en-GB"/>
              </w:rPr>
              <w:t>11</w:t>
            </w:r>
            <w:r w:rsidR="003D0481" w:rsidRPr="00D4062A">
              <w:rPr>
                <w:rFonts w:ascii="Arial" w:hAnsi="Arial" w:cs="Arial"/>
                <w:color w:val="000000"/>
                <w:spacing w:val="-2"/>
                <w:sz w:val="18"/>
                <w:szCs w:val="18"/>
                <w:lang w:val="en-GB"/>
              </w:rPr>
              <w:t>%</w:t>
            </w:r>
          </w:p>
        </w:tc>
        <w:tc>
          <w:tcPr>
            <w:tcW w:w="1440" w:type="dxa"/>
            <w:tcBorders>
              <w:top w:val="nil"/>
              <w:left w:val="nil"/>
              <w:right w:val="nil"/>
            </w:tcBorders>
          </w:tcPr>
          <w:p w14:paraId="74E5E8E9" w14:textId="0267E39E" w:rsidR="003D0481" w:rsidRPr="00D4062A" w:rsidRDefault="003D0481" w:rsidP="003D0481">
            <w:pPr>
              <w:ind w:right="-72"/>
              <w:jc w:val="right"/>
              <w:rPr>
                <w:rFonts w:ascii="Arial" w:hAnsi="Arial" w:cs="Arial"/>
                <w:color w:val="000000"/>
                <w:spacing w:val="-2"/>
                <w:sz w:val="18"/>
                <w:szCs w:val="18"/>
                <w:lang w:val="en-GB"/>
              </w:rPr>
            </w:pPr>
            <w:r w:rsidRPr="00D4062A">
              <w:rPr>
                <w:rFonts w:ascii="Arial" w:hAnsi="Arial" w:cs="Arial"/>
                <w:color w:val="000000"/>
                <w:spacing w:val="-2"/>
                <w:sz w:val="18"/>
                <w:szCs w:val="18"/>
                <w:lang w:val="en-GB"/>
              </w:rPr>
              <w:t>2.71% - 6.09%</w:t>
            </w:r>
          </w:p>
        </w:tc>
        <w:tc>
          <w:tcPr>
            <w:tcW w:w="1440" w:type="dxa"/>
            <w:tcBorders>
              <w:top w:val="nil"/>
              <w:left w:val="nil"/>
              <w:right w:val="nil"/>
            </w:tcBorders>
          </w:tcPr>
          <w:p w14:paraId="33253146" w14:textId="10ACEEFE" w:rsidR="003D0481" w:rsidRPr="00D4062A" w:rsidRDefault="00954E03" w:rsidP="003D0481">
            <w:pPr>
              <w:ind w:right="-72"/>
              <w:jc w:val="right"/>
              <w:rPr>
                <w:rFonts w:ascii="Arial" w:hAnsi="Arial" w:cs="Arial"/>
                <w:color w:val="000000"/>
                <w:spacing w:val="-2"/>
                <w:sz w:val="18"/>
                <w:szCs w:val="18"/>
                <w:lang w:val="en-GB"/>
              </w:rPr>
            </w:pPr>
            <w:r w:rsidRPr="00D4062A">
              <w:rPr>
                <w:rFonts w:ascii="Arial" w:hAnsi="Arial" w:cs="Arial"/>
                <w:color w:val="000000"/>
                <w:spacing w:val="-2"/>
                <w:sz w:val="18"/>
                <w:szCs w:val="18"/>
                <w:lang w:val="en-GB"/>
              </w:rPr>
              <w:t>1.</w:t>
            </w:r>
            <w:r w:rsidR="00901245" w:rsidRPr="00D4062A">
              <w:rPr>
                <w:rFonts w:ascii="Arial" w:hAnsi="Arial" w:cs="Arial"/>
                <w:color w:val="000000"/>
                <w:spacing w:val="-2"/>
                <w:sz w:val="18"/>
                <w:szCs w:val="18"/>
                <w:lang w:val="en-GB"/>
              </w:rPr>
              <w:t>67</w:t>
            </w:r>
            <w:r w:rsidR="003D0481" w:rsidRPr="00D4062A">
              <w:rPr>
                <w:rFonts w:ascii="Arial" w:hAnsi="Arial" w:cs="Arial"/>
                <w:color w:val="000000"/>
                <w:spacing w:val="-2"/>
                <w:sz w:val="18"/>
                <w:szCs w:val="18"/>
                <w:lang w:val="en-GB"/>
              </w:rPr>
              <w:t>%</w:t>
            </w:r>
          </w:p>
        </w:tc>
        <w:tc>
          <w:tcPr>
            <w:tcW w:w="1440" w:type="dxa"/>
            <w:tcBorders>
              <w:top w:val="nil"/>
              <w:left w:val="nil"/>
              <w:right w:val="nil"/>
            </w:tcBorders>
          </w:tcPr>
          <w:p w14:paraId="34E0235F" w14:textId="64A35E5D" w:rsidR="003D0481" w:rsidRPr="00D4062A" w:rsidRDefault="003D0481" w:rsidP="003D0481">
            <w:pPr>
              <w:ind w:right="-72"/>
              <w:jc w:val="right"/>
              <w:rPr>
                <w:rFonts w:ascii="Arial" w:hAnsi="Arial" w:cs="Arial"/>
                <w:color w:val="000000"/>
                <w:spacing w:val="-2"/>
                <w:sz w:val="18"/>
                <w:szCs w:val="18"/>
                <w:lang w:val="en-GB"/>
              </w:rPr>
            </w:pPr>
            <w:r w:rsidRPr="00D4062A">
              <w:rPr>
                <w:rFonts w:ascii="Arial" w:hAnsi="Arial" w:cs="Arial"/>
                <w:color w:val="000000"/>
                <w:spacing w:val="-2"/>
                <w:sz w:val="18"/>
                <w:szCs w:val="18"/>
                <w:lang w:val="en-GB"/>
              </w:rPr>
              <w:t>2.71%</w:t>
            </w:r>
          </w:p>
        </w:tc>
      </w:tr>
      <w:tr w:rsidR="003D0481" w:rsidRPr="00D4062A" w14:paraId="748EC0E0" w14:textId="77777777" w:rsidTr="00D748F0">
        <w:tc>
          <w:tcPr>
            <w:tcW w:w="3970" w:type="dxa"/>
            <w:tcBorders>
              <w:top w:val="nil"/>
              <w:left w:val="nil"/>
              <w:right w:val="nil"/>
            </w:tcBorders>
          </w:tcPr>
          <w:p w14:paraId="11C6015D" w14:textId="77777777" w:rsidR="003D0481" w:rsidRPr="00D4062A" w:rsidRDefault="003D0481" w:rsidP="003D0481">
            <w:pPr>
              <w:ind w:left="180"/>
              <w:jc w:val="both"/>
              <w:rPr>
                <w:rFonts w:ascii="Arial" w:hAnsi="Arial" w:cs="Arial"/>
                <w:snapToGrid w:val="0"/>
                <w:color w:val="000000"/>
                <w:sz w:val="18"/>
                <w:szCs w:val="18"/>
              </w:rPr>
            </w:pPr>
          </w:p>
        </w:tc>
        <w:tc>
          <w:tcPr>
            <w:tcW w:w="1440" w:type="dxa"/>
            <w:tcBorders>
              <w:top w:val="nil"/>
              <w:left w:val="nil"/>
              <w:right w:val="nil"/>
            </w:tcBorders>
          </w:tcPr>
          <w:p w14:paraId="742F1683" w14:textId="77777777" w:rsidR="003D0481" w:rsidRPr="00D4062A" w:rsidRDefault="003D0481" w:rsidP="003D0481">
            <w:pPr>
              <w:ind w:right="-72"/>
              <w:jc w:val="right"/>
              <w:rPr>
                <w:rFonts w:ascii="Arial" w:hAnsi="Arial" w:cs="Arial"/>
                <w:color w:val="000000"/>
                <w:spacing w:val="-2"/>
                <w:sz w:val="18"/>
                <w:szCs w:val="18"/>
                <w:lang w:val="en-GB"/>
              </w:rPr>
            </w:pPr>
          </w:p>
        </w:tc>
        <w:tc>
          <w:tcPr>
            <w:tcW w:w="1440" w:type="dxa"/>
            <w:tcBorders>
              <w:top w:val="nil"/>
              <w:left w:val="nil"/>
              <w:right w:val="nil"/>
            </w:tcBorders>
          </w:tcPr>
          <w:p w14:paraId="4D7F959A" w14:textId="77777777" w:rsidR="003D0481" w:rsidRPr="00D4062A" w:rsidRDefault="003D0481" w:rsidP="003D0481">
            <w:pPr>
              <w:ind w:right="-72"/>
              <w:jc w:val="right"/>
              <w:rPr>
                <w:rFonts w:ascii="Arial" w:hAnsi="Arial" w:cs="Arial"/>
                <w:color w:val="000000"/>
                <w:spacing w:val="-2"/>
                <w:sz w:val="18"/>
                <w:szCs w:val="18"/>
                <w:lang w:val="en-GB"/>
              </w:rPr>
            </w:pPr>
          </w:p>
        </w:tc>
        <w:tc>
          <w:tcPr>
            <w:tcW w:w="1440" w:type="dxa"/>
            <w:tcBorders>
              <w:top w:val="nil"/>
              <w:left w:val="nil"/>
              <w:right w:val="nil"/>
            </w:tcBorders>
          </w:tcPr>
          <w:p w14:paraId="329B1215" w14:textId="77777777" w:rsidR="003D0481" w:rsidRPr="00D4062A" w:rsidRDefault="003D0481" w:rsidP="003D0481">
            <w:pPr>
              <w:ind w:right="-72"/>
              <w:jc w:val="right"/>
              <w:rPr>
                <w:rFonts w:ascii="Arial" w:hAnsi="Arial" w:cs="Arial"/>
                <w:color w:val="000000"/>
                <w:spacing w:val="-2"/>
                <w:sz w:val="18"/>
                <w:szCs w:val="18"/>
                <w:lang w:val="en-GB"/>
              </w:rPr>
            </w:pPr>
          </w:p>
        </w:tc>
        <w:tc>
          <w:tcPr>
            <w:tcW w:w="1440" w:type="dxa"/>
            <w:tcBorders>
              <w:top w:val="nil"/>
              <w:left w:val="nil"/>
              <w:right w:val="nil"/>
            </w:tcBorders>
          </w:tcPr>
          <w:p w14:paraId="02118101" w14:textId="77777777" w:rsidR="003D0481" w:rsidRPr="00D4062A" w:rsidRDefault="003D0481" w:rsidP="003D0481">
            <w:pPr>
              <w:ind w:right="-72"/>
              <w:jc w:val="right"/>
              <w:rPr>
                <w:rFonts w:ascii="Arial" w:hAnsi="Arial" w:cs="Arial"/>
                <w:color w:val="000000"/>
                <w:spacing w:val="-2"/>
                <w:sz w:val="18"/>
                <w:szCs w:val="18"/>
                <w:lang w:val="en-GB"/>
              </w:rPr>
            </w:pPr>
          </w:p>
        </w:tc>
      </w:tr>
      <w:tr w:rsidR="003D0481" w:rsidRPr="00D4062A" w14:paraId="3A644597" w14:textId="77777777" w:rsidTr="00D748F0">
        <w:tc>
          <w:tcPr>
            <w:tcW w:w="3970" w:type="dxa"/>
            <w:tcBorders>
              <w:top w:val="nil"/>
              <w:left w:val="nil"/>
              <w:bottom w:val="nil"/>
              <w:right w:val="nil"/>
            </w:tcBorders>
          </w:tcPr>
          <w:p w14:paraId="238A5674" w14:textId="77777777" w:rsidR="003D0481" w:rsidRPr="00D4062A" w:rsidRDefault="003D0481" w:rsidP="003D0481">
            <w:pPr>
              <w:ind w:left="180"/>
              <w:jc w:val="both"/>
              <w:rPr>
                <w:rFonts w:ascii="Arial" w:hAnsi="Arial" w:cs="Arial"/>
                <w:snapToGrid w:val="0"/>
                <w:color w:val="000000"/>
                <w:sz w:val="18"/>
                <w:szCs w:val="18"/>
              </w:rPr>
            </w:pPr>
            <w:r w:rsidRPr="00D4062A">
              <w:rPr>
                <w:rFonts w:ascii="Arial" w:hAnsi="Arial" w:cs="Arial"/>
                <w:snapToGrid w:val="0"/>
                <w:color w:val="000000"/>
                <w:sz w:val="18"/>
                <w:szCs w:val="18"/>
              </w:rPr>
              <w:t xml:space="preserve">Salary growth rate </w:t>
            </w:r>
          </w:p>
        </w:tc>
        <w:tc>
          <w:tcPr>
            <w:tcW w:w="1440" w:type="dxa"/>
            <w:tcBorders>
              <w:top w:val="nil"/>
              <w:left w:val="nil"/>
              <w:bottom w:val="nil"/>
              <w:right w:val="nil"/>
            </w:tcBorders>
          </w:tcPr>
          <w:p w14:paraId="0D235B1D" w14:textId="13733E46" w:rsidR="003D0481" w:rsidRPr="00D4062A" w:rsidRDefault="003D0481" w:rsidP="003D0481">
            <w:pPr>
              <w:ind w:right="-72"/>
              <w:jc w:val="right"/>
              <w:rPr>
                <w:rFonts w:ascii="Arial" w:hAnsi="Arial" w:cs="Arial"/>
                <w:color w:val="000000"/>
                <w:spacing w:val="-2"/>
                <w:sz w:val="18"/>
                <w:szCs w:val="18"/>
                <w:lang w:val="en-GB"/>
              </w:rPr>
            </w:pPr>
            <w:r w:rsidRPr="00D4062A">
              <w:rPr>
                <w:rFonts w:ascii="Arial" w:hAnsi="Arial" w:cs="Arial"/>
                <w:color w:val="000000"/>
                <w:spacing w:val="-2"/>
                <w:sz w:val="18"/>
                <w:szCs w:val="18"/>
                <w:lang w:val="en-GB"/>
              </w:rPr>
              <w:t>2.4% - 6.0%</w:t>
            </w:r>
          </w:p>
        </w:tc>
        <w:tc>
          <w:tcPr>
            <w:tcW w:w="1440" w:type="dxa"/>
            <w:tcBorders>
              <w:top w:val="nil"/>
              <w:left w:val="nil"/>
              <w:bottom w:val="nil"/>
              <w:right w:val="nil"/>
            </w:tcBorders>
          </w:tcPr>
          <w:p w14:paraId="206B1924" w14:textId="686C0DD7" w:rsidR="003D0481" w:rsidRPr="00D4062A" w:rsidRDefault="003D0481" w:rsidP="003D0481">
            <w:pPr>
              <w:ind w:right="-72"/>
              <w:jc w:val="right"/>
              <w:rPr>
                <w:rFonts w:ascii="Arial" w:hAnsi="Arial" w:cs="Arial"/>
                <w:color w:val="000000"/>
                <w:spacing w:val="-2"/>
                <w:sz w:val="18"/>
                <w:szCs w:val="18"/>
                <w:lang w:val="en-GB"/>
              </w:rPr>
            </w:pPr>
            <w:r w:rsidRPr="00D4062A">
              <w:rPr>
                <w:rFonts w:ascii="Arial" w:hAnsi="Arial" w:cs="Arial"/>
                <w:color w:val="000000"/>
                <w:spacing w:val="-2"/>
                <w:sz w:val="18"/>
                <w:szCs w:val="18"/>
                <w:lang w:val="en-GB"/>
              </w:rPr>
              <w:t>2.4% - 6.0%</w:t>
            </w:r>
          </w:p>
        </w:tc>
        <w:tc>
          <w:tcPr>
            <w:tcW w:w="1440" w:type="dxa"/>
            <w:tcBorders>
              <w:top w:val="nil"/>
              <w:left w:val="nil"/>
              <w:bottom w:val="nil"/>
              <w:right w:val="nil"/>
            </w:tcBorders>
          </w:tcPr>
          <w:p w14:paraId="47B036FF" w14:textId="708CBAC3" w:rsidR="003D0481" w:rsidRPr="00D4062A" w:rsidRDefault="003D0481" w:rsidP="003D0481">
            <w:pPr>
              <w:ind w:right="-72"/>
              <w:jc w:val="right"/>
              <w:rPr>
                <w:rFonts w:ascii="Arial" w:hAnsi="Arial" w:cs="Arial"/>
                <w:color w:val="000000"/>
                <w:spacing w:val="-2"/>
                <w:sz w:val="18"/>
                <w:szCs w:val="18"/>
                <w:lang w:val="en-GB"/>
              </w:rPr>
            </w:pPr>
            <w:r w:rsidRPr="00D4062A">
              <w:rPr>
                <w:rFonts w:ascii="Arial" w:hAnsi="Arial" w:cs="Arial"/>
                <w:color w:val="000000"/>
                <w:spacing w:val="-2"/>
                <w:sz w:val="18"/>
                <w:szCs w:val="18"/>
                <w:lang w:val="en-GB"/>
              </w:rPr>
              <w:t>2.4% - 6.0%</w:t>
            </w:r>
          </w:p>
        </w:tc>
        <w:tc>
          <w:tcPr>
            <w:tcW w:w="1440" w:type="dxa"/>
            <w:tcBorders>
              <w:top w:val="nil"/>
              <w:left w:val="nil"/>
              <w:bottom w:val="nil"/>
              <w:right w:val="nil"/>
            </w:tcBorders>
          </w:tcPr>
          <w:p w14:paraId="4E3AA1F6" w14:textId="253CC145" w:rsidR="003D0481" w:rsidRPr="00D4062A" w:rsidRDefault="003D0481" w:rsidP="003D0481">
            <w:pPr>
              <w:ind w:right="-72"/>
              <w:jc w:val="right"/>
              <w:rPr>
                <w:rFonts w:ascii="Arial" w:hAnsi="Arial" w:cs="Arial"/>
                <w:color w:val="000000"/>
                <w:spacing w:val="-2"/>
                <w:sz w:val="18"/>
                <w:szCs w:val="18"/>
                <w:lang w:val="en-GB"/>
              </w:rPr>
            </w:pPr>
            <w:r w:rsidRPr="00D4062A">
              <w:rPr>
                <w:rFonts w:ascii="Arial" w:hAnsi="Arial" w:cs="Arial"/>
                <w:color w:val="000000"/>
                <w:spacing w:val="-2"/>
                <w:sz w:val="18"/>
                <w:szCs w:val="18"/>
                <w:lang w:val="en-GB"/>
              </w:rPr>
              <w:t>2.4% - 6.0%</w:t>
            </w:r>
          </w:p>
        </w:tc>
      </w:tr>
    </w:tbl>
    <w:p w14:paraId="33CE88EC" w14:textId="03114098" w:rsidR="003863DD" w:rsidRPr="00D4062A" w:rsidRDefault="00D515A0" w:rsidP="00316D91">
      <w:pPr>
        <w:pStyle w:val="a"/>
        <w:tabs>
          <w:tab w:val="right" w:pos="7200"/>
          <w:tab w:val="right" w:pos="9000"/>
        </w:tabs>
        <w:ind w:right="0"/>
        <w:jc w:val="both"/>
        <w:rPr>
          <w:rFonts w:ascii="Arial" w:hAnsi="Arial" w:cs="Arial"/>
          <w:color w:val="000000"/>
          <w:sz w:val="18"/>
          <w:szCs w:val="18"/>
        </w:rPr>
      </w:pPr>
      <w:r w:rsidRPr="00D4062A">
        <w:rPr>
          <w:rFonts w:ascii="Arial" w:hAnsi="Arial" w:cs="Arial"/>
          <w:color w:val="000000"/>
          <w:sz w:val="18"/>
          <w:szCs w:val="18"/>
        </w:rPr>
        <w:br w:type="page"/>
      </w:r>
    </w:p>
    <w:tbl>
      <w:tblPr>
        <w:tblW w:w="9734" w:type="dxa"/>
        <w:tblInd w:w="-176" w:type="dxa"/>
        <w:tblLayout w:type="fixed"/>
        <w:tblLook w:val="0000" w:firstRow="0" w:lastRow="0" w:firstColumn="0" w:lastColumn="0" w:noHBand="0" w:noVBand="0"/>
      </w:tblPr>
      <w:tblGrid>
        <w:gridCol w:w="1814"/>
        <w:gridCol w:w="695"/>
        <w:gridCol w:w="701"/>
        <w:gridCol w:w="1613"/>
        <w:gridCol w:w="1613"/>
        <w:gridCol w:w="1613"/>
        <w:gridCol w:w="1685"/>
      </w:tblGrid>
      <w:tr w:rsidR="00DB0D4B" w:rsidRPr="00D4062A" w14:paraId="687F54A8" w14:textId="77777777" w:rsidTr="00D748F0">
        <w:tc>
          <w:tcPr>
            <w:tcW w:w="1814" w:type="dxa"/>
          </w:tcPr>
          <w:p w14:paraId="5FE399E3" w14:textId="77777777" w:rsidR="00CF02EA" w:rsidRPr="00D4062A" w:rsidRDefault="00CF02EA"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rPr>
            </w:pPr>
          </w:p>
        </w:tc>
        <w:tc>
          <w:tcPr>
            <w:tcW w:w="695" w:type="dxa"/>
            <w:vAlign w:val="bottom"/>
          </w:tcPr>
          <w:p w14:paraId="39937C5F" w14:textId="77777777" w:rsidR="00CF02EA" w:rsidRPr="00D4062A" w:rsidRDefault="00CF02EA" w:rsidP="00560ABB">
            <w:pPr>
              <w:ind w:right="-72"/>
              <w:jc w:val="right"/>
              <w:rPr>
                <w:rFonts w:ascii="Arial" w:hAnsi="Arial" w:cs="Arial"/>
                <w:b/>
                <w:bCs/>
                <w:color w:val="000000"/>
                <w:spacing w:val="-6"/>
                <w:sz w:val="18"/>
                <w:szCs w:val="18"/>
                <w:lang w:val="en-GB"/>
              </w:rPr>
            </w:pPr>
          </w:p>
        </w:tc>
        <w:tc>
          <w:tcPr>
            <w:tcW w:w="701" w:type="dxa"/>
            <w:tcBorders>
              <w:top w:val="nil"/>
              <w:left w:val="nil"/>
              <w:right w:val="nil"/>
            </w:tcBorders>
            <w:vAlign w:val="bottom"/>
          </w:tcPr>
          <w:p w14:paraId="6A17195B" w14:textId="77777777" w:rsidR="00CF02EA" w:rsidRPr="00D4062A" w:rsidRDefault="00CF02EA" w:rsidP="00560ABB">
            <w:pPr>
              <w:ind w:right="-72"/>
              <w:jc w:val="right"/>
              <w:rPr>
                <w:rFonts w:ascii="Arial" w:hAnsi="Arial" w:cs="Arial"/>
                <w:b/>
                <w:bCs/>
                <w:color w:val="000000"/>
                <w:spacing w:val="-6"/>
                <w:sz w:val="18"/>
                <w:szCs w:val="18"/>
                <w:lang w:val="en-GB"/>
              </w:rPr>
            </w:pPr>
          </w:p>
        </w:tc>
        <w:tc>
          <w:tcPr>
            <w:tcW w:w="6524" w:type="dxa"/>
            <w:gridSpan w:val="4"/>
            <w:tcBorders>
              <w:left w:val="nil"/>
              <w:bottom w:val="single" w:sz="4" w:space="0" w:color="auto"/>
            </w:tcBorders>
            <w:vAlign w:val="bottom"/>
          </w:tcPr>
          <w:p w14:paraId="1334B7E4" w14:textId="5A7FBC72" w:rsidR="00CF02EA" w:rsidRPr="00D4062A" w:rsidRDefault="00CF02EA" w:rsidP="00CF02EA">
            <w:pPr>
              <w:ind w:left="-120" w:right="-72"/>
              <w:jc w:val="center"/>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Consolidated financial statements</w:t>
            </w:r>
          </w:p>
        </w:tc>
      </w:tr>
      <w:tr w:rsidR="00DB0D4B" w:rsidRPr="00D4062A" w14:paraId="305E5542" w14:textId="77777777" w:rsidTr="00D748F0">
        <w:tc>
          <w:tcPr>
            <w:tcW w:w="1814" w:type="dxa"/>
          </w:tcPr>
          <w:p w14:paraId="1567A220" w14:textId="77777777" w:rsidR="00560ABB" w:rsidRPr="00D4062A"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rPr>
            </w:pPr>
          </w:p>
        </w:tc>
        <w:tc>
          <w:tcPr>
            <w:tcW w:w="695" w:type="dxa"/>
            <w:vAlign w:val="bottom"/>
          </w:tcPr>
          <w:p w14:paraId="43C357AD" w14:textId="77777777" w:rsidR="00560ABB" w:rsidRPr="00D4062A" w:rsidRDefault="00560ABB" w:rsidP="00560ABB">
            <w:pPr>
              <w:ind w:right="-72"/>
              <w:jc w:val="right"/>
              <w:rPr>
                <w:rFonts w:ascii="Arial" w:hAnsi="Arial" w:cs="Arial"/>
                <w:b/>
                <w:bCs/>
                <w:color w:val="000000"/>
                <w:spacing w:val="-6"/>
                <w:sz w:val="18"/>
                <w:szCs w:val="18"/>
                <w:lang w:val="en-GB"/>
              </w:rPr>
            </w:pPr>
          </w:p>
        </w:tc>
        <w:tc>
          <w:tcPr>
            <w:tcW w:w="701" w:type="dxa"/>
            <w:tcBorders>
              <w:top w:val="nil"/>
              <w:left w:val="nil"/>
              <w:right w:val="nil"/>
            </w:tcBorders>
            <w:vAlign w:val="bottom"/>
          </w:tcPr>
          <w:p w14:paraId="38076E93" w14:textId="77777777" w:rsidR="00560ABB" w:rsidRPr="00D4062A" w:rsidRDefault="00560ABB" w:rsidP="00560ABB">
            <w:pPr>
              <w:ind w:right="-72"/>
              <w:jc w:val="right"/>
              <w:rPr>
                <w:rFonts w:ascii="Arial" w:hAnsi="Arial" w:cs="Arial"/>
                <w:b/>
                <w:bCs/>
                <w:color w:val="000000"/>
                <w:spacing w:val="-6"/>
                <w:sz w:val="18"/>
                <w:szCs w:val="18"/>
                <w:lang w:val="en-GB"/>
              </w:rPr>
            </w:pPr>
          </w:p>
        </w:tc>
        <w:tc>
          <w:tcPr>
            <w:tcW w:w="6524" w:type="dxa"/>
            <w:gridSpan w:val="4"/>
            <w:tcBorders>
              <w:top w:val="single" w:sz="4" w:space="0" w:color="auto"/>
              <w:left w:val="nil"/>
              <w:bottom w:val="single" w:sz="4" w:space="0" w:color="auto"/>
            </w:tcBorders>
            <w:vAlign w:val="bottom"/>
          </w:tcPr>
          <w:p w14:paraId="1029D85E" w14:textId="06565F8C" w:rsidR="00560ABB" w:rsidRPr="00D4062A" w:rsidRDefault="00560ABB" w:rsidP="008E4087">
            <w:pPr>
              <w:ind w:left="-120" w:right="-72"/>
              <w:jc w:val="center"/>
              <w:rPr>
                <w:rFonts w:ascii="Arial" w:hAnsi="Arial" w:cs="Arial"/>
                <w:b/>
                <w:bCs/>
                <w:color w:val="000000"/>
                <w:spacing w:val="-6"/>
                <w:sz w:val="18"/>
                <w:szCs w:val="18"/>
                <w:lang w:val="en-GB"/>
              </w:rPr>
            </w:pPr>
            <w:r w:rsidRPr="00D4062A">
              <w:rPr>
                <w:rFonts w:ascii="Arial" w:hAnsi="Arial" w:cs="Arial"/>
                <w:b/>
                <w:bCs/>
                <w:color w:val="000000"/>
                <w:spacing w:val="-4"/>
                <w:sz w:val="18"/>
                <w:szCs w:val="18"/>
                <w:lang w:val="en-GB"/>
              </w:rPr>
              <w:t>Impact on defined benefit obligation</w:t>
            </w:r>
            <w:r w:rsidR="00E138F6" w:rsidRPr="00D4062A">
              <w:rPr>
                <w:rFonts w:ascii="Arial" w:hAnsi="Arial" w:cs="Arial"/>
                <w:b/>
                <w:bCs/>
                <w:color w:val="000000"/>
                <w:spacing w:val="-4"/>
                <w:sz w:val="18"/>
                <w:szCs w:val="18"/>
                <w:lang w:val="en-GB"/>
              </w:rPr>
              <w:t>s</w:t>
            </w:r>
          </w:p>
        </w:tc>
      </w:tr>
      <w:tr w:rsidR="00DB0D4B" w:rsidRPr="00D4062A" w14:paraId="09B61958" w14:textId="77777777" w:rsidTr="00D748F0">
        <w:tc>
          <w:tcPr>
            <w:tcW w:w="1814" w:type="dxa"/>
          </w:tcPr>
          <w:p w14:paraId="2DF986EA" w14:textId="77777777" w:rsidR="00560ABB" w:rsidRPr="00D4062A"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rPr>
            </w:pPr>
          </w:p>
        </w:tc>
        <w:tc>
          <w:tcPr>
            <w:tcW w:w="695" w:type="dxa"/>
            <w:tcBorders>
              <w:bottom w:val="single" w:sz="4" w:space="0" w:color="auto"/>
            </w:tcBorders>
            <w:vAlign w:val="bottom"/>
          </w:tcPr>
          <w:p w14:paraId="58B992DA" w14:textId="77777777" w:rsidR="00560ABB" w:rsidRPr="00D4062A" w:rsidRDefault="00560ABB" w:rsidP="00560ABB">
            <w:pPr>
              <w:ind w:right="-72"/>
              <w:jc w:val="right"/>
              <w:rPr>
                <w:rFonts w:ascii="Arial" w:hAnsi="Arial" w:cs="Arial"/>
                <w:b/>
                <w:bCs/>
                <w:color w:val="000000"/>
                <w:spacing w:val="-6"/>
                <w:sz w:val="18"/>
                <w:szCs w:val="18"/>
                <w:lang w:val="en-GB"/>
              </w:rPr>
            </w:pPr>
          </w:p>
        </w:tc>
        <w:tc>
          <w:tcPr>
            <w:tcW w:w="701" w:type="dxa"/>
            <w:tcBorders>
              <w:left w:val="nil"/>
              <w:bottom w:val="single" w:sz="4" w:space="0" w:color="auto"/>
              <w:right w:val="nil"/>
            </w:tcBorders>
            <w:vAlign w:val="bottom"/>
          </w:tcPr>
          <w:p w14:paraId="624398D9" w14:textId="77777777" w:rsidR="00560ABB" w:rsidRPr="00D4062A" w:rsidRDefault="00560ABB" w:rsidP="00560ABB">
            <w:pPr>
              <w:ind w:right="-72"/>
              <w:jc w:val="right"/>
              <w:rPr>
                <w:rFonts w:ascii="Arial" w:hAnsi="Arial" w:cs="Arial"/>
                <w:b/>
                <w:bCs/>
                <w:color w:val="000000"/>
                <w:spacing w:val="-6"/>
                <w:sz w:val="18"/>
                <w:szCs w:val="18"/>
                <w:lang w:val="en-GB"/>
              </w:rPr>
            </w:pPr>
          </w:p>
        </w:tc>
        <w:tc>
          <w:tcPr>
            <w:tcW w:w="3226" w:type="dxa"/>
            <w:gridSpan w:val="2"/>
            <w:tcBorders>
              <w:top w:val="single" w:sz="4" w:space="0" w:color="auto"/>
              <w:left w:val="nil"/>
              <w:bottom w:val="single" w:sz="4" w:space="0" w:color="auto"/>
              <w:right w:val="nil"/>
            </w:tcBorders>
            <w:vAlign w:val="bottom"/>
          </w:tcPr>
          <w:p w14:paraId="564BAD00" w14:textId="77777777" w:rsidR="00560ABB" w:rsidRPr="00D4062A" w:rsidRDefault="00560ABB" w:rsidP="00560ABB">
            <w:pPr>
              <w:ind w:right="-72"/>
              <w:jc w:val="right"/>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Increase in assumption</w:t>
            </w:r>
          </w:p>
        </w:tc>
        <w:tc>
          <w:tcPr>
            <w:tcW w:w="3298" w:type="dxa"/>
            <w:gridSpan w:val="2"/>
            <w:tcBorders>
              <w:top w:val="single" w:sz="4" w:space="0" w:color="auto"/>
              <w:left w:val="nil"/>
              <w:bottom w:val="single" w:sz="4" w:space="0" w:color="auto"/>
            </w:tcBorders>
            <w:vAlign w:val="bottom"/>
          </w:tcPr>
          <w:p w14:paraId="3038AF9E" w14:textId="77777777" w:rsidR="00560ABB" w:rsidRPr="00D4062A" w:rsidRDefault="00560ABB" w:rsidP="00560ABB">
            <w:pPr>
              <w:ind w:right="-72"/>
              <w:jc w:val="right"/>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Decrease in assumption</w:t>
            </w:r>
          </w:p>
        </w:tc>
      </w:tr>
      <w:tr w:rsidR="00DB0D4B" w:rsidRPr="00D4062A" w14:paraId="6B8C7756" w14:textId="77777777" w:rsidTr="00D748F0">
        <w:tc>
          <w:tcPr>
            <w:tcW w:w="1814" w:type="dxa"/>
          </w:tcPr>
          <w:p w14:paraId="29F6E963" w14:textId="77777777" w:rsidR="00560ABB" w:rsidRPr="00D4062A"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highlight w:val="yellow"/>
              </w:rPr>
            </w:pPr>
          </w:p>
        </w:tc>
        <w:tc>
          <w:tcPr>
            <w:tcW w:w="1396" w:type="dxa"/>
            <w:gridSpan w:val="2"/>
            <w:tcBorders>
              <w:top w:val="single" w:sz="4" w:space="0" w:color="auto"/>
            </w:tcBorders>
            <w:vAlign w:val="bottom"/>
          </w:tcPr>
          <w:p w14:paraId="00643916" w14:textId="77777777" w:rsidR="00560ABB" w:rsidRPr="00D4062A" w:rsidRDefault="00560ABB" w:rsidP="00560AB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Change in </w:t>
            </w:r>
          </w:p>
        </w:tc>
        <w:tc>
          <w:tcPr>
            <w:tcW w:w="1613" w:type="dxa"/>
            <w:tcBorders>
              <w:top w:val="single" w:sz="4" w:space="0" w:color="auto"/>
              <w:left w:val="nil"/>
              <w:right w:val="nil"/>
            </w:tcBorders>
            <w:vAlign w:val="bottom"/>
          </w:tcPr>
          <w:p w14:paraId="1FEEA45C" w14:textId="6E6029E4" w:rsidR="00560ABB" w:rsidRPr="00D4062A" w:rsidRDefault="00AD0A4C" w:rsidP="00560ABB">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613" w:type="dxa"/>
            <w:tcBorders>
              <w:top w:val="single" w:sz="4" w:space="0" w:color="auto"/>
              <w:left w:val="nil"/>
              <w:right w:val="nil"/>
            </w:tcBorders>
            <w:vAlign w:val="bottom"/>
          </w:tcPr>
          <w:p w14:paraId="21242D13" w14:textId="63A2A5A5" w:rsidR="00560ABB" w:rsidRPr="00D4062A" w:rsidRDefault="00AD0A4C" w:rsidP="00560ABB">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613" w:type="dxa"/>
            <w:tcBorders>
              <w:top w:val="single" w:sz="4" w:space="0" w:color="auto"/>
              <w:left w:val="nil"/>
              <w:right w:val="nil"/>
            </w:tcBorders>
            <w:vAlign w:val="bottom"/>
          </w:tcPr>
          <w:p w14:paraId="03E1F6FD" w14:textId="36D9DCCD" w:rsidR="00560ABB" w:rsidRPr="00D4062A" w:rsidRDefault="00AD0A4C" w:rsidP="00560ABB">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685" w:type="dxa"/>
            <w:tcBorders>
              <w:top w:val="single" w:sz="4" w:space="0" w:color="auto"/>
            </w:tcBorders>
            <w:vAlign w:val="bottom"/>
          </w:tcPr>
          <w:p w14:paraId="0ECD0D86" w14:textId="788057C9" w:rsidR="00560ABB" w:rsidRPr="00D4062A" w:rsidRDefault="00AD0A4C" w:rsidP="00560ABB">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DB0D4B" w:rsidRPr="00D4062A" w14:paraId="63B2E3AA" w14:textId="77777777" w:rsidTr="00D748F0">
        <w:tc>
          <w:tcPr>
            <w:tcW w:w="1814" w:type="dxa"/>
          </w:tcPr>
          <w:p w14:paraId="06CB1E26" w14:textId="77777777" w:rsidR="00560ABB" w:rsidRPr="00D4062A"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highlight w:val="yellow"/>
              </w:rPr>
            </w:pPr>
          </w:p>
        </w:tc>
        <w:tc>
          <w:tcPr>
            <w:tcW w:w="1396" w:type="dxa"/>
            <w:gridSpan w:val="2"/>
            <w:tcBorders>
              <w:bottom w:val="single" w:sz="4" w:space="0" w:color="auto"/>
            </w:tcBorders>
          </w:tcPr>
          <w:p w14:paraId="39504DAE" w14:textId="77777777" w:rsidR="00560ABB" w:rsidRPr="00D4062A" w:rsidRDefault="00560ABB" w:rsidP="00560AB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assumption</w:t>
            </w:r>
          </w:p>
        </w:tc>
        <w:tc>
          <w:tcPr>
            <w:tcW w:w="1613" w:type="dxa"/>
            <w:tcBorders>
              <w:left w:val="nil"/>
              <w:right w:val="nil"/>
            </w:tcBorders>
            <w:vAlign w:val="center"/>
          </w:tcPr>
          <w:p w14:paraId="58C0D6B0" w14:textId="77777777" w:rsidR="00560ABB" w:rsidRPr="00D4062A" w:rsidRDefault="00560ABB" w:rsidP="00560AB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w:t>
            </w:r>
          </w:p>
        </w:tc>
        <w:tc>
          <w:tcPr>
            <w:tcW w:w="1613" w:type="dxa"/>
            <w:tcBorders>
              <w:left w:val="nil"/>
              <w:right w:val="nil"/>
            </w:tcBorders>
            <w:vAlign w:val="center"/>
          </w:tcPr>
          <w:p w14:paraId="78F90CE7" w14:textId="77777777" w:rsidR="00560ABB" w:rsidRPr="00D4062A" w:rsidRDefault="00560ABB" w:rsidP="00560AB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w:t>
            </w:r>
          </w:p>
        </w:tc>
        <w:tc>
          <w:tcPr>
            <w:tcW w:w="1613" w:type="dxa"/>
            <w:tcBorders>
              <w:left w:val="nil"/>
              <w:right w:val="nil"/>
            </w:tcBorders>
            <w:vAlign w:val="center"/>
          </w:tcPr>
          <w:p w14:paraId="0570FA80" w14:textId="77777777" w:rsidR="00560ABB" w:rsidRPr="00D4062A" w:rsidRDefault="00560ABB" w:rsidP="00560AB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w:t>
            </w:r>
          </w:p>
        </w:tc>
        <w:tc>
          <w:tcPr>
            <w:tcW w:w="1685" w:type="dxa"/>
            <w:vAlign w:val="center"/>
          </w:tcPr>
          <w:p w14:paraId="5A46A849" w14:textId="77777777" w:rsidR="00560ABB" w:rsidRPr="00D4062A" w:rsidRDefault="00560ABB" w:rsidP="00560ABB">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w:t>
            </w:r>
          </w:p>
        </w:tc>
      </w:tr>
      <w:tr w:rsidR="00DB0D4B" w:rsidRPr="00D4062A" w14:paraId="44CE0B95" w14:textId="77777777" w:rsidTr="00D748F0">
        <w:tc>
          <w:tcPr>
            <w:tcW w:w="1814" w:type="dxa"/>
          </w:tcPr>
          <w:p w14:paraId="60D4E738" w14:textId="77777777" w:rsidR="00560ABB" w:rsidRPr="00D4062A" w:rsidRDefault="00560ABB" w:rsidP="00560ABB">
            <w:pPr>
              <w:tabs>
                <w:tab w:val="left" w:pos="1134"/>
                <w:tab w:val="left" w:pos="1276"/>
                <w:tab w:val="center" w:pos="3402"/>
                <w:tab w:val="center" w:pos="4536"/>
                <w:tab w:val="center" w:pos="5670"/>
                <w:tab w:val="center" w:pos="6804"/>
                <w:tab w:val="right" w:pos="7655"/>
              </w:tabs>
              <w:ind w:left="185"/>
              <w:rPr>
                <w:rFonts w:ascii="Arial" w:hAnsi="Arial" w:cs="Arial"/>
                <w:color w:val="000000"/>
                <w:spacing w:val="-4"/>
                <w:sz w:val="18"/>
                <w:szCs w:val="18"/>
                <w:highlight w:val="yellow"/>
              </w:rPr>
            </w:pPr>
          </w:p>
        </w:tc>
        <w:tc>
          <w:tcPr>
            <w:tcW w:w="695" w:type="dxa"/>
            <w:tcBorders>
              <w:bottom w:val="single" w:sz="4" w:space="0" w:color="auto"/>
            </w:tcBorders>
            <w:vAlign w:val="bottom"/>
          </w:tcPr>
          <w:p w14:paraId="62B72FD9" w14:textId="7A9D3C90" w:rsidR="00560ABB" w:rsidRPr="00D4062A" w:rsidRDefault="00AD0A4C" w:rsidP="00560ABB">
            <w:pPr>
              <w:ind w:right="-72"/>
              <w:jc w:val="right"/>
              <w:rPr>
                <w:rFonts w:ascii="Arial" w:hAnsi="Arial" w:cs="Arial"/>
                <w:b/>
                <w:bCs/>
                <w:color w:val="000000"/>
                <w:spacing w:val="-6"/>
                <w:sz w:val="18"/>
                <w:szCs w:val="18"/>
              </w:rPr>
            </w:pPr>
            <w:r w:rsidRPr="00D4062A">
              <w:rPr>
                <w:rFonts w:ascii="Arial" w:hAnsi="Arial" w:cs="Arial"/>
                <w:b/>
                <w:bCs/>
                <w:color w:val="000000"/>
                <w:spacing w:val="-6"/>
                <w:sz w:val="18"/>
                <w:szCs w:val="18"/>
                <w:lang w:val="en-GB"/>
              </w:rPr>
              <w:t>2025</w:t>
            </w:r>
          </w:p>
        </w:tc>
        <w:tc>
          <w:tcPr>
            <w:tcW w:w="701" w:type="dxa"/>
            <w:tcBorders>
              <w:top w:val="nil"/>
              <w:left w:val="nil"/>
              <w:bottom w:val="single" w:sz="4" w:space="0" w:color="auto"/>
              <w:right w:val="nil"/>
            </w:tcBorders>
            <w:vAlign w:val="bottom"/>
          </w:tcPr>
          <w:p w14:paraId="28B3963D" w14:textId="26367002" w:rsidR="00560ABB" w:rsidRPr="00D4062A" w:rsidRDefault="00AD0A4C" w:rsidP="00560ABB">
            <w:pPr>
              <w:ind w:right="-72"/>
              <w:jc w:val="right"/>
              <w:rPr>
                <w:rFonts w:ascii="Arial" w:hAnsi="Arial" w:cs="Arial"/>
                <w:b/>
                <w:bCs/>
                <w:color w:val="000000"/>
                <w:spacing w:val="-6"/>
                <w:sz w:val="18"/>
                <w:szCs w:val="18"/>
              </w:rPr>
            </w:pPr>
            <w:r w:rsidRPr="00D4062A">
              <w:rPr>
                <w:rFonts w:ascii="Arial" w:hAnsi="Arial" w:cs="Arial"/>
                <w:b/>
                <w:bCs/>
                <w:color w:val="000000"/>
                <w:spacing w:val="-6"/>
                <w:sz w:val="18"/>
                <w:szCs w:val="18"/>
                <w:lang w:val="en-GB"/>
              </w:rPr>
              <w:t>2024</w:t>
            </w:r>
          </w:p>
        </w:tc>
        <w:tc>
          <w:tcPr>
            <w:tcW w:w="1613" w:type="dxa"/>
            <w:tcBorders>
              <w:left w:val="nil"/>
              <w:bottom w:val="single" w:sz="4" w:space="0" w:color="auto"/>
              <w:right w:val="nil"/>
            </w:tcBorders>
            <w:vAlign w:val="center"/>
          </w:tcPr>
          <w:p w14:paraId="0C97660C" w14:textId="77777777" w:rsidR="00560ABB" w:rsidRPr="00D4062A" w:rsidRDefault="00560ABB" w:rsidP="00560ABB">
            <w:pPr>
              <w:ind w:left="-120" w:right="-72"/>
              <w:jc w:val="right"/>
              <w:rPr>
                <w:rFonts w:ascii="Arial" w:hAnsi="Arial" w:cs="Arial"/>
                <w:b/>
                <w:bCs/>
                <w:color w:val="000000"/>
                <w:spacing w:val="-6"/>
                <w:sz w:val="18"/>
                <w:szCs w:val="18"/>
                <w:lang w:val="en-GB"/>
              </w:rPr>
            </w:pPr>
            <w:r w:rsidRPr="00D4062A">
              <w:rPr>
                <w:rFonts w:ascii="Arial" w:hAnsi="Arial" w:cs="Arial"/>
                <w:b/>
                <w:bCs/>
                <w:color w:val="000000"/>
                <w:spacing w:val="-6"/>
                <w:sz w:val="18"/>
                <w:szCs w:val="18"/>
                <w:lang w:val="en-GB"/>
              </w:rPr>
              <w:t>Baht</w:t>
            </w:r>
          </w:p>
        </w:tc>
        <w:tc>
          <w:tcPr>
            <w:tcW w:w="1613" w:type="dxa"/>
            <w:tcBorders>
              <w:left w:val="nil"/>
              <w:bottom w:val="single" w:sz="4" w:space="0" w:color="auto"/>
              <w:right w:val="nil"/>
            </w:tcBorders>
            <w:vAlign w:val="center"/>
          </w:tcPr>
          <w:p w14:paraId="2732A391" w14:textId="77777777" w:rsidR="00560ABB" w:rsidRPr="00D4062A" w:rsidRDefault="00560ABB" w:rsidP="00560ABB">
            <w:pPr>
              <w:ind w:left="-120" w:right="-72"/>
              <w:jc w:val="right"/>
              <w:rPr>
                <w:rFonts w:ascii="Arial" w:hAnsi="Arial" w:cs="Arial"/>
                <w:b/>
                <w:bCs/>
                <w:color w:val="000000"/>
                <w:spacing w:val="-6"/>
                <w:sz w:val="18"/>
                <w:szCs w:val="18"/>
                <w:lang w:val="en-GB"/>
              </w:rPr>
            </w:pPr>
            <w:r w:rsidRPr="00D4062A">
              <w:rPr>
                <w:rFonts w:ascii="Arial" w:hAnsi="Arial" w:cs="Arial"/>
                <w:b/>
                <w:bCs/>
                <w:color w:val="000000"/>
                <w:spacing w:val="-6"/>
                <w:sz w:val="18"/>
                <w:szCs w:val="18"/>
                <w:lang w:val="en-GB"/>
              </w:rPr>
              <w:t xml:space="preserve"> Baht</w:t>
            </w:r>
          </w:p>
        </w:tc>
        <w:tc>
          <w:tcPr>
            <w:tcW w:w="1613" w:type="dxa"/>
            <w:tcBorders>
              <w:left w:val="nil"/>
              <w:bottom w:val="single" w:sz="4" w:space="0" w:color="auto"/>
              <w:right w:val="nil"/>
            </w:tcBorders>
            <w:vAlign w:val="center"/>
          </w:tcPr>
          <w:p w14:paraId="5CB9B6E8" w14:textId="77777777" w:rsidR="00560ABB" w:rsidRPr="00D4062A" w:rsidRDefault="00560ABB" w:rsidP="00560ABB">
            <w:pPr>
              <w:ind w:left="-120" w:right="-72"/>
              <w:jc w:val="right"/>
              <w:rPr>
                <w:rFonts w:ascii="Arial" w:hAnsi="Arial" w:cs="Arial"/>
                <w:b/>
                <w:bCs/>
                <w:color w:val="000000"/>
                <w:spacing w:val="-6"/>
                <w:sz w:val="18"/>
                <w:szCs w:val="18"/>
                <w:lang w:val="en-GB"/>
              </w:rPr>
            </w:pPr>
            <w:r w:rsidRPr="00D4062A">
              <w:rPr>
                <w:rFonts w:ascii="Arial" w:hAnsi="Arial" w:cs="Arial"/>
                <w:b/>
                <w:bCs/>
                <w:color w:val="000000"/>
                <w:spacing w:val="-6"/>
                <w:sz w:val="18"/>
                <w:szCs w:val="18"/>
                <w:lang w:val="en-GB"/>
              </w:rPr>
              <w:t>Baht</w:t>
            </w:r>
          </w:p>
        </w:tc>
        <w:tc>
          <w:tcPr>
            <w:tcW w:w="1685" w:type="dxa"/>
            <w:tcBorders>
              <w:bottom w:val="single" w:sz="4" w:space="0" w:color="auto"/>
            </w:tcBorders>
            <w:vAlign w:val="center"/>
          </w:tcPr>
          <w:p w14:paraId="5BAADC30" w14:textId="77777777" w:rsidR="00560ABB" w:rsidRPr="00D4062A" w:rsidRDefault="00560ABB" w:rsidP="00560ABB">
            <w:pPr>
              <w:ind w:left="-120" w:right="-72"/>
              <w:jc w:val="right"/>
              <w:rPr>
                <w:rFonts w:ascii="Arial" w:hAnsi="Arial" w:cs="Arial"/>
                <w:b/>
                <w:bCs/>
                <w:color w:val="000000"/>
                <w:spacing w:val="-6"/>
                <w:sz w:val="18"/>
                <w:szCs w:val="18"/>
                <w:lang w:val="en-GB"/>
              </w:rPr>
            </w:pPr>
            <w:r w:rsidRPr="00D4062A">
              <w:rPr>
                <w:rFonts w:ascii="Arial" w:hAnsi="Arial" w:cs="Arial"/>
                <w:b/>
                <w:bCs/>
                <w:color w:val="000000"/>
                <w:spacing w:val="-6"/>
                <w:sz w:val="18"/>
                <w:szCs w:val="18"/>
                <w:lang w:val="en-GB"/>
              </w:rPr>
              <w:t xml:space="preserve"> Baht</w:t>
            </w:r>
          </w:p>
        </w:tc>
      </w:tr>
      <w:tr w:rsidR="0004223F" w:rsidRPr="00D4062A" w14:paraId="573D734A" w14:textId="77777777" w:rsidTr="00D748F0">
        <w:tc>
          <w:tcPr>
            <w:tcW w:w="1814" w:type="dxa"/>
          </w:tcPr>
          <w:p w14:paraId="2F9F2D6B" w14:textId="77777777" w:rsidR="0004223F" w:rsidRPr="00D4062A" w:rsidRDefault="0004223F" w:rsidP="0004223F">
            <w:pPr>
              <w:pStyle w:val="a"/>
              <w:tabs>
                <w:tab w:val="right" w:pos="9000"/>
              </w:tabs>
              <w:ind w:left="185" w:right="0"/>
              <w:jc w:val="both"/>
              <w:rPr>
                <w:rFonts w:ascii="Arial" w:hAnsi="Arial" w:cs="Arial"/>
                <w:color w:val="000000"/>
                <w:spacing w:val="-4"/>
                <w:sz w:val="18"/>
                <w:szCs w:val="18"/>
                <w:highlight w:val="yellow"/>
              </w:rPr>
            </w:pPr>
          </w:p>
        </w:tc>
        <w:tc>
          <w:tcPr>
            <w:tcW w:w="695" w:type="dxa"/>
            <w:tcBorders>
              <w:top w:val="single" w:sz="4" w:space="0" w:color="auto"/>
            </w:tcBorders>
          </w:tcPr>
          <w:p w14:paraId="089E36FE" w14:textId="77777777" w:rsidR="0004223F" w:rsidRPr="00D4062A" w:rsidRDefault="0004223F" w:rsidP="0004223F">
            <w:pPr>
              <w:pStyle w:val="a"/>
              <w:tabs>
                <w:tab w:val="right" w:pos="9000"/>
              </w:tabs>
              <w:ind w:right="0"/>
              <w:jc w:val="both"/>
              <w:rPr>
                <w:rFonts w:ascii="Arial" w:hAnsi="Arial" w:cs="Arial"/>
                <w:color w:val="000000"/>
                <w:spacing w:val="-6"/>
                <w:sz w:val="18"/>
                <w:szCs w:val="18"/>
                <w:highlight w:val="yellow"/>
              </w:rPr>
            </w:pPr>
          </w:p>
        </w:tc>
        <w:tc>
          <w:tcPr>
            <w:tcW w:w="701" w:type="dxa"/>
            <w:tcBorders>
              <w:top w:val="single" w:sz="4" w:space="0" w:color="auto"/>
            </w:tcBorders>
          </w:tcPr>
          <w:p w14:paraId="38B06EF0" w14:textId="77777777" w:rsidR="0004223F" w:rsidRPr="00D4062A" w:rsidRDefault="0004223F" w:rsidP="0004223F">
            <w:pPr>
              <w:pStyle w:val="a"/>
              <w:tabs>
                <w:tab w:val="right" w:pos="9000"/>
              </w:tabs>
              <w:ind w:right="0"/>
              <w:jc w:val="both"/>
              <w:rPr>
                <w:rFonts w:ascii="Arial" w:hAnsi="Arial" w:cs="Arial"/>
                <w:color w:val="000000"/>
                <w:spacing w:val="-6"/>
                <w:sz w:val="18"/>
                <w:szCs w:val="18"/>
                <w:highlight w:val="yellow"/>
              </w:rPr>
            </w:pPr>
          </w:p>
        </w:tc>
        <w:tc>
          <w:tcPr>
            <w:tcW w:w="1613" w:type="dxa"/>
            <w:tcBorders>
              <w:top w:val="single" w:sz="4" w:space="0" w:color="auto"/>
            </w:tcBorders>
          </w:tcPr>
          <w:p w14:paraId="639CBDA9" w14:textId="77777777" w:rsidR="0004223F" w:rsidRPr="00D4062A" w:rsidRDefault="0004223F" w:rsidP="0004223F">
            <w:pPr>
              <w:pStyle w:val="a"/>
              <w:tabs>
                <w:tab w:val="right" w:pos="9000"/>
              </w:tabs>
              <w:ind w:left="-120" w:right="0"/>
              <w:jc w:val="both"/>
              <w:rPr>
                <w:rFonts w:ascii="Arial" w:hAnsi="Arial" w:cs="Arial"/>
                <w:color w:val="000000"/>
                <w:spacing w:val="-6"/>
                <w:sz w:val="18"/>
                <w:szCs w:val="18"/>
                <w:highlight w:val="yellow"/>
              </w:rPr>
            </w:pPr>
          </w:p>
        </w:tc>
        <w:tc>
          <w:tcPr>
            <w:tcW w:w="1613" w:type="dxa"/>
            <w:tcBorders>
              <w:top w:val="single" w:sz="4" w:space="0" w:color="auto"/>
            </w:tcBorders>
          </w:tcPr>
          <w:p w14:paraId="0F24D962" w14:textId="77777777" w:rsidR="0004223F" w:rsidRPr="00D4062A" w:rsidRDefault="0004223F" w:rsidP="0004223F">
            <w:pPr>
              <w:pStyle w:val="a"/>
              <w:tabs>
                <w:tab w:val="right" w:pos="9000"/>
              </w:tabs>
              <w:ind w:left="-120" w:right="0"/>
              <w:jc w:val="both"/>
              <w:rPr>
                <w:rFonts w:ascii="Arial" w:hAnsi="Arial" w:cs="Arial"/>
                <w:color w:val="000000"/>
                <w:spacing w:val="-6"/>
                <w:sz w:val="18"/>
                <w:szCs w:val="18"/>
                <w:highlight w:val="yellow"/>
              </w:rPr>
            </w:pPr>
          </w:p>
        </w:tc>
        <w:tc>
          <w:tcPr>
            <w:tcW w:w="1613" w:type="dxa"/>
            <w:tcBorders>
              <w:top w:val="single" w:sz="4" w:space="0" w:color="auto"/>
            </w:tcBorders>
          </w:tcPr>
          <w:p w14:paraId="13B4480A" w14:textId="77777777" w:rsidR="0004223F" w:rsidRPr="00D4062A" w:rsidRDefault="0004223F" w:rsidP="0004223F">
            <w:pPr>
              <w:pStyle w:val="a"/>
              <w:tabs>
                <w:tab w:val="right" w:pos="9000"/>
              </w:tabs>
              <w:ind w:left="-120" w:right="0"/>
              <w:jc w:val="both"/>
              <w:rPr>
                <w:rFonts w:ascii="Arial" w:hAnsi="Arial" w:cs="Arial"/>
                <w:color w:val="000000"/>
                <w:spacing w:val="-6"/>
                <w:sz w:val="18"/>
                <w:szCs w:val="18"/>
                <w:highlight w:val="yellow"/>
              </w:rPr>
            </w:pPr>
          </w:p>
        </w:tc>
        <w:tc>
          <w:tcPr>
            <w:tcW w:w="1685" w:type="dxa"/>
            <w:tcBorders>
              <w:top w:val="single" w:sz="4" w:space="0" w:color="auto"/>
            </w:tcBorders>
          </w:tcPr>
          <w:p w14:paraId="063C6D65" w14:textId="77777777" w:rsidR="0004223F" w:rsidRPr="00D4062A" w:rsidRDefault="0004223F" w:rsidP="0004223F">
            <w:pPr>
              <w:pStyle w:val="a"/>
              <w:tabs>
                <w:tab w:val="right" w:pos="9000"/>
              </w:tabs>
              <w:ind w:left="-120" w:right="0"/>
              <w:jc w:val="both"/>
              <w:rPr>
                <w:rFonts w:ascii="Arial" w:hAnsi="Arial" w:cs="Arial"/>
                <w:color w:val="000000"/>
                <w:spacing w:val="-6"/>
                <w:sz w:val="18"/>
                <w:szCs w:val="18"/>
                <w:highlight w:val="yellow"/>
              </w:rPr>
            </w:pPr>
          </w:p>
        </w:tc>
      </w:tr>
      <w:tr w:rsidR="00A01509" w:rsidRPr="00D4062A" w14:paraId="3A1A2190" w14:textId="77777777" w:rsidTr="00C50617">
        <w:tc>
          <w:tcPr>
            <w:tcW w:w="1814" w:type="dxa"/>
          </w:tcPr>
          <w:p w14:paraId="6B7CAF2D" w14:textId="77777777" w:rsidR="00A01509" w:rsidRPr="00D4062A" w:rsidRDefault="00A01509" w:rsidP="00A01509">
            <w:pPr>
              <w:ind w:left="185"/>
              <w:jc w:val="both"/>
              <w:rPr>
                <w:rFonts w:ascii="Arial" w:hAnsi="Arial" w:cs="Arial"/>
                <w:snapToGrid w:val="0"/>
                <w:color w:val="000000"/>
                <w:spacing w:val="-4"/>
                <w:sz w:val="18"/>
                <w:szCs w:val="18"/>
              </w:rPr>
            </w:pPr>
            <w:r w:rsidRPr="00D4062A">
              <w:rPr>
                <w:rFonts w:ascii="Arial" w:hAnsi="Arial" w:cs="Arial"/>
                <w:snapToGrid w:val="0"/>
                <w:color w:val="000000"/>
                <w:spacing w:val="-4"/>
                <w:sz w:val="18"/>
                <w:szCs w:val="18"/>
              </w:rPr>
              <w:t>Discount rate</w:t>
            </w:r>
          </w:p>
        </w:tc>
        <w:tc>
          <w:tcPr>
            <w:tcW w:w="695" w:type="dxa"/>
          </w:tcPr>
          <w:p w14:paraId="295954A0" w14:textId="36A98CBB" w:rsidR="00A01509" w:rsidRPr="00D4062A" w:rsidRDefault="00A01509" w:rsidP="00A01509">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D4062A">
              <w:rPr>
                <w:rFonts w:ascii="Arial" w:hAnsi="Arial" w:cs="Arial"/>
                <w:color w:val="000000"/>
                <w:spacing w:val="-6"/>
                <w:sz w:val="18"/>
                <w:szCs w:val="18"/>
                <w:lang w:val="en-GB"/>
              </w:rPr>
              <w:t>1</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0</w:t>
            </w:r>
            <w:r w:rsidRPr="00D4062A">
              <w:rPr>
                <w:rFonts w:ascii="Arial" w:hAnsi="Arial" w:cs="Arial"/>
                <w:color w:val="000000"/>
                <w:spacing w:val="-6"/>
                <w:sz w:val="18"/>
                <w:szCs w:val="18"/>
              </w:rPr>
              <w:t>%</w:t>
            </w:r>
          </w:p>
        </w:tc>
        <w:tc>
          <w:tcPr>
            <w:tcW w:w="701" w:type="dxa"/>
          </w:tcPr>
          <w:p w14:paraId="63103A97" w14:textId="76DDBE18" w:rsidR="00A01509" w:rsidRPr="00D4062A" w:rsidRDefault="00A01509" w:rsidP="00A01509">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D4062A">
              <w:rPr>
                <w:rFonts w:ascii="Arial" w:hAnsi="Arial" w:cs="Arial"/>
                <w:color w:val="000000"/>
                <w:spacing w:val="-6"/>
                <w:sz w:val="18"/>
                <w:szCs w:val="18"/>
                <w:lang w:val="en-GB"/>
              </w:rPr>
              <w:t>1</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0</w:t>
            </w:r>
            <w:r w:rsidRPr="00D4062A">
              <w:rPr>
                <w:rFonts w:ascii="Arial" w:hAnsi="Arial" w:cs="Arial"/>
                <w:color w:val="000000"/>
                <w:spacing w:val="-6"/>
                <w:sz w:val="18"/>
                <w:szCs w:val="18"/>
              </w:rPr>
              <w:t>%</w:t>
            </w:r>
          </w:p>
        </w:tc>
        <w:tc>
          <w:tcPr>
            <w:tcW w:w="1613" w:type="dxa"/>
          </w:tcPr>
          <w:p w14:paraId="00A4A31A" w14:textId="10D61D79" w:rsidR="00A01509" w:rsidRPr="00D4062A" w:rsidRDefault="00A01509" w:rsidP="00A01509">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D4062A">
              <w:rPr>
                <w:rFonts w:ascii="Arial" w:hAnsi="Arial" w:cs="Arial"/>
                <w:color w:val="000000"/>
                <w:spacing w:val="-6"/>
                <w:sz w:val="18"/>
                <w:szCs w:val="18"/>
              </w:rPr>
              <w:t xml:space="preserve">Decrease by </w:t>
            </w:r>
            <w:r w:rsidR="00C134F1" w:rsidRPr="00D4062A">
              <w:rPr>
                <w:rFonts w:ascii="Arial" w:hAnsi="Arial" w:cs="Arial"/>
                <w:color w:val="000000"/>
                <w:spacing w:val="-6"/>
                <w:sz w:val="18"/>
                <w:szCs w:val="18"/>
                <w:lang w:val="en-GB"/>
              </w:rPr>
              <w:t>26,572</w:t>
            </w:r>
          </w:p>
        </w:tc>
        <w:tc>
          <w:tcPr>
            <w:tcW w:w="1613" w:type="dxa"/>
          </w:tcPr>
          <w:p w14:paraId="4711D3AB" w14:textId="17717592" w:rsidR="00A01509" w:rsidRPr="00D4062A" w:rsidRDefault="00A01509" w:rsidP="00A01509">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D4062A">
              <w:rPr>
                <w:rFonts w:ascii="Arial" w:hAnsi="Arial" w:cs="Arial"/>
                <w:color w:val="000000"/>
                <w:spacing w:val="-6"/>
                <w:sz w:val="18"/>
                <w:szCs w:val="18"/>
              </w:rPr>
              <w:t xml:space="preserve">Decrease by </w:t>
            </w:r>
            <w:r w:rsidRPr="00D4062A">
              <w:rPr>
                <w:rFonts w:ascii="Arial" w:hAnsi="Arial" w:cs="Arial"/>
                <w:color w:val="000000"/>
                <w:spacing w:val="-6"/>
                <w:sz w:val="18"/>
                <w:szCs w:val="18"/>
                <w:lang w:val="en-GB"/>
              </w:rPr>
              <w:t>24</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843</w:t>
            </w:r>
            <w:r w:rsidRPr="00D4062A">
              <w:rPr>
                <w:rFonts w:ascii="Arial" w:hAnsi="Arial" w:cs="Arial"/>
                <w:color w:val="000000"/>
                <w:spacing w:val="-6"/>
                <w:sz w:val="18"/>
                <w:szCs w:val="18"/>
              </w:rPr>
              <w:t xml:space="preserve">  </w:t>
            </w:r>
          </w:p>
        </w:tc>
        <w:tc>
          <w:tcPr>
            <w:tcW w:w="1613" w:type="dxa"/>
          </w:tcPr>
          <w:p w14:paraId="11F21BF2" w14:textId="7D43CEE9" w:rsidR="00A01509" w:rsidRPr="00D4062A" w:rsidRDefault="00A01509" w:rsidP="00A01509">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D4062A">
              <w:rPr>
                <w:rFonts w:ascii="Arial" w:hAnsi="Arial" w:cs="Arial"/>
                <w:color w:val="000000"/>
                <w:spacing w:val="-6"/>
                <w:sz w:val="18"/>
                <w:szCs w:val="18"/>
              </w:rPr>
              <w:t xml:space="preserve">Increase by </w:t>
            </w:r>
            <w:r w:rsidR="00EA0E2B" w:rsidRPr="00D4062A">
              <w:rPr>
                <w:rFonts w:ascii="Arial" w:hAnsi="Arial" w:cs="Arial"/>
                <w:color w:val="000000"/>
                <w:spacing w:val="-6"/>
                <w:sz w:val="18"/>
                <w:szCs w:val="18"/>
                <w:lang w:val="en-GB"/>
              </w:rPr>
              <w:t>31,028</w:t>
            </w:r>
          </w:p>
        </w:tc>
        <w:tc>
          <w:tcPr>
            <w:tcW w:w="1685" w:type="dxa"/>
          </w:tcPr>
          <w:p w14:paraId="1026C32C" w14:textId="4F5D8E9A" w:rsidR="00A01509" w:rsidRPr="00D4062A" w:rsidRDefault="00A01509" w:rsidP="00A01509">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D4062A">
              <w:rPr>
                <w:rFonts w:ascii="Arial" w:hAnsi="Arial" w:cs="Arial"/>
                <w:color w:val="000000"/>
                <w:spacing w:val="-6"/>
                <w:sz w:val="18"/>
                <w:szCs w:val="18"/>
              </w:rPr>
              <w:t xml:space="preserve">Increase by </w:t>
            </w:r>
            <w:r w:rsidRPr="00D4062A">
              <w:rPr>
                <w:rFonts w:ascii="Arial" w:hAnsi="Arial" w:cs="Arial"/>
                <w:color w:val="000000"/>
                <w:spacing w:val="-6"/>
                <w:sz w:val="18"/>
                <w:szCs w:val="18"/>
                <w:lang w:val="en-GB"/>
              </w:rPr>
              <w:t>29</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126</w:t>
            </w:r>
          </w:p>
        </w:tc>
      </w:tr>
      <w:tr w:rsidR="00A01509" w:rsidRPr="00D4062A" w14:paraId="26393B10" w14:textId="77777777" w:rsidTr="00D748F0">
        <w:tc>
          <w:tcPr>
            <w:tcW w:w="1814" w:type="dxa"/>
          </w:tcPr>
          <w:p w14:paraId="17865C18" w14:textId="77777777" w:rsidR="00A01509" w:rsidRPr="00D4062A" w:rsidRDefault="00A01509" w:rsidP="00A01509">
            <w:pPr>
              <w:ind w:left="185"/>
              <w:jc w:val="both"/>
              <w:rPr>
                <w:rFonts w:ascii="Arial" w:hAnsi="Arial" w:cs="Arial"/>
                <w:snapToGrid w:val="0"/>
                <w:color w:val="000000"/>
                <w:spacing w:val="-4"/>
                <w:sz w:val="18"/>
                <w:szCs w:val="18"/>
              </w:rPr>
            </w:pPr>
            <w:r w:rsidRPr="00D4062A">
              <w:rPr>
                <w:rFonts w:ascii="Arial" w:hAnsi="Arial" w:cs="Arial"/>
                <w:snapToGrid w:val="0"/>
                <w:color w:val="000000"/>
                <w:spacing w:val="-4"/>
                <w:sz w:val="18"/>
                <w:szCs w:val="18"/>
              </w:rPr>
              <w:t xml:space="preserve">Salary </w:t>
            </w:r>
          </w:p>
        </w:tc>
        <w:tc>
          <w:tcPr>
            <w:tcW w:w="695" w:type="dxa"/>
          </w:tcPr>
          <w:p w14:paraId="1887C2D6" w14:textId="77777777" w:rsidR="00A01509" w:rsidRPr="00D4062A" w:rsidRDefault="00A01509" w:rsidP="00A01509">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p>
        </w:tc>
        <w:tc>
          <w:tcPr>
            <w:tcW w:w="701" w:type="dxa"/>
          </w:tcPr>
          <w:p w14:paraId="2B4A5579" w14:textId="77777777" w:rsidR="00A01509" w:rsidRPr="00D4062A" w:rsidRDefault="00A01509" w:rsidP="00A01509">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p>
        </w:tc>
        <w:tc>
          <w:tcPr>
            <w:tcW w:w="1613" w:type="dxa"/>
          </w:tcPr>
          <w:p w14:paraId="5DBDD29B" w14:textId="77777777" w:rsidR="00A01509" w:rsidRPr="00D4062A" w:rsidRDefault="00A01509" w:rsidP="00A01509">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13" w:type="dxa"/>
          </w:tcPr>
          <w:p w14:paraId="5645615E" w14:textId="77777777" w:rsidR="00A01509" w:rsidRPr="00D4062A" w:rsidRDefault="00A01509" w:rsidP="00A01509">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13" w:type="dxa"/>
          </w:tcPr>
          <w:p w14:paraId="3EB543EA" w14:textId="77777777" w:rsidR="00A01509" w:rsidRPr="00D4062A" w:rsidRDefault="00A01509" w:rsidP="00A01509">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85" w:type="dxa"/>
          </w:tcPr>
          <w:p w14:paraId="4AFB5002" w14:textId="77777777" w:rsidR="00A01509" w:rsidRPr="00D4062A" w:rsidRDefault="00A01509" w:rsidP="00A01509">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r>
      <w:tr w:rsidR="00A01509" w:rsidRPr="00D4062A" w14:paraId="4A4663C3" w14:textId="77777777" w:rsidTr="00C50617">
        <w:tc>
          <w:tcPr>
            <w:tcW w:w="1814" w:type="dxa"/>
          </w:tcPr>
          <w:p w14:paraId="7C9BA296" w14:textId="77777777" w:rsidR="00A01509" w:rsidRPr="00D4062A" w:rsidRDefault="00A01509" w:rsidP="00A01509">
            <w:pPr>
              <w:ind w:left="185" w:right="-107"/>
              <w:rPr>
                <w:rFonts w:ascii="Arial" w:hAnsi="Arial" w:cs="Arial"/>
                <w:snapToGrid w:val="0"/>
                <w:color w:val="000000"/>
                <w:spacing w:val="-4"/>
                <w:sz w:val="18"/>
                <w:szCs w:val="18"/>
              </w:rPr>
            </w:pPr>
            <w:r w:rsidRPr="00D4062A">
              <w:rPr>
                <w:rFonts w:ascii="Arial" w:hAnsi="Arial" w:cs="Arial"/>
                <w:snapToGrid w:val="0"/>
                <w:color w:val="000000"/>
                <w:spacing w:val="-4"/>
                <w:sz w:val="18"/>
                <w:szCs w:val="18"/>
              </w:rPr>
              <w:t xml:space="preserve">   increase rate</w:t>
            </w:r>
          </w:p>
        </w:tc>
        <w:tc>
          <w:tcPr>
            <w:tcW w:w="695" w:type="dxa"/>
          </w:tcPr>
          <w:p w14:paraId="79B94328" w14:textId="32389201" w:rsidR="00A01509" w:rsidRPr="00D4062A" w:rsidRDefault="00A01509" w:rsidP="00A01509">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D4062A">
              <w:rPr>
                <w:rFonts w:ascii="Arial" w:hAnsi="Arial" w:cs="Arial"/>
                <w:color w:val="000000"/>
                <w:spacing w:val="-6"/>
                <w:sz w:val="18"/>
                <w:szCs w:val="18"/>
                <w:lang w:val="en-GB"/>
              </w:rPr>
              <w:t>1</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0</w:t>
            </w:r>
            <w:r w:rsidRPr="00D4062A">
              <w:rPr>
                <w:rFonts w:ascii="Arial" w:hAnsi="Arial" w:cs="Arial"/>
                <w:color w:val="000000"/>
                <w:spacing w:val="-6"/>
                <w:sz w:val="18"/>
                <w:szCs w:val="18"/>
              </w:rPr>
              <w:t>%</w:t>
            </w:r>
          </w:p>
        </w:tc>
        <w:tc>
          <w:tcPr>
            <w:tcW w:w="701" w:type="dxa"/>
          </w:tcPr>
          <w:p w14:paraId="535260AC" w14:textId="48B65A28" w:rsidR="00A01509" w:rsidRPr="00D4062A" w:rsidRDefault="00A01509" w:rsidP="00A01509">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D4062A">
              <w:rPr>
                <w:rFonts w:ascii="Arial" w:hAnsi="Arial" w:cs="Arial"/>
                <w:color w:val="000000"/>
                <w:spacing w:val="-6"/>
                <w:sz w:val="18"/>
                <w:szCs w:val="18"/>
                <w:lang w:val="en-GB"/>
              </w:rPr>
              <w:t>1</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0</w:t>
            </w:r>
            <w:r w:rsidRPr="00D4062A">
              <w:rPr>
                <w:rFonts w:ascii="Arial" w:hAnsi="Arial" w:cs="Arial"/>
                <w:color w:val="000000"/>
                <w:spacing w:val="-6"/>
                <w:sz w:val="18"/>
                <w:szCs w:val="18"/>
              </w:rPr>
              <w:t>%</w:t>
            </w:r>
          </w:p>
        </w:tc>
        <w:tc>
          <w:tcPr>
            <w:tcW w:w="1613" w:type="dxa"/>
            <w:vAlign w:val="bottom"/>
          </w:tcPr>
          <w:p w14:paraId="1A538C2A" w14:textId="539DFAD9" w:rsidR="00A01509" w:rsidRPr="00D4062A" w:rsidRDefault="00A01509" w:rsidP="00A01509">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D4062A">
              <w:rPr>
                <w:rFonts w:ascii="Arial" w:hAnsi="Arial" w:cs="Arial"/>
                <w:color w:val="000000"/>
                <w:spacing w:val="-6"/>
                <w:sz w:val="18"/>
                <w:szCs w:val="18"/>
              </w:rPr>
              <w:t xml:space="preserve">Increase by </w:t>
            </w:r>
            <w:r w:rsidR="00621A10" w:rsidRPr="00D4062A">
              <w:rPr>
                <w:rFonts w:ascii="Arial" w:hAnsi="Arial" w:cs="Arial"/>
                <w:color w:val="000000"/>
                <w:spacing w:val="-6"/>
                <w:sz w:val="18"/>
                <w:szCs w:val="18"/>
                <w:lang w:val="en-GB"/>
              </w:rPr>
              <w:t>31,460</w:t>
            </w:r>
          </w:p>
        </w:tc>
        <w:tc>
          <w:tcPr>
            <w:tcW w:w="1613" w:type="dxa"/>
            <w:vAlign w:val="bottom"/>
          </w:tcPr>
          <w:p w14:paraId="1234ED65" w14:textId="22A1D152" w:rsidR="00A01509" w:rsidRPr="00D4062A" w:rsidRDefault="00A01509" w:rsidP="00A01509">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D4062A">
              <w:rPr>
                <w:rFonts w:ascii="Arial" w:hAnsi="Arial" w:cs="Arial"/>
                <w:color w:val="000000"/>
                <w:spacing w:val="-6"/>
                <w:sz w:val="18"/>
                <w:szCs w:val="18"/>
              </w:rPr>
              <w:t xml:space="preserve">Increase by </w:t>
            </w:r>
            <w:r w:rsidRPr="00D4062A">
              <w:rPr>
                <w:rFonts w:ascii="Arial" w:hAnsi="Arial" w:cs="Arial"/>
                <w:color w:val="000000"/>
                <w:spacing w:val="-6"/>
                <w:sz w:val="18"/>
                <w:szCs w:val="18"/>
                <w:lang w:val="en-GB"/>
              </w:rPr>
              <w:t>26</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914</w:t>
            </w:r>
            <w:r w:rsidRPr="00D4062A">
              <w:rPr>
                <w:rFonts w:ascii="Arial" w:hAnsi="Arial" w:cs="Arial"/>
                <w:color w:val="000000"/>
                <w:spacing w:val="-6"/>
                <w:sz w:val="18"/>
                <w:szCs w:val="18"/>
              </w:rPr>
              <w:t xml:space="preserve">    </w:t>
            </w:r>
          </w:p>
        </w:tc>
        <w:tc>
          <w:tcPr>
            <w:tcW w:w="1613" w:type="dxa"/>
            <w:vAlign w:val="bottom"/>
          </w:tcPr>
          <w:p w14:paraId="1383EFC5" w14:textId="1EFC6BC6" w:rsidR="00A01509" w:rsidRPr="00D4062A" w:rsidRDefault="00A01509" w:rsidP="00A01509">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D4062A">
              <w:rPr>
                <w:rFonts w:ascii="Arial" w:hAnsi="Arial" w:cs="Arial"/>
                <w:color w:val="000000"/>
                <w:spacing w:val="-6"/>
                <w:sz w:val="18"/>
                <w:szCs w:val="18"/>
              </w:rPr>
              <w:t xml:space="preserve">Decrease by </w:t>
            </w:r>
            <w:r w:rsidR="00C332F4" w:rsidRPr="00D4062A">
              <w:rPr>
                <w:rFonts w:ascii="Arial" w:hAnsi="Arial" w:cs="Arial"/>
                <w:color w:val="000000"/>
                <w:spacing w:val="-6"/>
                <w:sz w:val="18"/>
                <w:szCs w:val="18"/>
                <w:lang w:val="en-GB"/>
              </w:rPr>
              <w:t>27,322</w:t>
            </w:r>
          </w:p>
        </w:tc>
        <w:tc>
          <w:tcPr>
            <w:tcW w:w="1685" w:type="dxa"/>
            <w:vAlign w:val="bottom"/>
          </w:tcPr>
          <w:p w14:paraId="47921542" w14:textId="4016BE43" w:rsidR="00A01509" w:rsidRPr="00D4062A" w:rsidRDefault="00A01509" w:rsidP="00A01509">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D4062A">
              <w:rPr>
                <w:rFonts w:ascii="Arial" w:hAnsi="Arial" w:cs="Arial"/>
                <w:color w:val="000000"/>
                <w:spacing w:val="-6"/>
                <w:sz w:val="18"/>
                <w:szCs w:val="18"/>
              </w:rPr>
              <w:t xml:space="preserve">Decrease by </w:t>
            </w:r>
            <w:r w:rsidRPr="00D4062A">
              <w:rPr>
                <w:rFonts w:ascii="Arial" w:hAnsi="Arial" w:cs="Arial"/>
                <w:color w:val="000000"/>
                <w:spacing w:val="-6"/>
                <w:sz w:val="18"/>
                <w:szCs w:val="18"/>
                <w:lang w:val="en-GB"/>
              </w:rPr>
              <w:t>23</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424</w:t>
            </w:r>
            <w:r w:rsidRPr="00D4062A">
              <w:rPr>
                <w:rFonts w:ascii="Arial" w:hAnsi="Arial" w:cs="Arial"/>
                <w:color w:val="000000"/>
                <w:spacing w:val="-6"/>
                <w:sz w:val="18"/>
                <w:szCs w:val="18"/>
              </w:rPr>
              <w:t xml:space="preserve"> </w:t>
            </w:r>
          </w:p>
        </w:tc>
      </w:tr>
    </w:tbl>
    <w:p w14:paraId="341742C6" w14:textId="160F96DA" w:rsidR="00AB0CBE" w:rsidRPr="00D4062A" w:rsidRDefault="00AB0CBE" w:rsidP="00316D91">
      <w:pPr>
        <w:pStyle w:val="a"/>
        <w:tabs>
          <w:tab w:val="right" w:pos="7200"/>
          <w:tab w:val="right" w:pos="9000"/>
        </w:tabs>
        <w:ind w:left="540" w:right="0" w:hanging="540"/>
        <w:jc w:val="both"/>
        <w:rPr>
          <w:rFonts w:ascii="Arial" w:hAnsi="Arial" w:cs="Arial"/>
          <w:color w:val="000000"/>
          <w:sz w:val="18"/>
          <w:szCs w:val="18"/>
        </w:rPr>
      </w:pPr>
    </w:p>
    <w:tbl>
      <w:tblPr>
        <w:tblW w:w="9734" w:type="dxa"/>
        <w:tblInd w:w="-176" w:type="dxa"/>
        <w:tblLayout w:type="fixed"/>
        <w:tblLook w:val="0000" w:firstRow="0" w:lastRow="0" w:firstColumn="0" w:lastColumn="0" w:noHBand="0" w:noVBand="0"/>
      </w:tblPr>
      <w:tblGrid>
        <w:gridCol w:w="1814"/>
        <w:gridCol w:w="709"/>
        <w:gridCol w:w="731"/>
        <w:gridCol w:w="1530"/>
        <w:gridCol w:w="1620"/>
        <w:gridCol w:w="1620"/>
        <w:gridCol w:w="1710"/>
      </w:tblGrid>
      <w:tr w:rsidR="00DB0D4B" w:rsidRPr="00D4062A" w14:paraId="40326487" w14:textId="77777777" w:rsidTr="00D748F0">
        <w:tc>
          <w:tcPr>
            <w:tcW w:w="1814" w:type="dxa"/>
          </w:tcPr>
          <w:p w14:paraId="03033EC0" w14:textId="77777777" w:rsidR="009B3D4D" w:rsidRPr="00D4062A" w:rsidRDefault="009B3D4D" w:rsidP="009B3D4D">
            <w:pPr>
              <w:ind w:left="185"/>
              <w:rPr>
                <w:rFonts w:ascii="Arial" w:hAnsi="Arial" w:cs="Arial"/>
                <w:color w:val="000000"/>
                <w:spacing w:val="-4"/>
                <w:sz w:val="18"/>
                <w:szCs w:val="18"/>
              </w:rPr>
            </w:pPr>
          </w:p>
        </w:tc>
        <w:tc>
          <w:tcPr>
            <w:tcW w:w="709" w:type="dxa"/>
            <w:vAlign w:val="bottom"/>
          </w:tcPr>
          <w:p w14:paraId="2E8B0CB7" w14:textId="77777777" w:rsidR="009B3D4D" w:rsidRPr="00D4062A" w:rsidRDefault="009B3D4D" w:rsidP="0033055C">
            <w:pPr>
              <w:ind w:right="-72"/>
              <w:jc w:val="right"/>
              <w:rPr>
                <w:rFonts w:ascii="Arial" w:hAnsi="Arial" w:cs="Arial"/>
                <w:b/>
                <w:bCs/>
                <w:color w:val="000000"/>
                <w:spacing w:val="-6"/>
                <w:sz w:val="18"/>
                <w:szCs w:val="18"/>
                <w:lang w:val="en-GB"/>
              </w:rPr>
            </w:pPr>
          </w:p>
        </w:tc>
        <w:tc>
          <w:tcPr>
            <w:tcW w:w="731" w:type="dxa"/>
            <w:tcBorders>
              <w:top w:val="nil"/>
              <w:left w:val="nil"/>
              <w:right w:val="nil"/>
            </w:tcBorders>
            <w:vAlign w:val="bottom"/>
          </w:tcPr>
          <w:p w14:paraId="27738E78" w14:textId="77777777" w:rsidR="009B3D4D" w:rsidRPr="00D4062A" w:rsidRDefault="009B3D4D" w:rsidP="0033055C">
            <w:pPr>
              <w:ind w:right="-72"/>
              <w:jc w:val="right"/>
              <w:rPr>
                <w:rFonts w:ascii="Arial" w:hAnsi="Arial" w:cs="Arial"/>
                <w:b/>
                <w:bCs/>
                <w:color w:val="000000"/>
                <w:spacing w:val="-6"/>
                <w:sz w:val="18"/>
                <w:szCs w:val="18"/>
                <w:lang w:val="en-GB"/>
              </w:rPr>
            </w:pPr>
          </w:p>
        </w:tc>
        <w:tc>
          <w:tcPr>
            <w:tcW w:w="6480" w:type="dxa"/>
            <w:gridSpan w:val="4"/>
            <w:tcBorders>
              <w:left w:val="nil"/>
              <w:bottom w:val="single" w:sz="4" w:space="0" w:color="auto"/>
            </w:tcBorders>
            <w:vAlign w:val="bottom"/>
          </w:tcPr>
          <w:p w14:paraId="172D4EBD" w14:textId="77777777" w:rsidR="009B3D4D" w:rsidRPr="00D4062A" w:rsidRDefault="009B3D4D" w:rsidP="0033055C">
            <w:pPr>
              <w:ind w:left="-120" w:right="-72"/>
              <w:jc w:val="center"/>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Separate financial statements</w:t>
            </w:r>
          </w:p>
        </w:tc>
      </w:tr>
      <w:tr w:rsidR="00DB0D4B" w:rsidRPr="00D4062A" w14:paraId="772C3B00" w14:textId="77777777" w:rsidTr="00D748F0">
        <w:tc>
          <w:tcPr>
            <w:tcW w:w="1814" w:type="dxa"/>
          </w:tcPr>
          <w:p w14:paraId="68476DE6" w14:textId="77777777" w:rsidR="009B3D4D" w:rsidRPr="00D4062A" w:rsidRDefault="009B3D4D" w:rsidP="009B3D4D">
            <w:pPr>
              <w:ind w:left="185"/>
              <w:rPr>
                <w:rFonts w:ascii="Arial" w:hAnsi="Arial" w:cs="Arial"/>
                <w:color w:val="000000"/>
                <w:spacing w:val="-4"/>
                <w:sz w:val="18"/>
                <w:szCs w:val="18"/>
              </w:rPr>
            </w:pPr>
          </w:p>
        </w:tc>
        <w:tc>
          <w:tcPr>
            <w:tcW w:w="709" w:type="dxa"/>
            <w:vAlign w:val="bottom"/>
          </w:tcPr>
          <w:p w14:paraId="17500F1D" w14:textId="77777777" w:rsidR="009B3D4D" w:rsidRPr="00D4062A" w:rsidRDefault="009B3D4D" w:rsidP="0033055C">
            <w:pPr>
              <w:ind w:right="-72"/>
              <w:jc w:val="right"/>
              <w:rPr>
                <w:rFonts w:ascii="Arial" w:hAnsi="Arial" w:cs="Arial"/>
                <w:b/>
                <w:bCs/>
                <w:color w:val="000000"/>
                <w:spacing w:val="-6"/>
                <w:sz w:val="18"/>
                <w:szCs w:val="18"/>
                <w:lang w:val="en-GB"/>
              </w:rPr>
            </w:pPr>
          </w:p>
        </w:tc>
        <w:tc>
          <w:tcPr>
            <w:tcW w:w="731" w:type="dxa"/>
            <w:tcBorders>
              <w:top w:val="nil"/>
              <w:left w:val="nil"/>
              <w:right w:val="nil"/>
            </w:tcBorders>
            <w:vAlign w:val="bottom"/>
          </w:tcPr>
          <w:p w14:paraId="756076FE" w14:textId="77777777" w:rsidR="009B3D4D" w:rsidRPr="00D4062A" w:rsidRDefault="009B3D4D" w:rsidP="0033055C">
            <w:pPr>
              <w:ind w:right="-72"/>
              <w:jc w:val="right"/>
              <w:rPr>
                <w:rFonts w:ascii="Arial" w:hAnsi="Arial" w:cs="Arial"/>
                <w:b/>
                <w:bCs/>
                <w:color w:val="000000"/>
                <w:spacing w:val="-6"/>
                <w:sz w:val="18"/>
                <w:szCs w:val="18"/>
                <w:lang w:val="en-GB"/>
              </w:rPr>
            </w:pPr>
          </w:p>
        </w:tc>
        <w:tc>
          <w:tcPr>
            <w:tcW w:w="6480" w:type="dxa"/>
            <w:gridSpan w:val="4"/>
            <w:tcBorders>
              <w:top w:val="single" w:sz="4" w:space="0" w:color="auto"/>
              <w:left w:val="nil"/>
              <w:bottom w:val="single" w:sz="4" w:space="0" w:color="auto"/>
            </w:tcBorders>
            <w:vAlign w:val="bottom"/>
          </w:tcPr>
          <w:p w14:paraId="10C1D59A" w14:textId="3A9C2E30" w:rsidR="009B3D4D" w:rsidRPr="00D4062A" w:rsidRDefault="009B3D4D" w:rsidP="0033055C">
            <w:pPr>
              <w:ind w:left="-120" w:right="-72"/>
              <w:jc w:val="center"/>
              <w:rPr>
                <w:rFonts w:ascii="Arial" w:hAnsi="Arial" w:cs="Arial"/>
                <w:b/>
                <w:bCs/>
                <w:color w:val="000000"/>
                <w:spacing w:val="-6"/>
                <w:sz w:val="18"/>
                <w:szCs w:val="18"/>
                <w:lang w:val="en-GB"/>
              </w:rPr>
            </w:pPr>
            <w:r w:rsidRPr="00D4062A">
              <w:rPr>
                <w:rFonts w:ascii="Arial" w:hAnsi="Arial" w:cs="Arial"/>
                <w:b/>
                <w:bCs/>
                <w:color w:val="000000"/>
                <w:spacing w:val="-4"/>
                <w:sz w:val="18"/>
                <w:szCs w:val="18"/>
                <w:lang w:val="en-GB"/>
              </w:rPr>
              <w:t>Impact on defined benefit obligation</w:t>
            </w:r>
            <w:r w:rsidR="00E138F6" w:rsidRPr="00D4062A">
              <w:rPr>
                <w:rFonts w:ascii="Arial" w:hAnsi="Arial" w:cs="Arial"/>
                <w:b/>
                <w:bCs/>
                <w:color w:val="000000"/>
                <w:spacing w:val="-4"/>
                <w:sz w:val="18"/>
                <w:szCs w:val="18"/>
                <w:lang w:val="en-GB"/>
              </w:rPr>
              <w:t>s</w:t>
            </w:r>
          </w:p>
        </w:tc>
      </w:tr>
      <w:tr w:rsidR="00DB0D4B" w:rsidRPr="00D4062A" w14:paraId="0CBEE00B" w14:textId="77777777" w:rsidTr="00D748F0">
        <w:tc>
          <w:tcPr>
            <w:tcW w:w="1814" w:type="dxa"/>
          </w:tcPr>
          <w:p w14:paraId="76E068D5" w14:textId="77777777" w:rsidR="009B3D4D" w:rsidRPr="00D4062A" w:rsidRDefault="009B3D4D" w:rsidP="009B3D4D">
            <w:pPr>
              <w:ind w:left="185"/>
              <w:rPr>
                <w:rFonts w:ascii="Arial" w:hAnsi="Arial" w:cs="Arial"/>
                <w:color w:val="000000"/>
                <w:spacing w:val="-4"/>
                <w:sz w:val="18"/>
                <w:szCs w:val="18"/>
              </w:rPr>
            </w:pPr>
          </w:p>
        </w:tc>
        <w:tc>
          <w:tcPr>
            <w:tcW w:w="709" w:type="dxa"/>
            <w:tcBorders>
              <w:bottom w:val="single" w:sz="4" w:space="0" w:color="auto"/>
            </w:tcBorders>
            <w:vAlign w:val="bottom"/>
          </w:tcPr>
          <w:p w14:paraId="1A229AB5" w14:textId="77777777" w:rsidR="009B3D4D" w:rsidRPr="00D4062A" w:rsidRDefault="009B3D4D" w:rsidP="0033055C">
            <w:pPr>
              <w:ind w:right="-72"/>
              <w:jc w:val="right"/>
              <w:rPr>
                <w:rFonts w:ascii="Arial" w:hAnsi="Arial" w:cs="Arial"/>
                <w:b/>
                <w:bCs/>
                <w:color w:val="000000"/>
                <w:spacing w:val="-6"/>
                <w:sz w:val="18"/>
                <w:szCs w:val="18"/>
                <w:lang w:val="en-GB"/>
              </w:rPr>
            </w:pPr>
          </w:p>
        </w:tc>
        <w:tc>
          <w:tcPr>
            <w:tcW w:w="731" w:type="dxa"/>
            <w:tcBorders>
              <w:left w:val="nil"/>
              <w:bottom w:val="single" w:sz="4" w:space="0" w:color="auto"/>
              <w:right w:val="nil"/>
            </w:tcBorders>
            <w:vAlign w:val="bottom"/>
          </w:tcPr>
          <w:p w14:paraId="3C95D7D0" w14:textId="77777777" w:rsidR="009B3D4D" w:rsidRPr="00D4062A" w:rsidRDefault="009B3D4D" w:rsidP="0033055C">
            <w:pPr>
              <w:ind w:right="-72"/>
              <w:jc w:val="right"/>
              <w:rPr>
                <w:rFonts w:ascii="Arial" w:hAnsi="Arial" w:cs="Arial"/>
                <w:b/>
                <w:bCs/>
                <w:color w:val="000000"/>
                <w:spacing w:val="-6"/>
                <w:sz w:val="18"/>
                <w:szCs w:val="18"/>
                <w:lang w:val="en-GB"/>
              </w:rPr>
            </w:pPr>
          </w:p>
        </w:tc>
        <w:tc>
          <w:tcPr>
            <w:tcW w:w="3150" w:type="dxa"/>
            <w:gridSpan w:val="2"/>
            <w:tcBorders>
              <w:top w:val="single" w:sz="4" w:space="0" w:color="auto"/>
              <w:left w:val="nil"/>
              <w:bottom w:val="single" w:sz="4" w:space="0" w:color="auto"/>
              <w:right w:val="nil"/>
            </w:tcBorders>
            <w:vAlign w:val="bottom"/>
          </w:tcPr>
          <w:p w14:paraId="5B851A08" w14:textId="77777777" w:rsidR="009B3D4D" w:rsidRPr="00D4062A" w:rsidRDefault="009B3D4D" w:rsidP="0033055C">
            <w:pPr>
              <w:ind w:right="-72"/>
              <w:jc w:val="right"/>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Increase in assumption</w:t>
            </w:r>
          </w:p>
        </w:tc>
        <w:tc>
          <w:tcPr>
            <w:tcW w:w="3330" w:type="dxa"/>
            <w:gridSpan w:val="2"/>
            <w:tcBorders>
              <w:top w:val="single" w:sz="4" w:space="0" w:color="auto"/>
              <w:left w:val="nil"/>
              <w:bottom w:val="single" w:sz="4" w:space="0" w:color="auto"/>
            </w:tcBorders>
            <w:vAlign w:val="bottom"/>
          </w:tcPr>
          <w:p w14:paraId="1C448C16" w14:textId="77777777" w:rsidR="009B3D4D" w:rsidRPr="00D4062A" w:rsidRDefault="009B3D4D" w:rsidP="0033055C">
            <w:pPr>
              <w:ind w:right="-72"/>
              <w:jc w:val="right"/>
              <w:rPr>
                <w:rFonts w:ascii="Arial" w:hAnsi="Arial" w:cs="Arial"/>
                <w:b/>
                <w:bCs/>
                <w:color w:val="000000"/>
                <w:spacing w:val="-4"/>
                <w:sz w:val="18"/>
                <w:szCs w:val="18"/>
                <w:lang w:val="en-GB"/>
              </w:rPr>
            </w:pPr>
            <w:r w:rsidRPr="00D4062A">
              <w:rPr>
                <w:rFonts w:ascii="Arial" w:hAnsi="Arial" w:cs="Arial"/>
                <w:b/>
                <w:bCs/>
                <w:color w:val="000000"/>
                <w:spacing w:val="-4"/>
                <w:sz w:val="18"/>
                <w:szCs w:val="18"/>
                <w:lang w:val="en-GB"/>
              </w:rPr>
              <w:t>Decrease in assumption</w:t>
            </w:r>
          </w:p>
        </w:tc>
      </w:tr>
      <w:tr w:rsidR="00DB0D4B" w:rsidRPr="00D4062A" w14:paraId="220E6A90" w14:textId="77777777" w:rsidTr="00D748F0">
        <w:tc>
          <w:tcPr>
            <w:tcW w:w="1814" w:type="dxa"/>
          </w:tcPr>
          <w:p w14:paraId="11A5B461" w14:textId="77777777" w:rsidR="009B3D4D" w:rsidRPr="00D4062A" w:rsidRDefault="009B3D4D" w:rsidP="009B3D4D">
            <w:pPr>
              <w:ind w:left="185"/>
              <w:rPr>
                <w:rFonts w:ascii="Arial" w:hAnsi="Arial" w:cs="Arial"/>
                <w:color w:val="000000"/>
                <w:spacing w:val="-4"/>
                <w:sz w:val="18"/>
                <w:szCs w:val="18"/>
                <w:highlight w:val="yellow"/>
              </w:rPr>
            </w:pPr>
          </w:p>
        </w:tc>
        <w:tc>
          <w:tcPr>
            <w:tcW w:w="1440" w:type="dxa"/>
            <w:gridSpan w:val="2"/>
            <w:tcBorders>
              <w:top w:val="single" w:sz="4" w:space="0" w:color="auto"/>
            </w:tcBorders>
            <w:vAlign w:val="bottom"/>
          </w:tcPr>
          <w:p w14:paraId="1D05B16D" w14:textId="77777777" w:rsidR="009B3D4D" w:rsidRPr="00D4062A" w:rsidRDefault="009B3D4D" w:rsidP="0033055C">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Change in </w:t>
            </w:r>
          </w:p>
        </w:tc>
        <w:tc>
          <w:tcPr>
            <w:tcW w:w="1530" w:type="dxa"/>
            <w:tcBorders>
              <w:top w:val="single" w:sz="4" w:space="0" w:color="auto"/>
              <w:left w:val="nil"/>
              <w:right w:val="nil"/>
            </w:tcBorders>
            <w:vAlign w:val="bottom"/>
          </w:tcPr>
          <w:p w14:paraId="7E74614F" w14:textId="37D5B4C9" w:rsidR="009B3D4D" w:rsidRPr="00D4062A" w:rsidRDefault="00AD0A4C" w:rsidP="0033055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620" w:type="dxa"/>
            <w:tcBorders>
              <w:top w:val="single" w:sz="4" w:space="0" w:color="auto"/>
              <w:left w:val="nil"/>
              <w:right w:val="nil"/>
            </w:tcBorders>
            <w:vAlign w:val="bottom"/>
          </w:tcPr>
          <w:p w14:paraId="51C6152D" w14:textId="38ADDDBE" w:rsidR="009B3D4D" w:rsidRPr="00D4062A" w:rsidRDefault="00AD0A4C" w:rsidP="0033055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620" w:type="dxa"/>
            <w:tcBorders>
              <w:top w:val="single" w:sz="4" w:space="0" w:color="auto"/>
              <w:left w:val="nil"/>
              <w:right w:val="nil"/>
            </w:tcBorders>
            <w:vAlign w:val="bottom"/>
          </w:tcPr>
          <w:p w14:paraId="37273464" w14:textId="43CC6FA5" w:rsidR="009B3D4D" w:rsidRPr="00D4062A" w:rsidRDefault="00AD0A4C" w:rsidP="0033055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710" w:type="dxa"/>
            <w:tcBorders>
              <w:top w:val="single" w:sz="4" w:space="0" w:color="auto"/>
            </w:tcBorders>
            <w:vAlign w:val="bottom"/>
          </w:tcPr>
          <w:p w14:paraId="7611C062" w14:textId="5A394844" w:rsidR="009B3D4D" w:rsidRPr="00D4062A" w:rsidRDefault="00AD0A4C" w:rsidP="0033055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DB0D4B" w:rsidRPr="00D4062A" w14:paraId="736B62D7" w14:textId="77777777" w:rsidTr="00D748F0">
        <w:tc>
          <w:tcPr>
            <w:tcW w:w="1814" w:type="dxa"/>
          </w:tcPr>
          <w:p w14:paraId="1E1ACCA3" w14:textId="77777777" w:rsidR="009B3D4D" w:rsidRPr="00D4062A" w:rsidRDefault="009B3D4D" w:rsidP="009B3D4D">
            <w:pPr>
              <w:ind w:left="185"/>
              <w:rPr>
                <w:rFonts w:ascii="Arial" w:hAnsi="Arial" w:cs="Arial"/>
                <w:color w:val="000000"/>
                <w:spacing w:val="-4"/>
                <w:sz w:val="18"/>
                <w:szCs w:val="18"/>
                <w:highlight w:val="yellow"/>
              </w:rPr>
            </w:pPr>
          </w:p>
        </w:tc>
        <w:tc>
          <w:tcPr>
            <w:tcW w:w="1440" w:type="dxa"/>
            <w:gridSpan w:val="2"/>
            <w:tcBorders>
              <w:bottom w:val="single" w:sz="4" w:space="0" w:color="auto"/>
            </w:tcBorders>
          </w:tcPr>
          <w:p w14:paraId="05295725" w14:textId="77777777" w:rsidR="009B3D4D" w:rsidRPr="00D4062A" w:rsidRDefault="009B3D4D" w:rsidP="0033055C">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assumption</w:t>
            </w:r>
          </w:p>
        </w:tc>
        <w:tc>
          <w:tcPr>
            <w:tcW w:w="1530" w:type="dxa"/>
            <w:tcBorders>
              <w:left w:val="nil"/>
              <w:right w:val="nil"/>
            </w:tcBorders>
            <w:vAlign w:val="center"/>
          </w:tcPr>
          <w:p w14:paraId="1E00D653" w14:textId="77777777" w:rsidR="009B3D4D" w:rsidRPr="00D4062A" w:rsidRDefault="009B3D4D" w:rsidP="0033055C">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w:t>
            </w:r>
          </w:p>
        </w:tc>
        <w:tc>
          <w:tcPr>
            <w:tcW w:w="1620" w:type="dxa"/>
            <w:tcBorders>
              <w:left w:val="nil"/>
              <w:right w:val="nil"/>
            </w:tcBorders>
            <w:vAlign w:val="center"/>
          </w:tcPr>
          <w:p w14:paraId="212AE441" w14:textId="77777777" w:rsidR="009B3D4D" w:rsidRPr="00D4062A" w:rsidRDefault="009B3D4D" w:rsidP="0033055C">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w:t>
            </w:r>
          </w:p>
        </w:tc>
        <w:tc>
          <w:tcPr>
            <w:tcW w:w="1620" w:type="dxa"/>
            <w:tcBorders>
              <w:left w:val="nil"/>
              <w:right w:val="nil"/>
            </w:tcBorders>
            <w:vAlign w:val="center"/>
          </w:tcPr>
          <w:p w14:paraId="05834AA3" w14:textId="77777777" w:rsidR="009B3D4D" w:rsidRPr="00D4062A" w:rsidRDefault="009B3D4D" w:rsidP="0033055C">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w:t>
            </w:r>
          </w:p>
        </w:tc>
        <w:tc>
          <w:tcPr>
            <w:tcW w:w="1710" w:type="dxa"/>
            <w:vAlign w:val="center"/>
          </w:tcPr>
          <w:p w14:paraId="18D30B76" w14:textId="77777777" w:rsidR="009B3D4D" w:rsidRPr="00D4062A" w:rsidRDefault="009B3D4D" w:rsidP="0033055C">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w:t>
            </w:r>
          </w:p>
        </w:tc>
      </w:tr>
      <w:tr w:rsidR="00DB0D4B" w:rsidRPr="00D4062A" w14:paraId="441EF3F1" w14:textId="77777777" w:rsidTr="00D748F0">
        <w:tc>
          <w:tcPr>
            <w:tcW w:w="1814" w:type="dxa"/>
          </w:tcPr>
          <w:p w14:paraId="79BBBC0D" w14:textId="77777777" w:rsidR="009B3D4D" w:rsidRPr="00D4062A" w:rsidRDefault="009B3D4D" w:rsidP="009B3D4D">
            <w:pPr>
              <w:ind w:left="185"/>
              <w:rPr>
                <w:rFonts w:ascii="Arial" w:hAnsi="Arial" w:cs="Arial"/>
                <w:color w:val="000000"/>
                <w:spacing w:val="-4"/>
                <w:sz w:val="18"/>
                <w:szCs w:val="18"/>
                <w:highlight w:val="yellow"/>
              </w:rPr>
            </w:pPr>
          </w:p>
        </w:tc>
        <w:tc>
          <w:tcPr>
            <w:tcW w:w="709" w:type="dxa"/>
            <w:tcBorders>
              <w:bottom w:val="single" w:sz="4" w:space="0" w:color="auto"/>
            </w:tcBorders>
            <w:vAlign w:val="bottom"/>
          </w:tcPr>
          <w:p w14:paraId="322A38EF" w14:textId="065E553A" w:rsidR="009B3D4D" w:rsidRPr="00D4062A" w:rsidRDefault="00AD0A4C" w:rsidP="0033055C">
            <w:pPr>
              <w:ind w:right="-72"/>
              <w:jc w:val="right"/>
              <w:rPr>
                <w:rFonts w:ascii="Arial" w:hAnsi="Arial" w:cs="Arial"/>
                <w:b/>
                <w:bCs/>
                <w:color w:val="000000"/>
                <w:spacing w:val="-6"/>
                <w:sz w:val="18"/>
                <w:szCs w:val="18"/>
              </w:rPr>
            </w:pPr>
            <w:r w:rsidRPr="00D4062A">
              <w:rPr>
                <w:rFonts w:ascii="Arial" w:hAnsi="Arial" w:cs="Arial"/>
                <w:b/>
                <w:bCs/>
                <w:color w:val="000000"/>
                <w:spacing w:val="-6"/>
                <w:sz w:val="18"/>
                <w:szCs w:val="18"/>
                <w:lang w:val="en-GB"/>
              </w:rPr>
              <w:t>2025</w:t>
            </w:r>
          </w:p>
        </w:tc>
        <w:tc>
          <w:tcPr>
            <w:tcW w:w="731" w:type="dxa"/>
            <w:tcBorders>
              <w:top w:val="nil"/>
              <w:left w:val="nil"/>
              <w:bottom w:val="single" w:sz="4" w:space="0" w:color="auto"/>
              <w:right w:val="nil"/>
            </w:tcBorders>
            <w:vAlign w:val="bottom"/>
          </w:tcPr>
          <w:p w14:paraId="18D6E631" w14:textId="3B456BC8" w:rsidR="009B3D4D" w:rsidRPr="00D4062A" w:rsidRDefault="00AD0A4C" w:rsidP="0033055C">
            <w:pPr>
              <w:ind w:right="-72"/>
              <w:jc w:val="right"/>
              <w:rPr>
                <w:rFonts w:ascii="Arial" w:hAnsi="Arial" w:cs="Arial"/>
                <w:b/>
                <w:bCs/>
                <w:color w:val="000000"/>
                <w:spacing w:val="-6"/>
                <w:sz w:val="18"/>
                <w:szCs w:val="18"/>
              </w:rPr>
            </w:pPr>
            <w:r w:rsidRPr="00D4062A">
              <w:rPr>
                <w:rFonts w:ascii="Arial" w:hAnsi="Arial" w:cs="Arial"/>
                <w:b/>
                <w:bCs/>
                <w:color w:val="000000"/>
                <w:spacing w:val="-6"/>
                <w:sz w:val="18"/>
                <w:szCs w:val="18"/>
                <w:lang w:val="en-GB"/>
              </w:rPr>
              <w:t>2024</w:t>
            </w:r>
          </w:p>
        </w:tc>
        <w:tc>
          <w:tcPr>
            <w:tcW w:w="1530" w:type="dxa"/>
            <w:tcBorders>
              <w:left w:val="nil"/>
              <w:bottom w:val="single" w:sz="4" w:space="0" w:color="auto"/>
              <w:right w:val="nil"/>
            </w:tcBorders>
            <w:vAlign w:val="center"/>
          </w:tcPr>
          <w:p w14:paraId="0749B694" w14:textId="77777777" w:rsidR="009B3D4D" w:rsidRPr="00D4062A" w:rsidRDefault="009B3D4D" w:rsidP="0033055C">
            <w:pPr>
              <w:ind w:left="-120" w:right="-72"/>
              <w:jc w:val="right"/>
              <w:rPr>
                <w:rFonts w:ascii="Arial" w:hAnsi="Arial" w:cs="Arial"/>
                <w:b/>
                <w:bCs/>
                <w:color w:val="000000"/>
                <w:spacing w:val="-6"/>
                <w:sz w:val="18"/>
                <w:szCs w:val="18"/>
                <w:lang w:val="en-GB"/>
              </w:rPr>
            </w:pPr>
            <w:r w:rsidRPr="00D4062A">
              <w:rPr>
                <w:rFonts w:ascii="Arial" w:hAnsi="Arial" w:cs="Arial"/>
                <w:b/>
                <w:bCs/>
                <w:color w:val="000000"/>
                <w:spacing w:val="-6"/>
                <w:sz w:val="18"/>
                <w:szCs w:val="18"/>
                <w:lang w:val="en-GB"/>
              </w:rPr>
              <w:t>Baht</w:t>
            </w:r>
          </w:p>
        </w:tc>
        <w:tc>
          <w:tcPr>
            <w:tcW w:w="1620" w:type="dxa"/>
            <w:tcBorders>
              <w:left w:val="nil"/>
              <w:bottom w:val="single" w:sz="4" w:space="0" w:color="auto"/>
              <w:right w:val="nil"/>
            </w:tcBorders>
            <w:vAlign w:val="center"/>
          </w:tcPr>
          <w:p w14:paraId="31EDF7E6" w14:textId="77777777" w:rsidR="009B3D4D" w:rsidRPr="00D4062A" w:rsidRDefault="009B3D4D" w:rsidP="0033055C">
            <w:pPr>
              <w:ind w:left="-120" w:right="-72"/>
              <w:jc w:val="right"/>
              <w:rPr>
                <w:rFonts w:ascii="Arial" w:hAnsi="Arial" w:cs="Arial"/>
                <w:b/>
                <w:bCs/>
                <w:color w:val="000000"/>
                <w:spacing w:val="-6"/>
                <w:sz w:val="18"/>
                <w:szCs w:val="18"/>
                <w:lang w:val="en-GB"/>
              </w:rPr>
            </w:pPr>
            <w:r w:rsidRPr="00D4062A">
              <w:rPr>
                <w:rFonts w:ascii="Arial" w:hAnsi="Arial" w:cs="Arial"/>
                <w:b/>
                <w:bCs/>
                <w:color w:val="000000"/>
                <w:spacing w:val="-6"/>
                <w:sz w:val="18"/>
                <w:szCs w:val="18"/>
                <w:lang w:val="en-GB"/>
              </w:rPr>
              <w:t xml:space="preserve"> Baht</w:t>
            </w:r>
          </w:p>
        </w:tc>
        <w:tc>
          <w:tcPr>
            <w:tcW w:w="1620" w:type="dxa"/>
            <w:tcBorders>
              <w:left w:val="nil"/>
              <w:bottom w:val="single" w:sz="4" w:space="0" w:color="auto"/>
              <w:right w:val="nil"/>
            </w:tcBorders>
            <w:vAlign w:val="center"/>
          </w:tcPr>
          <w:p w14:paraId="114C0BDF" w14:textId="77777777" w:rsidR="009B3D4D" w:rsidRPr="00D4062A" w:rsidRDefault="009B3D4D" w:rsidP="0033055C">
            <w:pPr>
              <w:ind w:left="-120" w:right="-72"/>
              <w:jc w:val="right"/>
              <w:rPr>
                <w:rFonts w:ascii="Arial" w:hAnsi="Arial" w:cs="Arial"/>
                <w:b/>
                <w:bCs/>
                <w:color w:val="000000"/>
                <w:spacing w:val="-6"/>
                <w:sz w:val="18"/>
                <w:szCs w:val="18"/>
                <w:lang w:val="en-GB"/>
              </w:rPr>
            </w:pPr>
            <w:r w:rsidRPr="00D4062A">
              <w:rPr>
                <w:rFonts w:ascii="Arial" w:hAnsi="Arial" w:cs="Arial"/>
                <w:b/>
                <w:bCs/>
                <w:color w:val="000000"/>
                <w:spacing w:val="-6"/>
                <w:sz w:val="18"/>
                <w:szCs w:val="18"/>
                <w:lang w:val="en-GB"/>
              </w:rPr>
              <w:t>Baht</w:t>
            </w:r>
          </w:p>
        </w:tc>
        <w:tc>
          <w:tcPr>
            <w:tcW w:w="1710" w:type="dxa"/>
            <w:tcBorders>
              <w:bottom w:val="single" w:sz="4" w:space="0" w:color="auto"/>
            </w:tcBorders>
            <w:vAlign w:val="center"/>
          </w:tcPr>
          <w:p w14:paraId="2D703145" w14:textId="77777777" w:rsidR="009B3D4D" w:rsidRPr="00D4062A" w:rsidRDefault="009B3D4D" w:rsidP="0033055C">
            <w:pPr>
              <w:ind w:left="-120" w:right="-72"/>
              <w:jc w:val="right"/>
              <w:rPr>
                <w:rFonts w:ascii="Arial" w:hAnsi="Arial" w:cs="Arial"/>
                <w:b/>
                <w:bCs/>
                <w:color w:val="000000"/>
                <w:spacing w:val="-6"/>
                <w:sz w:val="18"/>
                <w:szCs w:val="18"/>
                <w:lang w:val="en-GB"/>
              </w:rPr>
            </w:pPr>
            <w:r w:rsidRPr="00D4062A">
              <w:rPr>
                <w:rFonts w:ascii="Arial" w:hAnsi="Arial" w:cs="Arial"/>
                <w:b/>
                <w:bCs/>
                <w:color w:val="000000"/>
                <w:spacing w:val="-6"/>
                <w:sz w:val="18"/>
                <w:szCs w:val="18"/>
                <w:lang w:val="en-GB"/>
              </w:rPr>
              <w:t xml:space="preserve"> Baht</w:t>
            </w:r>
          </w:p>
        </w:tc>
      </w:tr>
      <w:tr w:rsidR="0004223F" w:rsidRPr="00D4062A" w14:paraId="2128D039" w14:textId="77777777" w:rsidTr="00D748F0">
        <w:tc>
          <w:tcPr>
            <w:tcW w:w="1814" w:type="dxa"/>
          </w:tcPr>
          <w:p w14:paraId="72813027" w14:textId="77777777" w:rsidR="0004223F" w:rsidRPr="00D4062A" w:rsidRDefault="0004223F" w:rsidP="0004223F">
            <w:pPr>
              <w:pStyle w:val="a"/>
              <w:ind w:left="185" w:right="0"/>
              <w:jc w:val="both"/>
              <w:rPr>
                <w:rFonts w:ascii="Arial" w:hAnsi="Arial" w:cs="Arial"/>
                <w:color w:val="000000"/>
                <w:spacing w:val="-4"/>
                <w:sz w:val="18"/>
                <w:szCs w:val="18"/>
                <w:highlight w:val="yellow"/>
              </w:rPr>
            </w:pPr>
          </w:p>
        </w:tc>
        <w:tc>
          <w:tcPr>
            <w:tcW w:w="709" w:type="dxa"/>
            <w:tcBorders>
              <w:top w:val="single" w:sz="4" w:space="0" w:color="auto"/>
            </w:tcBorders>
          </w:tcPr>
          <w:p w14:paraId="61212C92" w14:textId="77777777" w:rsidR="0004223F" w:rsidRPr="00D4062A" w:rsidRDefault="0004223F" w:rsidP="0004223F">
            <w:pPr>
              <w:pStyle w:val="a"/>
              <w:tabs>
                <w:tab w:val="right" w:pos="9000"/>
              </w:tabs>
              <w:ind w:right="0"/>
              <w:jc w:val="both"/>
              <w:rPr>
                <w:rFonts w:ascii="Arial" w:hAnsi="Arial" w:cs="Arial"/>
                <w:color w:val="000000"/>
                <w:spacing w:val="-6"/>
                <w:sz w:val="18"/>
                <w:szCs w:val="18"/>
              </w:rPr>
            </w:pPr>
          </w:p>
        </w:tc>
        <w:tc>
          <w:tcPr>
            <w:tcW w:w="731" w:type="dxa"/>
            <w:tcBorders>
              <w:top w:val="single" w:sz="4" w:space="0" w:color="auto"/>
            </w:tcBorders>
          </w:tcPr>
          <w:p w14:paraId="50B7C62A" w14:textId="77777777" w:rsidR="0004223F" w:rsidRPr="00D4062A" w:rsidRDefault="0004223F" w:rsidP="0004223F">
            <w:pPr>
              <w:pStyle w:val="a"/>
              <w:tabs>
                <w:tab w:val="right" w:pos="9000"/>
              </w:tabs>
              <w:ind w:right="0"/>
              <w:jc w:val="both"/>
              <w:rPr>
                <w:rFonts w:ascii="Arial" w:hAnsi="Arial" w:cs="Arial"/>
                <w:color w:val="000000"/>
                <w:spacing w:val="-6"/>
                <w:sz w:val="18"/>
                <w:szCs w:val="18"/>
              </w:rPr>
            </w:pPr>
          </w:p>
        </w:tc>
        <w:tc>
          <w:tcPr>
            <w:tcW w:w="1530" w:type="dxa"/>
            <w:tcBorders>
              <w:top w:val="single" w:sz="4" w:space="0" w:color="auto"/>
            </w:tcBorders>
          </w:tcPr>
          <w:p w14:paraId="353A0D07" w14:textId="77777777" w:rsidR="0004223F" w:rsidRPr="00D4062A" w:rsidRDefault="0004223F" w:rsidP="0004223F">
            <w:pPr>
              <w:pStyle w:val="a"/>
              <w:tabs>
                <w:tab w:val="right" w:pos="9000"/>
              </w:tabs>
              <w:ind w:left="-120" w:right="0"/>
              <w:jc w:val="both"/>
              <w:rPr>
                <w:rFonts w:ascii="Arial" w:hAnsi="Arial" w:cs="Arial"/>
                <w:color w:val="000000"/>
                <w:spacing w:val="-6"/>
                <w:sz w:val="18"/>
                <w:szCs w:val="18"/>
              </w:rPr>
            </w:pPr>
          </w:p>
        </w:tc>
        <w:tc>
          <w:tcPr>
            <w:tcW w:w="1620" w:type="dxa"/>
            <w:tcBorders>
              <w:top w:val="single" w:sz="4" w:space="0" w:color="auto"/>
            </w:tcBorders>
          </w:tcPr>
          <w:p w14:paraId="0F12A23C" w14:textId="77777777" w:rsidR="0004223F" w:rsidRPr="00D4062A" w:rsidRDefault="0004223F" w:rsidP="0004223F">
            <w:pPr>
              <w:pStyle w:val="a"/>
              <w:tabs>
                <w:tab w:val="right" w:pos="9000"/>
              </w:tabs>
              <w:ind w:left="-120" w:right="0"/>
              <w:jc w:val="both"/>
              <w:rPr>
                <w:rFonts w:ascii="Arial" w:hAnsi="Arial" w:cs="Arial"/>
                <w:color w:val="000000"/>
                <w:spacing w:val="-6"/>
                <w:sz w:val="18"/>
                <w:szCs w:val="18"/>
              </w:rPr>
            </w:pPr>
          </w:p>
        </w:tc>
        <w:tc>
          <w:tcPr>
            <w:tcW w:w="1620" w:type="dxa"/>
            <w:tcBorders>
              <w:top w:val="single" w:sz="4" w:space="0" w:color="auto"/>
            </w:tcBorders>
          </w:tcPr>
          <w:p w14:paraId="58E67F5C" w14:textId="77777777" w:rsidR="0004223F" w:rsidRPr="00D4062A" w:rsidRDefault="0004223F" w:rsidP="0004223F">
            <w:pPr>
              <w:pStyle w:val="a"/>
              <w:tabs>
                <w:tab w:val="right" w:pos="9000"/>
              </w:tabs>
              <w:ind w:left="-120" w:right="0"/>
              <w:jc w:val="both"/>
              <w:rPr>
                <w:rFonts w:ascii="Arial" w:hAnsi="Arial" w:cs="Arial"/>
                <w:color w:val="000000"/>
                <w:spacing w:val="-6"/>
                <w:sz w:val="18"/>
                <w:szCs w:val="18"/>
              </w:rPr>
            </w:pPr>
          </w:p>
        </w:tc>
        <w:tc>
          <w:tcPr>
            <w:tcW w:w="1710" w:type="dxa"/>
            <w:tcBorders>
              <w:top w:val="single" w:sz="4" w:space="0" w:color="auto"/>
            </w:tcBorders>
          </w:tcPr>
          <w:p w14:paraId="1DB0C2AB" w14:textId="77777777" w:rsidR="0004223F" w:rsidRPr="00D4062A" w:rsidRDefault="0004223F" w:rsidP="0004223F">
            <w:pPr>
              <w:pStyle w:val="a"/>
              <w:tabs>
                <w:tab w:val="right" w:pos="9000"/>
              </w:tabs>
              <w:ind w:left="-120" w:right="0"/>
              <w:jc w:val="both"/>
              <w:rPr>
                <w:rFonts w:ascii="Arial" w:hAnsi="Arial" w:cs="Arial"/>
                <w:color w:val="000000"/>
                <w:spacing w:val="-6"/>
                <w:sz w:val="18"/>
                <w:szCs w:val="18"/>
              </w:rPr>
            </w:pPr>
          </w:p>
        </w:tc>
      </w:tr>
      <w:tr w:rsidR="003D0481" w:rsidRPr="00D4062A" w14:paraId="15FEBC25" w14:textId="77777777" w:rsidTr="00C50617">
        <w:tc>
          <w:tcPr>
            <w:tcW w:w="1814" w:type="dxa"/>
          </w:tcPr>
          <w:p w14:paraId="35C8D3BA" w14:textId="77777777" w:rsidR="003D0481" w:rsidRPr="00D4062A" w:rsidRDefault="003D0481" w:rsidP="003D0481">
            <w:pPr>
              <w:ind w:left="185"/>
              <w:jc w:val="both"/>
              <w:rPr>
                <w:rFonts w:ascii="Arial" w:hAnsi="Arial" w:cs="Arial"/>
                <w:snapToGrid w:val="0"/>
                <w:color w:val="000000"/>
                <w:spacing w:val="-4"/>
                <w:sz w:val="18"/>
                <w:szCs w:val="18"/>
              </w:rPr>
            </w:pPr>
            <w:r w:rsidRPr="00D4062A">
              <w:rPr>
                <w:rFonts w:ascii="Arial" w:hAnsi="Arial" w:cs="Arial"/>
                <w:snapToGrid w:val="0"/>
                <w:color w:val="000000"/>
                <w:spacing w:val="-4"/>
                <w:sz w:val="18"/>
                <w:szCs w:val="18"/>
              </w:rPr>
              <w:t>Discount rate</w:t>
            </w:r>
          </w:p>
        </w:tc>
        <w:tc>
          <w:tcPr>
            <w:tcW w:w="709" w:type="dxa"/>
          </w:tcPr>
          <w:p w14:paraId="746F692C" w14:textId="251D8272" w:rsidR="003D0481" w:rsidRPr="00D4062A" w:rsidRDefault="003D0481" w:rsidP="003D048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D4062A">
              <w:rPr>
                <w:rFonts w:ascii="Arial" w:hAnsi="Arial" w:cs="Arial"/>
                <w:color w:val="000000"/>
                <w:spacing w:val="-6"/>
                <w:sz w:val="18"/>
                <w:szCs w:val="18"/>
                <w:lang w:val="en-GB"/>
              </w:rPr>
              <w:t>1</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0</w:t>
            </w:r>
            <w:r w:rsidRPr="00D4062A">
              <w:rPr>
                <w:rFonts w:ascii="Arial" w:hAnsi="Arial" w:cs="Arial"/>
                <w:color w:val="000000"/>
                <w:spacing w:val="-6"/>
                <w:sz w:val="18"/>
                <w:szCs w:val="18"/>
              </w:rPr>
              <w:t>%</w:t>
            </w:r>
          </w:p>
        </w:tc>
        <w:tc>
          <w:tcPr>
            <w:tcW w:w="731" w:type="dxa"/>
          </w:tcPr>
          <w:p w14:paraId="7122BEAF" w14:textId="48CE7E26" w:rsidR="003D0481" w:rsidRPr="00D4062A" w:rsidRDefault="003D0481" w:rsidP="003D048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D4062A">
              <w:rPr>
                <w:rFonts w:ascii="Arial" w:hAnsi="Arial" w:cs="Arial"/>
                <w:color w:val="000000"/>
                <w:spacing w:val="-6"/>
                <w:sz w:val="18"/>
                <w:szCs w:val="18"/>
                <w:lang w:val="en-GB"/>
              </w:rPr>
              <w:t>1</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0</w:t>
            </w:r>
            <w:r w:rsidRPr="00D4062A">
              <w:rPr>
                <w:rFonts w:ascii="Arial" w:hAnsi="Arial" w:cs="Arial"/>
                <w:color w:val="000000"/>
                <w:spacing w:val="-6"/>
                <w:sz w:val="18"/>
                <w:szCs w:val="18"/>
              </w:rPr>
              <w:t>%</w:t>
            </w:r>
          </w:p>
        </w:tc>
        <w:tc>
          <w:tcPr>
            <w:tcW w:w="1530" w:type="dxa"/>
          </w:tcPr>
          <w:p w14:paraId="5CFA2999" w14:textId="1120FF52" w:rsidR="003D0481" w:rsidRPr="00D4062A" w:rsidRDefault="003D0481" w:rsidP="003D0481">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D4062A">
              <w:rPr>
                <w:rFonts w:ascii="Arial" w:hAnsi="Arial" w:cs="Arial"/>
                <w:color w:val="000000"/>
                <w:spacing w:val="-6"/>
                <w:sz w:val="18"/>
                <w:szCs w:val="18"/>
              </w:rPr>
              <w:t xml:space="preserve">Decrease by </w:t>
            </w:r>
            <w:r w:rsidR="00CF12E3" w:rsidRPr="00D4062A">
              <w:rPr>
                <w:rFonts w:ascii="Arial" w:hAnsi="Arial" w:cs="Arial"/>
                <w:color w:val="000000"/>
                <w:spacing w:val="-6"/>
                <w:sz w:val="18"/>
                <w:szCs w:val="18"/>
                <w:lang w:val="en-GB"/>
              </w:rPr>
              <w:t>26,311</w:t>
            </w:r>
          </w:p>
        </w:tc>
        <w:tc>
          <w:tcPr>
            <w:tcW w:w="1620" w:type="dxa"/>
          </w:tcPr>
          <w:p w14:paraId="041AAD53" w14:textId="11BBFC7F" w:rsidR="003D0481" w:rsidRPr="00D4062A" w:rsidRDefault="003D0481" w:rsidP="003D0481">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D4062A">
              <w:rPr>
                <w:rFonts w:ascii="Arial" w:hAnsi="Arial" w:cs="Arial"/>
                <w:color w:val="000000"/>
                <w:spacing w:val="-6"/>
                <w:sz w:val="18"/>
                <w:szCs w:val="18"/>
              </w:rPr>
              <w:t xml:space="preserve">Decrease by </w:t>
            </w:r>
            <w:r w:rsidRPr="00D4062A">
              <w:rPr>
                <w:rFonts w:ascii="Arial" w:hAnsi="Arial" w:cs="Arial"/>
                <w:color w:val="000000"/>
                <w:spacing w:val="-6"/>
                <w:sz w:val="18"/>
                <w:szCs w:val="18"/>
                <w:lang w:val="en-GB"/>
              </w:rPr>
              <w:t>24</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684</w:t>
            </w:r>
          </w:p>
        </w:tc>
        <w:tc>
          <w:tcPr>
            <w:tcW w:w="1620" w:type="dxa"/>
          </w:tcPr>
          <w:p w14:paraId="0E77FB5C" w14:textId="01DBA368" w:rsidR="003D0481" w:rsidRPr="00D4062A" w:rsidRDefault="003D0481" w:rsidP="003D0481">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r w:rsidRPr="00D4062A">
              <w:rPr>
                <w:rFonts w:ascii="Arial" w:hAnsi="Arial" w:cs="Arial"/>
                <w:color w:val="000000"/>
                <w:spacing w:val="-6"/>
                <w:sz w:val="18"/>
                <w:szCs w:val="18"/>
              </w:rPr>
              <w:t xml:space="preserve">Increase by </w:t>
            </w:r>
            <w:r w:rsidR="008B39B0" w:rsidRPr="00D4062A">
              <w:rPr>
                <w:rFonts w:ascii="Arial" w:hAnsi="Arial" w:cs="Arial"/>
                <w:color w:val="000000"/>
                <w:spacing w:val="-6"/>
                <w:sz w:val="18"/>
                <w:szCs w:val="18"/>
                <w:lang w:val="en-GB"/>
              </w:rPr>
              <w:t>30,724</w:t>
            </w:r>
          </w:p>
        </w:tc>
        <w:tc>
          <w:tcPr>
            <w:tcW w:w="1710" w:type="dxa"/>
          </w:tcPr>
          <w:p w14:paraId="2BF2A05C" w14:textId="4266099B" w:rsidR="003D0481" w:rsidRPr="00D4062A" w:rsidRDefault="003D0481" w:rsidP="003D0481">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D4062A">
              <w:rPr>
                <w:rFonts w:ascii="Arial" w:hAnsi="Arial" w:cs="Arial"/>
                <w:color w:val="000000"/>
                <w:spacing w:val="-6"/>
                <w:sz w:val="18"/>
                <w:szCs w:val="18"/>
              </w:rPr>
              <w:t xml:space="preserve">Increase by </w:t>
            </w:r>
            <w:r w:rsidRPr="00D4062A">
              <w:rPr>
                <w:rFonts w:ascii="Arial" w:hAnsi="Arial" w:cs="Arial"/>
                <w:color w:val="000000"/>
                <w:spacing w:val="-6"/>
                <w:sz w:val="18"/>
                <w:szCs w:val="18"/>
                <w:lang w:val="en-GB"/>
              </w:rPr>
              <w:t>28</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937</w:t>
            </w:r>
          </w:p>
        </w:tc>
      </w:tr>
      <w:tr w:rsidR="003D0481" w:rsidRPr="00D4062A" w14:paraId="1B1C3CCF" w14:textId="77777777" w:rsidTr="00D748F0">
        <w:tc>
          <w:tcPr>
            <w:tcW w:w="1814" w:type="dxa"/>
          </w:tcPr>
          <w:p w14:paraId="68849F4C" w14:textId="77777777" w:rsidR="003D0481" w:rsidRPr="00D4062A" w:rsidRDefault="003D0481" w:rsidP="003D0481">
            <w:pPr>
              <w:ind w:left="185"/>
              <w:jc w:val="both"/>
              <w:rPr>
                <w:rFonts w:ascii="Arial" w:hAnsi="Arial" w:cs="Arial"/>
                <w:snapToGrid w:val="0"/>
                <w:color w:val="000000"/>
                <w:spacing w:val="-4"/>
                <w:sz w:val="18"/>
                <w:szCs w:val="18"/>
              </w:rPr>
            </w:pPr>
            <w:r w:rsidRPr="00D4062A">
              <w:rPr>
                <w:rFonts w:ascii="Arial" w:hAnsi="Arial" w:cs="Arial"/>
                <w:snapToGrid w:val="0"/>
                <w:color w:val="000000"/>
                <w:spacing w:val="-4"/>
                <w:sz w:val="18"/>
                <w:szCs w:val="18"/>
              </w:rPr>
              <w:t xml:space="preserve">Salary </w:t>
            </w:r>
          </w:p>
        </w:tc>
        <w:tc>
          <w:tcPr>
            <w:tcW w:w="709" w:type="dxa"/>
          </w:tcPr>
          <w:p w14:paraId="42E007DE" w14:textId="77777777" w:rsidR="003D0481" w:rsidRPr="00D4062A" w:rsidRDefault="003D0481" w:rsidP="003D048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p>
        </w:tc>
        <w:tc>
          <w:tcPr>
            <w:tcW w:w="731" w:type="dxa"/>
          </w:tcPr>
          <w:p w14:paraId="279AA0A6" w14:textId="77777777" w:rsidR="003D0481" w:rsidRPr="00D4062A" w:rsidRDefault="003D0481" w:rsidP="003D048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p>
        </w:tc>
        <w:tc>
          <w:tcPr>
            <w:tcW w:w="1530" w:type="dxa"/>
          </w:tcPr>
          <w:p w14:paraId="7211C157" w14:textId="77777777" w:rsidR="003D0481" w:rsidRPr="00D4062A" w:rsidRDefault="003D0481" w:rsidP="003D0481">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20" w:type="dxa"/>
          </w:tcPr>
          <w:p w14:paraId="2E3319EC" w14:textId="77777777" w:rsidR="003D0481" w:rsidRPr="00D4062A" w:rsidRDefault="003D0481" w:rsidP="003D0481">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620" w:type="dxa"/>
          </w:tcPr>
          <w:p w14:paraId="79763B30" w14:textId="77777777" w:rsidR="003D0481" w:rsidRPr="00D4062A" w:rsidRDefault="003D0481" w:rsidP="003D0481">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c>
          <w:tcPr>
            <w:tcW w:w="1710" w:type="dxa"/>
          </w:tcPr>
          <w:p w14:paraId="47C99314" w14:textId="77777777" w:rsidR="003D0481" w:rsidRPr="00D4062A" w:rsidRDefault="003D0481" w:rsidP="003D0481">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rPr>
            </w:pPr>
          </w:p>
        </w:tc>
      </w:tr>
      <w:tr w:rsidR="003D0481" w:rsidRPr="00D4062A" w14:paraId="329DAE94" w14:textId="77777777" w:rsidTr="00C50617">
        <w:tc>
          <w:tcPr>
            <w:tcW w:w="1814" w:type="dxa"/>
          </w:tcPr>
          <w:p w14:paraId="2555A32C" w14:textId="77777777" w:rsidR="003D0481" w:rsidRPr="00D4062A" w:rsidRDefault="003D0481" w:rsidP="003D0481">
            <w:pPr>
              <w:ind w:left="185" w:right="-107"/>
              <w:rPr>
                <w:rFonts w:ascii="Arial" w:hAnsi="Arial" w:cs="Arial"/>
                <w:snapToGrid w:val="0"/>
                <w:color w:val="000000"/>
                <w:spacing w:val="-4"/>
                <w:sz w:val="18"/>
                <w:szCs w:val="18"/>
              </w:rPr>
            </w:pPr>
            <w:r w:rsidRPr="00D4062A">
              <w:rPr>
                <w:rFonts w:ascii="Arial" w:hAnsi="Arial" w:cs="Arial"/>
                <w:snapToGrid w:val="0"/>
                <w:color w:val="000000"/>
                <w:spacing w:val="-4"/>
                <w:sz w:val="18"/>
                <w:szCs w:val="18"/>
              </w:rPr>
              <w:t xml:space="preserve">   increase rate</w:t>
            </w:r>
          </w:p>
        </w:tc>
        <w:tc>
          <w:tcPr>
            <w:tcW w:w="709" w:type="dxa"/>
          </w:tcPr>
          <w:p w14:paraId="61619DE2" w14:textId="7822207C" w:rsidR="003D0481" w:rsidRPr="00D4062A" w:rsidRDefault="003D0481" w:rsidP="003D048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D4062A">
              <w:rPr>
                <w:rFonts w:ascii="Arial" w:hAnsi="Arial" w:cs="Arial"/>
                <w:color w:val="000000"/>
                <w:spacing w:val="-6"/>
                <w:sz w:val="18"/>
                <w:szCs w:val="18"/>
                <w:lang w:val="en-GB"/>
              </w:rPr>
              <w:t>1</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0</w:t>
            </w:r>
            <w:r w:rsidRPr="00D4062A">
              <w:rPr>
                <w:rFonts w:ascii="Arial" w:hAnsi="Arial" w:cs="Arial"/>
                <w:color w:val="000000"/>
                <w:spacing w:val="-6"/>
                <w:sz w:val="18"/>
                <w:szCs w:val="18"/>
              </w:rPr>
              <w:t>%</w:t>
            </w:r>
          </w:p>
        </w:tc>
        <w:tc>
          <w:tcPr>
            <w:tcW w:w="731" w:type="dxa"/>
          </w:tcPr>
          <w:p w14:paraId="78F2CB34" w14:textId="4E6372DE" w:rsidR="003D0481" w:rsidRPr="00D4062A" w:rsidRDefault="003D0481" w:rsidP="003D048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D4062A">
              <w:rPr>
                <w:rFonts w:ascii="Arial" w:hAnsi="Arial" w:cs="Arial"/>
                <w:color w:val="000000"/>
                <w:spacing w:val="-6"/>
                <w:sz w:val="18"/>
                <w:szCs w:val="18"/>
                <w:lang w:val="en-GB"/>
              </w:rPr>
              <w:t>1</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0</w:t>
            </w:r>
            <w:r w:rsidRPr="00D4062A">
              <w:rPr>
                <w:rFonts w:ascii="Arial" w:hAnsi="Arial" w:cs="Arial"/>
                <w:color w:val="000000"/>
                <w:spacing w:val="-6"/>
                <w:sz w:val="18"/>
                <w:szCs w:val="18"/>
              </w:rPr>
              <w:t>%</w:t>
            </w:r>
          </w:p>
        </w:tc>
        <w:tc>
          <w:tcPr>
            <w:tcW w:w="1530" w:type="dxa"/>
            <w:vAlign w:val="bottom"/>
          </w:tcPr>
          <w:p w14:paraId="156A7D82" w14:textId="7A7AF463" w:rsidR="003D0481" w:rsidRPr="00D4062A" w:rsidRDefault="003D0481" w:rsidP="003D0481">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D4062A">
              <w:rPr>
                <w:rFonts w:ascii="Arial" w:hAnsi="Arial" w:cs="Arial"/>
                <w:color w:val="000000"/>
                <w:spacing w:val="-6"/>
                <w:sz w:val="18"/>
                <w:szCs w:val="18"/>
              </w:rPr>
              <w:t xml:space="preserve">Increase by </w:t>
            </w:r>
            <w:r w:rsidR="00477CFC" w:rsidRPr="00D4062A">
              <w:rPr>
                <w:rFonts w:ascii="Arial" w:hAnsi="Arial" w:cs="Arial"/>
                <w:color w:val="000000"/>
                <w:spacing w:val="-6"/>
                <w:sz w:val="18"/>
                <w:szCs w:val="18"/>
                <w:lang w:val="en-GB"/>
              </w:rPr>
              <w:t>31,158</w:t>
            </w:r>
          </w:p>
        </w:tc>
        <w:tc>
          <w:tcPr>
            <w:tcW w:w="1620" w:type="dxa"/>
            <w:vAlign w:val="bottom"/>
          </w:tcPr>
          <w:p w14:paraId="315DA232" w14:textId="2E1DC563" w:rsidR="003D0481" w:rsidRPr="00D4062A" w:rsidRDefault="003D0481" w:rsidP="003D0481">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D4062A">
              <w:rPr>
                <w:rFonts w:ascii="Arial" w:hAnsi="Arial" w:cs="Arial"/>
                <w:color w:val="000000"/>
                <w:spacing w:val="-6"/>
                <w:sz w:val="18"/>
                <w:szCs w:val="18"/>
              </w:rPr>
              <w:t xml:space="preserve">Increase by </w:t>
            </w:r>
            <w:r w:rsidRPr="00D4062A">
              <w:rPr>
                <w:rFonts w:ascii="Arial" w:hAnsi="Arial" w:cs="Arial"/>
                <w:color w:val="000000"/>
                <w:spacing w:val="-6"/>
                <w:sz w:val="18"/>
                <w:szCs w:val="18"/>
                <w:lang w:val="en-GB"/>
              </w:rPr>
              <w:t>26</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727</w:t>
            </w:r>
            <w:r w:rsidRPr="00D4062A">
              <w:rPr>
                <w:rFonts w:ascii="Arial" w:hAnsi="Arial" w:cs="Arial"/>
                <w:color w:val="000000"/>
                <w:spacing w:val="-6"/>
                <w:sz w:val="18"/>
                <w:szCs w:val="18"/>
              </w:rPr>
              <w:t xml:space="preserve"> </w:t>
            </w:r>
          </w:p>
        </w:tc>
        <w:tc>
          <w:tcPr>
            <w:tcW w:w="1620" w:type="dxa"/>
            <w:vAlign w:val="bottom"/>
          </w:tcPr>
          <w:p w14:paraId="702413F4" w14:textId="1957291D" w:rsidR="003D0481" w:rsidRPr="00D4062A" w:rsidRDefault="003D0481" w:rsidP="003D0481">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D4062A">
              <w:rPr>
                <w:rFonts w:ascii="Arial" w:hAnsi="Arial" w:cs="Arial"/>
                <w:color w:val="000000"/>
                <w:spacing w:val="-6"/>
                <w:sz w:val="18"/>
                <w:szCs w:val="18"/>
              </w:rPr>
              <w:t xml:space="preserve">Decrease by </w:t>
            </w:r>
            <w:r w:rsidR="009862B7" w:rsidRPr="00D4062A">
              <w:rPr>
                <w:rFonts w:ascii="Arial" w:hAnsi="Arial" w:cs="Arial"/>
                <w:color w:val="000000"/>
                <w:spacing w:val="-6"/>
                <w:sz w:val="18"/>
                <w:szCs w:val="18"/>
                <w:lang w:val="en-GB"/>
              </w:rPr>
              <w:t>27,058</w:t>
            </w:r>
          </w:p>
        </w:tc>
        <w:tc>
          <w:tcPr>
            <w:tcW w:w="1710" w:type="dxa"/>
            <w:vAlign w:val="bottom"/>
          </w:tcPr>
          <w:p w14:paraId="331E75E5" w14:textId="664777EF" w:rsidR="003D0481" w:rsidRPr="00D4062A" w:rsidRDefault="003D0481" w:rsidP="003D0481">
            <w:pPr>
              <w:tabs>
                <w:tab w:val="left" w:pos="1134"/>
                <w:tab w:val="left" w:pos="1276"/>
                <w:tab w:val="center" w:pos="3402"/>
                <w:tab w:val="center" w:pos="4536"/>
                <w:tab w:val="center" w:pos="5670"/>
                <w:tab w:val="center" w:pos="6804"/>
                <w:tab w:val="right" w:pos="7655"/>
              </w:tabs>
              <w:ind w:left="-120" w:right="-72"/>
              <w:jc w:val="right"/>
              <w:rPr>
                <w:rFonts w:ascii="Arial" w:hAnsi="Arial" w:cs="Arial"/>
                <w:color w:val="000000"/>
                <w:spacing w:val="-6"/>
                <w:sz w:val="18"/>
                <w:szCs w:val="18"/>
                <w:cs/>
              </w:rPr>
            </w:pPr>
            <w:r w:rsidRPr="00D4062A">
              <w:rPr>
                <w:rFonts w:ascii="Arial" w:hAnsi="Arial" w:cs="Arial"/>
                <w:color w:val="000000"/>
                <w:spacing w:val="-6"/>
                <w:sz w:val="18"/>
                <w:szCs w:val="18"/>
              </w:rPr>
              <w:t xml:space="preserve">Decrease by </w:t>
            </w:r>
            <w:r w:rsidRPr="00D4062A">
              <w:rPr>
                <w:rFonts w:ascii="Arial" w:hAnsi="Arial" w:cs="Arial"/>
                <w:color w:val="000000"/>
                <w:spacing w:val="-6"/>
                <w:sz w:val="18"/>
                <w:szCs w:val="18"/>
                <w:lang w:val="en-GB"/>
              </w:rPr>
              <w:t>23</w:t>
            </w:r>
            <w:r w:rsidRPr="00D4062A">
              <w:rPr>
                <w:rFonts w:ascii="Arial" w:hAnsi="Arial" w:cs="Arial"/>
                <w:color w:val="000000"/>
                <w:spacing w:val="-6"/>
                <w:sz w:val="18"/>
                <w:szCs w:val="18"/>
              </w:rPr>
              <w:t>,</w:t>
            </w:r>
            <w:r w:rsidRPr="00D4062A">
              <w:rPr>
                <w:rFonts w:ascii="Arial" w:hAnsi="Arial" w:cs="Arial"/>
                <w:color w:val="000000"/>
                <w:spacing w:val="-6"/>
                <w:sz w:val="18"/>
                <w:szCs w:val="18"/>
                <w:lang w:val="en-GB"/>
              </w:rPr>
              <w:t>263</w:t>
            </w:r>
          </w:p>
        </w:tc>
      </w:tr>
    </w:tbl>
    <w:p w14:paraId="2626910B" w14:textId="77777777" w:rsidR="00BC07EC" w:rsidRPr="00D4062A" w:rsidRDefault="00BC07EC" w:rsidP="001E5F58">
      <w:pPr>
        <w:pStyle w:val="a"/>
        <w:tabs>
          <w:tab w:val="right" w:pos="7200"/>
          <w:tab w:val="right" w:pos="9000"/>
        </w:tabs>
        <w:ind w:right="0"/>
        <w:jc w:val="both"/>
        <w:rPr>
          <w:rFonts w:ascii="Arial" w:hAnsi="Arial" w:cs="Arial"/>
          <w:color w:val="000000"/>
          <w:sz w:val="18"/>
          <w:szCs w:val="18"/>
        </w:rPr>
      </w:pPr>
    </w:p>
    <w:p w14:paraId="5C2B98C1" w14:textId="10ABB40A" w:rsidR="00316D91" w:rsidRPr="00D4062A" w:rsidRDefault="00933FF6" w:rsidP="001E5F58">
      <w:pPr>
        <w:pStyle w:val="a"/>
        <w:tabs>
          <w:tab w:val="right" w:pos="7200"/>
          <w:tab w:val="right" w:pos="9000"/>
        </w:tabs>
        <w:ind w:right="0"/>
        <w:jc w:val="both"/>
        <w:rPr>
          <w:rFonts w:ascii="Arial" w:hAnsi="Arial" w:cs="Arial"/>
          <w:color w:val="000000"/>
          <w:sz w:val="18"/>
          <w:szCs w:val="18"/>
        </w:rPr>
      </w:pPr>
      <w:r w:rsidRPr="00D4062A">
        <w:rPr>
          <w:rFonts w:ascii="Arial" w:hAnsi="Arial" w:cs="Arial"/>
          <w:color w:val="000000"/>
          <w:sz w:val="18"/>
          <w:szCs w:val="18"/>
        </w:rPr>
        <w:t xml:space="preserve">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(present value of the defined benefit obligation calculated with the projected unit credit method at the end of the reporting period) has been applied as when calculating the </w:t>
      </w:r>
      <w:r w:rsidR="00A3188C" w:rsidRPr="00D4062A">
        <w:rPr>
          <w:rFonts w:ascii="Arial" w:hAnsi="Arial" w:cs="Arial"/>
          <w:color w:val="000000"/>
          <w:sz w:val="18"/>
          <w:szCs w:val="18"/>
        </w:rPr>
        <w:t>employee benefits obligation</w:t>
      </w:r>
      <w:r w:rsidRPr="00D4062A">
        <w:rPr>
          <w:rFonts w:ascii="Arial" w:hAnsi="Arial" w:cs="Arial"/>
          <w:color w:val="000000"/>
          <w:sz w:val="18"/>
          <w:szCs w:val="18"/>
        </w:rPr>
        <w:t xml:space="preserve"> </w:t>
      </w:r>
      <w:proofErr w:type="spellStart"/>
      <w:r w:rsidRPr="00D4062A">
        <w:rPr>
          <w:rFonts w:ascii="Arial" w:hAnsi="Arial" w:cs="Arial"/>
          <w:color w:val="000000"/>
          <w:sz w:val="18"/>
          <w:szCs w:val="18"/>
        </w:rPr>
        <w:t>recognised</w:t>
      </w:r>
      <w:proofErr w:type="spellEnd"/>
      <w:r w:rsidRPr="00D4062A">
        <w:rPr>
          <w:rFonts w:ascii="Arial" w:hAnsi="Arial" w:cs="Arial"/>
          <w:color w:val="000000"/>
          <w:sz w:val="18"/>
          <w:szCs w:val="18"/>
        </w:rPr>
        <w:t xml:space="preserve"> within the statement of financial position.</w:t>
      </w:r>
    </w:p>
    <w:p w14:paraId="0F900B11" w14:textId="77777777" w:rsidR="00BE3C7B" w:rsidRPr="00D4062A" w:rsidRDefault="00BE3C7B" w:rsidP="001E5F58">
      <w:pPr>
        <w:pStyle w:val="a"/>
        <w:tabs>
          <w:tab w:val="right" w:pos="7200"/>
          <w:tab w:val="right" w:pos="9000"/>
        </w:tabs>
        <w:ind w:right="0"/>
        <w:jc w:val="both"/>
        <w:rPr>
          <w:rFonts w:ascii="Arial" w:hAnsi="Arial" w:cs="Arial"/>
          <w:color w:val="000000"/>
          <w:sz w:val="18"/>
          <w:szCs w:val="18"/>
        </w:rPr>
      </w:pPr>
    </w:p>
    <w:p w14:paraId="240554AF" w14:textId="77777777" w:rsidR="006F36F1" w:rsidRPr="00D4062A" w:rsidRDefault="006F36F1" w:rsidP="001E5F58">
      <w:pPr>
        <w:pStyle w:val="a"/>
        <w:tabs>
          <w:tab w:val="right" w:pos="7200"/>
          <w:tab w:val="right" w:pos="9000"/>
        </w:tabs>
        <w:ind w:right="0"/>
        <w:jc w:val="both"/>
        <w:rPr>
          <w:rFonts w:ascii="Arial" w:hAnsi="Arial" w:cs="Arial"/>
          <w:color w:val="000000"/>
          <w:spacing w:val="-6"/>
          <w:sz w:val="18"/>
          <w:szCs w:val="18"/>
        </w:rPr>
      </w:pPr>
      <w:r w:rsidRPr="00D4062A">
        <w:rPr>
          <w:rFonts w:ascii="Arial" w:hAnsi="Arial" w:cs="Arial"/>
          <w:color w:val="000000"/>
          <w:spacing w:val="-6"/>
          <w:sz w:val="18"/>
          <w:szCs w:val="18"/>
        </w:rPr>
        <w:t>The methods and types of assumptions used in preparing the sensitivity analysis did not change compared to the previous period.</w:t>
      </w:r>
    </w:p>
    <w:p w14:paraId="7B8E7851" w14:textId="77777777" w:rsidR="00B16B0B" w:rsidRPr="00D4062A" w:rsidRDefault="00B16B0B" w:rsidP="001E5F58">
      <w:pPr>
        <w:pStyle w:val="a"/>
        <w:tabs>
          <w:tab w:val="right" w:pos="7200"/>
          <w:tab w:val="right" w:pos="9000"/>
        </w:tabs>
        <w:ind w:right="0"/>
        <w:jc w:val="both"/>
        <w:rPr>
          <w:rFonts w:ascii="Arial" w:hAnsi="Arial" w:cs="Arial"/>
          <w:color w:val="000000"/>
          <w:sz w:val="18"/>
          <w:szCs w:val="18"/>
        </w:rPr>
      </w:pPr>
    </w:p>
    <w:p w14:paraId="23AAA4DA" w14:textId="6D4F1675" w:rsidR="00B16B0B" w:rsidRPr="00D4062A" w:rsidRDefault="00B16B0B" w:rsidP="001E5F58">
      <w:pPr>
        <w:pStyle w:val="a"/>
        <w:tabs>
          <w:tab w:val="right" w:pos="7200"/>
          <w:tab w:val="right" w:pos="9000"/>
        </w:tabs>
        <w:ind w:right="0"/>
        <w:jc w:val="both"/>
        <w:rPr>
          <w:rFonts w:ascii="Arial" w:hAnsi="Arial" w:cs="Arial"/>
          <w:color w:val="000000"/>
          <w:sz w:val="18"/>
          <w:szCs w:val="18"/>
        </w:rPr>
      </w:pPr>
      <w:r w:rsidRPr="00D4062A">
        <w:rPr>
          <w:rFonts w:ascii="Arial" w:hAnsi="Arial" w:cs="Arial"/>
          <w:color w:val="000000"/>
          <w:sz w:val="18"/>
          <w:szCs w:val="18"/>
        </w:rPr>
        <w:t>The weighted average duration of the defined benefit obligation</w:t>
      </w:r>
      <w:r w:rsidR="007A027D" w:rsidRPr="00D4062A">
        <w:rPr>
          <w:rFonts w:ascii="Arial" w:hAnsi="Arial" w:cs="Arial"/>
          <w:color w:val="000000"/>
          <w:sz w:val="18"/>
          <w:szCs w:val="18"/>
        </w:rPr>
        <w:t xml:space="preserve"> </w:t>
      </w:r>
      <w:r w:rsidR="00973C3E" w:rsidRPr="00D4062A">
        <w:rPr>
          <w:rFonts w:ascii="Arial" w:hAnsi="Arial" w:cs="Arial"/>
          <w:color w:val="000000"/>
          <w:sz w:val="18"/>
          <w:szCs w:val="18"/>
        </w:rPr>
        <w:t>is</w:t>
      </w:r>
      <w:r w:rsidRPr="00D4062A">
        <w:rPr>
          <w:rFonts w:ascii="Arial" w:hAnsi="Arial" w:cs="Arial"/>
          <w:color w:val="000000"/>
          <w:sz w:val="18"/>
          <w:szCs w:val="18"/>
        </w:rPr>
        <w:t xml:space="preserve"> </w:t>
      </w:r>
      <w:r w:rsidR="00477CFC" w:rsidRPr="00D4062A">
        <w:rPr>
          <w:rFonts w:ascii="Arial" w:hAnsi="Arial" w:cs="Arial"/>
          <w:color w:val="000000"/>
          <w:sz w:val="18"/>
          <w:szCs w:val="18"/>
        </w:rPr>
        <w:t>1</w:t>
      </w:r>
      <w:r w:rsidR="0059651A" w:rsidRPr="00D4062A">
        <w:rPr>
          <w:rFonts w:ascii="Arial" w:hAnsi="Arial" w:cs="Arial"/>
          <w:color w:val="000000"/>
          <w:sz w:val="18"/>
          <w:szCs w:val="18"/>
        </w:rPr>
        <w:t>1</w:t>
      </w:r>
      <w:r w:rsidR="009A0ADA" w:rsidRPr="00D4062A">
        <w:rPr>
          <w:rFonts w:ascii="Arial" w:hAnsi="Arial" w:cs="Arial"/>
          <w:color w:val="000000"/>
          <w:sz w:val="18"/>
          <w:szCs w:val="18"/>
        </w:rPr>
        <w:t xml:space="preserve"> </w:t>
      </w:r>
      <w:r w:rsidR="006935D2" w:rsidRPr="00D4062A">
        <w:rPr>
          <w:rFonts w:ascii="Arial" w:hAnsi="Arial" w:cs="Arial"/>
          <w:color w:val="000000"/>
          <w:sz w:val="18"/>
          <w:szCs w:val="18"/>
        </w:rPr>
        <w:t>-</w:t>
      </w:r>
      <w:r w:rsidR="009A0ADA" w:rsidRPr="00D4062A">
        <w:rPr>
          <w:rFonts w:ascii="Arial" w:hAnsi="Arial" w:cs="Arial"/>
          <w:color w:val="000000"/>
          <w:sz w:val="18"/>
          <w:szCs w:val="18"/>
        </w:rPr>
        <w:t xml:space="preserve"> </w:t>
      </w:r>
      <w:r w:rsidR="00477CFC" w:rsidRPr="00D4062A">
        <w:rPr>
          <w:rFonts w:ascii="Arial" w:hAnsi="Arial" w:cs="Arial"/>
          <w:color w:val="000000"/>
          <w:sz w:val="18"/>
          <w:szCs w:val="18"/>
        </w:rPr>
        <w:t>13</w:t>
      </w:r>
      <w:r w:rsidRPr="00D4062A">
        <w:rPr>
          <w:rFonts w:ascii="Arial" w:hAnsi="Arial" w:cs="Arial"/>
          <w:color w:val="000000"/>
          <w:sz w:val="18"/>
          <w:szCs w:val="18"/>
        </w:rPr>
        <w:t xml:space="preserve"> years</w:t>
      </w:r>
      <w:r w:rsidR="004975E4" w:rsidRPr="00D4062A">
        <w:rPr>
          <w:rFonts w:ascii="Arial" w:hAnsi="Arial" w:cs="Arial"/>
          <w:color w:val="000000"/>
          <w:sz w:val="18"/>
          <w:szCs w:val="18"/>
        </w:rPr>
        <w:t xml:space="preserve"> (</w:t>
      </w:r>
      <w:r w:rsidR="00AD0A4C" w:rsidRPr="00D4062A">
        <w:rPr>
          <w:rFonts w:ascii="Arial" w:hAnsi="Arial" w:cs="Arial"/>
          <w:color w:val="000000"/>
          <w:sz w:val="18"/>
          <w:szCs w:val="18"/>
          <w:lang w:val="en-GB"/>
        </w:rPr>
        <w:t>2024</w:t>
      </w:r>
      <w:r w:rsidR="004975E4" w:rsidRPr="00D4062A">
        <w:rPr>
          <w:rFonts w:ascii="Arial" w:hAnsi="Arial" w:cs="Arial"/>
          <w:color w:val="000000"/>
          <w:sz w:val="18"/>
          <w:szCs w:val="18"/>
        </w:rPr>
        <w:t>:</w:t>
      </w:r>
      <w:r w:rsidR="007A027D" w:rsidRPr="00D4062A">
        <w:rPr>
          <w:rFonts w:ascii="Arial" w:hAnsi="Arial" w:cs="Arial"/>
          <w:color w:val="000000"/>
          <w:sz w:val="18"/>
          <w:szCs w:val="18"/>
        </w:rPr>
        <w:t xml:space="preserve"> </w:t>
      </w:r>
      <w:r w:rsidR="00AD0A4C" w:rsidRPr="00D4062A">
        <w:rPr>
          <w:rFonts w:ascii="Arial" w:hAnsi="Arial" w:cs="Arial"/>
          <w:color w:val="000000"/>
          <w:sz w:val="18"/>
          <w:szCs w:val="18"/>
          <w:lang w:val="en-GB"/>
        </w:rPr>
        <w:t>12</w:t>
      </w:r>
      <w:r w:rsidR="00DB0D4B" w:rsidRPr="00D4062A">
        <w:rPr>
          <w:rFonts w:ascii="Arial" w:hAnsi="Arial" w:cs="Arial"/>
          <w:color w:val="000000"/>
          <w:sz w:val="18"/>
          <w:szCs w:val="18"/>
        </w:rPr>
        <w:t xml:space="preserve"> - </w:t>
      </w:r>
      <w:r w:rsidR="00AD0A4C" w:rsidRPr="00D4062A">
        <w:rPr>
          <w:rFonts w:ascii="Arial" w:hAnsi="Arial" w:cs="Arial"/>
          <w:color w:val="000000"/>
          <w:sz w:val="18"/>
          <w:szCs w:val="18"/>
          <w:lang w:val="en-GB"/>
        </w:rPr>
        <w:t>13</w:t>
      </w:r>
      <w:r w:rsidR="00DB0D4B" w:rsidRPr="00D4062A">
        <w:rPr>
          <w:rFonts w:ascii="Arial" w:hAnsi="Arial" w:cs="Arial"/>
          <w:color w:val="000000"/>
          <w:sz w:val="18"/>
          <w:szCs w:val="18"/>
        </w:rPr>
        <w:t xml:space="preserve"> </w:t>
      </w:r>
      <w:r w:rsidR="007A027D" w:rsidRPr="00D4062A">
        <w:rPr>
          <w:rFonts w:ascii="Arial" w:hAnsi="Arial" w:cs="Arial"/>
          <w:color w:val="000000"/>
          <w:sz w:val="18"/>
          <w:szCs w:val="18"/>
        </w:rPr>
        <w:t>years</w:t>
      </w:r>
      <w:r w:rsidR="004975E4" w:rsidRPr="00D4062A">
        <w:rPr>
          <w:rFonts w:ascii="Arial" w:hAnsi="Arial" w:cs="Arial"/>
          <w:color w:val="000000"/>
          <w:sz w:val="18"/>
          <w:szCs w:val="18"/>
        </w:rPr>
        <w:t>)</w:t>
      </w:r>
      <w:r w:rsidRPr="00D4062A">
        <w:rPr>
          <w:rFonts w:ascii="Arial" w:hAnsi="Arial" w:cs="Arial"/>
          <w:color w:val="000000"/>
          <w:sz w:val="18"/>
          <w:szCs w:val="18"/>
        </w:rPr>
        <w:t>.</w:t>
      </w:r>
    </w:p>
    <w:p w14:paraId="6483088C" w14:textId="77777777" w:rsidR="00230815" w:rsidRPr="00D4062A" w:rsidRDefault="00230815" w:rsidP="001E5F58">
      <w:pPr>
        <w:pStyle w:val="a"/>
        <w:tabs>
          <w:tab w:val="right" w:pos="7200"/>
          <w:tab w:val="right" w:pos="9000"/>
        </w:tabs>
        <w:ind w:right="0"/>
        <w:jc w:val="both"/>
        <w:rPr>
          <w:rFonts w:ascii="Arial" w:hAnsi="Arial" w:cs="Arial"/>
          <w:color w:val="000000"/>
          <w:sz w:val="18"/>
          <w:szCs w:val="18"/>
        </w:rPr>
      </w:pPr>
    </w:p>
    <w:p w14:paraId="11EBDC65" w14:textId="77777777" w:rsidR="00230815" w:rsidRPr="00D4062A" w:rsidRDefault="00230815" w:rsidP="00ED4878">
      <w:pPr>
        <w:pStyle w:val="a"/>
        <w:tabs>
          <w:tab w:val="right" w:pos="7200"/>
          <w:tab w:val="right" w:pos="9000"/>
        </w:tabs>
        <w:jc w:val="both"/>
        <w:rPr>
          <w:rFonts w:ascii="Arial" w:hAnsi="Arial" w:cs="Arial"/>
          <w:color w:val="000000"/>
          <w:sz w:val="18"/>
          <w:szCs w:val="18"/>
        </w:rPr>
      </w:pPr>
      <w:r w:rsidRPr="00D4062A">
        <w:rPr>
          <w:rFonts w:ascii="Arial" w:hAnsi="Arial" w:cs="Arial"/>
          <w:color w:val="000000"/>
          <w:sz w:val="18"/>
          <w:szCs w:val="18"/>
        </w:rPr>
        <w:t>Expected maturity analysis of undiscounted retirement is as follows:</w:t>
      </w:r>
    </w:p>
    <w:p w14:paraId="2072D9FF" w14:textId="77777777" w:rsidR="00230815" w:rsidRPr="00D4062A" w:rsidRDefault="00230815" w:rsidP="00230815">
      <w:pPr>
        <w:pStyle w:val="a"/>
        <w:tabs>
          <w:tab w:val="right" w:pos="7200"/>
          <w:tab w:val="right" w:pos="9000"/>
        </w:tabs>
        <w:rPr>
          <w:rFonts w:ascii="Arial" w:hAnsi="Arial" w:cs="Arial"/>
          <w:color w:val="000000"/>
          <w:sz w:val="18"/>
          <w:szCs w:val="18"/>
        </w:rPr>
      </w:pPr>
    </w:p>
    <w:tbl>
      <w:tblPr>
        <w:tblW w:w="4880" w:type="pct"/>
        <w:tblInd w:w="108" w:type="dxa"/>
        <w:tblLayout w:type="fixed"/>
        <w:tblLook w:val="0000" w:firstRow="0" w:lastRow="0" w:firstColumn="0" w:lastColumn="0" w:noHBand="0" w:noVBand="0"/>
      </w:tblPr>
      <w:tblGrid>
        <w:gridCol w:w="4886"/>
        <w:gridCol w:w="1135"/>
        <w:gridCol w:w="1135"/>
        <w:gridCol w:w="1144"/>
        <w:gridCol w:w="1143"/>
      </w:tblGrid>
      <w:tr w:rsidR="00DB0D4B" w:rsidRPr="00D4062A" w14:paraId="46593EFF" w14:textId="77777777" w:rsidTr="0004223F">
        <w:tc>
          <w:tcPr>
            <w:tcW w:w="2587" w:type="pct"/>
          </w:tcPr>
          <w:p w14:paraId="7121D42A" w14:textId="77777777" w:rsidR="000E2F0A" w:rsidRPr="00D4062A" w:rsidRDefault="000E2F0A" w:rsidP="00105CD3">
            <w:pPr>
              <w:pStyle w:val="a"/>
              <w:tabs>
                <w:tab w:val="right" w:pos="7200"/>
                <w:tab w:val="right" w:pos="9000"/>
              </w:tabs>
              <w:ind w:left="-78" w:right="389"/>
              <w:rPr>
                <w:rFonts w:ascii="Arial" w:hAnsi="Arial" w:cs="Arial"/>
                <w:color w:val="000000"/>
                <w:sz w:val="18"/>
                <w:szCs w:val="18"/>
              </w:rPr>
            </w:pPr>
          </w:p>
        </w:tc>
        <w:tc>
          <w:tcPr>
            <w:tcW w:w="1202" w:type="pct"/>
            <w:gridSpan w:val="2"/>
            <w:tcBorders>
              <w:bottom w:val="single" w:sz="4" w:space="0" w:color="auto"/>
            </w:tcBorders>
          </w:tcPr>
          <w:p w14:paraId="3358B8D9" w14:textId="77777777" w:rsidR="000E2F0A" w:rsidRPr="00D4062A" w:rsidRDefault="000E2F0A" w:rsidP="000E2F0A">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1CF5ED09" w14:textId="6DB8273C" w:rsidR="000E2F0A" w:rsidRPr="00D4062A" w:rsidRDefault="000E2F0A" w:rsidP="00551AC7">
            <w:pPr>
              <w:pStyle w:val="a"/>
              <w:tabs>
                <w:tab w:val="right" w:pos="7200"/>
                <w:tab w:val="right" w:pos="9000"/>
              </w:tabs>
              <w:ind w:right="0"/>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c>
          <w:tcPr>
            <w:tcW w:w="1211" w:type="pct"/>
            <w:gridSpan w:val="2"/>
            <w:tcBorders>
              <w:bottom w:val="single" w:sz="4" w:space="0" w:color="auto"/>
            </w:tcBorders>
            <w:vAlign w:val="bottom"/>
          </w:tcPr>
          <w:p w14:paraId="59DD4111" w14:textId="77777777" w:rsidR="000E2F0A" w:rsidRPr="00D4062A" w:rsidRDefault="000E2F0A" w:rsidP="001D1910">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39D548DE" w14:textId="18160C4F" w:rsidR="000E2F0A" w:rsidRPr="00D4062A" w:rsidRDefault="000E2F0A" w:rsidP="001D1910">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financial statements</w:t>
            </w:r>
          </w:p>
        </w:tc>
      </w:tr>
      <w:tr w:rsidR="00DB0D4B" w:rsidRPr="00D4062A" w14:paraId="1D63FC6D" w14:textId="77777777" w:rsidTr="0004223F">
        <w:tc>
          <w:tcPr>
            <w:tcW w:w="2587" w:type="pct"/>
          </w:tcPr>
          <w:p w14:paraId="29DF04DA" w14:textId="77777777" w:rsidR="00DC033A" w:rsidRPr="00D4062A" w:rsidRDefault="00DC033A" w:rsidP="00DC033A">
            <w:pPr>
              <w:pStyle w:val="a"/>
              <w:tabs>
                <w:tab w:val="right" w:pos="7200"/>
                <w:tab w:val="right" w:pos="9000"/>
              </w:tabs>
              <w:ind w:left="-78" w:right="389"/>
              <w:rPr>
                <w:rFonts w:ascii="Arial" w:hAnsi="Arial" w:cs="Arial"/>
                <w:color w:val="000000"/>
                <w:sz w:val="18"/>
                <w:szCs w:val="18"/>
              </w:rPr>
            </w:pPr>
          </w:p>
        </w:tc>
        <w:tc>
          <w:tcPr>
            <w:tcW w:w="601" w:type="pct"/>
            <w:tcBorders>
              <w:top w:val="single" w:sz="4" w:space="0" w:color="auto"/>
            </w:tcBorders>
            <w:vAlign w:val="center"/>
          </w:tcPr>
          <w:p w14:paraId="44C71467" w14:textId="30EC8260" w:rsidR="00DC033A" w:rsidRPr="00D4062A" w:rsidRDefault="00AD0A4C" w:rsidP="00DC033A">
            <w:pPr>
              <w:pStyle w:val="a"/>
              <w:tabs>
                <w:tab w:val="right" w:pos="7200"/>
                <w:tab w:val="right" w:pos="9000"/>
              </w:tabs>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2025</w:t>
            </w:r>
          </w:p>
        </w:tc>
        <w:tc>
          <w:tcPr>
            <w:tcW w:w="601" w:type="pct"/>
            <w:tcBorders>
              <w:top w:val="single" w:sz="4" w:space="0" w:color="auto"/>
            </w:tcBorders>
            <w:vAlign w:val="center"/>
          </w:tcPr>
          <w:p w14:paraId="559F94D4" w14:textId="38ED63AA" w:rsidR="00DC033A" w:rsidRPr="00D4062A" w:rsidRDefault="00AD0A4C" w:rsidP="00DC033A">
            <w:pPr>
              <w:pStyle w:val="a"/>
              <w:tabs>
                <w:tab w:val="right" w:pos="7200"/>
                <w:tab w:val="right" w:pos="9000"/>
              </w:tabs>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2024</w:t>
            </w:r>
          </w:p>
        </w:tc>
        <w:tc>
          <w:tcPr>
            <w:tcW w:w="606" w:type="pct"/>
            <w:tcBorders>
              <w:top w:val="single" w:sz="4" w:space="0" w:color="auto"/>
            </w:tcBorders>
            <w:vAlign w:val="center"/>
          </w:tcPr>
          <w:p w14:paraId="6BC9E015" w14:textId="7F59C1E9" w:rsidR="00DC033A" w:rsidRPr="00D4062A" w:rsidRDefault="00AD0A4C" w:rsidP="00DC033A">
            <w:pPr>
              <w:pStyle w:val="a"/>
              <w:tabs>
                <w:tab w:val="right" w:pos="7200"/>
                <w:tab w:val="right" w:pos="9000"/>
              </w:tabs>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605" w:type="pct"/>
            <w:tcBorders>
              <w:top w:val="single" w:sz="4" w:space="0" w:color="auto"/>
            </w:tcBorders>
            <w:vAlign w:val="center"/>
          </w:tcPr>
          <w:p w14:paraId="3AA66B02" w14:textId="77CAB90C" w:rsidR="00DC033A" w:rsidRPr="00D4062A" w:rsidRDefault="00AD0A4C" w:rsidP="00DC033A">
            <w:pPr>
              <w:pStyle w:val="a"/>
              <w:tabs>
                <w:tab w:val="right" w:pos="7200"/>
                <w:tab w:val="right" w:pos="9000"/>
              </w:tabs>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DB0D4B" w:rsidRPr="00D4062A" w14:paraId="7A3814BC" w14:textId="77777777" w:rsidTr="0004223F">
        <w:tc>
          <w:tcPr>
            <w:tcW w:w="2587" w:type="pct"/>
          </w:tcPr>
          <w:p w14:paraId="4DB7C023" w14:textId="77777777" w:rsidR="000E2F0A" w:rsidRPr="00D4062A" w:rsidRDefault="000E2F0A" w:rsidP="00DC033A">
            <w:pPr>
              <w:pStyle w:val="a"/>
              <w:tabs>
                <w:tab w:val="right" w:pos="7200"/>
                <w:tab w:val="right" w:pos="9000"/>
              </w:tabs>
              <w:ind w:left="-78" w:right="389"/>
              <w:rPr>
                <w:rFonts w:ascii="Arial" w:hAnsi="Arial" w:cs="Arial"/>
                <w:color w:val="000000"/>
                <w:sz w:val="18"/>
                <w:szCs w:val="18"/>
              </w:rPr>
            </w:pPr>
          </w:p>
        </w:tc>
        <w:tc>
          <w:tcPr>
            <w:tcW w:w="601" w:type="pct"/>
            <w:vAlign w:val="bottom"/>
          </w:tcPr>
          <w:p w14:paraId="1D52E6CB" w14:textId="225AE514" w:rsidR="000E2F0A" w:rsidRPr="00D4062A" w:rsidRDefault="000E2F0A" w:rsidP="00DC033A">
            <w:pPr>
              <w:pStyle w:val="a"/>
              <w:tabs>
                <w:tab w:val="right" w:pos="7200"/>
                <w:tab w:val="right" w:pos="9000"/>
              </w:tabs>
              <w:ind w:right="-72"/>
              <w:jc w:val="right"/>
              <w:rPr>
                <w:rFonts w:ascii="Arial" w:hAnsi="Arial" w:cs="Arial"/>
                <w:b/>
                <w:bCs/>
                <w:color w:val="000000"/>
                <w:sz w:val="18"/>
                <w:szCs w:val="18"/>
              </w:rPr>
            </w:pPr>
            <w:r w:rsidRPr="00D4062A">
              <w:rPr>
                <w:rFonts w:ascii="Arial" w:hAnsi="Arial" w:cs="Arial"/>
                <w:b/>
                <w:bCs/>
                <w:color w:val="000000"/>
                <w:sz w:val="18"/>
                <w:szCs w:val="18"/>
              </w:rPr>
              <w:t>Thousand</w:t>
            </w:r>
          </w:p>
        </w:tc>
        <w:tc>
          <w:tcPr>
            <w:tcW w:w="601" w:type="pct"/>
            <w:vAlign w:val="bottom"/>
          </w:tcPr>
          <w:p w14:paraId="106CB8B0" w14:textId="7C331B8A" w:rsidR="000E2F0A" w:rsidRPr="00D4062A" w:rsidRDefault="000E2F0A" w:rsidP="00DC033A">
            <w:pPr>
              <w:pStyle w:val="a"/>
              <w:tabs>
                <w:tab w:val="right" w:pos="7200"/>
                <w:tab w:val="right" w:pos="9000"/>
              </w:tabs>
              <w:ind w:right="-72"/>
              <w:jc w:val="right"/>
              <w:rPr>
                <w:rFonts w:ascii="Arial" w:hAnsi="Arial" w:cs="Arial"/>
                <w:b/>
                <w:bCs/>
                <w:color w:val="000000"/>
                <w:sz w:val="18"/>
                <w:szCs w:val="18"/>
              </w:rPr>
            </w:pPr>
            <w:r w:rsidRPr="00D4062A">
              <w:rPr>
                <w:rFonts w:ascii="Arial" w:hAnsi="Arial" w:cs="Arial"/>
                <w:b/>
                <w:bCs/>
                <w:color w:val="000000"/>
                <w:sz w:val="18"/>
                <w:szCs w:val="18"/>
              </w:rPr>
              <w:t>Thousand</w:t>
            </w:r>
          </w:p>
        </w:tc>
        <w:tc>
          <w:tcPr>
            <w:tcW w:w="606" w:type="pct"/>
            <w:vAlign w:val="bottom"/>
          </w:tcPr>
          <w:p w14:paraId="35F60198" w14:textId="5327B0D7" w:rsidR="000E2F0A" w:rsidRPr="00D4062A" w:rsidRDefault="000E2F0A" w:rsidP="00DC033A">
            <w:pPr>
              <w:pStyle w:val="a"/>
              <w:tabs>
                <w:tab w:val="right" w:pos="7200"/>
                <w:tab w:val="right" w:pos="9000"/>
              </w:tabs>
              <w:ind w:right="-72"/>
              <w:jc w:val="right"/>
              <w:rPr>
                <w:rFonts w:ascii="Arial" w:hAnsi="Arial" w:cs="Arial"/>
                <w:b/>
                <w:bCs/>
                <w:color w:val="000000"/>
                <w:sz w:val="18"/>
                <w:szCs w:val="18"/>
              </w:rPr>
            </w:pPr>
            <w:r w:rsidRPr="00D4062A">
              <w:rPr>
                <w:rFonts w:ascii="Arial" w:hAnsi="Arial" w:cs="Arial"/>
                <w:b/>
                <w:bCs/>
                <w:color w:val="000000"/>
                <w:sz w:val="18"/>
                <w:szCs w:val="18"/>
              </w:rPr>
              <w:t>Thousand</w:t>
            </w:r>
          </w:p>
        </w:tc>
        <w:tc>
          <w:tcPr>
            <w:tcW w:w="605" w:type="pct"/>
            <w:vAlign w:val="bottom"/>
          </w:tcPr>
          <w:p w14:paraId="39A7ECE6" w14:textId="56516133" w:rsidR="000E2F0A" w:rsidRPr="00D4062A" w:rsidRDefault="000E2F0A" w:rsidP="00DC033A">
            <w:pPr>
              <w:pStyle w:val="a"/>
              <w:tabs>
                <w:tab w:val="right" w:pos="7200"/>
                <w:tab w:val="right" w:pos="9000"/>
              </w:tabs>
              <w:ind w:right="-72"/>
              <w:jc w:val="right"/>
              <w:rPr>
                <w:rFonts w:ascii="Arial" w:hAnsi="Arial" w:cs="Arial"/>
                <w:b/>
                <w:bCs/>
                <w:color w:val="000000"/>
                <w:sz w:val="18"/>
                <w:szCs w:val="18"/>
              </w:rPr>
            </w:pPr>
            <w:r w:rsidRPr="00D4062A">
              <w:rPr>
                <w:rFonts w:ascii="Arial" w:hAnsi="Arial" w:cs="Arial"/>
                <w:b/>
                <w:bCs/>
                <w:color w:val="000000"/>
                <w:sz w:val="18"/>
                <w:szCs w:val="18"/>
              </w:rPr>
              <w:t>Thousand</w:t>
            </w:r>
          </w:p>
        </w:tc>
      </w:tr>
      <w:tr w:rsidR="00DB0D4B" w:rsidRPr="00D4062A" w14:paraId="47338E0F" w14:textId="77777777" w:rsidTr="0004223F">
        <w:tc>
          <w:tcPr>
            <w:tcW w:w="2587" w:type="pct"/>
          </w:tcPr>
          <w:p w14:paraId="1FD7AD21" w14:textId="77777777" w:rsidR="00DC033A" w:rsidRPr="00D4062A" w:rsidRDefault="00DC033A" w:rsidP="00DC033A">
            <w:pPr>
              <w:pStyle w:val="a"/>
              <w:tabs>
                <w:tab w:val="right" w:pos="7200"/>
                <w:tab w:val="right" w:pos="9000"/>
              </w:tabs>
              <w:ind w:left="-78" w:right="389"/>
              <w:rPr>
                <w:rFonts w:ascii="Arial" w:hAnsi="Arial" w:cs="Arial"/>
                <w:color w:val="000000"/>
                <w:sz w:val="18"/>
                <w:szCs w:val="18"/>
              </w:rPr>
            </w:pPr>
          </w:p>
        </w:tc>
        <w:tc>
          <w:tcPr>
            <w:tcW w:w="601" w:type="pct"/>
            <w:tcBorders>
              <w:bottom w:val="single" w:sz="4" w:space="0" w:color="auto"/>
            </w:tcBorders>
            <w:vAlign w:val="bottom"/>
          </w:tcPr>
          <w:p w14:paraId="0F3CF805" w14:textId="19A86641" w:rsidR="00DC033A" w:rsidRPr="00D4062A" w:rsidRDefault="00DC033A" w:rsidP="00DC033A">
            <w:pPr>
              <w:pStyle w:val="a"/>
              <w:tabs>
                <w:tab w:val="right" w:pos="7200"/>
                <w:tab w:val="right" w:pos="9000"/>
              </w:tabs>
              <w:ind w:right="-72"/>
              <w:jc w:val="right"/>
              <w:rPr>
                <w:rFonts w:ascii="Arial" w:hAnsi="Arial" w:cs="Arial"/>
                <w:b/>
                <w:bCs/>
                <w:color w:val="000000"/>
                <w:sz w:val="18"/>
                <w:szCs w:val="18"/>
              </w:rPr>
            </w:pPr>
            <w:r w:rsidRPr="00D4062A">
              <w:rPr>
                <w:rFonts w:ascii="Arial" w:hAnsi="Arial" w:cs="Arial"/>
                <w:b/>
                <w:bCs/>
                <w:color w:val="000000"/>
                <w:sz w:val="18"/>
                <w:szCs w:val="18"/>
              </w:rPr>
              <w:t>Baht</w:t>
            </w:r>
          </w:p>
        </w:tc>
        <w:tc>
          <w:tcPr>
            <w:tcW w:w="601" w:type="pct"/>
            <w:tcBorders>
              <w:bottom w:val="single" w:sz="4" w:space="0" w:color="auto"/>
            </w:tcBorders>
            <w:vAlign w:val="bottom"/>
          </w:tcPr>
          <w:p w14:paraId="110735FE" w14:textId="6C678A67" w:rsidR="00DC033A" w:rsidRPr="00D4062A" w:rsidRDefault="00DC033A" w:rsidP="00DC033A">
            <w:pPr>
              <w:pStyle w:val="a"/>
              <w:tabs>
                <w:tab w:val="right" w:pos="7200"/>
                <w:tab w:val="right" w:pos="9000"/>
              </w:tabs>
              <w:ind w:right="-72"/>
              <w:jc w:val="right"/>
              <w:rPr>
                <w:rFonts w:ascii="Arial" w:hAnsi="Arial" w:cs="Arial"/>
                <w:b/>
                <w:bCs/>
                <w:color w:val="000000"/>
                <w:sz w:val="18"/>
                <w:szCs w:val="18"/>
              </w:rPr>
            </w:pPr>
            <w:r w:rsidRPr="00D4062A">
              <w:rPr>
                <w:rFonts w:ascii="Arial" w:hAnsi="Arial" w:cs="Arial"/>
                <w:b/>
                <w:bCs/>
                <w:color w:val="000000"/>
                <w:sz w:val="18"/>
                <w:szCs w:val="18"/>
              </w:rPr>
              <w:t>Baht</w:t>
            </w:r>
          </w:p>
        </w:tc>
        <w:tc>
          <w:tcPr>
            <w:tcW w:w="606" w:type="pct"/>
            <w:tcBorders>
              <w:bottom w:val="single" w:sz="4" w:space="0" w:color="auto"/>
            </w:tcBorders>
            <w:vAlign w:val="bottom"/>
          </w:tcPr>
          <w:p w14:paraId="30198210" w14:textId="661D670C" w:rsidR="00DC033A" w:rsidRPr="00D4062A" w:rsidRDefault="00DC033A" w:rsidP="00DC033A">
            <w:pPr>
              <w:pStyle w:val="a"/>
              <w:tabs>
                <w:tab w:val="right" w:pos="7200"/>
                <w:tab w:val="right" w:pos="9000"/>
              </w:tabs>
              <w:ind w:right="-72"/>
              <w:jc w:val="right"/>
              <w:rPr>
                <w:rFonts w:ascii="Arial" w:hAnsi="Arial" w:cs="Arial"/>
                <w:b/>
                <w:bCs/>
                <w:color w:val="000000"/>
                <w:sz w:val="18"/>
                <w:szCs w:val="18"/>
              </w:rPr>
            </w:pPr>
            <w:r w:rsidRPr="00D4062A">
              <w:rPr>
                <w:rFonts w:ascii="Arial" w:hAnsi="Arial" w:cs="Arial"/>
                <w:b/>
                <w:bCs/>
                <w:color w:val="000000"/>
                <w:sz w:val="18"/>
                <w:szCs w:val="18"/>
              </w:rPr>
              <w:t>Baht</w:t>
            </w:r>
          </w:p>
        </w:tc>
        <w:tc>
          <w:tcPr>
            <w:tcW w:w="605" w:type="pct"/>
            <w:tcBorders>
              <w:bottom w:val="single" w:sz="4" w:space="0" w:color="auto"/>
            </w:tcBorders>
            <w:vAlign w:val="bottom"/>
          </w:tcPr>
          <w:p w14:paraId="5D9F66B1" w14:textId="77777777" w:rsidR="00DC033A" w:rsidRPr="00D4062A" w:rsidRDefault="00DC033A" w:rsidP="00DC033A">
            <w:pPr>
              <w:pStyle w:val="a"/>
              <w:tabs>
                <w:tab w:val="right" w:pos="7200"/>
                <w:tab w:val="right" w:pos="9000"/>
              </w:tabs>
              <w:ind w:right="-72"/>
              <w:jc w:val="right"/>
              <w:rPr>
                <w:rFonts w:ascii="Arial" w:hAnsi="Arial" w:cs="Arial"/>
                <w:b/>
                <w:bCs/>
                <w:color w:val="000000"/>
                <w:sz w:val="18"/>
                <w:szCs w:val="18"/>
              </w:rPr>
            </w:pPr>
            <w:r w:rsidRPr="00D4062A">
              <w:rPr>
                <w:rFonts w:ascii="Arial" w:hAnsi="Arial" w:cs="Arial"/>
                <w:b/>
                <w:bCs/>
                <w:color w:val="000000"/>
                <w:sz w:val="18"/>
                <w:szCs w:val="18"/>
              </w:rPr>
              <w:t>Baht</w:t>
            </w:r>
          </w:p>
        </w:tc>
      </w:tr>
      <w:tr w:rsidR="0004223F" w:rsidRPr="00D4062A" w14:paraId="30C81948" w14:textId="77777777" w:rsidTr="0004223F">
        <w:tc>
          <w:tcPr>
            <w:tcW w:w="2587" w:type="pct"/>
          </w:tcPr>
          <w:p w14:paraId="1FDDB5A9" w14:textId="77777777" w:rsidR="0004223F" w:rsidRPr="00D4062A" w:rsidRDefault="0004223F" w:rsidP="0004223F">
            <w:pPr>
              <w:pStyle w:val="a"/>
              <w:tabs>
                <w:tab w:val="right" w:pos="7200"/>
                <w:tab w:val="right" w:pos="9000"/>
              </w:tabs>
              <w:ind w:left="-78" w:right="389"/>
              <w:rPr>
                <w:rFonts w:ascii="Arial" w:hAnsi="Arial" w:cs="Arial"/>
                <w:color w:val="000000"/>
                <w:sz w:val="18"/>
                <w:szCs w:val="18"/>
              </w:rPr>
            </w:pPr>
            <w:r w:rsidRPr="00D4062A">
              <w:rPr>
                <w:rFonts w:ascii="Arial" w:hAnsi="Arial" w:cs="Arial"/>
                <w:color w:val="000000"/>
                <w:sz w:val="18"/>
                <w:szCs w:val="18"/>
              </w:rPr>
              <w:t>Retirement benefits</w:t>
            </w:r>
          </w:p>
        </w:tc>
        <w:tc>
          <w:tcPr>
            <w:tcW w:w="601" w:type="pct"/>
            <w:tcBorders>
              <w:top w:val="single" w:sz="4" w:space="0" w:color="auto"/>
            </w:tcBorders>
          </w:tcPr>
          <w:p w14:paraId="711A615F" w14:textId="77777777" w:rsidR="0004223F" w:rsidRPr="00D4062A" w:rsidRDefault="0004223F" w:rsidP="0004223F">
            <w:pPr>
              <w:pStyle w:val="a"/>
              <w:tabs>
                <w:tab w:val="right" w:pos="7200"/>
                <w:tab w:val="right" w:pos="9000"/>
              </w:tabs>
              <w:ind w:right="-72"/>
              <w:jc w:val="right"/>
              <w:rPr>
                <w:rFonts w:ascii="Arial" w:hAnsi="Arial" w:cs="Arial"/>
                <w:color w:val="000000"/>
                <w:sz w:val="18"/>
                <w:szCs w:val="18"/>
              </w:rPr>
            </w:pPr>
          </w:p>
        </w:tc>
        <w:tc>
          <w:tcPr>
            <w:tcW w:w="601" w:type="pct"/>
            <w:tcBorders>
              <w:top w:val="single" w:sz="4" w:space="0" w:color="auto"/>
            </w:tcBorders>
          </w:tcPr>
          <w:p w14:paraId="412DCD3C" w14:textId="77777777" w:rsidR="0004223F" w:rsidRPr="00D4062A" w:rsidRDefault="0004223F" w:rsidP="0004223F">
            <w:pPr>
              <w:pStyle w:val="a"/>
              <w:tabs>
                <w:tab w:val="right" w:pos="7200"/>
                <w:tab w:val="right" w:pos="9000"/>
              </w:tabs>
              <w:ind w:right="-72"/>
              <w:jc w:val="right"/>
              <w:rPr>
                <w:rFonts w:ascii="Arial" w:hAnsi="Arial" w:cs="Arial"/>
                <w:color w:val="000000"/>
                <w:sz w:val="18"/>
                <w:szCs w:val="18"/>
              </w:rPr>
            </w:pPr>
          </w:p>
        </w:tc>
        <w:tc>
          <w:tcPr>
            <w:tcW w:w="606" w:type="pct"/>
            <w:tcBorders>
              <w:top w:val="single" w:sz="4" w:space="0" w:color="auto"/>
            </w:tcBorders>
            <w:vAlign w:val="bottom"/>
          </w:tcPr>
          <w:p w14:paraId="178ED091" w14:textId="5CAF03B3" w:rsidR="0004223F" w:rsidRPr="00D4062A" w:rsidRDefault="0004223F" w:rsidP="0004223F">
            <w:pPr>
              <w:pStyle w:val="a"/>
              <w:tabs>
                <w:tab w:val="right" w:pos="7200"/>
                <w:tab w:val="right" w:pos="9000"/>
              </w:tabs>
              <w:ind w:right="-72"/>
              <w:jc w:val="right"/>
              <w:rPr>
                <w:rFonts w:ascii="Arial" w:hAnsi="Arial" w:cs="Arial"/>
                <w:color w:val="000000"/>
                <w:sz w:val="18"/>
                <w:szCs w:val="18"/>
              </w:rPr>
            </w:pPr>
          </w:p>
        </w:tc>
        <w:tc>
          <w:tcPr>
            <w:tcW w:w="605" w:type="pct"/>
            <w:tcBorders>
              <w:top w:val="single" w:sz="4" w:space="0" w:color="auto"/>
            </w:tcBorders>
            <w:vAlign w:val="bottom"/>
          </w:tcPr>
          <w:p w14:paraId="5CE3F8AE" w14:textId="77777777" w:rsidR="0004223F" w:rsidRPr="00D4062A" w:rsidRDefault="0004223F" w:rsidP="0004223F">
            <w:pPr>
              <w:pStyle w:val="a"/>
              <w:tabs>
                <w:tab w:val="right" w:pos="7200"/>
                <w:tab w:val="right" w:pos="9000"/>
              </w:tabs>
              <w:ind w:right="-72"/>
              <w:jc w:val="right"/>
              <w:rPr>
                <w:rFonts w:ascii="Arial" w:hAnsi="Arial" w:cs="Arial"/>
                <w:color w:val="000000"/>
                <w:sz w:val="18"/>
                <w:szCs w:val="18"/>
              </w:rPr>
            </w:pPr>
          </w:p>
        </w:tc>
      </w:tr>
      <w:tr w:rsidR="002B360B" w:rsidRPr="00D4062A" w14:paraId="4B6BCEF1" w14:textId="77777777" w:rsidTr="00C50617">
        <w:tc>
          <w:tcPr>
            <w:tcW w:w="2587" w:type="pct"/>
          </w:tcPr>
          <w:p w14:paraId="077EB27B" w14:textId="379CA82F" w:rsidR="002B360B" w:rsidRPr="00D4062A" w:rsidRDefault="002B360B" w:rsidP="002B360B">
            <w:pPr>
              <w:pStyle w:val="a"/>
              <w:tabs>
                <w:tab w:val="right" w:pos="7200"/>
                <w:tab w:val="right" w:pos="9000"/>
              </w:tabs>
              <w:ind w:left="-78" w:right="389"/>
              <w:rPr>
                <w:rFonts w:ascii="Arial" w:hAnsi="Arial" w:cs="Arial"/>
                <w:color w:val="000000"/>
                <w:sz w:val="18"/>
                <w:szCs w:val="18"/>
              </w:rPr>
            </w:pPr>
            <w:r w:rsidRPr="00D4062A">
              <w:rPr>
                <w:rFonts w:ascii="Arial" w:hAnsi="Arial" w:cs="Arial"/>
                <w:color w:val="000000"/>
                <w:sz w:val="18"/>
                <w:szCs w:val="18"/>
              </w:rPr>
              <w:t xml:space="preserve">  - Between </w:t>
            </w:r>
            <w:r w:rsidRPr="00D4062A">
              <w:rPr>
                <w:rFonts w:ascii="Arial" w:hAnsi="Arial" w:cs="Arial"/>
                <w:color w:val="000000"/>
                <w:sz w:val="18"/>
                <w:szCs w:val="18"/>
                <w:lang w:val="en-GB"/>
              </w:rPr>
              <w:t>1</w:t>
            </w:r>
            <w:r w:rsidRPr="00D4062A">
              <w:rPr>
                <w:rFonts w:ascii="Arial" w:hAnsi="Arial" w:cs="Arial"/>
                <w:color w:val="000000"/>
                <w:sz w:val="18"/>
                <w:szCs w:val="18"/>
              </w:rPr>
              <w:t xml:space="preserve"> to </w:t>
            </w:r>
            <w:r w:rsidRPr="00D4062A">
              <w:rPr>
                <w:rFonts w:ascii="Arial" w:hAnsi="Arial" w:cs="Arial"/>
                <w:color w:val="000000"/>
                <w:sz w:val="18"/>
                <w:szCs w:val="18"/>
                <w:lang w:val="en-GB"/>
              </w:rPr>
              <w:t>2</w:t>
            </w:r>
            <w:r w:rsidRPr="00D4062A">
              <w:rPr>
                <w:rFonts w:ascii="Arial" w:hAnsi="Arial" w:cs="Arial"/>
                <w:color w:val="000000"/>
                <w:sz w:val="18"/>
                <w:szCs w:val="18"/>
              </w:rPr>
              <w:t xml:space="preserve"> years</w:t>
            </w:r>
          </w:p>
        </w:tc>
        <w:tc>
          <w:tcPr>
            <w:tcW w:w="601" w:type="pct"/>
          </w:tcPr>
          <w:p w14:paraId="22CCEFE3" w14:textId="63D7425B" w:rsidR="002B360B" w:rsidRPr="00D4062A" w:rsidRDefault="002B360B" w:rsidP="002B360B">
            <w:pPr>
              <w:pStyle w:val="a"/>
              <w:tabs>
                <w:tab w:val="right" w:pos="7200"/>
                <w:tab w:val="right" w:pos="9000"/>
              </w:tabs>
              <w:ind w:right="-72"/>
              <w:jc w:val="right"/>
              <w:rPr>
                <w:rFonts w:ascii="Arial" w:hAnsi="Arial" w:cs="Arial"/>
                <w:color w:val="000000"/>
                <w:sz w:val="18"/>
                <w:szCs w:val="18"/>
                <w:lang w:val="en-GB"/>
              </w:rPr>
            </w:pPr>
            <w:r w:rsidRPr="00D4062A">
              <w:rPr>
                <w:rFonts w:ascii="Arial" w:hAnsi="Arial" w:cs="Arial"/>
                <w:color w:val="000000"/>
                <w:sz w:val="18"/>
                <w:szCs w:val="18"/>
                <w:lang w:val="en-GB"/>
              </w:rPr>
              <w:t>14,091</w:t>
            </w:r>
          </w:p>
        </w:tc>
        <w:tc>
          <w:tcPr>
            <w:tcW w:w="601" w:type="pct"/>
          </w:tcPr>
          <w:p w14:paraId="1D61F084" w14:textId="01B1C55B" w:rsidR="002B360B" w:rsidRPr="00D4062A" w:rsidRDefault="002B360B" w:rsidP="002B360B">
            <w:pPr>
              <w:pStyle w:val="a"/>
              <w:tabs>
                <w:tab w:val="right" w:pos="7200"/>
                <w:tab w:val="right" w:pos="9000"/>
              </w:tabs>
              <w:ind w:right="-72"/>
              <w:jc w:val="right"/>
              <w:rPr>
                <w:rFonts w:ascii="Arial" w:hAnsi="Arial" w:cs="Arial"/>
                <w:color w:val="000000"/>
                <w:sz w:val="18"/>
                <w:szCs w:val="18"/>
                <w:lang w:val="en-GB"/>
              </w:rPr>
            </w:pPr>
            <w:r w:rsidRPr="00D4062A">
              <w:rPr>
                <w:rFonts w:ascii="Arial" w:hAnsi="Arial" w:cs="Arial"/>
                <w:color w:val="000000"/>
                <w:sz w:val="18"/>
                <w:szCs w:val="18"/>
                <w:lang w:val="en-GB"/>
              </w:rPr>
              <w:t>12,380</w:t>
            </w:r>
          </w:p>
        </w:tc>
        <w:tc>
          <w:tcPr>
            <w:tcW w:w="606" w:type="pct"/>
            <w:vAlign w:val="bottom"/>
          </w:tcPr>
          <w:p w14:paraId="2291CB90" w14:textId="3F1069D9" w:rsidR="002B360B" w:rsidRPr="00D4062A" w:rsidRDefault="002B360B" w:rsidP="002B360B">
            <w:pPr>
              <w:pStyle w:val="a"/>
              <w:tabs>
                <w:tab w:val="right" w:pos="7200"/>
                <w:tab w:val="right" w:pos="9000"/>
              </w:tabs>
              <w:ind w:right="-72"/>
              <w:jc w:val="right"/>
              <w:rPr>
                <w:rFonts w:ascii="Arial" w:hAnsi="Arial" w:cs="Arial"/>
                <w:color w:val="000000"/>
                <w:sz w:val="18"/>
                <w:szCs w:val="18"/>
                <w:lang w:val="en-GB"/>
              </w:rPr>
            </w:pPr>
            <w:r w:rsidRPr="00D4062A">
              <w:rPr>
                <w:rFonts w:ascii="Arial" w:hAnsi="Arial" w:cs="Arial"/>
                <w:color w:val="000000"/>
                <w:sz w:val="18"/>
                <w:szCs w:val="18"/>
                <w:cs/>
                <w:lang w:val="en-GB"/>
              </w:rPr>
              <w:t>13</w:t>
            </w:r>
            <w:r w:rsidRPr="00D4062A">
              <w:rPr>
                <w:rFonts w:ascii="Arial" w:hAnsi="Arial" w:cs="Arial"/>
                <w:color w:val="000000"/>
                <w:sz w:val="18"/>
                <w:szCs w:val="18"/>
                <w:lang w:val="en-GB"/>
              </w:rPr>
              <w:t>,</w:t>
            </w:r>
            <w:r w:rsidRPr="00D4062A">
              <w:rPr>
                <w:rFonts w:ascii="Arial" w:hAnsi="Arial" w:cs="Arial"/>
                <w:color w:val="000000"/>
                <w:sz w:val="18"/>
                <w:szCs w:val="18"/>
                <w:cs/>
                <w:lang w:val="en-GB"/>
              </w:rPr>
              <w:t>837</w:t>
            </w:r>
          </w:p>
        </w:tc>
        <w:tc>
          <w:tcPr>
            <w:tcW w:w="605" w:type="pct"/>
          </w:tcPr>
          <w:p w14:paraId="4E3B139A" w14:textId="6BF0F3A1" w:rsidR="002B360B" w:rsidRPr="00D4062A" w:rsidRDefault="002B360B" w:rsidP="002B360B">
            <w:pPr>
              <w:pStyle w:val="a"/>
              <w:tabs>
                <w:tab w:val="right" w:pos="7200"/>
                <w:tab w:val="right" w:pos="9000"/>
              </w:tabs>
              <w:ind w:right="-72"/>
              <w:jc w:val="right"/>
              <w:rPr>
                <w:rFonts w:ascii="Arial" w:hAnsi="Arial" w:cs="Arial"/>
                <w:color w:val="000000"/>
                <w:sz w:val="18"/>
                <w:szCs w:val="18"/>
              </w:rPr>
            </w:pPr>
            <w:r w:rsidRPr="00D4062A">
              <w:rPr>
                <w:rFonts w:ascii="Arial" w:hAnsi="Arial" w:cs="Arial"/>
                <w:color w:val="000000"/>
                <w:sz w:val="18"/>
                <w:szCs w:val="18"/>
                <w:lang w:val="en-GB"/>
              </w:rPr>
              <w:t>12</w:t>
            </w:r>
            <w:r w:rsidRPr="00D4062A">
              <w:rPr>
                <w:rFonts w:ascii="Arial" w:hAnsi="Arial" w:cs="Arial"/>
                <w:color w:val="000000"/>
                <w:sz w:val="18"/>
                <w:szCs w:val="18"/>
              </w:rPr>
              <w:t>,</w:t>
            </w:r>
            <w:r w:rsidRPr="00D4062A">
              <w:rPr>
                <w:rFonts w:ascii="Arial" w:hAnsi="Arial" w:cs="Arial"/>
                <w:color w:val="000000"/>
                <w:sz w:val="18"/>
                <w:szCs w:val="18"/>
                <w:lang w:val="en-GB"/>
              </w:rPr>
              <w:t>380</w:t>
            </w:r>
          </w:p>
        </w:tc>
      </w:tr>
      <w:tr w:rsidR="002B360B" w:rsidRPr="00D4062A" w14:paraId="66985E04" w14:textId="77777777" w:rsidTr="00C50617">
        <w:tc>
          <w:tcPr>
            <w:tcW w:w="2587" w:type="pct"/>
          </w:tcPr>
          <w:p w14:paraId="01EEBEC8" w14:textId="5A57C9C8" w:rsidR="002B360B" w:rsidRPr="00D4062A" w:rsidRDefault="002B360B" w:rsidP="002B360B">
            <w:pPr>
              <w:pStyle w:val="a"/>
              <w:tabs>
                <w:tab w:val="right" w:pos="7200"/>
                <w:tab w:val="right" w:pos="9000"/>
              </w:tabs>
              <w:ind w:left="-78" w:right="389"/>
              <w:rPr>
                <w:rFonts w:ascii="Arial" w:hAnsi="Arial" w:cs="Arial"/>
                <w:color w:val="000000"/>
                <w:sz w:val="18"/>
                <w:szCs w:val="18"/>
              </w:rPr>
            </w:pPr>
            <w:r w:rsidRPr="00D4062A">
              <w:rPr>
                <w:rFonts w:ascii="Arial" w:hAnsi="Arial" w:cs="Arial"/>
                <w:color w:val="000000"/>
                <w:sz w:val="18"/>
                <w:szCs w:val="18"/>
              </w:rPr>
              <w:t xml:space="preserve">  - Between </w:t>
            </w:r>
            <w:r w:rsidRPr="00D4062A">
              <w:rPr>
                <w:rFonts w:ascii="Arial" w:hAnsi="Arial" w:cs="Arial"/>
                <w:color w:val="000000"/>
                <w:sz w:val="18"/>
                <w:szCs w:val="18"/>
                <w:lang w:val="en-GB"/>
              </w:rPr>
              <w:t>2</w:t>
            </w:r>
            <w:r w:rsidRPr="00D4062A">
              <w:rPr>
                <w:rFonts w:ascii="Arial" w:hAnsi="Arial" w:cs="Arial"/>
                <w:color w:val="000000"/>
                <w:sz w:val="18"/>
                <w:szCs w:val="18"/>
              </w:rPr>
              <w:t xml:space="preserve"> to </w:t>
            </w:r>
            <w:r w:rsidRPr="00D4062A">
              <w:rPr>
                <w:rFonts w:ascii="Arial" w:hAnsi="Arial" w:cs="Arial"/>
                <w:color w:val="000000"/>
                <w:sz w:val="18"/>
                <w:szCs w:val="18"/>
                <w:lang w:val="en-GB"/>
              </w:rPr>
              <w:t>5</w:t>
            </w:r>
            <w:r w:rsidRPr="00D4062A">
              <w:rPr>
                <w:rFonts w:ascii="Arial" w:hAnsi="Arial" w:cs="Arial"/>
                <w:color w:val="000000"/>
                <w:sz w:val="18"/>
                <w:szCs w:val="18"/>
              </w:rPr>
              <w:t xml:space="preserve"> years</w:t>
            </w:r>
          </w:p>
        </w:tc>
        <w:tc>
          <w:tcPr>
            <w:tcW w:w="601" w:type="pct"/>
          </w:tcPr>
          <w:p w14:paraId="5B352B25" w14:textId="54199B3D" w:rsidR="002B360B" w:rsidRPr="00D4062A" w:rsidRDefault="002B360B" w:rsidP="002B360B">
            <w:pPr>
              <w:pStyle w:val="a"/>
              <w:tabs>
                <w:tab w:val="right" w:pos="7200"/>
                <w:tab w:val="right" w:pos="9000"/>
              </w:tabs>
              <w:ind w:right="-72"/>
              <w:jc w:val="right"/>
              <w:rPr>
                <w:rFonts w:ascii="Arial" w:hAnsi="Arial" w:cs="Arial"/>
                <w:color w:val="000000"/>
                <w:sz w:val="18"/>
                <w:szCs w:val="18"/>
                <w:lang w:val="en-GB"/>
              </w:rPr>
            </w:pPr>
            <w:r w:rsidRPr="00D4062A">
              <w:rPr>
                <w:rFonts w:ascii="Arial" w:hAnsi="Arial" w:cs="Arial"/>
                <w:color w:val="000000"/>
                <w:sz w:val="18"/>
                <w:szCs w:val="18"/>
                <w:lang w:val="en-GB"/>
              </w:rPr>
              <w:t>97,343</w:t>
            </w:r>
          </w:p>
        </w:tc>
        <w:tc>
          <w:tcPr>
            <w:tcW w:w="601" w:type="pct"/>
          </w:tcPr>
          <w:p w14:paraId="37C8B211" w14:textId="7E7AC8E6" w:rsidR="002B360B" w:rsidRPr="00D4062A" w:rsidRDefault="002B360B" w:rsidP="002B360B">
            <w:pPr>
              <w:pStyle w:val="a"/>
              <w:tabs>
                <w:tab w:val="right" w:pos="7200"/>
                <w:tab w:val="right" w:pos="9000"/>
              </w:tabs>
              <w:ind w:right="-72"/>
              <w:jc w:val="right"/>
              <w:rPr>
                <w:rFonts w:ascii="Arial" w:hAnsi="Arial" w:cs="Arial"/>
                <w:color w:val="000000"/>
                <w:sz w:val="18"/>
                <w:szCs w:val="18"/>
                <w:lang w:val="en-GB"/>
              </w:rPr>
            </w:pPr>
            <w:r w:rsidRPr="00D4062A">
              <w:rPr>
                <w:rFonts w:ascii="Arial" w:hAnsi="Arial" w:cs="Arial"/>
                <w:color w:val="000000"/>
                <w:sz w:val="18"/>
                <w:szCs w:val="18"/>
                <w:lang w:val="en-GB"/>
              </w:rPr>
              <w:t>92,876</w:t>
            </w:r>
          </w:p>
        </w:tc>
        <w:tc>
          <w:tcPr>
            <w:tcW w:w="606" w:type="pct"/>
            <w:vAlign w:val="bottom"/>
          </w:tcPr>
          <w:p w14:paraId="3F19C038" w14:textId="73B99221" w:rsidR="002B360B" w:rsidRPr="00D4062A" w:rsidRDefault="002B360B" w:rsidP="002B360B">
            <w:pPr>
              <w:pStyle w:val="a"/>
              <w:tabs>
                <w:tab w:val="right" w:pos="7200"/>
                <w:tab w:val="right" w:pos="9000"/>
              </w:tabs>
              <w:ind w:right="-72"/>
              <w:jc w:val="right"/>
              <w:rPr>
                <w:rFonts w:ascii="Arial" w:hAnsi="Arial" w:cs="Arial"/>
                <w:color w:val="000000"/>
                <w:sz w:val="18"/>
                <w:szCs w:val="18"/>
                <w:lang w:val="en-GB"/>
              </w:rPr>
            </w:pPr>
            <w:r w:rsidRPr="00D4062A">
              <w:rPr>
                <w:rFonts w:ascii="Arial" w:hAnsi="Arial" w:cs="Arial"/>
                <w:color w:val="000000"/>
                <w:sz w:val="18"/>
                <w:szCs w:val="18"/>
                <w:cs/>
                <w:lang w:val="en-GB"/>
              </w:rPr>
              <w:t>95</w:t>
            </w:r>
            <w:r w:rsidRPr="00D4062A">
              <w:rPr>
                <w:rFonts w:ascii="Arial" w:hAnsi="Arial" w:cs="Arial"/>
                <w:color w:val="000000"/>
                <w:sz w:val="18"/>
                <w:szCs w:val="18"/>
                <w:lang w:val="en-GB"/>
              </w:rPr>
              <w:t>,</w:t>
            </w:r>
            <w:r w:rsidRPr="00D4062A">
              <w:rPr>
                <w:rFonts w:ascii="Arial" w:hAnsi="Arial" w:cs="Arial"/>
                <w:color w:val="000000"/>
                <w:sz w:val="18"/>
                <w:szCs w:val="18"/>
                <w:cs/>
                <w:lang w:val="en-GB"/>
              </w:rPr>
              <w:t>711</w:t>
            </w:r>
          </w:p>
        </w:tc>
        <w:tc>
          <w:tcPr>
            <w:tcW w:w="605" w:type="pct"/>
          </w:tcPr>
          <w:p w14:paraId="59EFFBB6" w14:textId="3101DFBE" w:rsidR="002B360B" w:rsidRPr="00D4062A" w:rsidRDefault="002B360B" w:rsidP="002B360B">
            <w:pPr>
              <w:pStyle w:val="a"/>
              <w:tabs>
                <w:tab w:val="right" w:pos="7200"/>
                <w:tab w:val="right" w:pos="9000"/>
              </w:tabs>
              <w:ind w:right="-72"/>
              <w:jc w:val="right"/>
              <w:rPr>
                <w:rFonts w:ascii="Arial" w:hAnsi="Arial" w:cs="Arial"/>
                <w:color w:val="000000"/>
                <w:sz w:val="18"/>
                <w:szCs w:val="18"/>
              </w:rPr>
            </w:pPr>
            <w:r w:rsidRPr="00D4062A">
              <w:rPr>
                <w:rFonts w:ascii="Arial" w:hAnsi="Arial" w:cs="Arial"/>
                <w:color w:val="000000"/>
                <w:sz w:val="18"/>
                <w:szCs w:val="18"/>
                <w:lang w:val="en-GB"/>
              </w:rPr>
              <w:t>92</w:t>
            </w:r>
            <w:r w:rsidRPr="00D4062A">
              <w:rPr>
                <w:rFonts w:ascii="Arial" w:hAnsi="Arial" w:cs="Arial"/>
                <w:color w:val="000000"/>
                <w:sz w:val="18"/>
                <w:szCs w:val="18"/>
              </w:rPr>
              <w:t>,</w:t>
            </w:r>
            <w:r w:rsidRPr="00D4062A">
              <w:rPr>
                <w:rFonts w:ascii="Arial" w:hAnsi="Arial" w:cs="Arial"/>
                <w:color w:val="000000"/>
                <w:sz w:val="18"/>
                <w:szCs w:val="18"/>
                <w:lang w:val="en-GB"/>
              </w:rPr>
              <w:t>876</w:t>
            </w:r>
          </w:p>
        </w:tc>
      </w:tr>
      <w:tr w:rsidR="002B360B" w:rsidRPr="00D4062A" w14:paraId="2FE030A1" w14:textId="77777777" w:rsidTr="00C50617">
        <w:tc>
          <w:tcPr>
            <w:tcW w:w="2587" w:type="pct"/>
          </w:tcPr>
          <w:p w14:paraId="7E5BA4AE" w14:textId="0C7EFA0B" w:rsidR="002B360B" w:rsidRPr="00D4062A" w:rsidRDefault="002B360B" w:rsidP="002B360B">
            <w:pPr>
              <w:pStyle w:val="a"/>
              <w:tabs>
                <w:tab w:val="right" w:pos="7200"/>
                <w:tab w:val="right" w:pos="9000"/>
              </w:tabs>
              <w:ind w:left="-78" w:right="389"/>
              <w:rPr>
                <w:rFonts w:ascii="Arial" w:hAnsi="Arial" w:cs="Arial"/>
                <w:color w:val="000000"/>
                <w:sz w:val="18"/>
                <w:szCs w:val="18"/>
              </w:rPr>
            </w:pPr>
            <w:r w:rsidRPr="00D4062A">
              <w:rPr>
                <w:rFonts w:ascii="Arial" w:hAnsi="Arial" w:cs="Arial"/>
                <w:color w:val="000000"/>
                <w:sz w:val="18"/>
                <w:szCs w:val="18"/>
              </w:rPr>
              <w:t xml:space="preserve">  - More than </w:t>
            </w:r>
            <w:r w:rsidRPr="00D4062A">
              <w:rPr>
                <w:rFonts w:ascii="Arial" w:hAnsi="Arial" w:cs="Arial"/>
                <w:color w:val="000000"/>
                <w:sz w:val="18"/>
                <w:szCs w:val="18"/>
                <w:lang w:val="en-GB"/>
              </w:rPr>
              <w:t>5</w:t>
            </w:r>
            <w:r w:rsidRPr="00D4062A">
              <w:rPr>
                <w:rFonts w:ascii="Arial" w:hAnsi="Arial" w:cs="Arial"/>
                <w:color w:val="000000"/>
                <w:sz w:val="18"/>
                <w:szCs w:val="18"/>
              </w:rPr>
              <w:t xml:space="preserve"> years</w:t>
            </w:r>
          </w:p>
        </w:tc>
        <w:tc>
          <w:tcPr>
            <w:tcW w:w="601" w:type="pct"/>
            <w:tcBorders>
              <w:bottom w:val="single" w:sz="4" w:space="0" w:color="auto"/>
            </w:tcBorders>
          </w:tcPr>
          <w:p w14:paraId="1DE8F3D7" w14:textId="75654880" w:rsidR="002B360B" w:rsidRPr="00D4062A" w:rsidRDefault="002B360B" w:rsidP="002B360B">
            <w:pPr>
              <w:pStyle w:val="a"/>
              <w:tabs>
                <w:tab w:val="right" w:pos="7200"/>
                <w:tab w:val="right" w:pos="9000"/>
              </w:tabs>
              <w:ind w:right="-72"/>
              <w:jc w:val="right"/>
              <w:rPr>
                <w:rFonts w:ascii="Arial" w:hAnsi="Arial" w:cs="Arial"/>
                <w:color w:val="000000"/>
                <w:sz w:val="18"/>
                <w:szCs w:val="18"/>
                <w:lang w:val="en-GB"/>
              </w:rPr>
            </w:pPr>
            <w:r w:rsidRPr="00D4062A">
              <w:rPr>
                <w:rFonts w:ascii="Arial" w:hAnsi="Arial" w:cs="Arial"/>
                <w:color w:val="000000"/>
                <w:sz w:val="18"/>
                <w:szCs w:val="18"/>
                <w:lang w:val="en-GB"/>
              </w:rPr>
              <w:t>698,300</w:t>
            </w:r>
          </w:p>
        </w:tc>
        <w:tc>
          <w:tcPr>
            <w:tcW w:w="601" w:type="pct"/>
            <w:tcBorders>
              <w:bottom w:val="single" w:sz="4" w:space="0" w:color="auto"/>
            </w:tcBorders>
          </w:tcPr>
          <w:p w14:paraId="7BE75C3B" w14:textId="732C2DA9" w:rsidR="002B360B" w:rsidRPr="00D4062A" w:rsidRDefault="002B360B" w:rsidP="002B360B">
            <w:pPr>
              <w:pStyle w:val="a"/>
              <w:tabs>
                <w:tab w:val="right" w:pos="7200"/>
                <w:tab w:val="right" w:pos="9000"/>
              </w:tabs>
              <w:ind w:right="-72"/>
              <w:jc w:val="right"/>
              <w:rPr>
                <w:rFonts w:ascii="Arial" w:hAnsi="Arial" w:cs="Arial"/>
                <w:color w:val="000000"/>
                <w:sz w:val="18"/>
                <w:szCs w:val="18"/>
                <w:lang w:val="en-GB"/>
              </w:rPr>
            </w:pPr>
            <w:r w:rsidRPr="00D4062A">
              <w:rPr>
                <w:rFonts w:ascii="Arial" w:hAnsi="Arial" w:cs="Arial"/>
                <w:color w:val="000000"/>
                <w:sz w:val="18"/>
                <w:szCs w:val="18"/>
                <w:lang w:val="en-GB"/>
              </w:rPr>
              <w:t>704,827</w:t>
            </w:r>
          </w:p>
        </w:tc>
        <w:tc>
          <w:tcPr>
            <w:tcW w:w="606" w:type="pct"/>
            <w:tcBorders>
              <w:bottom w:val="single" w:sz="4" w:space="0" w:color="auto"/>
            </w:tcBorders>
            <w:vAlign w:val="bottom"/>
          </w:tcPr>
          <w:p w14:paraId="1CC99043" w14:textId="3127F633" w:rsidR="002B360B" w:rsidRPr="00D4062A" w:rsidRDefault="002B360B" w:rsidP="002B360B">
            <w:pPr>
              <w:pStyle w:val="a"/>
              <w:tabs>
                <w:tab w:val="right" w:pos="7200"/>
                <w:tab w:val="right" w:pos="9000"/>
              </w:tabs>
              <w:ind w:right="-72"/>
              <w:jc w:val="right"/>
              <w:rPr>
                <w:rFonts w:ascii="Arial" w:hAnsi="Arial" w:cs="Arial"/>
                <w:color w:val="000000"/>
                <w:sz w:val="18"/>
                <w:szCs w:val="18"/>
                <w:cs/>
                <w:lang w:val="en-GB"/>
              </w:rPr>
            </w:pPr>
            <w:r w:rsidRPr="00D4062A">
              <w:rPr>
                <w:rFonts w:ascii="Arial" w:hAnsi="Arial" w:cs="Arial"/>
                <w:color w:val="000000"/>
                <w:sz w:val="18"/>
                <w:szCs w:val="18"/>
                <w:cs/>
                <w:lang w:val="en-GB"/>
              </w:rPr>
              <w:t>692</w:t>
            </w:r>
            <w:r w:rsidRPr="00D4062A">
              <w:rPr>
                <w:rFonts w:ascii="Arial" w:hAnsi="Arial" w:cs="Arial"/>
                <w:color w:val="000000"/>
                <w:sz w:val="18"/>
                <w:szCs w:val="18"/>
                <w:lang w:val="en-GB"/>
              </w:rPr>
              <w:t>,</w:t>
            </w:r>
            <w:r w:rsidRPr="00D4062A">
              <w:rPr>
                <w:rFonts w:ascii="Arial" w:hAnsi="Arial" w:cs="Arial"/>
                <w:color w:val="000000"/>
                <w:sz w:val="18"/>
                <w:szCs w:val="18"/>
                <w:cs/>
                <w:lang w:val="en-GB"/>
              </w:rPr>
              <w:t>898</w:t>
            </w:r>
          </w:p>
        </w:tc>
        <w:tc>
          <w:tcPr>
            <w:tcW w:w="605" w:type="pct"/>
            <w:tcBorders>
              <w:bottom w:val="single" w:sz="4" w:space="0" w:color="auto"/>
            </w:tcBorders>
          </w:tcPr>
          <w:p w14:paraId="7BB0274A" w14:textId="567B07D9" w:rsidR="002B360B" w:rsidRPr="00D4062A" w:rsidRDefault="002B360B" w:rsidP="002B360B">
            <w:pPr>
              <w:pStyle w:val="a"/>
              <w:tabs>
                <w:tab w:val="right" w:pos="7200"/>
                <w:tab w:val="right" w:pos="9000"/>
              </w:tabs>
              <w:ind w:right="-72"/>
              <w:jc w:val="right"/>
              <w:rPr>
                <w:rFonts w:ascii="Arial" w:hAnsi="Arial" w:cs="Arial"/>
                <w:color w:val="000000"/>
                <w:sz w:val="18"/>
                <w:szCs w:val="18"/>
                <w:cs/>
                <w:lang w:val="en-GB"/>
              </w:rPr>
            </w:pPr>
            <w:r w:rsidRPr="00D4062A">
              <w:rPr>
                <w:rFonts w:ascii="Arial" w:hAnsi="Arial" w:cs="Arial"/>
                <w:color w:val="000000"/>
                <w:sz w:val="18"/>
                <w:szCs w:val="18"/>
                <w:lang w:val="en-GB"/>
              </w:rPr>
              <w:t>704,569</w:t>
            </w:r>
          </w:p>
        </w:tc>
      </w:tr>
      <w:tr w:rsidR="0004223F" w:rsidRPr="00D4062A" w14:paraId="4CF5B816" w14:textId="77777777" w:rsidTr="0004223F">
        <w:tc>
          <w:tcPr>
            <w:tcW w:w="2587" w:type="pct"/>
          </w:tcPr>
          <w:p w14:paraId="46B655F2" w14:textId="77777777" w:rsidR="0004223F" w:rsidRPr="00D4062A" w:rsidRDefault="0004223F" w:rsidP="0004223F">
            <w:pPr>
              <w:pStyle w:val="a"/>
              <w:tabs>
                <w:tab w:val="right" w:pos="7200"/>
                <w:tab w:val="right" w:pos="9000"/>
              </w:tabs>
              <w:ind w:left="-78" w:right="389"/>
              <w:rPr>
                <w:rFonts w:ascii="Arial" w:hAnsi="Arial" w:cs="Arial"/>
                <w:color w:val="000000"/>
                <w:sz w:val="18"/>
                <w:szCs w:val="18"/>
              </w:rPr>
            </w:pPr>
          </w:p>
        </w:tc>
        <w:tc>
          <w:tcPr>
            <w:tcW w:w="601" w:type="pct"/>
            <w:tcBorders>
              <w:top w:val="single" w:sz="4" w:space="0" w:color="auto"/>
            </w:tcBorders>
          </w:tcPr>
          <w:p w14:paraId="6B78DAB8" w14:textId="77777777" w:rsidR="0004223F" w:rsidRPr="00D4062A" w:rsidRDefault="0004223F" w:rsidP="0004223F">
            <w:pPr>
              <w:pStyle w:val="a"/>
              <w:tabs>
                <w:tab w:val="right" w:pos="7200"/>
                <w:tab w:val="right" w:pos="9000"/>
              </w:tabs>
              <w:ind w:right="-72"/>
              <w:jc w:val="right"/>
              <w:rPr>
                <w:rFonts w:ascii="Arial" w:hAnsi="Arial" w:cs="Arial"/>
                <w:color w:val="000000"/>
                <w:sz w:val="18"/>
                <w:szCs w:val="18"/>
                <w:lang w:val="en-GB"/>
              </w:rPr>
            </w:pPr>
          </w:p>
        </w:tc>
        <w:tc>
          <w:tcPr>
            <w:tcW w:w="601" w:type="pct"/>
            <w:tcBorders>
              <w:top w:val="single" w:sz="4" w:space="0" w:color="auto"/>
            </w:tcBorders>
          </w:tcPr>
          <w:p w14:paraId="68A077D8" w14:textId="77777777" w:rsidR="0004223F" w:rsidRPr="00D4062A" w:rsidRDefault="0004223F" w:rsidP="0004223F">
            <w:pPr>
              <w:pStyle w:val="a"/>
              <w:tabs>
                <w:tab w:val="right" w:pos="7200"/>
                <w:tab w:val="right" w:pos="9000"/>
              </w:tabs>
              <w:ind w:right="-72"/>
              <w:jc w:val="right"/>
              <w:rPr>
                <w:rFonts w:ascii="Arial" w:hAnsi="Arial" w:cs="Arial"/>
                <w:color w:val="000000"/>
                <w:sz w:val="18"/>
                <w:szCs w:val="18"/>
                <w:lang w:val="en-GB"/>
              </w:rPr>
            </w:pPr>
          </w:p>
        </w:tc>
        <w:tc>
          <w:tcPr>
            <w:tcW w:w="606" w:type="pct"/>
            <w:tcBorders>
              <w:top w:val="single" w:sz="4" w:space="0" w:color="auto"/>
            </w:tcBorders>
          </w:tcPr>
          <w:p w14:paraId="5C0C0D5D" w14:textId="75CA3000" w:rsidR="0004223F" w:rsidRPr="00D4062A" w:rsidRDefault="0004223F" w:rsidP="0004223F">
            <w:pPr>
              <w:pStyle w:val="a"/>
              <w:tabs>
                <w:tab w:val="right" w:pos="7200"/>
                <w:tab w:val="right" w:pos="9000"/>
              </w:tabs>
              <w:ind w:right="-72"/>
              <w:jc w:val="right"/>
              <w:rPr>
                <w:rFonts w:ascii="Arial" w:hAnsi="Arial" w:cs="Arial"/>
                <w:color w:val="000000"/>
                <w:sz w:val="18"/>
                <w:szCs w:val="18"/>
                <w:lang w:val="en-GB"/>
              </w:rPr>
            </w:pPr>
          </w:p>
        </w:tc>
        <w:tc>
          <w:tcPr>
            <w:tcW w:w="605" w:type="pct"/>
            <w:tcBorders>
              <w:top w:val="single" w:sz="4" w:space="0" w:color="auto"/>
            </w:tcBorders>
          </w:tcPr>
          <w:p w14:paraId="55698A91" w14:textId="77777777" w:rsidR="0004223F" w:rsidRPr="00D4062A" w:rsidRDefault="0004223F" w:rsidP="0004223F">
            <w:pPr>
              <w:pStyle w:val="a"/>
              <w:tabs>
                <w:tab w:val="right" w:pos="7200"/>
                <w:tab w:val="right" w:pos="9000"/>
              </w:tabs>
              <w:ind w:right="-72"/>
              <w:jc w:val="right"/>
              <w:rPr>
                <w:rFonts w:ascii="Arial" w:hAnsi="Arial" w:cs="Arial"/>
                <w:color w:val="000000"/>
                <w:sz w:val="18"/>
                <w:szCs w:val="18"/>
              </w:rPr>
            </w:pPr>
          </w:p>
        </w:tc>
      </w:tr>
      <w:tr w:rsidR="0004223F" w:rsidRPr="00D4062A" w14:paraId="4F0F1749" w14:textId="77777777" w:rsidTr="0004223F">
        <w:tc>
          <w:tcPr>
            <w:tcW w:w="2587" w:type="pct"/>
          </w:tcPr>
          <w:p w14:paraId="09A414EA" w14:textId="77777777" w:rsidR="0004223F" w:rsidRPr="00D4062A" w:rsidRDefault="0004223F" w:rsidP="0004223F">
            <w:pPr>
              <w:pStyle w:val="a"/>
              <w:tabs>
                <w:tab w:val="right" w:pos="7200"/>
                <w:tab w:val="right" w:pos="9000"/>
              </w:tabs>
              <w:ind w:left="-78" w:right="389"/>
              <w:rPr>
                <w:rFonts w:ascii="Arial" w:hAnsi="Arial" w:cs="Arial"/>
                <w:color w:val="000000"/>
                <w:sz w:val="18"/>
                <w:szCs w:val="18"/>
              </w:rPr>
            </w:pPr>
          </w:p>
        </w:tc>
        <w:tc>
          <w:tcPr>
            <w:tcW w:w="601" w:type="pct"/>
            <w:tcBorders>
              <w:bottom w:val="single" w:sz="4" w:space="0" w:color="auto"/>
            </w:tcBorders>
          </w:tcPr>
          <w:p w14:paraId="3C73B190" w14:textId="3F8CC00D" w:rsidR="0004223F" w:rsidRPr="00D4062A" w:rsidRDefault="00C65DC0" w:rsidP="0004223F">
            <w:pPr>
              <w:pStyle w:val="a"/>
              <w:tabs>
                <w:tab w:val="right" w:pos="7200"/>
                <w:tab w:val="right" w:pos="9000"/>
              </w:tabs>
              <w:ind w:right="-72"/>
              <w:jc w:val="right"/>
              <w:rPr>
                <w:rFonts w:ascii="Arial" w:hAnsi="Arial" w:cs="Arial"/>
                <w:color w:val="000000"/>
                <w:sz w:val="18"/>
                <w:szCs w:val="18"/>
                <w:lang w:val="en-GB"/>
              </w:rPr>
            </w:pPr>
            <w:r w:rsidRPr="00D4062A">
              <w:rPr>
                <w:rFonts w:ascii="Arial" w:hAnsi="Arial" w:cs="Arial"/>
                <w:color w:val="000000"/>
                <w:sz w:val="18"/>
                <w:szCs w:val="18"/>
                <w:lang w:val="en-GB"/>
              </w:rPr>
              <w:t>809,734</w:t>
            </w:r>
          </w:p>
        </w:tc>
        <w:tc>
          <w:tcPr>
            <w:tcW w:w="601" w:type="pct"/>
            <w:tcBorders>
              <w:bottom w:val="single" w:sz="4" w:space="0" w:color="auto"/>
            </w:tcBorders>
          </w:tcPr>
          <w:p w14:paraId="19801A6C" w14:textId="19119131" w:rsidR="0004223F" w:rsidRPr="00D4062A" w:rsidRDefault="00AD0A4C" w:rsidP="0004223F">
            <w:pPr>
              <w:pStyle w:val="a"/>
              <w:tabs>
                <w:tab w:val="right" w:pos="7200"/>
                <w:tab w:val="right" w:pos="9000"/>
              </w:tabs>
              <w:ind w:right="-72"/>
              <w:jc w:val="right"/>
              <w:rPr>
                <w:rFonts w:ascii="Arial" w:hAnsi="Arial" w:cs="Arial"/>
                <w:color w:val="000000"/>
                <w:sz w:val="18"/>
                <w:szCs w:val="18"/>
                <w:lang w:val="en-GB"/>
              </w:rPr>
            </w:pPr>
            <w:r w:rsidRPr="00D4062A">
              <w:rPr>
                <w:rFonts w:ascii="Arial" w:hAnsi="Arial" w:cs="Arial"/>
                <w:color w:val="000000"/>
                <w:sz w:val="18"/>
                <w:szCs w:val="18"/>
                <w:lang w:val="en-GB"/>
              </w:rPr>
              <w:t>810</w:t>
            </w:r>
            <w:r w:rsidR="0004223F" w:rsidRPr="00D4062A">
              <w:rPr>
                <w:rFonts w:ascii="Arial" w:hAnsi="Arial" w:cs="Arial"/>
                <w:color w:val="000000"/>
                <w:sz w:val="18"/>
                <w:szCs w:val="18"/>
                <w:lang w:val="en-GB"/>
              </w:rPr>
              <w:t>,</w:t>
            </w:r>
            <w:r w:rsidRPr="00D4062A">
              <w:rPr>
                <w:rFonts w:ascii="Arial" w:hAnsi="Arial" w:cs="Arial"/>
                <w:color w:val="000000"/>
                <w:sz w:val="18"/>
                <w:szCs w:val="18"/>
                <w:lang w:val="en-GB"/>
              </w:rPr>
              <w:t>083</w:t>
            </w:r>
          </w:p>
        </w:tc>
        <w:tc>
          <w:tcPr>
            <w:tcW w:w="606" w:type="pct"/>
            <w:tcBorders>
              <w:bottom w:val="single" w:sz="4" w:space="0" w:color="auto"/>
            </w:tcBorders>
          </w:tcPr>
          <w:p w14:paraId="76C2FE37" w14:textId="51B3F703" w:rsidR="0004223F" w:rsidRPr="00D4062A" w:rsidRDefault="00654F64" w:rsidP="0004223F">
            <w:pPr>
              <w:pStyle w:val="a"/>
              <w:tabs>
                <w:tab w:val="right" w:pos="7200"/>
                <w:tab w:val="right" w:pos="9000"/>
              </w:tabs>
              <w:ind w:right="-72"/>
              <w:jc w:val="right"/>
              <w:rPr>
                <w:rFonts w:ascii="Arial" w:hAnsi="Arial" w:cs="Arial"/>
                <w:color w:val="000000"/>
                <w:sz w:val="18"/>
                <w:szCs w:val="18"/>
                <w:lang w:val="en-GB"/>
              </w:rPr>
            </w:pPr>
            <w:r w:rsidRPr="00D4062A">
              <w:rPr>
                <w:rFonts w:ascii="Arial" w:hAnsi="Arial" w:cs="Arial"/>
                <w:color w:val="000000"/>
                <w:sz w:val="18"/>
                <w:szCs w:val="18"/>
                <w:cs/>
                <w:lang w:val="en-GB"/>
              </w:rPr>
              <w:t>802</w:t>
            </w:r>
            <w:r w:rsidRPr="00D4062A">
              <w:rPr>
                <w:rFonts w:ascii="Arial" w:hAnsi="Arial" w:cs="Arial"/>
                <w:color w:val="000000"/>
                <w:sz w:val="18"/>
                <w:szCs w:val="18"/>
                <w:lang w:val="en-GB"/>
              </w:rPr>
              <w:t>,</w:t>
            </w:r>
            <w:r w:rsidRPr="00D4062A">
              <w:rPr>
                <w:rFonts w:ascii="Arial" w:hAnsi="Arial" w:cs="Arial"/>
                <w:color w:val="000000"/>
                <w:sz w:val="18"/>
                <w:szCs w:val="18"/>
                <w:cs/>
                <w:lang w:val="en-GB"/>
              </w:rPr>
              <w:t>446</w:t>
            </w:r>
          </w:p>
        </w:tc>
        <w:tc>
          <w:tcPr>
            <w:tcW w:w="605" w:type="pct"/>
            <w:tcBorders>
              <w:bottom w:val="single" w:sz="4" w:space="0" w:color="auto"/>
            </w:tcBorders>
          </w:tcPr>
          <w:p w14:paraId="319F8070" w14:textId="2A5C1D07" w:rsidR="0004223F" w:rsidRPr="00D4062A" w:rsidRDefault="00AD0A4C" w:rsidP="0004223F">
            <w:pPr>
              <w:pStyle w:val="a"/>
              <w:tabs>
                <w:tab w:val="right" w:pos="7200"/>
                <w:tab w:val="right" w:pos="9000"/>
              </w:tabs>
              <w:ind w:right="-72"/>
              <w:jc w:val="right"/>
              <w:rPr>
                <w:rFonts w:ascii="Arial" w:hAnsi="Arial" w:cs="Arial"/>
                <w:color w:val="000000"/>
                <w:sz w:val="18"/>
                <w:szCs w:val="18"/>
              </w:rPr>
            </w:pPr>
            <w:r w:rsidRPr="00D4062A">
              <w:rPr>
                <w:rFonts w:ascii="Arial" w:hAnsi="Arial" w:cs="Arial"/>
                <w:color w:val="000000"/>
                <w:sz w:val="18"/>
                <w:szCs w:val="18"/>
                <w:lang w:val="en-GB"/>
              </w:rPr>
              <w:t>809</w:t>
            </w:r>
            <w:r w:rsidR="0004223F" w:rsidRPr="00D4062A">
              <w:rPr>
                <w:rFonts w:ascii="Arial" w:hAnsi="Arial" w:cs="Arial"/>
                <w:color w:val="000000"/>
                <w:sz w:val="18"/>
                <w:szCs w:val="18"/>
              </w:rPr>
              <w:t>,</w:t>
            </w:r>
            <w:r w:rsidRPr="00D4062A">
              <w:rPr>
                <w:rFonts w:ascii="Arial" w:hAnsi="Arial" w:cs="Arial"/>
                <w:color w:val="000000"/>
                <w:sz w:val="18"/>
                <w:szCs w:val="18"/>
                <w:lang w:val="en-GB"/>
              </w:rPr>
              <w:t>825</w:t>
            </w:r>
          </w:p>
        </w:tc>
      </w:tr>
    </w:tbl>
    <w:p w14:paraId="10FD3A1E" w14:textId="77777777" w:rsidR="003B6A07" w:rsidRPr="00D4062A" w:rsidRDefault="003B6A07" w:rsidP="001E5F58">
      <w:pPr>
        <w:pStyle w:val="a"/>
        <w:tabs>
          <w:tab w:val="right" w:pos="7200"/>
          <w:tab w:val="right" w:pos="9000"/>
        </w:tabs>
        <w:ind w:right="0"/>
        <w:jc w:val="both"/>
        <w:rPr>
          <w:rFonts w:ascii="Arial" w:hAnsi="Arial" w:cs="Arial"/>
          <w:color w:val="000000"/>
          <w:sz w:val="18"/>
          <w:szCs w:val="18"/>
          <w:lang w:val="en-GB"/>
        </w:rPr>
      </w:pPr>
    </w:p>
    <w:p w14:paraId="5DAB4845" w14:textId="77777777" w:rsidR="004203AD" w:rsidRPr="00D4062A" w:rsidRDefault="004203AD" w:rsidP="001E5F58">
      <w:pPr>
        <w:pStyle w:val="a"/>
        <w:tabs>
          <w:tab w:val="right" w:pos="7200"/>
          <w:tab w:val="right" w:pos="9000"/>
        </w:tabs>
        <w:ind w:right="0"/>
        <w:jc w:val="both"/>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D4062A" w14:paraId="1CB59E91" w14:textId="77777777" w:rsidTr="00D748F0">
        <w:trPr>
          <w:trHeight w:val="386"/>
        </w:trPr>
        <w:tc>
          <w:tcPr>
            <w:tcW w:w="9461" w:type="dxa"/>
            <w:vAlign w:val="center"/>
          </w:tcPr>
          <w:p w14:paraId="0F0061D3" w14:textId="014F977A"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2</w:t>
            </w:r>
            <w:r w:rsidR="00651C7F" w:rsidRPr="00D4062A">
              <w:rPr>
                <w:rFonts w:ascii="Arial" w:eastAsia="Arial Unicode MS" w:hAnsi="Arial" w:cs="Arial"/>
                <w:b/>
                <w:bCs/>
                <w:color w:val="000000"/>
                <w:sz w:val="18"/>
                <w:szCs w:val="18"/>
                <w:lang w:val="en-GB"/>
              </w:rPr>
              <w:t>2</w:t>
            </w:r>
            <w:r w:rsidR="001E5F58" w:rsidRPr="00D4062A">
              <w:rPr>
                <w:rFonts w:ascii="Arial" w:eastAsia="Arial Unicode MS" w:hAnsi="Arial" w:cs="Arial"/>
                <w:b/>
                <w:bCs/>
                <w:color w:val="000000"/>
                <w:sz w:val="18"/>
                <w:szCs w:val="18"/>
              </w:rPr>
              <w:tab/>
              <w:t xml:space="preserve">Legal </w:t>
            </w:r>
            <w:proofErr w:type="gramStart"/>
            <w:r w:rsidR="001E5F58" w:rsidRPr="00D4062A">
              <w:rPr>
                <w:rFonts w:ascii="Arial" w:eastAsia="Arial Unicode MS" w:hAnsi="Arial" w:cs="Arial"/>
                <w:b/>
                <w:bCs/>
                <w:color w:val="000000"/>
                <w:sz w:val="18"/>
                <w:szCs w:val="18"/>
              </w:rPr>
              <w:t>reserve</w:t>
            </w:r>
            <w:proofErr w:type="gramEnd"/>
          </w:p>
        </w:tc>
      </w:tr>
    </w:tbl>
    <w:p w14:paraId="7E90DC04" w14:textId="77777777" w:rsidR="008A79DE" w:rsidRPr="00D4062A" w:rsidRDefault="008A79DE" w:rsidP="001E5F58">
      <w:pPr>
        <w:pStyle w:val="a"/>
        <w:tabs>
          <w:tab w:val="right" w:pos="7200"/>
          <w:tab w:val="right" w:pos="9000"/>
        </w:tabs>
        <w:ind w:right="0"/>
        <w:jc w:val="both"/>
        <w:rPr>
          <w:rFonts w:ascii="Arial" w:hAnsi="Arial" w:cs="Arial"/>
          <w:color w:val="000000"/>
          <w:sz w:val="18"/>
          <w:szCs w:val="18"/>
        </w:rPr>
      </w:pPr>
    </w:p>
    <w:p w14:paraId="16558043" w14:textId="1FC921D1" w:rsidR="008A79DE" w:rsidRPr="00D4062A" w:rsidRDefault="008A79DE" w:rsidP="001E5F58">
      <w:pPr>
        <w:pStyle w:val="a"/>
        <w:tabs>
          <w:tab w:val="right" w:pos="7200"/>
          <w:tab w:val="right" w:pos="9000"/>
        </w:tabs>
        <w:ind w:right="0"/>
        <w:jc w:val="both"/>
        <w:rPr>
          <w:rFonts w:ascii="Arial" w:hAnsi="Arial" w:cs="Arial"/>
          <w:color w:val="000000"/>
          <w:sz w:val="18"/>
          <w:szCs w:val="18"/>
        </w:rPr>
      </w:pPr>
      <w:r w:rsidRPr="00D4062A">
        <w:rPr>
          <w:rFonts w:ascii="Arial" w:hAnsi="Arial" w:cs="Arial"/>
          <w:color w:val="000000"/>
          <w:spacing w:val="-4"/>
          <w:sz w:val="18"/>
          <w:szCs w:val="18"/>
        </w:rPr>
        <w:t xml:space="preserve">Under the Public Companies Act, the Company is required to set aside as statutory reserve at least </w:t>
      </w:r>
      <w:r w:rsidR="00AD0A4C" w:rsidRPr="00D4062A">
        <w:rPr>
          <w:rFonts w:ascii="Arial" w:hAnsi="Arial" w:cs="Arial"/>
          <w:color w:val="000000"/>
          <w:spacing w:val="-4"/>
          <w:sz w:val="18"/>
          <w:szCs w:val="18"/>
          <w:lang w:val="en-GB"/>
        </w:rPr>
        <w:t>5</w:t>
      </w:r>
      <w:r w:rsidRPr="00D4062A">
        <w:rPr>
          <w:rFonts w:ascii="Arial" w:hAnsi="Arial" w:cs="Arial"/>
          <w:color w:val="000000"/>
          <w:spacing w:val="-4"/>
          <w:sz w:val="18"/>
          <w:szCs w:val="18"/>
        </w:rPr>
        <w:t xml:space="preserve"> percent of its net profit </w:t>
      </w:r>
      <w:r w:rsidRPr="00D4062A">
        <w:rPr>
          <w:rFonts w:ascii="Arial" w:hAnsi="Arial" w:cs="Arial"/>
          <w:color w:val="000000"/>
          <w:sz w:val="18"/>
          <w:szCs w:val="18"/>
        </w:rPr>
        <w:t xml:space="preserve">after accumulated deficit brought forward (if any) until the reserve is not less than </w:t>
      </w:r>
      <w:r w:rsidR="00AD0A4C" w:rsidRPr="00D4062A">
        <w:rPr>
          <w:rFonts w:ascii="Arial" w:hAnsi="Arial" w:cs="Arial"/>
          <w:color w:val="000000"/>
          <w:sz w:val="18"/>
          <w:szCs w:val="18"/>
          <w:lang w:val="en-GB"/>
        </w:rPr>
        <w:t>10</w:t>
      </w:r>
      <w:r w:rsidRPr="00D4062A">
        <w:rPr>
          <w:rFonts w:ascii="Arial" w:hAnsi="Arial" w:cs="Arial"/>
          <w:color w:val="000000"/>
          <w:sz w:val="18"/>
          <w:szCs w:val="18"/>
        </w:rPr>
        <w:t xml:space="preserve"> percent of the registered capital. The Company has fully set the legal reserve. This reserve is not available for dividend distribution.</w:t>
      </w:r>
    </w:p>
    <w:p w14:paraId="7F349D85" w14:textId="5A51106B" w:rsidR="00F853B9" w:rsidRPr="00D4062A" w:rsidRDefault="00BC07EC" w:rsidP="001E5F58">
      <w:pPr>
        <w:pStyle w:val="a"/>
        <w:tabs>
          <w:tab w:val="right" w:pos="7200"/>
          <w:tab w:val="right" w:pos="9000"/>
        </w:tabs>
        <w:ind w:right="0"/>
        <w:jc w:val="both"/>
        <w:rPr>
          <w:rFonts w:ascii="Arial" w:hAnsi="Arial" w:cs="Arial"/>
          <w:color w:val="000000"/>
          <w:spacing w:val="-2"/>
          <w:sz w:val="18"/>
          <w:szCs w:val="18"/>
        </w:rPr>
      </w:pPr>
      <w:r w:rsidRPr="00D4062A">
        <w:rPr>
          <w:rFonts w:ascii="Arial" w:hAnsi="Arial" w:cs="Arial"/>
          <w:color w:val="000000"/>
          <w:spacing w:val="-2"/>
          <w:sz w:val="18"/>
          <w:szCs w:val="18"/>
        </w:rPr>
        <w:br w:type="page"/>
      </w:r>
    </w:p>
    <w:tbl>
      <w:tblPr>
        <w:tblW w:w="0" w:type="auto"/>
        <w:tblInd w:w="108" w:type="dxa"/>
        <w:tblLayout w:type="fixed"/>
        <w:tblLook w:val="04A0" w:firstRow="1" w:lastRow="0" w:firstColumn="1" w:lastColumn="0" w:noHBand="0" w:noVBand="1"/>
      </w:tblPr>
      <w:tblGrid>
        <w:gridCol w:w="9461"/>
      </w:tblGrid>
      <w:tr w:rsidR="0048798D" w:rsidRPr="00D4062A" w14:paraId="33FCC291" w14:textId="77777777" w:rsidTr="00D748F0">
        <w:trPr>
          <w:trHeight w:val="386"/>
        </w:trPr>
        <w:tc>
          <w:tcPr>
            <w:tcW w:w="9461" w:type="dxa"/>
            <w:vAlign w:val="center"/>
          </w:tcPr>
          <w:p w14:paraId="208BF32D" w14:textId="7F683BA5"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2</w:t>
            </w:r>
            <w:r w:rsidR="00651C7F" w:rsidRPr="00D4062A">
              <w:rPr>
                <w:rFonts w:ascii="Arial" w:eastAsia="Arial Unicode MS" w:hAnsi="Arial" w:cs="Arial"/>
                <w:b/>
                <w:bCs/>
                <w:color w:val="000000"/>
                <w:sz w:val="18"/>
                <w:szCs w:val="18"/>
                <w:lang w:val="en-GB"/>
              </w:rPr>
              <w:t>3</w:t>
            </w:r>
            <w:r w:rsidR="001E5F58" w:rsidRPr="00D4062A">
              <w:rPr>
                <w:rFonts w:ascii="Arial" w:eastAsia="Arial Unicode MS" w:hAnsi="Arial" w:cs="Arial"/>
                <w:b/>
                <w:bCs/>
                <w:color w:val="000000"/>
                <w:sz w:val="18"/>
                <w:szCs w:val="18"/>
              </w:rPr>
              <w:tab/>
              <w:t>Dividends paid</w:t>
            </w:r>
          </w:p>
        </w:tc>
      </w:tr>
    </w:tbl>
    <w:p w14:paraId="02C0F784" w14:textId="77777777" w:rsidR="00CB4503" w:rsidRPr="00D4062A" w:rsidRDefault="00CB4503" w:rsidP="001E5F58">
      <w:pPr>
        <w:pStyle w:val="a"/>
        <w:tabs>
          <w:tab w:val="right" w:pos="7200"/>
          <w:tab w:val="right" w:pos="9000"/>
        </w:tabs>
        <w:ind w:right="0"/>
        <w:jc w:val="both"/>
        <w:rPr>
          <w:rFonts w:ascii="Arial" w:hAnsi="Arial" w:cs="Arial"/>
          <w:color w:val="000000"/>
          <w:sz w:val="18"/>
          <w:szCs w:val="18"/>
          <w:u w:val="single"/>
        </w:rPr>
      </w:pPr>
    </w:p>
    <w:p w14:paraId="3FF18749" w14:textId="0B0CD891" w:rsidR="00B51EE9" w:rsidRPr="00D4062A" w:rsidRDefault="00B51EE9" w:rsidP="6DE59A8C">
      <w:pPr>
        <w:pStyle w:val="a"/>
        <w:tabs>
          <w:tab w:val="right" w:pos="7200"/>
          <w:tab w:val="right" w:pos="9000"/>
        </w:tabs>
        <w:jc w:val="both"/>
        <w:rPr>
          <w:rFonts w:ascii="Arial" w:hAnsi="Arial" w:cs="Arial"/>
          <w:b/>
          <w:bCs/>
          <w:color w:val="000000"/>
          <w:sz w:val="18"/>
          <w:szCs w:val="18"/>
          <w:lang w:val="en-GB"/>
        </w:rPr>
      </w:pPr>
      <w:r w:rsidRPr="00D4062A">
        <w:rPr>
          <w:rFonts w:ascii="Arial" w:hAnsi="Arial" w:cs="Arial"/>
          <w:b/>
          <w:bCs/>
          <w:color w:val="000000"/>
          <w:sz w:val="18"/>
          <w:szCs w:val="18"/>
          <w:lang w:val="en-GB"/>
        </w:rPr>
        <w:t>Company</w:t>
      </w:r>
    </w:p>
    <w:p w14:paraId="0389D693" w14:textId="77777777" w:rsidR="00B51EE9" w:rsidRPr="00D4062A" w:rsidRDefault="00B51EE9" w:rsidP="6DE59A8C">
      <w:pPr>
        <w:pStyle w:val="a"/>
        <w:tabs>
          <w:tab w:val="right" w:pos="7200"/>
          <w:tab w:val="right" w:pos="9000"/>
        </w:tabs>
        <w:jc w:val="both"/>
        <w:rPr>
          <w:rFonts w:ascii="Arial" w:hAnsi="Arial" w:cs="Arial"/>
          <w:color w:val="000000"/>
          <w:sz w:val="18"/>
          <w:szCs w:val="18"/>
          <w:u w:val="single"/>
          <w:lang w:val="en-GB"/>
        </w:rPr>
      </w:pPr>
    </w:p>
    <w:p w14:paraId="29EA3094" w14:textId="4EFF04EB" w:rsidR="00D20CA9" w:rsidRPr="00D4062A" w:rsidRDefault="00AD0A4C" w:rsidP="6DE59A8C">
      <w:pPr>
        <w:pStyle w:val="a"/>
        <w:tabs>
          <w:tab w:val="right" w:pos="7200"/>
          <w:tab w:val="right" w:pos="9000"/>
        </w:tabs>
        <w:jc w:val="both"/>
        <w:rPr>
          <w:rFonts w:ascii="Arial" w:hAnsi="Arial" w:cs="Arial"/>
          <w:color w:val="000000"/>
          <w:sz w:val="18"/>
          <w:szCs w:val="18"/>
          <w:u w:val="single"/>
          <w:lang w:val="en-GB"/>
        </w:rPr>
      </w:pPr>
      <w:r w:rsidRPr="00D4062A">
        <w:rPr>
          <w:rFonts w:ascii="Arial" w:hAnsi="Arial" w:cs="Arial"/>
          <w:color w:val="000000"/>
          <w:sz w:val="18"/>
          <w:szCs w:val="18"/>
          <w:u w:val="single"/>
          <w:lang w:val="en-GB"/>
        </w:rPr>
        <w:t>202</w:t>
      </w:r>
      <w:r w:rsidR="00950776" w:rsidRPr="00D4062A">
        <w:rPr>
          <w:rFonts w:ascii="Arial" w:hAnsi="Arial" w:cs="Arial"/>
          <w:color w:val="000000"/>
          <w:sz w:val="18"/>
          <w:szCs w:val="18"/>
          <w:u w:val="single"/>
          <w:lang w:val="en-GB"/>
        </w:rPr>
        <w:t>5</w:t>
      </w:r>
    </w:p>
    <w:p w14:paraId="66475D1C" w14:textId="77777777" w:rsidR="00154FDA" w:rsidRDefault="00154FDA" w:rsidP="00F72613">
      <w:pPr>
        <w:jc w:val="both"/>
        <w:rPr>
          <w:rFonts w:ascii="Arial" w:eastAsia="Arial" w:hAnsi="Arial" w:cs="Arial"/>
          <w:sz w:val="18"/>
          <w:szCs w:val="18"/>
          <w:lang w:val="en-GB"/>
        </w:rPr>
      </w:pPr>
    </w:p>
    <w:p w14:paraId="19573AF3" w14:textId="62515C1B" w:rsidR="00950776" w:rsidRPr="00D4062A" w:rsidRDefault="00950776" w:rsidP="00F72613">
      <w:pPr>
        <w:jc w:val="both"/>
        <w:rPr>
          <w:rFonts w:ascii="Arial" w:eastAsia="Arial" w:hAnsi="Arial" w:cs="Arial"/>
          <w:sz w:val="18"/>
          <w:szCs w:val="18"/>
          <w:lang w:val="en-GB"/>
        </w:rPr>
      </w:pPr>
      <w:r w:rsidRPr="00D4062A">
        <w:rPr>
          <w:rFonts w:ascii="Arial" w:eastAsia="Arial" w:hAnsi="Arial" w:cs="Arial"/>
          <w:sz w:val="18"/>
          <w:szCs w:val="18"/>
          <w:lang w:val="en-GB"/>
        </w:rPr>
        <w:t>At the Annual General Shareholders’ Meeting held on 25 April 2025, it approved a proposed dividend payment for</w:t>
      </w:r>
      <w:r w:rsidR="00F72613" w:rsidRPr="00D4062A">
        <w:rPr>
          <w:rFonts w:ascii="Arial" w:eastAsia="Arial" w:hAnsi="Arial" w:cs="Arial"/>
          <w:sz w:val="18"/>
          <w:szCs w:val="18"/>
          <w:lang w:val="en-GB"/>
        </w:rPr>
        <w:t xml:space="preserve"> </w:t>
      </w:r>
      <w:r w:rsidRPr="00D4062A">
        <w:rPr>
          <w:rFonts w:ascii="Arial" w:eastAsia="Arial" w:hAnsi="Arial" w:cs="Arial"/>
          <w:sz w:val="18"/>
          <w:szCs w:val="18"/>
          <w:lang w:val="en-GB"/>
        </w:rPr>
        <w:t>the operating results of 2024 at Baht 1.00 per share, totalling Baht 940 million. During 2024, the Company has already paid the interim dividend at Baht 0.40 per share, totalling Baht 376 million. Therefore, the remaining dividend to be paid is Baht 0.60 per share, totalling Baht 564 million. The Company paid the remaining dividend in May 2025.</w:t>
      </w:r>
    </w:p>
    <w:p w14:paraId="427D4C60" w14:textId="77777777" w:rsidR="00950776" w:rsidRPr="00D4062A" w:rsidRDefault="00950776" w:rsidP="00950776">
      <w:pPr>
        <w:pStyle w:val="a"/>
        <w:tabs>
          <w:tab w:val="right" w:pos="7200"/>
          <w:tab w:val="right" w:pos="9000"/>
        </w:tabs>
        <w:jc w:val="both"/>
        <w:rPr>
          <w:rFonts w:ascii="Arial" w:hAnsi="Arial" w:cs="Arial"/>
          <w:color w:val="000000"/>
          <w:sz w:val="18"/>
          <w:szCs w:val="18"/>
          <w:lang w:val="en-GB"/>
        </w:rPr>
      </w:pPr>
    </w:p>
    <w:p w14:paraId="4448B8B1" w14:textId="5BE7DF62" w:rsidR="00D20CA9" w:rsidRPr="00D4062A" w:rsidRDefault="00950776" w:rsidP="00950776">
      <w:pPr>
        <w:pStyle w:val="a"/>
        <w:tabs>
          <w:tab w:val="right" w:pos="7200"/>
          <w:tab w:val="right" w:pos="9000"/>
        </w:tabs>
        <w:ind w:right="0"/>
        <w:jc w:val="both"/>
        <w:rPr>
          <w:rFonts w:ascii="Arial" w:hAnsi="Arial" w:cs="Arial"/>
          <w:color w:val="000000"/>
          <w:sz w:val="18"/>
          <w:szCs w:val="18"/>
          <w:lang w:val="en-GB"/>
        </w:rPr>
      </w:pPr>
      <w:r w:rsidRPr="00D4062A">
        <w:rPr>
          <w:rFonts w:ascii="Arial" w:hAnsi="Arial" w:cs="Arial"/>
          <w:color w:val="000000"/>
          <w:sz w:val="18"/>
          <w:szCs w:val="18"/>
          <w:lang w:val="en-GB"/>
        </w:rPr>
        <w:t>At the Board of Directors’ Meeting held on 8 August 2025, the Board of Directors passed a resolution to approve an interim dividend for the year ending 31 December 2025 of Baht 0.40 per share, totalling Baht 376 million. The Company paid the interim dividend in September 2025.</w:t>
      </w:r>
    </w:p>
    <w:p w14:paraId="4CE87B94" w14:textId="77777777" w:rsidR="00950776" w:rsidRPr="00D4062A" w:rsidRDefault="00950776" w:rsidP="00CB4503">
      <w:pPr>
        <w:pStyle w:val="a"/>
        <w:tabs>
          <w:tab w:val="right" w:pos="7200"/>
          <w:tab w:val="right" w:pos="9000"/>
        </w:tabs>
        <w:ind w:right="0"/>
        <w:jc w:val="both"/>
        <w:rPr>
          <w:rFonts w:ascii="Arial" w:hAnsi="Arial" w:cs="Arial"/>
          <w:color w:val="000000"/>
          <w:sz w:val="18"/>
          <w:szCs w:val="18"/>
          <w:highlight w:val="yellow"/>
          <w:u w:val="single"/>
          <w:lang w:val="en-GB"/>
        </w:rPr>
      </w:pPr>
    </w:p>
    <w:p w14:paraId="3A56B8A5" w14:textId="65732378" w:rsidR="00882FA8" w:rsidRPr="00D4062A" w:rsidRDefault="00AD0A4C" w:rsidP="795B6F87">
      <w:pPr>
        <w:pStyle w:val="a"/>
        <w:tabs>
          <w:tab w:val="right" w:pos="7200"/>
          <w:tab w:val="right" w:pos="9000"/>
        </w:tabs>
        <w:jc w:val="both"/>
        <w:rPr>
          <w:rFonts w:ascii="Arial" w:hAnsi="Arial" w:cs="Arial"/>
          <w:color w:val="000000"/>
          <w:sz w:val="18"/>
          <w:szCs w:val="18"/>
          <w:u w:val="single"/>
          <w:lang w:val="en-GB"/>
        </w:rPr>
      </w:pPr>
      <w:r w:rsidRPr="00D4062A">
        <w:rPr>
          <w:rFonts w:ascii="Arial" w:hAnsi="Arial" w:cs="Arial"/>
          <w:color w:val="000000"/>
          <w:sz w:val="18"/>
          <w:szCs w:val="18"/>
          <w:u w:val="single"/>
          <w:lang w:val="en-GB"/>
        </w:rPr>
        <w:t>202</w:t>
      </w:r>
      <w:r w:rsidR="00950776" w:rsidRPr="00D4062A">
        <w:rPr>
          <w:rFonts w:ascii="Arial" w:hAnsi="Arial" w:cs="Arial"/>
          <w:color w:val="000000"/>
          <w:sz w:val="18"/>
          <w:szCs w:val="18"/>
          <w:u w:val="single"/>
          <w:lang w:val="en-GB"/>
        </w:rPr>
        <w:t>4</w:t>
      </w:r>
    </w:p>
    <w:p w14:paraId="2BF67034" w14:textId="77777777" w:rsidR="00882FA8" w:rsidRPr="00D4062A" w:rsidRDefault="00882FA8" w:rsidP="795B6F87">
      <w:pPr>
        <w:pStyle w:val="a"/>
        <w:tabs>
          <w:tab w:val="right" w:pos="7200"/>
          <w:tab w:val="right" w:pos="9000"/>
        </w:tabs>
        <w:jc w:val="both"/>
        <w:rPr>
          <w:rFonts w:ascii="Arial" w:hAnsi="Arial" w:cs="Arial"/>
          <w:color w:val="000000"/>
          <w:sz w:val="18"/>
          <w:szCs w:val="18"/>
          <w:lang w:val="en-GB"/>
        </w:rPr>
      </w:pPr>
    </w:p>
    <w:p w14:paraId="44C7220E" w14:textId="535F98E0" w:rsidR="00154FDA" w:rsidRDefault="00154FDA" w:rsidP="00C178E9">
      <w:pPr>
        <w:jc w:val="both"/>
        <w:rPr>
          <w:rFonts w:ascii="Arial" w:eastAsia="Arial" w:hAnsi="Arial" w:cs="Arial"/>
          <w:sz w:val="18"/>
          <w:szCs w:val="18"/>
          <w:lang w:val="en-GB"/>
        </w:rPr>
      </w:pPr>
      <w:r w:rsidRPr="00D4062A">
        <w:rPr>
          <w:rFonts w:ascii="Arial" w:eastAsia="Arial" w:hAnsi="Arial" w:cs="Arial"/>
          <w:sz w:val="18"/>
          <w:szCs w:val="18"/>
          <w:lang w:val="en-GB"/>
        </w:rPr>
        <w:t>At the Annual General Shareholders’ Meeting held on 2</w:t>
      </w:r>
      <w:r>
        <w:rPr>
          <w:rFonts w:ascii="Arial" w:eastAsia="Arial" w:hAnsi="Arial" w:cs="Arial"/>
          <w:sz w:val="18"/>
          <w:szCs w:val="18"/>
          <w:lang w:val="en-GB"/>
        </w:rPr>
        <w:t>6</w:t>
      </w:r>
      <w:r w:rsidRPr="00D4062A">
        <w:rPr>
          <w:rFonts w:ascii="Arial" w:eastAsia="Arial" w:hAnsi="Arial" w:cs="Arial"/>
          <w:sz w:val="18"/>
          <w:szCs w:val="18"/>
          <w:lang w:val="en-GB"/>
        </w:rPr>
        <w:t xml:space="preserve"> April 202</w:t>
      </w:r>
      <w:r>
        <w:rPr>
          <w:rFonts w:ascii="Arial" w:eastAsia="Arial" w:hAnsi="Arial" w:cs="Arial"/>
          <w:sz w:val="18"/>
          <w:szCs w:val="18"/>
          <w:lang w:val="en-GB"/>
        </w:rPr>
        <w:t>4</w:t>
      </w:r>
      <w:r w:rsidRPr="00D4062A">
        <w:rPr>
          <w:rFonts w:ascii="Arial" w:eastAsia="Arial" w:hAnsi="Arial" w:cs="Arial"/>
          <w:sz w:val="18"/>
          <w:szCs w:val="18"/>
          <w:lang w:val="en-GB"/>
        </w:rPr>
        <w:t>, it approved a proposed dividend payment for the operating results of 202</w:t>
      </w:r>
      <w:r>
        <w:rPr>
          <w:rFonts w:ascii="Arial" w:eastAsia="Arial" w:hAnsi="Arial" w:cs="Arial"/>
          <w:sz w:val="18"/>
          <w:szCs w:val="18"/>
          <w:lang w:val="en-GB"/>
        </w:rPr>
        <w:t>3</w:t>
      </w:r>
      <w:r w:rsidRPr="00D4062A">
        <w:rPr>
          <w:rFonts w:ascii="Arial" w:eastAsia="Arial" w:hAnsi="Arial" w:cs="Arial"/>
          <w:sz w:val="18"/>
          <w:szCs w:val="18"/>
          <w:lang w:val="en-GB"/>
        </w:rPr>
        <w:t xml:space="preserve"> at Baht </w:t>
      </w:r>
      <w:r>
        <w:rPr>
          <w:rFonts w:ascii="Arial" w:eastAsia="Arial" w:hAnsi="Arial" w:cs="Arial"/>
          <w:sz w:val="18"/>
          <w:szCs w:val="18"/>
          <w:lang w:val="en-GB"/>
        </w:rPr>
        <w:t>0</w:t>
      </w:r>
      <w:r w:rsidRPr="00D4062A">
        <w:rPr>
          <w:rFonts w:ascii="Arial" w:eastAsia="Arial" w:hAnsi="Arial" w:cs="Arial"/>
          <w:sz w:val="18"/>
          <w:szCs w:val="18"/>
          <w:lang w:val="en-GB"/>
        </w:rPr>
        <w:t>.</w:t>
      </w:r>
      <w:r>
        <w:rPr>
          <w:rFonts w:ascii="Arial" w:eastAsia="Arial" w:hAnsi="Arial" w:cs="Arial"/>
          <w:sz w:val="18"/>
          <w:szCs w:val="18"/>
          <w:lang w:val="en-GB"/>
        </w:rPr>
        <w:t>75</w:t>
      </w:r>
      <w:r w:rsidRPr="00D4062A">
        <w:rPr>
          <w:rFonts w:ascii="Arial" w:eastAsia="Arial" w:hAnsi="Arial" w:cs="Arial"/>
          <w:sz w:val="18"/>
          <w:szCs w:val="18"/>
          <w:lang w:val="en-GB"/>
        </w:rPr>
        <w:t xml:space="preserve"> per share, totalling Baht </w:t>
      </w:r>
      <w:r>
        <w:rPr>
          <w:rFonts w:ascii="Arial" w:eastAsia="Arial" w:hAnsi="Arial" w:cs="Arial"/>
          <w:sz w:val="18"/>
          <w:szCs w:val="18"/>
          <w:lang w:val="en-GB"/>
        </w:rPr>
        <w:t>705</w:t>
      </w:r>
      <w:r w:rsidRPr="00D4062A">
        <w:rPr>
          <w:rFonts w:ascii="Arial" w:eastAsia="Arial" w:hAnsi="Arial" w:cs="Arial"/>
          <w:sz w:val="18"/>
          <w:szCs w:val="18"/>
          <w:lang w:val="en-GB"/>
        </w:rPr>
        <w:t xml:space="preserve"> million. During 202</w:t>
      </w:r>
      <w:r>
        <w:rPr>
          <w:rFonts w:ascii="Arial" w:eastAsia="Arial" w:hAnsi="Arial" w:cs="Arial"/>
          <w:sz w:val="18"/>
          <w:szCs w:val="18"/>
          <w:lang w:val="en-GB"/>
        </w:rPr>
        <w:t>3</w:t>
      </w:r>
      <w:r w:rsidRPr="00D4062A">
        <w:rPr>
          <w:rFonts w:ascii="Arial" w:eastAsia="Arial" w:hAnsi="Arial" w:cs="Arial"/>
          <w:sz w:val="18"/>
          <w:szCs w:val="18"/>
          <w:lang w:val="en-GB"/>
        </w:rPr>
        <w:t>, the Company has already paid the interim dividend at Baht 0.</w:t>
      </w:r>
      <w:r>
        <w:rPr>
          <w:rFonts w:ascii="Arial" w:eastAsia="Arial" w:hAnsi="Arial" w:cs="Arial"/>
          <w:sz w:val="18"/>
          <w:szCs w:val="18"/>
          <w:lang w:val="en-GB"/>
        </w:rPr>
        <w:t>3</w:t>
      </w:r>
      <w:r w:rsidRPr="00D4062A">
        <w:rPr>
          <w:rFonts w:ascii="Arial" w:eastAsia="Arial" w:hAnsi="Arial" w:cs="Arial"/>
          <w:sz w:val="18"/>
          <w:szCs w:val="18"/>
          <w:lang w:val="en-GB"/>
        </w:rPr>
        <w:t xml:space="preserve">0 per share, totalling Baht </w:t>
      </w:r>
      <w:r>
        <w:rPr>
          <w:rFonts w:ascii="Arial" w:eastAsia="Arial" w:hAnsi="Arial" w:cs="Arial"/>
          <w:sz w:val="18"/>
          <w:szCs w:val="18"/>
          <w:lang w:val="en-GB"/>
        </w:rPr>
        <w:t>282</w:t>
      </w:r>
      <w:r w:rsidRPr="00D4062A">
        <w:rPr>
          <w:rFonts w:ascii="Arial" w:eastAsia="Arial" w:hAnsi="Arial" w:cs="Arial"/>
          <w:sz w:val="18"/>
          <w:szCs w:val="18"/>
          <w:lang w:val="en-GB"/>
        </w:rPr>
        <w:t xml:space="preserve"> million. Therefore, the remaining dividend to be paid is Baht 0.</w:t>
      </w:r>
      <w:r>
        <w:rPr>
          <w:rFonts w:ascii="Arial" w:eastAsia="Arial" w:hAnsi="Arial" w:cs="Arial"/>
          <w:sz w:val="18"/>
          <w:szCs w:val="18"/>
          <w:lang w:val="en-GB"/>
        </w:rPr>
        <w:t>45</w:t>
      </w:r>
      <w:r w:rsidRPr="00D4062A">
        <w:rPr>
          <w:rFonts w:ascii="Arial" w:eastAsia="Arial" w:hAnsi="Arial" w:cs="Arial"/>
          <w:sz w:val="18"/>
          <w:szCs w:val="18"/>
          <w:lang w:val="en-GB"/>
        </w:rPr>
        <w:t xml:space="preserve"> per share, totalling Baht </w:t>
      </w:r>
      <w:r>
        <w:rPr>
          <w:rFonts w:ascii="Arial" w:eastAsia="Arial" w:hAnsi="Arial" w:cs="Arial"/>
          <w:sz w:val="18"/>
          <w:szCs w:val="18"/>
          <w:lang w:val="en-GB"/>
        </w:rPr>
        <w:t>423</w:t>
      </w:r>
      <w:r w:rsidRPr="00D4062A">
        <w:rPr>
          <w:rFonts w:ascii="Arial" w:eastAsia="Arial" w:hAnsi="Arial" w:cs="Arial"/>
          <w:sz w:val="18"/>
          <w:szCs w:val="18"/>
          <w:lang w:val="en-GB"/>
        </w:rPr>
        <w:t xml:space="preserve"> million. The Company paid the remaining dividend in May 202</w:t>
      </w:r>
      <w:r>
        <w:rPr>
          <w:rFonts w:ascii="Arial" w:eastAsia="Arial" w:hAnsi="Arial" w:cs="Arial"/>
          <w:sz w:val="18"/>
          <w:szCs w:val="18"/>
          <w:lang w:val="en-GB"/>
        </w:rPr>
        <w:t>4</w:t>
      </w:r>
      <w:r w:rsidRPr="00D4062A">
        <w:rPr>
          <w:rFonts w:ascii="Arial" w:eastAsia="Arial" w:hAnsi="Arial" w:cs="Arial"/>
          <w:sz w:val="18"/>
          <w:szCs w:val="18"/>
          <w:lang w:val="en-GB"/>
        </w:rPr>
        <w:t>.</w:t>
      </w:r>
    </w:p>
    <w:p w14:paraId="4AFC23C3" w14:textId="77777777" w:rsidR="00C178E9" w:rsidRPr="00D4062A" w:rsidRDefault="00C178E9" w:rsidP="00C178E9">
      <w:pPr>
        <w:pStyle w:val="a"/>
        <w:tabs>
          <w:tab w:val="right" w:pos="7200"/>
          <w:tab w:val="right" w:pos="9000"/>
        </w:tabs>
        <w:ind w:right="0"/>
        <w:jc w:val="both"/>
        <w:rPr>
          <w:rFonts w:ascii="Arial" w:hAnsi="Arial" w:cs="Arial"/>
          <w:color w:val="000000"/>
          <w:sz w:val="18"/>
          <w:szCs w:val="18"/>
          <w:highlight w:val="yellow"/>
          <w:u w:val="single"/>
          <w:lang w:val="en-GB"/>
        </w:rPr>
      </w:pPr>
    </w:p>
    <w:p w14:paraId="45F4CD6D" w14:textId="77777777" w:rsidR="00C178E9" w:rsidRPr="00D4062A" w:rsidRDefault="00C178E9" w:rsidP="00C178E9">
      <w:pPr>
        <w:jc w:val="both"/>
        <w:rPr>
          <w:rFonts w:ascii="Arial" w:eastAsia="Arial" w:hAnsi="Arial" w:cs="Arial"/>
          <w:sz w:val="18"/>
          <w:szCs w:val="18"/>
          <w:lang w:val="en-GB"/>
        </w:rPr>
      </w:pPr>
      <w:r w:rsidRPr="00D4062A">
        <w:rPr>
          <w:rFonts w:ascii="Arial" w:eastAsia="Arial" w:hAnsi="Arial" w:cs="Arial"/>
          <w:sz w:val="18"/>
          <w:szCs w:val="18"/>
          <w:lang w:val="en-GB"/>
        </w:rPr>
        <w:t>At the Board of Directors’ Meeting held on 9 August 2024, the Board of Directors passed a resolution to approve an interim dividend for the year ending 31 December 2024 of Baht 0.40 per share, totalling Baht 376 million. The Company paid the interim dividend in September 2024.</w:t>
      </w:r>
    </w:p>
    <w:p w14:paraId="2015AB5C" w14:textId="72EFC43E" w:rsidR="00343278" w:rsidRPr="00D4062A" w:rsidRDefault="00343278" w:rsidP="795B6F87">
      <w:pPr>
        <w:pStyle w:val="a"/>
        <w:tabs>
          <w:tab w:val="right" w:pos="7200"/>
          <w:tab w:val="right" w:pos="9000"/>
        </w:tabs>
        <w:ind w:right="0"/>
        <w:jc w:val="both"/>
        <w:rPr>
          <w:rFonts w:ascii="Arial" w:hAnsi="Arial" w:cs="Arial"/>
          <w:color w:val="000000"/>
          <w:sz w:val="18"/>
          <w:szCs w:val="18"/>
          <w:lang w:val="en-GB"/>
        </w:rPr>
      </w:pPr>
    </w:p>
    <w:p w14:paraId="2A57A21A" w14:textId="455030A5" w:rsidR="00343278" w:rsidRPr="00D4062A" w:rsidRDefault="00B51EE9" w:rsidP="795B6F87">
      <w:pPr>
        <w:pStyle w:val="a"/>
        <w:tabs>
          <w:tab w:val="right" w:pos="7200"/>
          <w:tab w:val="right" w:pos="9000"/>
        </w:tabs>
        <w:ind w:right="0"/>
        <w:jc w:val="both"/>
        <w:rPr>
          <w:rFonts w:ascii="Arial" w:hAnsi="Arial" w:cs="Arial"/>
          <w:b/>
          <w:bCs/>
          <w:color w:val="000000"/>
          <w:sz w:val="18"/>
          <w:szCs w:val="18"/>
          <w:lang w:val="en-GB"/>
        </w:rPr>
      </w:pPr>
      <w:r w:rsidRPr="00D4062A">
        <w:rPr>
          <w:rFonts w:ascii="Arial" w:hAnsi="Arial" w:cs="Arial"/>
          <w:b/>
          <w:bCs/>
          <w:color w:val="000000"/>
          <w:sz w:val="18"/>
          <w:szCs w:val="18"/>
          <w:lang w:val="en-GB"/>
        </w:rPr>
        <w:t>Subsidiar</w:t>
      </w:r>
      <w:r w:rsidR="00AD0EA2" w:rsidRPr="00D4062A">
        <w:rPr>
          <w:rFonts w:ascii="Arial" w:hAnsi="Arial" w:cs="Arial"/>
          <w:b/>
          <w:bCs/>
          <w:color w:val="000000"/>
          <w:sz w:val="18"/>
          <w:szCs w:val="18"/>
          <w:lang w:val="en-GB"/>
        </w:rPr>
        <w:t>y</w:t>
      </w:r>
    </w:p>
    <w:p w14:paraId="5565CFAC" w14:textId="77777777" w:rsidR="000252C0" w:rsidRPr="00D4062A" w:rsidRDefault="000252C0" w:rsidP="795B6F87">
      <w:pPr>
        <w:pStyle w:val="a"/>
        <w:tabs>
          <w:tab w:val="right" w:pos="7200"/>
          <w:tab w:val="right" w:pos="9000"/>
        </w:tabs>
        <w:ind w:right="0"/>
        <w:jc w:val="both"/>
        <w:rPr>
          <w:rFonts w:ascii="Arial" w:hAnsi="Arial" w:cs="Arial"/>
          <w:b/>
          <w:bCs/>
          <w:color w:val="000000"/>
          <w:sz w:val="18"/>
          <w:szCs w:val="18"/>
          <w:lang w:val="en-GB"/>
        </w:rPr>
      </w:pPr>
    </w:p>
    <w:p w14:paraId="320FBB5C" w14:textId="44834787" w:rsidR="000252C0" w:rsidRPr="00D4062A" w:rsidRDefault="00AD0A4C" w:rsidP="000252C0">
      <w:pPr>
        <w:pStyle w:val="a"/>
        <w:tabs>
          <w:tab w:val="right" w:pos="7200"/>
          <w:tab w:val="right" w:pos="9000"/>
        </w:tabs>
        <w:jc w:val="both"/>
        <w:rPr>
          <w:rFonts w:ascii="Arial" w:hAnsi="Arial" w:cs="Arial"/>
          <w:color w:val="000000"/>
          <w:sz w:val="18"/>
          <w:szCs w:val="18"/>
          <w:u w:val="single"/>
          <w:lang w:val="en-GB"/>
        </w:rPr>
      </w:pPr>
      <w:r w:rsidRPr="00D4062A">
        <w:rPr>
          <w:rFonts w:ascii="Arial" w:hAnsi="Arial" w:cs="Arial"/>
          <w:color w:val="000000"/>
          <w:sz w:val="18"/>
          <w:szCs w:val="18"/>
          <w:u w:val="single"/>
          <w:lang w:val="en-GB"/>
        </w:rPr>
        <w:t>202</w:t>
      </w:r>
      <w:r w:rsidR="00792C84" w:rsidRPr="00D4062A">
        <w:rPr>
          <w:rFonts w:ascii="Arial" w:hAnsi="Arial" w:cs="Arial"/>
          <w:color w:val="000000"/>
          <w:sz w:val="18"/>
          <w:szCs w:val="18"/>
          <w:u w:val="single"/>
          <w:lang w:val="en-GB"/>
        </w:rPr>
        <w:t>5</w:t>
      </w:r>
    </w:p>
    <w:p w14:paraId="7D4C1017" w14:textId="77777777" w:rsidR="00B51EE9" w:rsidRPr="00D4062A" w:rsidRDefault="00B51EE9" w:rsidP="795B6F87">
      <w:pPr>
        <w:pStyle w:val="a"/>
        <w:tabs>
          <w:tab w:val="right" w:pos="7200"/>
          <w:tab w:val="right" w:pos="9000"/>
        </w:tabs>
        <w:ind w:right="0"/>
        <w:jc w:val="both"/>
        <w:rPr>
          <w:rFonts w:ascii="Arial" w:hAnsi="Arial" w:cs="Arial"/>
          <w:color w:val="000000"/>
          <w:sz w:val="18"/>
          <w:szCs w:val="18"/>
          <w:lang w:val="en-GB"/>
        </w:rPr>
      </w:pPr>
    </w:p>
    <w:p w14:paraId="559D2D44" w14:textId="2A1D9E5D" w:rsidR="000252C0" w:rsidRPr="00D4062A" w:rsidRDefault="00792C84" w:rsidP="00A04BDB">
      <w:pPr>
        <w:pStyle w:val="BodyTextIndent2"/>
        <w:tabs>
          <w:tab w:val="right" w:pos="7200"/>
          <w:tab w:val="right" w:pos="9000"/>
        </w:tabs>
        <w:ind w:left="0"/>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During the first quarter of 2025, </w:t>
      </w:r>
      <w:proofErr w:type="spellStart"/>
      <w:r w:rsidRPr="00D4062A">
        <w:rPr>
          <w:rFonts w:ascii="Arial" w:hAnsi="Arial" w:cs="Arial"/>
          <w:color w:val="000000"/>
          <w:spacing w:val="0"/>
          <w:sz w:val="18"/>
          <w:szCs w:val="18"/>
          <w:lang w:val="en-GB"/>
        </w:rPr>
        <w:t>Univanich</w:t>
      </w:r>
      <w:proofErr w:type="spellEnd"/>
      <w:r w:rsidRPr="00D4062A">
        <w:rPr>
          <w:rFonts w:ascii="Arial" w:hAnsi="Arial" w:cs="Arial"/>
          <w:color w:val="000000"/>
          <w:spacing w:val="0"/>
          <w:sz w:val="18"/>
          <w:szCs w:val="18"/>
          <w:lang w:val="en-GB"/>
        </w:rPr>
        <w:t xml:space="preserve"> Carmen Palm Oil Corporation, an indirect subsidiary, declared the dividend payment in an </w:t>
      </w:r>
      <w:proofErr w:type="gramStart"/>
      <w:r w:rsidRPr="00D4062A">
        <w:rPr>
          <w:rFonts w:ascii="Arial" w:hAnsi="Arial" w:cs="Arial"/>
          <w:color w:val="000000"/>
          <w:spacing w:val="0"/>
          <w:sz w:val="18"/>
          <w:szCs w:val="18"/>
          <w:lang w:val="en-GB"/>
        </w:rPr>
        <w:t>amount</w:t>
      </w:r>
      <w:proofErr w:type="gramEnd"/>
      <w:r w:rsidRPr="00D4062A">
        <w:rPr>
          <w:rFonts w:ascii="Arial" w:hAnsi="Arial" w:cs="Arial"/>
          <w:color w:val="000000"/>
          <w:spacing w:val="0"/>
          <w:sz w:val="18"/>
          <w:szCs w:val="18"/>
          <w:lang w:val="en-GB"/>
        </w:rPr>
        <w:t xml:space="preserve"> of Pesos 92.64 million or equivalent to Baht 54.61 million. The dividend was paid to </w:t>
      </w:r>
      <w:proofErr w:type="spellStart"/>
      <w:r w:rsidRPr="00D4062A">
        <w:rPr>
          <w:rFonts w:ascii="Arial" w:hAnsi="Arial" w:cs="Arial"/>
          <w:color w:val="000000"/>
          <w:spacing w:val="0"/>
          <w:sz w:val="18"/>
          <w:szCs w:val="18"/>
          <w:lang w:val="en-GB"/>
        </w:rPr>
        <w:t>Univanich</w:t>
      </w:r>
      <w:proofErr w:type="spellEnd"/>
      <w:r w:rsidRPr="00D4062A">
        <w:rPr>
          <w:rFonts w:ascii="Arial" w:hAnsi="Arial" w:cs="Arial"/>
          <w:color w:val="000000"/>
          <w:spacing w:val="0"/>
          <w:sz w:val="18"/>
          <w:szCs w:val="18"/>
          <w:lang w:val="en-GB"/>
        </w:rPr>
        <w:t xml:space="preserve"> Agribusiness Corporation, a direct subsidiary, in an </w:t>
      </w:r>
      <w:proofErr w:type="gramStart"/>
      <w:r w:rsidRPr="00D4062A">
        <w:rPr>
          <w:rFonts w:ascii="Arial" w:hAnsi="Arial" w:cs="Arial"/>
          <w:color w:val="000000"/>
          <w:spacing w:val="0"/>
          <w:sz w:val="18"/>
          <w:szCs w:val="18"/>
          <w:lang w:val="en-GB"/>
        </w:rPr>
        <w:t>amount</w:t>
      </w:r>
      <w:proofErr w:type="gramEnd"/>
      <w:r w:rsidRPr="00D4062A">
        <w:rPr>
          <w:rFonts w:ascii="Arial" w:hAnsi="Arial" w:cs="Arial"/>
          <w:color w:val="000000"/>
          <w:spacing w:val="0"/>
          <w:sz w:val="18"/>
          <w:szCs w:val="18"/>
          <w:lang w:val="en-GB"/>
        </w:rPr>
        <w:t xml:space="preserve"> of Baht 27.87 million and to non-controlling interests in an </w:t>
      </w:r>
      <w:proofErr w:type="gramStart"/>
      <w:r w:rsidRPr="00D4062A">
        <w:rPr>
          <w:rFonts w:ascii="Arial" w:hAnsi="Arial" w:cs="Arial"/>
          <w:color w:val="000000"/>
          <w:spacing w:val="0"/>
          <w:sz w:val="18"/>
          <w:szCs w:val="18"/>
          <w:lang w:val="en-GB"/>
        </w:rPr>
        <w:t>amount</w:t>
      </w:r>
      <w:proofErr w:type="gramEnd"/>
      <w:r w:rsidRPr="00D4062A">
        <w:rPr>
          <w:rFonts w:ascii="Arial" w:hAnsi="Arial" w:cs="Arial"/>
          <w:color w:val="000000"/>
          <w:spacing w:val="0"/>
          <w:sz w:val="18"/>
          <w:szCs w:val="18"/>
          <w:lang w:val="en-GB"/>
        </w:rPr>
        <w:t xml:space="preserve"> of Baht 26.74 million.</w:t>
      </w:r>
      <w:r w:rsidR="00D70D1D" w:rsidRPr="00D4062A">
        <w:rPr>
          <w:rFonts w:ascii="Arial" w:hAnsi="Arial" w:cs="Arial"/>
          <w:color w:val="000000"/>
          <w:spacing w:val="0"/>
          <w:sz w:val="18"/>
          <w:szCs w:val="18"/>
          <w:lang w:val="en-GB"/>
        </w:rPr>
        <w:t xml:space="preserve"> </w:t>
      </w:r>
      <w:r w:rsidR="000B3A98" w:rsidRPr="00D4062A">
        <w:rPr>
          <w:rFonts w:ascii="Arial" w:hAnsi="Arial" w:cs="Arial"/>
          <w:color w:val="000000"/>
          <w:spacing w:val="0"/>
          <w:sz w:val="18"/>
          <w:szCs w:val="18"/>
          <w:lang w:val="en-GB"/>
        </w:rPr>
        <w:t>The indirect subsidiary has paid the dividend</w:t>
      </w:r>
      <w:r w:rsidRPr="00D4062A">
        <w:rPr>
          <w:rFonts w:ascii="Arial" w:hAnsi="Arial" w:cs="Arial"/>
          <w:color w:val="000000"/>
          <w:spacing w:val="0"/>
          <w:sz w:val="18"/>
          <w:szCs w:val="18"/>
          <w:lang w:val="en-GB"/>
        </w:rPr>
        <w:t xml:space="preserve"> in April</w:t>
      </w:r>
      <w:r w:rsidR="00D70D1D" w:rsidRPr="00D4062A">
        <w:rPr>
          <w:rFonts w:ascii="Arial" w:hAnsi="Arial" w:cs="Arial"/>
          <w:color w:val="000000"/>
          <w:spacing w:val="0"/>
          <w:sz w:val="18"/>
          <w:szCs w:val="18"/>
          <w:lang w:val="en-GB"/>
        </w:rPr>
        <w:t xml:space="preserve"> and November</w:t>
      </w:r>
      <w:r w:rsidRPr="00D4062A">
        <w:rPr>
          <w:rFonts w:ascii="Arial" w:hAnsi="Arial" w:cs="Arial"/>
          <w:color w:val="000000"/>
          <w:spacing w:val="0"/>
          <w:sz w:val="18"/>
          <w:szCs w:val="18"/>
          <w:lang w:val="en-GB"/>
        </w:rPr>
        <w:t xml:space="preserve"> 2025.</w:t>
      </w:r>
    </w:p>
    <w:p w14:paraId="3E72EDFF" w14:textId="77777777" w:rsidR="00792C84" w:rsidRPr="00D4062A" w:rsidRDefault="00792C84" w:rsidP="00A04BDB">
      <w:pPr>
        <w:pStyle w:val="BodyTextIndent2"/>
        <w:tabs>
          <w:tab w:val="right" w:pos="7200"/>
          <w:tab w:val="right" w:pos="9000"/>
        </w:tabs>
        <w:ind w:left="0"/>
        <w:rPr>
          <w:rFonts w:ascii="Arial" w:hAnsi="Arial" w:cs="Arial"/>
          <w:color w:val="000000"/>
          <w:sz w:val="18"/>
          <w:szCs w:val="18"/>
          <w:highlight w:val="yellow"/>
          <w:lang w:val="en-GB"/>
        </w:rPr>
      </w:pPr>
    </w:p>
    <w:p w14:paraId="09DE7B4C" w14:textId="0F1BAD9B" w:rsidR="000252C0" w:rsidRPr="00D4062A" w:rsidRDefault="00AD0A4C" w:rsidP="000252C0">
      <w:pPr>
        <w:pStyle w:val="a"/>
        <w:tabs>
          <w:tab w:val="right" w:pos="7200"/>
          <w:tab w:val="right" w:pos="9000"/>
        </w:tabs>
        <w:jc w:val="both"/>
        <w:rPr>
          <w:rFonts w:ascii="Arial" w:hAnsi="Arial" w:cs="Arial"/>
          <w:color w:val="000000"/>
          <w:sz w:val="18"/>
          <w:szCs w:val="18"/>
          <w:u w:val="single"/>
          <w:lang w:val="en-GB"/>
        </w:rPr>
      </w:pPr>
      <w:r w:rsidRPr="00D4062A">
        <w:rPr>
          <w:rFonts w:ascii="Arial" w:hAnsi="Arial" w:cs="Arial"/>
          <w:color w:val="000000"/>
          <w:sz w:val="18"/>
          <w:szCs w:val="18"/>
          <w:u w:val="single"/>
          <w:lang w:val="en-GB"/>
        </w:rPr>
        <w:t>202</w:t>
      </w:r>
      <w:r w:rsidR="00792C84" w:rsidRPr="00D4062A">
        <w:rPr>
          <w:rFonts w:ascii="Arial" w:hAnsi="Arial" w:cs="Arial"/>
          <w:color w:val="000000"/>
          <w:sz w:val="18"/>
          <w:szCs w:val="18"/>
          <w:u w:val="single"/>
          <w:lang w:val="en-GB"/>
        </w:rPr>
        <w:t>4</w:t>
      </w:r>
    </w:p>
    <w:p w14:paraId="1CFB3027" w14:textId="77777777" w:rsidR="000252C0" w:rsidRPr="00D4062A" w:rsidRDefault="000252C0" w:rsidP="00A04BDB">
      <w:pPr>
        <w:pStyle w:val="BodyTextIndent2"/>
        <w:tabs>
          <w:tab w:val="right" w:pos="7200"/>
          <w:tab w:val="right" w:pos="9000"/>
        </w:tabs>
        <w:ind w:left="0"/>
        <w:rPr>
          <w:rFonts w:ascii="Arial" w:hAnsi="Arial" w:cs="Arial"/>
          <w:color w:val="000000"/>
          <w:sz w:val="18"/>
          <w:szCs w:val="18"/>
          <w:highlight w:val="yellow"/>
          <w:lang w:val="en-GB"/>
        </w:rPr>
      </w:pPr>
    </w:p>
    <w:p w14:paraId="6EF89130" w14:textId="70E9AF3D" w:rsidR="00CC0EFE" w:rsidRPr="00D4062A" w:rsidRDefault="00B2100F" w:rsidP="00A04BDB">
      <w:pPr>
        <w:pStyle w:val="BodyTextIndent2"/>
        <w:tabs>
          <w:tab w:val="right" w:pos="7200"/>
          <w:tab w:val="right" w:pos="9000"/>
        </w:tabs>
        <w:ind w:left="0"/>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During the first quarter of 2024, </w:t>
      </w:r>
      <w:proofErr w:type="spellStart"/>
      <w:r w:rsidRPr="00D4062A">
        <w:rPr>
          <w:rFonts w:ascii="Arial" w:hAnsi="Arial" w:cs="Arial"/>
          <w:color w:val="000000"/>
          <w:spacing w:val="0"/>
          <w:sz w:val="18"/>
          <w:szCs w:val="18"/>
          <w:lang w:val="en-GB"/>
        </w:rPr>
        <w:t>Univanich</w:t>
      </w:r>
      <w:proofErr w:type="spellEnd"/>
      <w:r w:rsidRPr="00D4062A">
        <w:rPr>
          <w:rFonts w:ascii="Arial" w:hAnsi="Arial" w:cs="Arial"/>
          <w:color w:val="000000"/>
          <w:spacing w:val="0"/>
          <w:sz w:val="18"/>
          <w:szCs w:val="18"/>
          <w:lang w:val="en-GB"/>
        </w:rPr>
        <w:t xml:space="preserve"> Carmen Palm Oil Corporation, an indirect subsidiary, declared the dividend payment in an </w:t>
      </w:r>
      <w:proofErr w:type="gramStart"/>
      <w:r w:rsidRPr="00D4062A">
        <w:rPr>
          <w:rFonts w:ascii="Arial" w:hAnsi="Arial" w:cs="Arial"/>
          <w:color w:val="000000"/>
          <w:spacing w:val="0"/>
          <w:sz w:val="18"/>
          <w:szCs w:val="18"/>
          <w:lang w:val="en-GB"/>
        </w:rPr>
        <w:t>amount</w:t>
      </w:r>
      <w:proofErr w:type="gramEnd"/>
      <w:r w:rsidRPr="00D4062A">
        <w:rPr>
          <w:rFonts w:ascii="Arial" w:hAnsi="Arial" w:cs="Arial"/>
          <w:color w:val="000000"/>
          <w:spacing w:val="0"/>
          <w:sz w:val="18"/>
          <w:szCs w:val="18"/>
          <w:lang w:val="en-GB"/>
        </w:rPr>
        <w:t xml:space="preserve"> of Pesos 127.38 million or equivalent to Baht 81.02 million. The dividend was paid to </w:t>
      </w:r>
      <w:proofErr w:type="spellStart"/>
      <w:r w:rsidRPr="00D4062A">
        <w:rPr>
          <w:rFonts w:ascii="Arial" w:hAnsi="Arial" w:cs="Arial"/>
          <w:color w:val="000000"/>
          <w:spacing w:val="0"/>
          <w:sz w:val="18"/>
          <w:szCs w:val="18"/>
          <w:lang w:val="en-GB"/>
        </w:rPr>
        <w:t>Univanich</w:t>
      </w:r>
      <w:proofErr w:type="spellEnd"/>
      <w:r w:rsidRPr="00D4062A">
        <w:rPr>
          <w:rFonts w:ascii="Arial" w:hAnsi="Arial" w:cs="Arial"/>
          <w:color w:val="000000"/>
          <w:spacing w:val="0"/>
          <w:sz w:val="18"/>
          <w:szCs w:val="18"/>
          <w:lang w:val="en-GB"/>
        </w:rPr>
        <w:t xml:space="preserve"> Agribusiness Corporation, a direct subsidiary, in an </w:t>
      </w:r>
      <w:proofErr w:type="gramStart"/>
      <w:r w:rsidRPr="00D4062A">
        <w:rPr>
          <w:rFonts w:ascii="Arial" w:hAnsi="Arial" w:cs="Arial"/>
          <w:color w:val="000000"/>
          <w:spacing w:val="0"/>
          <w:sz w:val="18"/>
          <w:szCs w:val="18"/>
          <w:lang w:val="en-GB"/>
        </w:rPr>
        <w:t>amount</w:t>
      </w:r>
      <w:proofErr w:type="gramEnd"/>
      <w:r w:rsidRPr="00D4062A">
        <w:rPr>
          <w:rFonts w:ascii="Arial" w:hAnsi="Arial" w:cs="Arial"/>
          <w:color w:val="000000"/>
          <w:spacing w:val="0"/>
          <w:sz w:val="18"/>
          <w:szCs w:val="18"/>
          <w:lang w:val="en-GB"/>
        </w:rPr>
        <w:t xml:space="preserve"> of Baht 41.32 million and to non-controlling interests in an </w:t>
      </w:r>
      <w:proofErr w:type="gramStart"/>
      <w:r w:rsidRPr="00D4062A">
        <w:rPr>
          <w:rFonts w:ascii="Arial" w:hAnsi="Arial" w:cs="Arial"/>
          <w:color w:val="000000"/>
          <w:spacing w:val="0"/>
          <w:sz w:val="18"/>
          <w:szCs w:val="18"/>
          <w:lang w:val="en-GB"/>
        </w:rPr>
        <w:t>amount</w:t>
      </w:r>
      <w:proofErr w:type="gramEnd"/>
      <w:r w:rsidRPr="00D4062A">
        <w:rPr>
          <w:rFonts w:ascii="Arial" w:hAnsi="Arial" w:cs="Arial"/>
          <w:color w:val="000000"/>
          <w:spacing w:val="0"/>
          <w:sz w:val="18"/>
          <w:szCs w:val="18"/>
          <w:lang w:val="en-GB"/>
        </w:rPr>
        <w:t xml:space="preserve"> of Baht 39.70 million. The indirect subsidiary has paid the dividend in April and August 2024.</w:t>
      </w:r>
    </w:p>
    <w:p w14:paraId="301C1499" w14:textId="77777777" w:rsidR="009F1E1F" w:rsidRPr="00D4062A" w:rsidRDefault="009F1E1F" w:rsidP="00A04BDB">
      <w:pPr>
        <w:pStyle w:val="BodyTextIndent2"/>
        <w:tabs>
          <w:tab w:val="right" w:pos="7200"/>
          <w:tab w:val="right" w:pos="9000"/>
        </w:tabs>
        <w:ind w:left="0"/>
        <w:rPr>
          <w:rFonts w:ascii="Arial" w:hAnsi="Arial" w:cs="Arial"/>
          <w:color w:val="000000"/>
          <w:sz w:val="18"/>
          <w:szCs w:val="18"/>
          <w:lang w:val="en-GB"/>
        </w:rPr>
      </w:pPr>
    </w:p>
    <w:p w14:paraId="65CD0AD6" w14:textId="77777777" w:rsidR="00A92436" w:rsidRPr="00D4062A" w:rsidRDefault="00A92436" w:rsidP="00A04BDB">
      <w:pPr>
        <w:pStyle w:val="BodyTextIndent2"/>
        <w:tabs>
          <w:tab w:val="right" w:pos="7200"/>
          <w:tab w:val="right" w:pos="9000"/>
        </w:tabs>
        <w:ind w:left="0"/>
        <w:rPr>
          <w:rFonts w:ascii="Arial" w:hAnsi="Arial" w:cs="Arial"/>
          <w:color w:val="000000"/>
          <w:sz w:val="18"/>
          <w:szCs w:val="18"/>
          <w:lang w:val="en-GB"/>
        </w:rPr>
      </w:pPr>
    </w:p>
    <w:tbl>
      <w:tblPr>
        <w:tblW w:w="0" w:type="auto"/>
        <w:tblInd w:w="108" w:type="dxa"/>
        <w:tblLayout w:type="fixed"/>
        <w:tblLook w:val="04A0" w:firstRow="1" w:lastRow="0" w:firstColumn="1" w:lastColumn="0" w:noHBand="0" w:noVBand="1"/>
      </w:tblPr>
      <w:tblGrid>
        <w:gridCol w:w="9461"/>
      </w:tblGrid>
      <w:tr w:rsidR="0048798D" w:rsidRPr="00D4062A" w14:paraId="40351693" w14:textId="77777777" w:rsidTr="00D748F0">
        <w:trPr>
          <w:trHeight w:val="386"/>
        </w:trPr>
        <w:tc>
          <w:tcPr>
            <w:tcW w:w="9461" w:type="dxa"/>
            <w:vAlign w:val="center"/>
          </w:tcPr>
          <w:p w14:paraId="50E6C58A" w14:textId="1177F166"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2</w:t>
            </w:r>
            <w:r w:rsidR="00651C7F" w:rsidRPr="00D4062A">
              <w:rPr>
                <w:rFonts w:ascii="Arial" w:eastAsia="Arial Unicode MS" w:hAnsi="Arial" w:cs="Arial"/>
                <w:b/>
                <w:bCs/>
                <w:color w:val="000000"/>
                <w:sz w:val="18"/>
                <w:szCs w:val="18"/>
                <w:lang w:val="en-GB"/>
              </w:rPr>
              <w:t>4</w:t>
            </w:r>
            <w:r w:rsidR="00FE3E05" w:rsidRPr="00D4062A">
              <w:rPr>
                <w:rFonts w:ascii="Arial" w:eastAsia="Arial Unicode MS" w:hAnsi="Arial" w:cs="Arial"/>
                <w:b/>
                <w:bCs/>
                <w:color w:val="000000"/>
                <w:sz w:val="18"/>
                <w:szCs w:val="18"/>
              </w:rPr>
              <w:tab/>
            </w:r>
            <w:proofErr w:type="gramStart"/>
            <w:r w:rsidR="00FE3E05" w:rsidRPr="00D4062A">
              <w:rPr>
                <w:rFonts w:ascii="Arial" w:eastAsia="Arial Unicode MS" w:hAnsi="Arial" w:cs="Arial"/>
                <w:b/>
                <w:bCs/>
                <w:color w:val="000000"/>
                <w:sz w:val="18"/>
                <w:szCs w:val="18"/>
              </w:rPr>
              <w:t>Non-</w:t>
            </w:r>
            <w:r w:rsidR="00FE3E05" w:rsidRPr="00D4062A">
              <w:rPr>
                <w:rFonts w:ascii="Arial" w:eastAsia="Arial Unicode MS" w:hAnsi="Arial" w:cs="Arial"/>
                <w:b/>
                <w:bCs/>
                <w:color w:val="000000"/>
                <w:sz w:val="18"/>
                <w:szCs w:val="18"/>
                <w:lang w:val="en-GB"/>
              </w:rPr>
              <w:t>controlling</w:t>
            </w:r>
            <w:proofErr w:type="gramEnd"/>
            <w:r w:rsidR="00FE3E05" w:rsidRPr="00D4062A">
              <w:rPr>
                <w:rFonts w:ascii="Arial" w:eastAsia="Arial Unicode MS" w:hAnsi="Arial" w:cs="Arial"/>
                <w:b/>
                <w:bCs/>
                <w:color w:val="000000"/>
                <w:sz w:val="18"/>
                <w:szCs w:val="18"/>
              </w:rPr>
              <w:t xml:space="preserve"> interests</w:t>
            </w:r>
          </w:p>
        </w:tc>
      </w:tr>
    </w:tbl>
    <w:p w14:paraId="4FAFDE44" w14:textId="77777777" w:rsidR="00485A28" w:rsidRPr="00D4062A" w:rsidRDefault="00485A28" w:rsidP="00754CAE">
      <w:pPr>
        <w:pStyle w:val="a"/>
        <w:tabs>
          <w:tab w:val="right" w:pos="7200"/>
          <w:tab w:val="right" w:pos="9000"/>
        </w:tabs>
        <w:ind w:left="540" w:right="0" w:hanging="540"/>
        <w:jc w:val="both"/>
        <w:rPr>
          <w:rFonts w:ascii="Arial" w:hAnsi="Arial" w:cs="Arial"/>
          <w:b/>
          <w:bCs/>
          <w:color w:val="000000"/>
          <w:sz w:val="18"/>
          <w:szCs w:val="18"/>
          <w:lang w:val="en-GB"/>
        </w:rPr>
      </w:pPr>
    </w:p>
    <w:tbl>
      <w:tblPr>
        <w:tblW w:w="9555" w:type="dxa"/>
        <w:tblInd w:w="18" w:type="dxa"/>
        <w:tblLayout w:type="fixed"/>
        <w:tblLook w:val="0000" w:firstRow="0" w:lastRow="0" w:firstColumn="0" w:lastColumn="0" w:noHBand="0" w:noVBand="0"/>
      </w:tblPr>
      <w:tblGrid>
        <w:gridCol w:w="6750"/>
        <w:gridCol w:w="1417"/>
        <w:gridCol w:w="1388"/>
      </w:tblGrid>
      <w:tr w:rsidR="00DB0D4B" w:rsidRPr="00D4062A" w14:paraId="72509284" w14:textId="77777777" w:rsidTr="00D748F0">
        <w:trPr>
          <w:cantSplit/>
        </w:trPr>
        <w:tc>
          <w:tcPr>
            <w:tcW w:w="6750" w:type="dxa"/>
            <w:vAlign w:val="bottom"/>
          </w:tcPr>
          <w:p w14:paraId="28EEC0E1" w14:textId="77777777" w:rsidR="00A53D54" w:rsidRPr="00D4062A" w:rsidRDefault="00A53D54" w:rsidP="00FE3E05">
            <w:pPr>
              <w:rPr>
                <w:rFonts w:ascii="Arial" w:hAnsi="Arial" w:cs="Arial"/>
                <w:b/>
                <w:bCs/>
                <w:color w:val="000000"/>
                <w:sz w:val="18"/>
                <w:szCs w:val="18"/>
                <w:cs/>
              </w:rPr>
            </w:pPr>
          </w:p>
        </w:tc>
        <w:tc>
          <w:tcPr>
            <w:tcW w:w="2805" w:type="dxa"/>
            <w:gridSpan w:val="2"/>
            <w:tcBorders>
              <w:bottom w:val="single" w:sz="4" w:space="0" w:color="auto"/>
            </w:tcBorders>
            <w:vAlign w:val="bottom"/>
          </w:tcPr>
          <w:p w14:paraId="6A6A39F9" w14:textId="77777777" w:rsidR="00A53D54" w:rsidRPr="00D4062A" w:rsidRDefault="00A53D54" w:rsidP="004E5873">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083EF52E" w14:textId="77777777" w:rsidR="00A53D54" w:rsidRPr="00D4062A" w:rsidRDefault="00A53D54" w:rsidP="004E5873">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r>
      <w:tr w:rsidR="00DB0D4B" w:rsidRPr="00D4062A" w14:paraId="401F38F0" w14:textId="77777777" w:rsidTr="00D748F0">
        <w:trPr>
          <w:cantSplit/>
        </w:trPr>
        <w:tc>
          <w:tcPr>
            <w:tcW w:w="6750" w:type="dxa"/>
            <w:vAlign w:val="bottom"/>
          </w:tcPr>
          <w:p w14:paraId="1811C39F" w14:textId="77777777" w:rsidR="003C1C15" w:rsidRPr="00D4062A" w:rsidRDefault="003C1C15" w:rsidP="003C1C15">
            <w:pPr>
              <w:rPr>
                <w:rFonts w:ascii="Arial" w:hAnsi="Arial" w:cs="Arial"/>
                <w:b/>
                <w:bCs/>
                <w:color w:val="000000"/>
                <w:sz w:val="18"/>
                <w:szCs w:val="18"/>
                <w:cs/>
              </w:rPr>
            </w:pPr>
          </w:p>
        </w:tc>
        <w:tc>
          <w:tcPr>
            <w:tcW w:w="1417" w:type="dxa"/>
            <w:tcBorders>
              <w:top w:val="single" w:sz="4" w:space="0" w:color="auto"/>
              <w:left w:val="nil"/>
              <w:right w:val="nil"/>
            </w:tcBorders>
            <w:vAlign w:val="bottom"/>
          </w:tcPr>
          <w:p w14:paraId="7C8A735D" w14:textId="7272EA1D" w:rsidR="003C1C15" w:rsidRPr="00D4062A" w:rsidRDefault="00AD0A4C" w:rsidP="003C1C15">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388" w:type="dxa"/>
            <w:tcBorders>
              <w:top w:val="single" w:sz="4" w:space="0" w:color="auto"/>
              <w:left w:val="nil"/>
              <w:right w:val="nil"/>
            </w:tcBorders>
            <w:vAlign w:val="bottom"/>
          </w:tcPr>
          <w:p w14:paraId="6678B75C" w14:textId="5A50EBD2" w:rsidR="003C1C15" w:rsidRPr="00D4062A" w:rsidRDefault="00AD0A4C" w:rsidP="003C1C15">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DB0D4B" w:rsidRPr="00D4062A" w14:paraId="687477C2" w14:textId="77777777" w:rsidTr="00D748F0">
        <w:trPr>
          <w:cantSplit/>
        </w:trPr>
        <w:tc>
          <w:tcPr>
            <w:tcW w:w="6750" w:type="dxa"/>
            <w:vAlign w:val="bottom"/>
          </w:tcPr>
          <w:p w14:paraId="08D813FA" w14:textId="77777777" w:rsidR="00BB26EE" w:rsidRPr="00D4062A" w:rsidRDefault="00BB26EE" w:rsidP="00BB26EE">
            <w:pPr>
              <w:rPr>
                <w:rFonts w:ascii="Arial" w:hAnsi="Arial" w:cs="Arial"/>
                <w:b/>
                <w:bCs/>
                <w:color w:val="000000"/>
                <w:sz w:val="18"/>
                <w:szCs w:val="18"/>
                <w:cs/>
              </w:rPr>
            </w:pPr>
          </w:p>
        </w:tc>
        <w:tc>
          <w:tcPr>
            <w:tcW w:w="1417" w:type="dxa"/>
            <w:tcBorders>
              <w:top w:val="nil"/>
              <w:left w:val="nil"/>
              <w:bottom w:val="single" w:sz="4" w:space="0" w:color="auto"/>
              <w:right w:val="nil"/>
            </w:tcBorders>
            <w:vAlign w:val="bottom"/>
          </w:tcPr>
          <w:p w14:paraId="6483078E"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388" w:type="dxa"/>
            <w:tcBorders>
              <w:top w:val="nil"/>
              <w:left w:val="nil"/>
              <w:bottom w:val="single" w:sz="4" w:space="0" w:color="auto"/>
              <w:right w:val="nil"/>
            </w:tcBorders>
            <w:vAlign w:val="bottom"/>
          </w:tcPr>
          <w:p w14:paraId="11C5B319"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DB0D4B" w:rsidRPr="00D4062A" w14:paraId="069FE498" w14:textId="77777777" w:rsidTr="00D748F0">
        <w:trPr>
          <w:cantSplit/>
        </w:trPr>
        <w:tc>
          <w:tcPr>
            <w:tcW w:w="6750" w:type="dxa"/>
            <w:vAlign w:val="bottom"/>
          </w:tcPr>
          <w:p w14:paraId="572337B9" w14:textId="77777777" w:rsidR="00F7655F" w:rsidRPr="00D4062A" w:rsidRDefault="00F7655F" w:rsidP="00000E8F">
            <w:pPr>
              <w:ind w:left="540"/>
              <w:rPr>
                <w:rFonts w:ascii="Arial" w:hAnsi="Arial" w:cs="Arial"/>
                <w:color w:val="000000"/>
                <w:sz w:val="18"/>
                <w:szCs w:val="18"/>
                <w:cs/>
              </w:rPr>
            </w:pPr>
          </w:p>
        </w:tc>
        <w:tc>
          <w:tcPr>
            <w:tcW w:w="1417" w:type="dxa"/>
            <w:tcBorders>
              <w:top w:val="single" w:sz="4" w:space="0" w:color="auto"/>
            </w:tcBorders>
            <w:vAlign w:val="bottom"/>
          </w:tcPr>
          <w:p w14:paraId="7D1DA3C6" w14:textId="77777777" w:rsidR="00F7655F" w:rsidRPr="00D4062A" w:rsidRDefault="00F7655F" w:rsidP="00000E8F">
            <w:pPr>
              <w:ind w:left="540" w:right="-72"/>
              <w:rPr>
                <w:rFonts w:ascii="Arial" w:hAnsi="Arial" w:cs="Arial"/>
                <w:color w:val="000000"/>
                <w:sz w:val="18"/>
                <w:szCs w:val="18"/>
              </w:rPr>
            </w:pPr>
          </w:p>
        </w:tc>
        <w:tc>
          <w:tcPr>
            <w:tcW w:w="1388" w:type="dxa"/>
            <w:tcBorders>
              <w:top w:val="single" w:sz="4" w:space="0" w:color="auto"/>
            </w:tcBorders>
            <w:vAlign w:val="bottom"/>
          </w:tcPr>
          <w:p w14:paraId="7520CE86" w14:textId="77777777" w:rsidR="00F7655F" w:rsidRPr="00D4062A" w:rsidRDefault="00F7655F" w:rsidP="00000E8F">
            <w:pPr>
              <w:ind w:left="540" w:right="-72"/>
              <w:rPr>
                <w:rFonts w:ascii="Arial" w:hAnsi="Arial" w:cs="Arial"/>
                <w:color w:val="000000"/>
                <w:sz w:val="18"/>
                <w:szCs w:val="18"/>
              </w:rPr>
            </w:pPr>
          </w:p>
        </w:tc>
      </w:tr>
      <w:tr w:rsidR="00E30A4B" w:rsidRPr="00D4062A" w14:paraId="3429A46A" w14:textId="77777777">
        <w:trPr>
          <w:cantSplit/>
        </w:trPr>
        <w:tc>
          <w:tcPr>
            <w:tcW w:w="6750" w:type="dxa"/>
            <w:vAlign w:val="bottom"/>
          </w:tcPr>
          <w:p w14:paraId="3F113CB6" w14:textId="77777777" w:rsidR="00E30A4B" w:rsidRPr="00D4062A" w:rsidRDefault="00E30A4B" w:rsidP="00E30A4B">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r w:rsidRPr="00D4062A">
              <w:rPr>
                <w:rFonts w:ascii="Arial" w:hAnsi="Arial" w:cs="Arial"/>
                <w:color w:val="000000"/>
                <w:sz w:val="18"/>
                <w:szCs w:val="18"/>
              </w:rPr>
              <w:t>Opening balance</w:t>
            </w:r>
          </w:p>
        </w:tc>
        <w:tc>
          <w:tcPr>
            <w:tcW w:w="1417" w:type="dxa"/>
          </w:tcPr>
          <w:p w14:paraId="1352F361" w14:textId="30821AE2" w:rsidR="00E30A4B" w:rsidRPr="00D4062A" w:rsidRDefault="00E30A4B" w:rsidP="00E30A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r w:rsidRPr="00D4062A">
              <w:rPr>
                <w:rFonts w:ascii="Arial" w:hAnsi="Arial" w:cs="Arial"/>
                <w:color w:val="000000"/>
                <w:sz w:val="18"/>
                <w:szCs w:val="18"/>
                <w:lang w:val="en-GB"/>
              </w:rPr>
              <w:t>248,697</w:t>
            </w:r>
          </w:p>
        </w:tc>
        <w:tc>
          <w:tcPr>
            <w:tcW w:w="1388" w:type="dxa"/>
            <w:vAlign w:val="bottom"/>
          </w:tcPr>
          <w:p w14:paraId="704F7ADF" w14:textId="22427E55" w:rsidR="00E30A4B" w:rsidRPr="00D4062A" w:rsidRDefault="00E30A4B" w:rsidP="00E30A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lang w:val="en-GB"/>
              </w:rPr>
              <w:t>250</w:t>
            </w:r>
            <w:r w:rsidRPr="00D4062A">
              <w:rPr>
                <w:rFonts w:ascii="Arial" w:hAnsi="Arial" w:cs="Arial"/>
                <w:color w:val="000000"/>
                <w:sz w:val="18"/>
                <w:szCs w:val="18"/>
              </w:rPr>
              <w:t>,</w:t>
            </w:r>
            <w:r w:rsidRPr="00D4062A">
              <w:rPr>
                <w:rFonts w:ascii="Arial" w:hAnsi="Arial" w:cs="Arial"/>
                <w:color w:val="000000"/>
                <w:sz w:val="18"/>
                <w:szCs w:val="18"/>
                <w:lang w:val="en-GB"/>
              </w:rPr>
              <w:t>936</w:t>
            </w:r>
          </w:p>
        </w:tc>
      </w:tr>
      <w:tr w:rsidR="00E30A4B" w:rsidRPr="00D4062A" w14:paraId="138C5318" w14:textId="77777777">
        <w:trPr>
          <w:cantSplit/>
        </w:trPr>
        <w:tc>
          <w:tcPr>
            <w:tcW w:w="6750" w:type="dxa"/>
            <w:vAlign w:val="bottom"/>
          </w:tcPr>
          <w:p w14:paraId="70386D5D" w14:textId="5CDC7CCC" w:rsidR="00E30A4B" w:rsidRPr="00D4062A" w:rsidRDefault="00E30A4B" w:rsidP="00E30A4B">
            <w:pPr>
              <w:tabs>
                <w:tab w:val="left" w:pos="1134"/>
                <w:tab w:val="left" w:pos="1276"/>
                <w:tab w:val="center" w:pos="3402"/>
                <w:tab w:val="center" w:pos="4536"/>
                <w:tab w:val="center" w:pos="5670"/>
                <w:tab w:val="center" w:pos="6804"/>
                <w:tab w:val="right" w:pos="7655"/>
              </w:tabs>
              <w:rPr>
                <w:rFonts w:ascii="Arial" w:hAnsi="Arial" w:cs="Arial"/>
                <w:color w:val="000000"/>
                <w:sz w:val="18"/>
                <w:szCs w:val="18"/>
              </w:rPr>
            </w:pPr>
            <w:r w:rsidRPr="00D4062A">
              <w:rPr>
                <w:rFonts w:ascii="Arial" w:hAnsi="Arial" w:cs="Arial"/>
                <w:color w:val="000000"/>
                <w:sz w:val="18"/>
                <w:szCs w:val="18"/>
              </w:rPr>
              <w:t>Dividend paid to non-controlling interests</w:t>
            </w:r>
          </w:p>
        </w:tc>
        <w:tc>
          <w:tcPr>
            <w:tcW w:w="1417" w:type="dxa"/>
          </w:tcPr>
          <w:p w14:paraId="3FC8805F" w14:textId="0A4E1DF5" w:rsidR="00E30A4B" w:rsidRPr="00D4062A" w:rsidRDefault="00E30A4B" w:rsidP="00E30A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lang w:val="en-GB"/>
              </w:rPr>
            </w:pPr>
            <w:r w:rsidRPr="00D4062A">
              <w:rPr>
                <w:rFonts w:ascii="Arial" w:hAnsi="Arial" w:cs="Arial"/>
                <w:color w:val="000000"/>
                <w:sz w:val="18"/>
                <w:szCs w:val="18"/>
                <w:lang w:val="en-GB"/>
              </w:rPr>
              <w:t>(26,742)</w:t>
            </w:r>
          </w:p>
        </w:tc>
        <w:tc>
          <w:tcPr>
            <w:tcW w:w="1388" w:type="dxa"/>
            <w:vAlign w:val="bottom"/>
          </w:tcPr>
          <w:p w14:paraId="09F19275" w14:textId="3A8083BB" w:rsidR="00E30A4B" w:rsidRPr="00D4062A" w:rsidRDefault="00E30A4B" w:rsidP="00E30A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lang w:val="en-GB"/>
              </w:rPr>
              <w:t>(39,701)</w:t>
            </w:r>
          </w:p>
        </w:tc>
      </w:tr>
      <w:tr w:rsidR="00E30A4B" w:rsidRPr="00D4062A" w14:paraId="59F27276" w14:textId="77777777">
        <w:trPr>
          <w:cantSplit/>
        </w:trPr>
        <w:tc>
          <w:tcPr>
            <w:tcW w:w="6750" w:type="dxa"/>
            <w:vAlign w:val="bottom"/>
          </w:tcPr>
          <w:p w14:paraId="3C954376" w14:textId="77777777" w:rsidR="00E30A4B" w:rsidRPr="00D4062A" w:rsidRDefault="00E30A4B" w:rsidP="00E30A4B">
            <w:pPr>
              <w:tabs>
                <w:tab w:val="left" w:pos="1134"/>
                <w:tab w:val="left" w:pos="1276"/>
                <w:tab w:val="center" w:pos="3402"/>
                <w:tab w:val="center" w:pos="4536"/>
                <w:tab w:val="center" w:pos="5670"/>
                <w:tab w:val="center" w:pos="6804"/>
                <w:tab w:val="right" w:pos="7655"/>
              </w:tabs>
              <w:ind w:right="-117"/>
              <w:rPr>
                <w:rFonts w:ascii="Arial" w:hAnsi="Arial" w:cs="Arial"/>
                <w:color w:val="000000"/>
                <w:sz w:val="18"/>
                <w:szCs w:val="18"/>
              </w:rPr>
            </w:pPr>
            <w:r w:rsidRPr="00D4062A">
              <w:rPr>
                <w:rFonts w:ascii="Arial" w:hAnsi="Arial" w:cs="Arial"/>
                <w:color w:val="000000"/>
                <w:sz w:val="18"/>
                <w:szCs w:val="18"/>
              </w:rPr>
              <w:t>Total comprehensive income attributable to non-controlling interests</w:t>
            </w:r>
          </w:p>
        </w:tc>
        <w:tc>
          <w:tcPr>
            <w:tcW w:w="1417" w:type="dxa"/>
            <w:tcBorders>
              <w:bottom w:val="single" w:sz="4" w:space="0" w:color="auto"/>
            </w:tcBorders>
          </w:tcPr>
          <w:p w14:paraId="4549CE3F" w14:textId="71DFE8E9" w:rsidR="00E30A4B" w:rsidRPr="00D4062A" w:rsidRDefault="00E30A4B" w:rsidP="00E30A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r w:rsidRPr="00D4062A">
              <w:rPr>
                <w:rFonts w:ascii="Arial" w:hAnsi="Arial" w:cs="Arial"/>
                <w:color w:val="000000"/>
                <w:sz w:val="18"/>
                <w:szCs w:val="18"/>
                <w:lang w:val="en-GB"/>
              </w:rPr>
              <w:t>122,115</w:t>
            </w:r>
          </w:p>
        </w:tc>
        <w:tc>
          <w:tcPr>
            <w:tcW w:w="1388" w:type="dxa"/>
            <w:tcBorders>
              <w:bottom w:val="single" w:sz="4" w:space="0" w:color="auto"/>
            </w:tcBorders>
            <w:vAlign w:val="bottom"/>
          </w:tcPr>
          <w:p w14:paraId="3B7A328F" w14:textId="5B547935" w:rsidR="00E30A4B" w:rsidRPr="00D4062A" w:rsidRDefault="00E30A4B" w:rsidP="00E30A4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lang w:val="en-GB"/>
              </w:rPr>
              <w:t>37</w:t>
            </w:r>
            <w:r w:rsidRPr="00D4062A">
              <w:rPr>
                <w:rFonts w:ascii="Arial" w:hAnsi="Arial" w:cs="Arial"/>
                <w:color w:val="000000"/>
                <w:sz w:val="18"/>
                <w:szCs w:val="18"/>
              </w:rPr>
              <w:t>,</w:t>
            </w:r>
            <w:r w:rsidRPr="00D4062A">
              <w:rPr>
                <w:rFonts w:ascii="Arial" w:hAnsi="Arial" w:cs="Arial"/>
                <w:color w:val="000000"/>
                <w:sz w:val="18"/>
                <w:szCs w:val="18"/>
                <w:lang w:val="en-GB"/>
              </w:rPr>
              <w:t>462</w:t>
            </w:r>
          </w:p>
        </w:tc>
      </w:tr>
      <w:tr w:rsidR="0004223F" w:rsidRPr="00D4062A" w14:paraId="64F30CEE" w14:textId="77777777" w:rsidTr="00D748F0">
        <w:trPr>
          <w:cantSplit/>
        </w:trPr>
        <w:tc>
          <w:tcPr>
            <w:tcW w:w="6750" w:type="dxa"/>
            <w:vAlign w:val="bottom"/>
          </w:tcPr>
          <w:p w14:paraId="451E02E4" w14:textId="77777777" w:rsidR="0004223F" w:rsidRPr="00D4062A" w:rsidRDefault="0004223F" w:rsidP="0004223F">
            <w:pPr>
              <w:ind w:left="540"/>
              <w:rPr>
                <w:rFonts w:ascii="Arial" w:hAnsi="Arial" w:cs="Arial"/>
                <w:color w:val="000000"/>
                <w:sz w:val="18"/>
                <w:szCs w:val="18"/>
                <w:cs/>
              </w:rPr>
            </w:pPr>
          </w:p>
        </w:tc>
        <w:tc>
          <w:tcPr>
            <w:tcW w:w="1417" w:type="dxa"/>
            <w:tcBorders>
              <w:top w:val="single" w:sz="4" w:space="0" w:color="auto"/>
            </w:tcBorders>
            <w:vAlign w:val="bottom"/>
          </w:tcPr>
          <w:p w14:paraId="2B61BF7E" w14:textId="47EC0D83" w:rsidR="0004223F" w:rsidRPr="00D4062A" w:rsidRDefault="0004223F" w:rsidP="008D226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lang w:val="en-GB"/>
              </w:rPr>
            </w:pPr>
          </w:p>
        </w:tc>
        <w:tc>
          <w:tcPr>
            <w:tcW w:w="1388" w:type="dxa"/>
            <w:tcBorders>
              <w:top w:val="single" w:sz="4" w:space="0" w:color="auto"/>
            </w:tcBorders>
            <w:vAlign w:val="bottom"/>
          </w:tcPr>
          <w:p w14:paraId="5FFC165E" w14:textId="77777777" w:rsidR="0004223F" w:rsidRPr="00D4062A" w:rsidRDefault="0004223F" w:rsidP="0004223F">
            <w:pPr>
              <w:ind w:left="540"/>
              <w:jc w:val="right"/>
              <w:rPr>
                <w:rFonts w:ascii="Arial" w:hAnsi="Arial" w:cs="Arial"/>
                <w:color w:val="000000"/>
                <w:sz w:val="18"/>
                <w:szCs w:val="18"/>
                <w:cs/>
              </w:rPr>
            </w:pPr>
          </w:p>
        </w:tc>
      </w:tr>
      <w:tr w:rsidR="0004223F" w:rsidRPr="00D4062A" w14:paraId="7004D8A4" w14:textId="77777777" w:rsidTr="00D748F0">
        <w:trPr>
          <w:cantSplit/>
        </w:trPr>
        <w:tc>
          <w:tcPr>
            <w:tcW w:w="6750" w:type="dxa"/>
            <w:vAlign w:val="bottom"/>
          </w:tcPr>
          <w:p w14:paraId="5B43FF2B" w14:textId="77777777" w:rsidR="0004223F" w:rsidRPr="00D4062A" w:rsidRDefault="0004223F" w:rsidP="0004223F">
            <w:pPr>
              <w:rPr>
                <w:rFonts w:ascii="Arial" w:hAnsi="Arial" w:cs="Arial"/>
                <w:color w:val="000000"/>
                <w:sz w:val="18"/>
                <w:szCs w:val="18"/>
                <w:cs/>
              </w:rPr>
            </w:pPr>
            <w:r w:rsidRPr="00D4062A">
              <w:rPr>
                <w:rFonts w:ascii="Arial" w:hAnsi="Arial" w:cs="Arial"/>
                <w:color w:val="000000"/>
                <w:sz w:val="18"/>
                <w:szCs w:val="18"/>
              </w:rPr>
              <w:t>Closing balance</w:t>
            </w:r>
          </w:p>
        </w:tc>
        <w:tc>
          <w:tcPr>
            <w:tcW w:w="1417" w:type="dxa"/>
            <w:tcBorders>
              <w:bottom w:val="single" w:sz="4" w:space="0" w:color="auto"/>
            </w:tcBorders>
            <w:vAlign w:val="bottom"/>
          </w:tcPr>
          <w:p w14:paraId="5AA1065C" w14:textId="3128506E" w:rsidR="0004223F" w:rsidRPr="00D4062A" w:rsidRDefault="008D226E" w:rsidP="008D226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r w:rsidRPr="00D4062A">
              <w:rPr>
                <w:rFonts w:ascii="Arial" w:hAnsi="Arial" w:cs="Arial"/>
                <w:color w:val="000000"/>
                <w:sz w:val="18"/>
                <w:szCs w:val="18"/>
                <w:lang w:val="en-GB"/>
              </w:rPr>
              <w:t>344,070</w:t>
            </w:r>
          </w:p>
        </w:tc>
        <w:tc>
          <w:tcPr>
            <w:tcW w:w="1388" w:type="dxa"/>
            <w:tcBorders>
              <w:bottom w:val="single" w:sz="4" w:space="0" w:color="auto"/>
            </w:tcBorders>
            <w:vAlign w:val="bottom"/>
          </w:tcPr>
          <w:p w14:paraId="6E7DED48" w14:textId="14097AA5" w:rsidR="0004223F" w:rsidRPr="00D4062A" w:rsidRDefault="00AD0A4C" w:rsidP="0004223F">
            <w:pPr>
              <w:ind w:right="-72"/>
              <w:jc w:val="right"/>
              <w:rPr>
                <w:rFonts w:ascii="Arial" w:hAnsi="Arial" w:cs="Arial"/>
                <w:color w:val="000000"/>
                <w:sz w:val="18"/>
                <w:szCs w:val="18"/>
              </w:rPr>
            </w:pPr>
            <w:r w:rsidRPr="00D4062A">
              <w:rPr>
                <w:rFonts w:ascii="Arial" w:hAnsi="Arial" w:cs="Arial"/>
                <w:color w:val="000000"/>
                <w:sz w:val="18"/>
                <w:szCs w:val="18"/>
                <w:lang w:val="en-GB"/>
              </w:rPr>
              <w:t>248</w:t>
            </w:r>
            <w:r w:rsidR="0004223F" w:rsidRPr="00D4062A">
              <w:rPr>
                <w:rFonts w:ascii="Arial" w:hAnsi="Arial" w:cs="Arial"/>
                <w:color w:val="000000"/>
                <w:sz w:val="18"/>
                <w:szCs w:val="18"/>
              </w:rPr>
              <w:t>,</w:t>
            </w:r>
            <w:r w:rsidRPr="00D4062A">
              <w:rPr>
                <w:rFonts w:ascii="Arial" w:hAnsi="Arial" w:cs="Arial"/>
                <w:color w:val="000000"/>
                <w:sz w:val="18"/>
                <w:szCs w:val="18"/>
                <w:lang w:val="en-GB"/>
              </w:rPr>
              <w:t>697</w:t>
            </w:r>
          </w:p>
        </w:tc>
      </w:tr>
    </w:tbl>
    <w:p w14:paraId="04F80497" w14:textId="77777777" w:rsidR="006F36F1" w:rsidRPr="00D4062A" w:rsidRDefault="006F36F1" w:rsidP="006F36F1">
      <w:pPr>
        <w:pStyle w:val="a"/>
        <w:tabs>
          <w:tab w:val="right" w:pos="7200"/>
          <w:tab w:val="right" w:pos="9000"/>
        </w:tabs>
        <w:ind w:right="0"/>
        <w:jc w:val="both"/>
        <w:rPr>
          <w:rFonts w:ascii="Arial" w:hAnsi="Arial" w:cs="Arial"/>
          <w:color w:val="000000"/>
          <w:sz w:val="18"/>
          <w:szCs w:val="18"/>
        </w:rPr>
      </w:pPr>
    </w:p>
    <w:p w14:paraId="39D4D5D2" w14:textId="185561D2" w:rsidR="00A42E54" w:rsidRPr="00D4062A" w:rsidRDefault="00BC07EC" w:rsidP="006F36F1">
      <w:pPr>
        <w:pStyle w:val="a"/>
        <w:tabs>
          <w:tab w:val="right" w:pos="7200"/>
          <w:tab w:val="right" w:pos="9000"/>
        </w:tabs>
        <w:ind w:right="0"/>
        <w:jc w:val="both"/>
        <w:rPr>
          <w:rFonts w:ascii="Arial" w:hAnsi="Arial" w:cs="Arial"/>
          <w:color w:val="000000"/>
          <w:sz w:val="18"/>
          <w:szCs w:val="18"/>
          <w:lang w:val="en-GB"/>
        </w:rPr>
      </w:pPr>
      <w:r w:rsidRPr="00D4062A">
        <w:rPr>
          <w:rFonts w:ascii="Arial" w:hAnsi="Arial" w:cs="Arial"/>
          <w:color w:val="000000"/>
          <w:sz w:val="18"/>
          <w:szCs w:val="18"/>
          <w:lang w:val="en-GB"/>
        </w:rPr>
        <w:br w:type="page"/>
      </w:r>
    </w:p>
    <w:tbl>
      <w:tblPr>
        <w:tblW w:w="0" w:type="auto"/>
        <w:tblInd w:w="108" w:type="dxa"/>
        <w:tblLayout w:type="fixed"/>
        <w:tblLook w:val="04A0" w:firstRow="1" w:lastRow="0" w:firstColumn="1" w:lastColumn="0" w:noHBand="0" w:noVBand="1"/>
      </w:tblPr>
      <w:tblGrid>
        <w:gridCol w:w="9461"/>
      </w:tblGrid>
      <w:tr w:rsidR="0048798D" w:rsidRPr="00D4062A" w14:paraId="7FBA0CEE" w14:textId="77777777" w:rsidTr="00D748F0">
        <w:trPr>
          <w:trHeight w:val="386"/>
        </w:trPr>
        <w:tc>
          <w:tcPr>
            <w:tcW w:w="9461" w:type="dxa"/>
            <w:vAlign w:val="center"/>
          </w:tcPr>
          <w:p w14:paraId="351B9F46" w14:textId="2E571D62"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2</w:t>
            </w:r>
            <w:r w:rsidR="00651C7F" w:rsidRPr="00D4062A">
              <w:rPr>
                <w:rFonts w:ascii="Arial" w:eastAsia="Arial Unicode MS" w:hAnsi="Arial" w:cs="Arial"/>
                <w:b/>
                <w:bCs/>
                <w:color w:val="000000"/>
                <w:sz w:val="18"/>
                <w:szCs w:val="18"/>
                <w:lang w:val="en-GB"/>
              </w:rPr>
              <w:t>5</w:t>
            </w:r>
            <w:r w:rsidR="00FE3E05" w:rsidRPr="00D4062A">
              <w:rPr>
                <w:rFonts w:ascii="Arial" w:eastAsia="Arial Unicode MS" w:hAnsi="Arial" w:cs="Arial"/>
                <w:b/>
                <w:bCs/>
                <w:color w:val="000000"/>
                <w:sz w:val="18"/>
                <w:szCs w:val="18"/>
              </w:rPr>
              <w:tab/>
              <w:t>Expenses by nature</w:t>
            </w:r>
          </w:p>
        </w:tc>
      </w:tr>
    </w:tbl>
    <w:p w14:paraId="1F8EF1C3" w14:textId="77777777" w:rsidR="00731B73" w:rsidRPr="00D4062A" w:rsidRDefault="00731B73" w:rsidP="00000E8F">
      <w:pPr>
        <w:pStyle w:val="a"/>
        <w:tabs>
          <w:tab w:val="right" w:pos="7200"/>
          <w:tab w:val="right" w:pos="9000"/>
        </w:tabs>
        <w:ind w:left="540" w:right="0" w:hanging="540"/>
        <w:jc w:val="both"/>
        <w:rPr>
          <w:rFonts w:ascii="Arial" w:hAnsi="Arial" w:cs="Arial"/>
          <w:b/>
          <w:bCs/>
          <w:color w:val="000000"/>
          <w:sz w:val="12"/>
          <w:szCs w:val="12"/>
          <w:lang w:val="en-GB"/>
        </w:rPr>
      </w:pPr>
    </w:p>
    <w:tbl>
      <w:tblPr>
        <w:tblW w:w="9734" w:type="dxa"/>
        <w:tblInd w:w="-162" w:type="dxa"/>
        <w:tblLayout w:type="fixed"/>
        <w:tblLook w:val="0000" w:firstRow="0" w:lastRow="0" w:firstColumn="0" w:lastColumn="0" w:noHBand="0" w:noVBand="0"/>
      </w:tblPr>
      <w:tblGrid>
        <w:gridCol w:w="3974"/>
        <w:gridCol w:w="1440"/>
        <w:gridCol w:w="1440"/>
        <w:gridCol w:w="1440"/>
        <w:gridCol w:w="1440"/>
      </w:tblGrid>
      <w:tr w:rsidR="00DB0D4B" w:rsidRPr="00D4062A" w14:paraId="40E963C1" w14:textId="77777777" w:rsidTr="0004223F">
        <w:trPr>
          <w:trHeight w:val="20"/>
        </w:trPr>
        <w:tc>
          <w:tcPr>
            <w:tcW w:w="3974" w:type="dxa"/>
            <w:tcBorders>
              <w:top w:val="nil"/>
              <w:left w:val="nil"/>
              <w:right w:val="nil"/>
            </w:tcBorders>
          </w:tcPr>
          <w:p w14:paraId="49DD7D83" w14:textId="77777777" w:rsidR="009526C2" w:rsidRPr="00D4062A" w:rsidRDefault="009526C2" w:rsidP="0004223F">
            <w:pPr>
              <w:ind w:left="180"/>
              <w:rPr>
                <w:rFonts w:ascii="Arial" w:hAnsi="Arial" w:cs="Arial"/>
                <w:color w:val="000000"/>
                <w:sz w:val="18"/>
                <w:szCs w:val="18"/>
              </w:rPr>
            </w:pPr>
          </w:p>
        </w:tc>
        <w:tc>
          <w:tcPr>
            <w:tcW w:w="2880" w:type="dxa"/>
            <w:gridSpan w:val="2"/>
            <w:tcBorders>
              <w:left w:val="nil"/>
              <w:bottom w:val="single" w:sz="4" w:space="0" w:color="auto"/>
              <w:right w:val="nil"/>
            </w:tcBorders>
            <w:vAlign w:val="center"/>
          </w:tcPr>
          <w:p w14:paraId="5124E2DB" w14:textId="77777777" w:rsidR="009526C2" w:rsidRPr="00D4062A" w:rsidRDefault="009526C2" w:rsidP="0004223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0F1FC45A" w14:textId="77777777" w:rsidR="009526C2" w:rsidRPr="00D4062A" w:rsidRDefault="009526C2" w:rsidP="0004223F">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vAlign w:val="center"/>
          </w:tcPr>
          <w:p w14:paraId="50BC6D89" w14:textId="77777777" w:rsidR="009526C2" w:rsidRPr="00D4062A" w:rsidRDefault="009526C2" w:rsidP="0004223F">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67C30D7D" w14:textId="77777777" w:rsidR="009526C2" w:rsidRPr="00D4062A" w:rsidRDefault="009526C2" w:rsidP="0004223F">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DB0D4B" w:rsidRPr="00D4062A" w14:paraId="35B318D3" w14:textId="77777777" w:rsidTr="0004223F">
        <w:trPr>
          <w:trHeight w:val="20"/>
        </w:trPr>
        <w:tc>
          <w:tcPr>
            <w:tcW w:w="3974" w:type="dxa"/>
            <w:tcBorders>
              <w:top w:val="nil"/>
              <w:left w:val="nil"/>
              <w:right w:val="nil"/>
            </w:tcBorders>
          </w:tcPr>
          <w:p w14:paraId="54A4B9CE" w14:textId="77777777" w:rsidR="003C1C15" w:rsidRPr="00D4062A" w:rsidRDefault="003C1C15" w:rsidP="0004223F">
            <w:pPr>
              <w:ind w:left="180"/>
              <w:rPr>
                <w:rFonts w:ascii="Arial" w:hAnsi="Arial" w:cs="Arial"/>
                <w:color w:val="000000"/>
                <w:sz w:val="18"/>
                <w:szCs w:val="18"/>
              </w:rPr>
            </w:pPr>
          </w:p>
        </w:tc>
        <w:tc>
          <w:tcPr>
            <w:tcW w:w="1440" w:type="dxa"/>
            <w:tcBorders>
              <w:top w:val="single" w:sz="4" w:space="0" w:color="auto"/>
              <w:left w:val="nil"/>
              <w:right w:val="nil"/>
            </w:tcBorders>
            <w:vAlign w:val="bottom"/>
          </w:tcPr>
          <w:p w14:paraId="4E78F3BE" w14:textId="3F83E298" w:rsidR="003C1C15" w:rsidRPr="00D4062A" w:rsidRDefault="00AD0A4C" w:rsidP="0004223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112BAD0C" w14:textId="5584D6E6" w:rsidR="003C1C15" w:rsidRPr="00D4062A" w:rsidRDefault="00AD0A4C" w:rsidP="0004223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440" w:type="dxa"/>
            <w:tcBorders>
              <w:top w:val="single" w:sz="4" w:space="0" w:color="auto"/>
              <w:left w:val="nil"/>
              <w:right w:val="nil"/>
            </w:tcBorders>
            <w:vAlign w:val="bottom"/>
          </w:tcPr>
          <w:p w14:paraId="539A63D9" w14:textId="1961763D" w:rsidR="003C1C15" w:rsidRPr="00D4062A" w:rsidRDefault="00AD0A4C" w:rsidP="0004223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64F56867" w14:textId="661A7625" w:rsidR="003C1C15" w:rsidRPr="00D4062A" w:rsidRDefault="00AD0A4C" w:rsidP="0004223F">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DB0D4B" w:rsidRPr="00D4062A" w14:paraId="06CF274B" w14:textId="77777777" w:rsidTr="0004223F">
        <w:trPr>
          <w:trHeight w:val="20"/>
        </w:trPr>
        <w:tc>
          <w:tcPr>
            <w:tcW w:w="3974" w:type="dxa"/>
            <w:tcBorders>
              <w:top w:val="nil"/>
              <w:left w:val="nil"/>
              <w:right w:val="nil"/>
            </w:tcBorders>
          </w:tcPr>
          <w:p w14:paraId="32CC3596" w14:textId="77777777" w:rsidR="00BB26EE" w:rsidRPr="00D4062A" w:rsidRDefault="00BB26EE" w:rsidP="0004223F">
            <w:pPr>
              <w:ind w:left="180"/>
              <w:rPr>
                <w:rFonts w:ascii="Arial" w:hAnsi="Arial" w:cs="Arial"/>
                <w:color w:val="000000"/>
                <w:sz w:val="18"/>
                <w:szCs w:val="18"/>
                <w:lang w:val="en-GB"/>
              </w:rPr>
            </w:pPr>
          </w:p>
        </w:tc>
        <w:tc>
          <w:tcPr>
            <w:tcW w:w="1440" w:type="dxa"/>
            <w:tcBorders>
              <w:top w:val="nil"/>
              <w:left w:val="nil"/>
              <w:bottom w:val="single" w:sz="4" w:space="0" w:color="auto"/>
              <w:right w:val="nil"/>
            </w:tcBorders>
            <w:vAlign w:val="center"/>
          </w:tcPr>
          <w:p w14:paraId="5F309AA6" w14:textId="77777777" w:rsidR="00BB26EE" w:rsidRPr="00D4062A" w:rsidRDefault="00BB26EE" w:rsidP="0004223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66A9C65E" w14:textId="77777777" w:rsidR="00BB26EE" w:rsidRPr="00D4062A" w:rsidRDefault="00BB26EE" w:rsidP="0004223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1A2BEBDA" w14:textId="77777777" w:rsidR="00BB26EE" w:rsidRPr="00D4062A" w:rsidRDefault="00BB26EE" w:rsidP="0004223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2203CCA9" w14:textId="77777777" w:rsidR="00BB26EE" w:rsidRPr="00D4062A" w:rsidRDefault="00BB26EE" w:rsidP="0004223F">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DB0D4B" w:rsidRPr="00D4062A" w14:paraId="5205E923" w14:textId="77777777" w:rsidTr="0004223F">
        <w:trPr>
          <w:trHeight w:val="20"/>
        </w:trPr>
        <w:tc>
          <w:tcPr>
            <w:tcW w:w="3974" w:type="dxa"/>
            <w:tcBorders>
              <w:top w:val="nil"/>
              <w:left w:val="nil"/>
              <w:right w:val="nil"/>
            </w:tcBorders>
            <w:vAlign w:val="center"/>
          </w:tcPr>
          <w:p w14:paraId="54232F0D" w14:textId="77777777" w:rsidR="00EB3118" w:rsidRPr="00D4062A" w:rsidRDefault="00EB3118" w:rsidP="0004223F">
            <w:pPr>
              <w:ind w:left="540"/>
              <w:rPr>
                <w:rFonts w:ascii="Arial" w:hAnsi="Arial" w:cs="Arial"/>
                <w:color w:val="000000"/>
                <w:sz w:val="12"/>
                <w:szCs w:val="12"/>
              </w:rPr>
            </w:pPr>
          </w:p>
        </w:tc>
        <w:tc>
          <w:tcPr>
            <w:tcW w:w="1440" w:type="dxa"/>
            <w:tcBorders>
              <w:top w:val="single" w:sz="4" w:space="0" w:color="auto"/>
              <w:left w:val="nil"/>
              <w:right w:val="nil"/>
            </w:tcBorders>
            <w:vAlign w:val="center"/>
          </w:tcPr>
          <w:p w14:paraId="64D0F883" w14:textId="77777777" w:rsidR="00EB3118" w:rsidRPr="00D4062A" w:rsidRDefault="00EB3118" w:rsidP="0004223F">
            <w:pPr>
              <w:ind w:left="540"/>
              <w:rPr>
                <w:rFonts w:ascii="Arial" w:hAnsi="Arial" w:cs="Arial"/>
                <w:color w:val="000000"/>
                <w:sz w:val="12"/>
                <w:szCs w:val="12"/>
              </w:rPr>
            </w:pPr>
          </w:p>
        </w:tc>
        <w:tc>
          <w:tcPr>
            <w:tcW w:w="1440" w:type="dxa"/>
            <w:tcBorders>
              <w:top w:val="single" w:sz="4" w:space="0" w:color="auto"/>
              <w:left w:val="nil"/>
              <w:right w:val="nil"/>
            </w:tcBorders>
            <w:vAlign w:val="center"/>
          </w:tcPr>
          <w:p w14:paraId="3FDA9DEB" w14:textId="77777777" w:rsidR="00EB3118" w:rsidRPr="00D4062A" w:rsidRDefault="00EB3118" w:rsidP="0004223F">
            <w:pPr>
              <w:ind w:left="540"/>
              <w:rPr>
                <w:rFonts w:ascii="Arial" w:hAnsi="Arial" w:cs="Arial"/>
                <w:color w:val="000000"/>
                <w:sz w:val="12"/>
                <w:szCs w:val="12"/>
              </w:rPr>
            </w:pPr>
          </w:p>
        </w:tc>
        <w:tc>
          <w:tcPr>
            <w:tcW w:w="1440" w:type="dxa"/>
            <w:tcBorders>
              <w:top w:val="single" w:sz="4" w:space="0" w:color="auto"/>
              <w:left w:val="nil"/>
              <w:right w:val="nil"/>
            </w:tcBorders>
            <w:vAlign w:val="center"/>
          </w:tcPr>
          <w:p w14:paraId="40E92287" w14:textId="77777777" w:rsidR="00EB3118" w:rsidRPr="00D4062A" w:rsidRDefault="00EB3118" w:rsidP="0004223F">
            <w:pPr>
              <w:ind w:left="540"/>
              <w:rPr>
                <w:rFonts w:ascii="Arial" w:hAnsi="Arial" w:cs="Arial"/>
                <w:color w:val="000000"/>
                <w:sz w:val="12"/>
                <w:szCs w:val="12"/>
              </w:rPr>
            </w:pPr>
          </w:p>
        </w:tc>
        <w:tc>
          <w:tcPr>
            <w:tcW w:w="1440" w:type="dxa"/>
            <w:tcBorders>
              <w:top w:val="single" w:sz="4" w:space="0" w:color="auto"/>
              <w:left w:val="nil"/>
              <w:right w:val="nil"/>
            </w:tcBorders>
            <w:vAlign w:val="center"/>
          </w:tcPr>
          <w:p w14:paraId="4ADE6CEF" w14:textId="77777777" w:rsidR="00EB3118" w:rsidRPr="00D4062A" w:rsidRDefault="00EB3118" w:rsidP="0004223F">
            <w:pPr>
              <w:ind w:left="540"/>
              <w:rPr>
                <w:rFonts w:ascii="Arial" w:hAnsi="Arial" w:cs="Arial"/>
                <w:color w:val="000000"/>
                <w:sz w:val="12"/>
                <w:szCs w:val="12"/>
              </w:rPr>
            </w:pPr>
          </w:p>
        </w:tc>
      </w:tr>
      <w:tr w:rsidR="0004223F" w:rsidRPr="00D4062A" w14:paraId="25CF7405" w14:textId="77777777" w:rsidTr="0004223F">
        <w:trPr>
          <w:trHeight w:val="20"/>
        </w:trPr>
        <w:tc>
          <w:tcPr>
            <w:tcW w:w="3974" w:type="dxa"/>
            <w:tcBorders>
              <w:top w:val="nil"/>
              <w:left w:val="nil"/>
              <w:right w:val="nil"/>
            </w:tcBorders>
          </w:tcPr>
          <w:p w14:paraId="47CDB529" w14:textId="77777777" w:rsidR="0004223F" w:rsidRPr="00D4062A" w:rsidRDefault="0004223F" w:rsidP="0004223F">
            <w:pPr>
              <w:pStyle w:val="a"/>
              <w:tabs>
                <w:tab w:val="right" w:pos="9000"/>
              </w:tabs>
              <w:ind w:left="180" w:right="-202"/>
              <w:rPr>
                <w:rFonts w:ascii="Arial" w:hAnsi="Arial" w:cs="Arial"/>
                <w:color w:val="000000"/>
                <w:sz w:val="18"/>
                <w:szCs w:val="18"/>
              </w:rPr>
            </w:pPr>
            <w:r w:rsidRPr="00D4062A">
              <w:rPr>
                <w:rFonts w:ascii="Arial" w:hAnsi="Arial" w:cs="Arial"/>
                <w:color w:val="000000"/>
                <w:sz w:val="18"/>
                <w:szCs w:val="18"/>
              </w:rPr>
              <w:t>Raw materials and consumables used</w:t>
            </w:r>
          </w:p>
        </w:tc>
        <w:tc>
          <w:tcPr>
            <w:tcW w:w="1440" w:type="dxa"/>
            <w:tcBorders>
              <w:top w:val="nil"/>
              <w:left w:val="nil"/>
              <w:right w:val="nil"/>
            </w:tcBorders>
          </w:tcPr>
          <w:p w14:paraId="39ABD0BE" w14:textId="7730BE1F" w:rsidR="0004223F" w:rsidRPr="00D4062A" w:rsidRDefault="005E7F98" w:rsidP="0004223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D4062A">
              <w:rPr>
                <w:rFonts w:ascii="Arial" w:hAnsi="Arial" w:cs="Arial"/>
                <w:color w:val="000000"/>
                <w:sz w:val="18"/>
                <w:szCs w:val="18"/>
              </w:rPr>
              <w:t>13,184,655</w:t>
            </w:r>
          </w:p>
        </w:tc>
        <w:tc>
          <w:tcPr>
            <w:tcW w:w="1440" w:type="dxa"/>
            <w:tcBorders>
              <w:top w:val="nil"/>
              <w:left w:val="nil"/>
              <w:right w:val="nil"/>
            </w:tcBorders>
          </w:tcPr>
          <w:p w14:paraId="0F73E39D" w14:textId="74EB97B9" w:rsidR="0004223F" w:rsidRPr="00D4062A" w:rsidRDefault="00AD0A4C" w:rsidP="0004223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D4062A">
              <w:rPr>
                <w:rFonts w:ascii="Arial" w:hAnsi="Arial" w:cs="Arial"/>
                <w:color w:val="000000"/>
                <w:sz w:val="18"/>
                <w:szCs w:val="18"/>
                <w:lang w:val="en-GB"/>
              </w:rPr>
              <w:t>11</w:t>
            </w:r>
            <w:r w:rsidR="0004223F" w:rsidRPr="00D4062A">
              <w:rPr>
                <w:rFonts w:ascii="Arial" w:hAnsi="Arial" w:cs="Arial"/>
                <w:color w:val="000000"/>
                <w:sz w:val="18"/>
                <w:szCs w:val="18"/>
              </w:rPr>
              <w:t>,</w:t>
            </w:r>
            <w:r w:rsidRPr="00D4062A">
              <w:rPr>
                <w:rFonts w:ascii="Arial" w:hAnsi="Arial" w:cs="Arial"/>
                <w:color w:val="000000"/>
                <w:sz w:val="18"/>
                <w:szCs w:val="18"/>
                <w:lang w:val="en-GB"/>
              </w:rPr>
              <w:t>151</w:t>
            </w:r>
            <w:r w:rsidR="0004223F" w:rsidRPr="00D4062A">
              <w:rPr>
                <w:rFonts w:ascii="Arial" w:hAnsi="Arial" w:cs="Arial"/>
                <w:color w:val="000000"/>
                <w:sz w:val="18"/>
                <w:szCs w:val="18"/>
              </w:rPr>
              <w:t>,</w:t>
            </w:r>
            <w:r w:rsidRPr="00D4062A">
              <w:rPr>
                <w:rFonts w:ascii="Arial" w:hAnsi="Arial" w:cs="Arial"/>
                <w:color w:val="000000"/>
                <w:sz w:val="18"/>
                <w:szCs w:val="18"/>
                <w:lang w:val="en-GB"/>
              </w:rPr>
              <w:t>563</w:t>
            </w:r>
          </w:p>
        </w:tc>
        <w:tc>
          <w:tcPr>
            <w:tcW w:w="1440" w:type="dxa"/>
            <w:tcBorders>
              <w:top w:val="nil"/>
              <w:left w:val="nil"/>
              <w:right w:val="nil"/>
            </w:tcBorders>
          </w:tcPr>
          <w:p w14:paraId="6BEFC8A9" w14:textId="64AF536A" w:rsidR="0004223F" w:rsidRPr="00D4062A" w:rsidRDefault="002971F1" w:rsidP="0004223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D4062A">
              <w:rPr>
                <w:rFonts w:ascii="Arial" w:hAnsi="Arial" w:cs="Arial"/>
                <w:color w:val="000000"/>
                <w:sz w:val="18"/>
                <w:szCs w:val="18"/>
                <w:cs/>
              </w:rPr>
              <w:t>12</w:t>
            </w:r>
            <w:r w:rsidRPr="00D4062A">
              <w:rPr>
                <w:rFonts w:ascii="Arial" w:hAnsi="Arial" w:cs="Arial"/>
                <w:color w:val="000000"/>
                <w:sz w:val="18"/>
                <w:szCs w:val="18"/>
              </w:rPr>
              <w:t>,</w:t>
            </w:r>
            <w:r w:rsidRPr="00D4062A">
              <w:rPr>
                <w:rFonts w:ascii="Arial" w:hAnsi="Arial" w:cs="Arial"/>
                <w:color w:val="000000"/>
                <w:sz w:val="18"/>
                <w:szCs w:val="18"/>
                <w:cs/>
              </w:rPr>
              <w:t>266</w:t>
            </w:r>
            <w:r w:rsidRPr="00D4062A">
              <w:rPr>
                <w:rFonts w:ascii="Arial" w:hAnsi="Arial" w:cs="Arial"/>
                <w:color w:val="000000"/>
                <w:sz w:val="18"/>
                <w:szCs w:val="18"/>
              </w:rPr>
              <w:t>,</w:t>
            </w:r>
            <w:r w:rsidRPr="00D4062A">
              <w:rPr>
                <w:rFonts w:ascii="Arial" w:hAnsi="Arial" w:cs="Arial"/>
                <w:color w:val="000000"/>
                <w:sz w:val="18"/>
                <w:szCs w:val="18"/>
                <w:cs/>
              </w:rPr>
              <w:t>779</w:t>
            </w:r>
          </w:p>
        </w:tc>
        <w:tc>
          <w:tcPr>
            <w:tcW w:w="1440" w:type="dxa"/>
            <w:tcBorders>
              <w:top w:val="nil"/>
              <w:left w:val="nil"/>
              <w:right w:val="nil"/>
            </w:tcBorders>
          </w:tcPr>
          <w:p w14:paraId="68F1F84C" w14:textId="4518CC8B" w:rsidR="0004223F" w:rsidRPr="00D4062A" w:rsidRDefault="00AD0A4C" w:rsidP="0004223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D4062A">
              <w:rPr>
                <w:rFonts w:ascii="Arial" w:hAnsi="Arial" w:cs="Arial"/>
                <w:color w:val="000000"/>
                <w:sz w:val="18"/>
                <w:szCs w:val="18"/>
                <w:lang w:val="en-GB"/>
              </w:rPr>
              <w:t>10</w:t>
            </w:r>
            <w:r w:rsidR="0004223F" w:rsidRPr="00D4062A">
              <w:rPr>
                <w:rFonts w:ascii="Arial" w:hAnsi="Arial" w:cs="Arial"/>
                <w:color w:val="000000"/>
                <w:sz w:val="18"/>
                <w:szCs w:val="18"/>
              </w:rPr>
              <w:t>,</w:t>
            </w:r>
            <w:r w:rsidRPr="00D4062A">
              <w:rPr>
                <w:rFonts w:ascii="Arial" w:hAnsi="Arial" w:cs="Arial"/>
                <w:color w:val="000000"/>
                <w:sz w:val="18"/>
                <w:szCs w:val="18"/>
                <w:lang w:val="en-GB"/>
              </w:rPr>
              <w:t>522</w:t>
            </w:r>
            <w:r w:rsidR="0004223F" w:rsidRPr="00D4062A">
              <w:rPr>
                <w:rFonts w:ascii="Arial" w:hAnsi="Arial" w:cs="Arial"/>
                <w:color w:val="000000"/>
                <w:sz w:val="18"/>
                <w:szCs w:val="18"/>
              </w:rPr>
              <w:t>,</w:t>
            </w:r>
            <w:r w:rsidRPr="00D4062A">
              <w:rPr>
                <w:rFonts w:ascii="Arial" w:hAnsi="Arial" w:cs="Arial"/>
                <w:color w:val="000000"/>
                <w:sz w:val="18"/>
                <w:szCs w:val="18"/>
                <w:lang w:val="en-GB"/>
              </w:rPr>
              <w:t>982</w:t>
            </w:r>
          </w:p>
        </w:tc>
      </w:tr>
      <w:tr w:rsidR="0004223F" w:rsidRPr="00D4062A" w14:paraId="04510F80" w14:textId="77777777" w:rsidTr="0004223F">
        <w:trPr>
          <w:trHeight w:val="20"/>
        </w:trPr>
        <w:tc>
          <w:tcPr>
            <w:tcW w:w="3974" w:type="dxa"/>
            <w:tcBorders>
              <w:top w:val="nil"/>
              <w:left w:val="nil"/>
              <w:right w:val="nil"/>
            </w:tcBorders>
          </w:tcPr>
          <w:p w14:paraId="22A2B9B0" w14:textId="77777777" w:rsidR="0004223F" w:rsidRPr="00D4062A" w:rsidRDefault="0004223F" w:rsidP="0004223F">
            <w:pPr>
              <w:pStyle w:val="a"/>
              <w:tabs>
                <w:tab w:val="right" w:pos="9000"/>
              </w:tabs>
              <w:ind w:left="180" w:right="0"/>
              <w:rPr>
                <w:rFonts w:ascii="Arial" w:hAnsi="Arial" w:cs="Arial"/>
                <w:color w:val="000000"/>
                <w:sz w:val="18"/>
                <w:szCs w:val="18"/>
              </w:rPr>
            </w:pPr>
            <w:r w:rsidRPr="00D4062A">
              <w:rPr>
                <w:rFonts w:ascii="Arial" w:hAnsi="Arial" w:cs="Arial"/>
                <w:color w:val="000000"/>
                <w:sz w:val="18"/>
                <w:szCs w:val="18"/>
              </w:rPr>
              <w:t>Changes in inventories of palm oil</w:t>
            </w:r>
          </w:p>
        </w:tc>
        <w:tc>
          <w:tcPr>
            <w:tcW w:w="1440" w:type="dxa"/>
            <w:tcBorders>
              <w:top w:val="nil"/>
              <w:left w:val="nil"/>
              <w:right w:val="nil"/>
            </w:tcBorders>
          </w:tcPr>
          <w:p w14:paraId="57BA4E8E" w14:textId="77777777" w:rsidR="0004223F" w:rsidRPr="00D4062A" w:rsidRDefault="0004223F" w:rsidP="0004223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tcBorders>
              <w:top w:val="nil"/>
              <w:left w:val="nil"/>
              <w:right w:val="nil"/>
            </w:tcBorders>
          </w:tcPr>
          <w:p w14:paraId="21649194" w14:textId="77777777" w:rsidR="0004223F" w:rsidRPr="00D4062A" w:rsidRDefault="0004223F" w:rsidP="0004223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tcBorders>
              <w:top w:val="nil"/>
              <w:left w:val="nil"/>
              <w:right w:val="nil"/>
            </w:tcBorders>
          </w:tcPr>
          <w:p w14:paraId="2A319523" w14:textId="77777777" w:rsidR="0004223F" w:rsidRPr="00D4062A" w:rsidRDefault="0004223F" w:rsidP="0004223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tcBorders>
              <w:top w:val="nil"/>
              <w:left w:val="nil"/>
              <w:right w:val="nil"/>
            </w:tcBorders>
          </w:tcPr>
          <w:p w14:paraId="4B33264C" w14:textId="77777777" w:rsidR="0004223F" w:rsidRPr="00D4062A" w:rsidRDefault="0004223F" w:rsidP="0004223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4D66B1" w:rsidRPr="00D4062A" w14:paraId="7E2A1ED0" w14:textId="77777777" w:rsidTr="0004223F">
        <w:trPr>
          <w:trHeight w:val="20"/>
        </w:trPr>
        <w:tc>
          <w:tcPr>
            <w:tcW w:w="3974" w:type="dxa"/>
            <w:tcBorders>
              <w:top w:val="nil"/>
              <w:left w:val="nil"/>
              <w:right w:val="nil"/>
            </w:tcBorders>
          </w:tcPr>
          <w:p w14:paraId="34CC4577" w14:textId="77777777" w:rsidR="004D66B1" w:rsidRPr="00D4062A" w:rsidRDefault="004D66B1" w:rsidP="004D66B1">
            <w:pPr>
              <w:pStyle w:val="a"/>
              <w:tabs>
                <w:tab w:val="right" w:pos="9000"/>
              </w:tabs>
              <w:ind w:left="180" w:right="0"/>
              <w:rPr>
                <w:rFonts w:ascii="Arial" w:hAnsi="Arial" w:cs="Arial"/>
                <w:color w:val="000000"/>
                <w:sz w:val="18"/>
                <w:szCs w:val="18"/>
              </w:rPr>
            </w:pPr>
            <w:r w:rsidRPr="00D4062A">
              <w:rPr>
                <w:rFonts w:ascii="Arial" w:hAnsi="Arial" w:cs="Arial"/>
                <w:color w:val="000000"/>
                <w:sz w:val="18"/>
                <w:szCs w:val="18"/>
              </w:rPr>
              <w:t xml:space="preserve">   and by products</w:t>
            </w:r>
          </w:p>
        </w:tc>
        <w:tc>
          <w:tcPr>
            <w:tcW w:w="1440" w:type="dxa"/>
            <w:tcBorders>
              <w:top w:val="nil"/>
              <w:left w:val="nil"/>
              <w:right w:val="nil"/>
            </w:tcBorders>
            <w:vAlign w:val="center"/>
          </w:tcPr>
          <w:p w14:paraId="1B91C744" w14:textId="4BFC22EC" w:rsidR="004D66B1" w:rsidRPr="00D4062A" w:rsidRDefault="00D959DE" w:rsidP="004D66B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rPr>
              <w:t>(260,198)</w:t>
            </w:r>
          </w:p>
        </w:tc>
        <w:tc>
          <w:tcPr>
            <w:tcW w:w="1440" w:type="dxa"/>
            <w:tcBorders>
              <w:top w:val="nil"/>
              <w:left w:val="nil"/>
              <w:right w:val="nil"/>
            </w:tcBorders>
            <w:vAlign w:val="center"/>
          </w:tcPr>
          <w:p w14:paraId="429637CC" w14:textId="003B292A" w:rsidR="004D66B1" w:rsidRPr="00D4062A" w:rsidRDefault="004D66B1" w:rsidP="004D66B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rPr>
              <w:t>(</w:t>
            </w:r>
            <w:r w:rsidRPr="00D4062A">
              <w:rPr>
                <w:rFonts w:ascii="Arial" w:hAnsi="Arial" w:cs="Arial"/>
                <w:color w:val="000000"/>
                <w:sz w:val="18"/>
                <w:szCs w:val="18"/>
                <w:lang w:val="en-GB"/>
              </w:rPr>
              <w:t>483</w:t>
            </w:r>
            <w:r w:rsidRPr="00D4062A">
              <w:rPr>
                <w:rFonts w:ascii="Arial" w:hAnsi="Arial" w:cs="Arial"/>
                <w:color w:val="000000"/>
                <w:sz w:val="18"/>
                <w:szCs w:val="18"/>
              </w:rPr>
              <w:t>,</w:t>
            </w:r>
            <w:r w:rsidRPr="00D4062A">
              <w:rPr>
                <w:rFonts w:ascii="Arial" w:hAnsi="Arial" w:cs="Arial"/>
                <w:color w:val="000000"/>
                <w:sz w:val="18"/>
                <w:szCs w:val="18"/>
                <w:lang w:val="en-GB"/>
              </w:rPr>
              <w:t>824</w:t>
            </w:r>
            <w:r w:rsidRPr="00D4062A">
              <w:rPr>
                <w:rFonts w:ascii="Arial" w:hAnsi="Arial" w:cs="Arial"/>
                <w:color w:val="000000"/>
                <w:sz w:val="18"/>
                <w:szCs w:val="18"/>
              </w:rPr>
              <w:t>)</w:t>
            </w:r>
          </w:p>
        </w:tc>
        <w:tc>
          <w:tcPr>
            <w:tcW w:w="1440" w:type="dxa"/>
            <w:tcBorders>
              <w:top w:val="nil"/>
              <w:left w:val="nil"/>
              <w:right w:val="nil"/>
            </w:tcBorders>
            <w:vAlign w:val="center"/>
          </w:tcPr>
          <w:p w14:paraId="17E75A83" w14:textId="03D02F4F" w:rsidR="004D66B1" w:rsidRPr="00D4062A" w:rsidRDefault="004D66B1" w:rsidP="004D66B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lang w:val="en-GB"/>
              </w:rPr>
              <w:t>(260,198)</w:t>
            </w:r>
          </w:p>
        </w:tc>
        <w:tc>
          <w:tcPr>
            <w:tcW w:w="1440" w:type="dxa"/>
            <w:tcBorders>
              <w:top w:val="nil"/>
              <w:left w:val="nil"/>
              <w:right w:val="nil"/>
            </w:tcBorders>
            <w:vAlign w:val="center"/>
          </w:tcPr>
          <w:p w14:paraId="21881F6B" w14:textId="57F81080" w:rsidR="004D66B1" w:rsidRPr="00D4062A" w:rsidRDefault="004D66B1" w:rsidP="004D66B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rPr>
              <w:t>(</w:t>
            </w:r>
            <w:r w:rsidRPr="00D4062A">
              <w:rPr>
                <w:rFonts w:ascii="Arial" w:hAnsi="Arial" w:cs="Arial"/>
                <w:color w:val="000000"/>
                <w:sz w:val="18"/>
                <w:szCs w:val="18"/>
                <w:lang w:val="en-GB"/>
              </w:rPr>
              <w:t>483</w:t>
            </w:r>
            <w:r w:rsidRPr="00D4062A">
              <w:rPr>
                <w:rFonts w:ascii="Arial" w:hAnsi="Arial" w:cs="Arial"/>
                <w:color w:val="000000"/>
                <w:sz w:val="18"/>
                <w:szCs w:val="18"/>
              </w:rPr>
              <w:t>,</w:t>
            </w:r>
            <w:r w:rsidRPr="00D4062A">
              <w:rPr>
                <w:rFonts w:ascii="Arial" w:hAnsi="Arial" w:cs="Arial"/>
                <w:color w:val="000000"/>
                <w:sz w:val="18"/>
                <w:szCs w:val="18"/>
                <w:lang w:val="en-GB"/>
              </w:rPr>
              <w:t>824</w:t>
            </w:r>
            <w:r w:rsidRPr="00D4062A">
              <w:rPr>
                <w:rFonts w:ascii="Arial" w:hAnsi="Arial" w:cs="Arial"/>
                <w:color w:val="000000"/>
                <w:sz w:val="18"/>
                <w:szCs w:val="18"/>
              </w:rPr>
              <w:t>)</w:t>
            </w:r>
          </w:p>
        </w:tc>
      </w:tr>
      <w:tr w:rsidR="004D66B1" w:rsidRPr="00D4062A" w14:paraId="2DEF378C" w14:textId="77777777" w:rsidTr="0004223F">
        <w:trPr>
          <w:trHeight w:val="20"/>
        </w:trPr>
        <w:tc>
          <w:tcPr>
            <w:tcW w:w="3974" w:type="dxa"/>
            <w:tcBorders>
              <w:top w:val="nil"/>
              <w:left w:val="nil"/>
              <w:right w:val="nil"/>
            </w:tcBorders>
          </w:tcPr>
          <w:p w14:paraId="30ED14B0" w14:textId="77777777" w:rsidR="004D66B1" w:rsidRPr="00D4062A" w:rsidRDefault="004D66B1" w:rsidP="004D66B1">
            <w:pPr>
              <w:pStyle w:val="a"/>
              <w:tabs>
                <w:tab w:val="right" w:pos="9000"/>
              </w:tabs>
              <w:ind w:left="180" w:right="0"/>
              <w:rPr>
                <w:rFonts w:ascii="Arial" w:hAnsi="Arial" w:cs="Arial"/>
                <w:color w:val="000000"/>
                <w:sz w:val="18"/>
                <w:szCs w:val="18"/>
              </w:rPr>
            </w:pPr>
            <w:r w:rsidRPr="00D4062A">
              <w:rPr>
                <w:rFonts w:ascii="Arial" w:hAnsi="Arial" w:cs="Arial"/>
                <w:color w:val="000000"/>
                <w:sz w:val="18"/>
                <w:szCs w:val="18"/>
              </w:rPr>
              <w:t>Staff costs</w:t>
            </w:r>
          </w:p>
        </w:tc>
        <w:tc>
          <w:tcPr>
            <w:tcW w:w="1440" w:type="dxa"/>
            <w:tcBorders>
              <w:top w:val="nil"/>
              <w:left w:val="nil"/>
              <w:right w:val="nil"/>
            </w:tcBorders>
            <w:vAlign w:val="center"/>
          </w:tcPr>
          <w:p w14:paraId="123F78FC" w14:textId="200C1397" w:rsidR="004D66B1" w:rsidRPr="00D4062A" w:rsidRDefault="000E69B8" w:rsidP="004D66B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rPr>
              <w:t>430,309</w:t>
            </w:r>
          </w:p>
        </w:tc>
        <w:tc>
          <w:tcPr>
            <w:tcW w:w="1440" w:type="dxa"/>
            <w:tcBorders>
              <w:top w:val="nil"/>
              <w:left w:val="nil"/>
              <w:right w:val="nil"/>
            </w:tcBorders>
            <w:vAlign w:val="center"/>
          </w:tcPr>
          <w:p w14:paraId="2811153E" w14:textId="3BD3392B" w:rsidR="004D66B1" w:rsidRPr="00D4062A" w:rsidRDefault="004D66B1" w:rsidP="004D66B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lang w:val="en-GB"/>
              </w:rPr>
              <w:t>402</w:t>
            </w:r>
            <w:r w:rsidRPr="00D4062A">
              <w:rPr>
                <w:rFonts w:ascii="Arial" w:hAnsi="Arial" w:cs="Arial"/>
                <w:color w:val="000000"/>
                <w:sz w:val="18"/>
                <w:szCs w:val="18"/>
              </w:rPr>
              <w:t>,</w:t>
            </w:r>
            <w:r w:rsidRPr="00D4062A">
              <w:rPr>
                <w:rFonts w:ascii="Arial" w:hAnsi="Arial" w:cs="Arial"/>
                <w:color w:val="000000"/>
                <w:sz w:val="18"/>
                <w:szCs w:val="18"/>
                <w:lang w:val="en-GB"/>
              </w:rPr>
              <w:t>941</w:t>
            </w:r>
          </w:p>
        </w:tc>
        <w:tc>
          <w:tcPr>
            <w:tcW w:w="1440" w:type="dxa"/>
            <w:tcBorders>
              <w:top w:val="nil"/>
              <w:left w:val="nil"/>
              <w:right w:val="nil"/>
            </w:tcBorders>
            <w:vAlign w:val="center"/>
          </w:tcPr>
          <w:p w14:paraId="3268C01E" w14:textId="76C07DBD" w:rsidR="004D66B1" w:rsidRPr="00D4062A" w:rsidRDefault="00276110" w:rsidP="004D66B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rPr>
              <w:t>413,191</w:t>
            </w:r>
          </w:p>
        </w:tc>
        <w:tc>
          <w:tcPr>
            <w:tcW w:w="1440" w:type="dxa"/>
            <w:tcBorders>
              <w:top w:val="nil"/>
              <w:left w:val="nil"/>
              <w:right w:val="nil"/>
            </w:tcBorders>
            <w:vAlign w:val="center"/>
          </w:tcPr>
          <w:p w14:paraId="779F1B82" w14:textId="430B3164" w:rsidR="004D66B1" w:rsidRPr="00D4062A" w:rsidRDefault="004D66B1" w:rsidP="004D66B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lang w:val="en-GB"/>
              </w:rPr>
              <w:t>388</w:t>
            </w:r>
            <w:r w:rsidRPr="00D4062A">
              <w:rPr>
                <w:rFonts w:ascii="Arial" w:hAnsi="Arial" w:cs="Arial"/>
                <w:color w:val="000000"/>
                <w:sz w:val="18"/>
                <w:szCs w:val="18"/>
              </w:rPr>
              <w:t>,</w:t>
            </w:r>
            <w:r w:rsidRPr="00D4062A">
              <w:rPr>
                <w:rFonts w:ascii="Arial" w:hAnsi="Arial" w:cs="Arial"/>
                <w:color w:val="000000"/>
                <w:sz w:val="18"/>
                <w:szCs w:val="18"/>
                <w:lang w:val="en-GB"/>
              </w:rPr>
              <w:t>673</w:t>
            </w:r>
          </w:p>
        </w:tc>
      </w:tr>
      <w:tr w:rsidR="004D66B1" w:rsidRPr="00D4062A" w14:paraId="07C9C8FA" w14:textId="77777777" w:rsidTr="0004223F">
        <w:trPr>
          <w:trHeight w:val="20"/>
        </w:trPr>
        <w:tc>
          <w:tcPr>
            <w:tcW w:w="3974" w:type="dxa"/>
            <w:tcBorders>
              <w:top w:val="nil"/>
              <w:left w:val="nil"/>
              <w:bottom w:val="nil"/>
              <w:right w:val="nil"/>
            </w:tcBorders>
          </w:tcPr>
          <w:p w14:paraId="4D32D04C" w14:textId="77777777" w:rsidR="004D66B1" w:rsidRPr="00D4062A" w:rsidRDefault="004D66B1" w:rsidP="004D66B1">
            <w:pPr>
              <w:pStyle w:val="a"/>
              <w:tabs>
                <w:tab w:val="right" w:pos="9000"/>
              </w:tabs>
              <w:ind w:left="180" w:right="0"/>
              <w:rPr>
                <w:rFonts w:ascii="Arial" w:hAnsi="Arial" w:cs="Arial"/>
                <w:color w:val="000000"/>
                <w:sz w:val="18"/>
                <w:szCs w:val="18"/>
              </w:rPr>
            </w:pPr>
            <w:r w:rsidRPr="00D4062A">
              <w:rPr>
                <w:rFonts w:ascii="Arial" w:hAnsi="Arial" w:cs="Arial"/>
                <w:color w:val="000000"/>
                <w:sz w:val="18"/>
                <w:szCs w:val="18"/>
              </w:rPr>
              <w:t>Transportation expenses</w:t>
            </w:r>
          </w:p>
        </w:tc>
        <w:tc>
          <w:tcPr>
            <w:tcW w:w="1440" w:type="dxa"/>
            <w:tcBorders>
              <w:top w:val="nil"/>
              <w:left w:val="nil"/>
              <w:bottom w:val="nil"/>
              <w:right w:val="nil"/>
            </w:tcBorders>
            <w:vAlign w:val="center"/>
          </w:tcPr>
          <w:p w14:paraId="316DD6AA" w14:textId="731ABEE3" w:rsidR="004D66B1" w:rsidRPr="00D4062A" w:rsidRDefault="00695A2F" w:rsidP="004D66B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D4062A">
              <w:rPr>
                <w:rFonts w:ascii="Arial" w:hAnsi="Arial" w:cs="Arial"/>
                <w:color w:val="000000"/>
                <w:sz w:val="18"/>
                <w:szCs w:val="18"/>
              </w:rPr>
              <w:t>271,902</w:t>
            </w:r>
          </w:p>
        </w:tc>
        <w:tc>
          <w:tcPr>
            <w:tcW w:w="1440" w:type="dxa"/>
            <w:tcBorders>
              <w:top w:val="nil"/>
              <w:left w:val="nil"/>
              <w:bottom w:val="nil"/>
              <w:right w:val="nil"/>
            </w:tcBorders>
            <w:vAlign w:val="center"/>
          </w:tcPr>
          <w:p w14:paraId="5DD1168A" w14:textId="79118B1A" w:rsidR="004D66B1" w:rsidRPr="00D4062A" w:rsidRDefault="004D66B1" w:rsidP="004D66B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lang w:val="en-GB"/>
              </w:rPr>
              <w:t>219</w:t>
            </w:r>
            <w:r w:rsidRPr="00D4062A">
              <w:rPr>
                <w:rFonts w:ascii="Arial" w:hAnsi="Arial" w:cs="Arial"/>
                <w:color w:val="000000"/>
                <w:sz w:val="18"/>
                <w:szCs w:val="18"/>
              </w:rPr>
              <w:t>,</w:t>
            </w:r>
            <w:r w:rsidRPr="00D4062A">
              <w:rPr>
                <w:rFonts w:ascii="Arial" w:hAnsi="Arial" w:cs="Arial"/>
                <w:color w:val="000000"/>
                <w:sz w:val="18"/>
                <w:szCs w:val="18"/>
                <w:lang w:val="en-GB"/>
              </w:rPr>
              <w:t>849</w:t>
            </w:r>
          </w:p>
        </w:tc>
        <w:tc>
          <w:tcPr>
            <w:tcW w:w="1440" w:type="dxa"/>
            <w:tcBorders>
              <w:top w:val="nil"/>
              <w:left w:val="nil"/>
              <w:bottom w:val="nil"/>
              <w:right w:val="nil"/>
            </w:tcBorders>
            <w:vAlign w:val="center"/>
          </w:tcPr>
          <w:p w14:paraId="395AA3B8" w14:textId="23D12C33" w:rsidR="004D66B1" w:rsidRPr="00D4062A" w:rsidRDefault="00B7618D" w:rsidP="004D66B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rPr>
              <w:t>217,789</w:t>
            </w:r>
          </w:p>
        </w:tc>
        <w:tc>
          <w:tcPr>
            <w:tcW w:w="1440" w:type="dxa"/>
            <w:tcBorders>
              <w:top w:val="nil"/>
              <w:left w:val="nil"/>
              <w:bottom w:val="nil"/>
              <w:right w:val="nil"/>
            </w:tcBorders>
            <w:vAlign w:val="center"/>
          </w:tcPr>
          <w:p w14:paraId="65479FC9" w14:textId="264DACDA" w:rsidR="004D66B1" w:rsidRPr="00D4062A" w:rsidRDefault="004D66B1" w:rsidP="004D66B1">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lang w:val="en-GB"/>
              </w:rPr>
              <w:t>179</w:t>
            </w:r>
            <w:r w:rsidRPr="00D4062A">
              <w:rPr>
                <w:rFonts w:ascii="Arial" w:hAnsi="Arial" w:cs="Arial"/>
                <w:color w:val="000000"/>
                <w:sz w:val="18"/>
                <w:szCs w:val="18"/>
              </w:rPr>
              <w:t>,</w:t>
            </w:r>
            <w:r w:rsidRPr="00D4062A">
              <w:rPr>
                <w:rFonts w:ascii="Arial" w:hAnsi="Arial" w:cs="Arial"/>
                <w:color w:val="000000"/>
                <w:sz w:val="18"/>
                <w:szCs w:val="18"/>
                <w:lang w:val="en-GB"/>
              </w:rPr>
              <w:t>234</w:t>
            </w:r>
          </w:p>
        </w:tc>
      </w:tr>
      <w:tr w:rsidR="007E71D8" w:rsidRPr="00D4062A" w14:paraId="1FF40087" w14:textId="77777777">
        <w:trPr>
          <w:trHeight w:val="20"/>
        </w:trPr>
        <w:tc>
          <w:tcPr>
            <w:tcW w:w="3974" w:type="dxa"/>
            <w:tcBorders>
              <w:top w:val="nil"/>
              <w:left w:val="nil"/>
              <w:bottom w:val="nil"/>
              <w:right w:val="nil"/>
            </w:tcBorders>
          </w:tcPr>
          <w:p w14:paraId="6534FFD8" w14:textId="7E140B06" w:rsidR="007E71D8" w:rsidRPr="00D4062A" w:rsidRDefault="00BC1CB0" w:rsidP="007E71D8">
            <w:pPr>
              <w:pStyle w:val="a"/>
              <w:tabs>
                <w:tab w:val="right" w:pos="9000"/>
              </w:tabs>
              <w:ind w:left="180" w:right="0"/>
              <w:rPr>
                <w:rFonts w:ascii="Arial" w:hAnsi="Arial" w:cs="Arial"/>
                <w:color w:val="000000"/>
                <w:sz w:val="18"/>
                <w:szCs w:val="18"/>
              </w:rPr>
            </w:pPr>
            <w:r w:rsidRPr="00D4062A">
              <w:rPr>
                <w:rFonts w:ascii="Arial" w:hAnsi="Arial" w:cs="Arial"/>
                <w:color w:val="000000"/>
                <w:sz w:val="18"/>
                <w:szCs w:val="18"/>
              </w:rPr>
              <w:t xml:space="preserve">Depreciation and </w:t>
            </w:r>
            <w:proofErr w:type="spellStart"/>
            <w:r w:rsidRPr="00D4062A">
              <w:rPr>
                <w:rFonts w:ascii="Arial" w:hAnsi="Arial" w:cs="Arial"/>
                <w:color w:val="000000"/>
                <w:sz w:val="18"/>
                <w:szCs w:val="18"/>
              </w:rPr>
              <w:t>amortisation</w:t>
            </w:r>
            <w:proofErr w:type="spellEnd"/>
          </w:p>
        </w:tc>
        <w:tc>
          <w:tcPr>
            <w:tcW w:w="1440" w:type="dxa"/>
            <w:tcBorders>
              <w:top w:val="nil"/>
              <w:left w:val="nil"/>
              <w:bottom w:val="nil"/>
              <w:right w:val="nil"/>
            </w:tcBorders>
          </w:tcPr>
          <w:p w14:paraId="3D47FFB9" w14:textId="7F4F1914" w:rsidR="007E71D8" w:rsidRPr="00D4062A" w:rsidRDefault="007E71D8" w:rsidP="007E71D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D4062A">
              <w:rPr>
                <w:rFonts w:ascii="Arial" w:hAnsi="Arial" w:cs="Arial"/>
                <w:color w:val="000000"/>
                <w:sz w:val="18"/>
                <w:szCs w:val="18"/>
              </w:rPr>
              <w:t>228,727</w:t>
            </w:r>
          </w:p>
        </w:tc>
        <w:tc>
          <w:tcPr>
            <w:tcW w:w="1440" w:type="dxa"/>
            <w:tcBorders>
              <w:top w:val="nil"/>
              <w:left w:val="nil"/>
              <w:bottom w:val="nil"/>
              <w:right w:val="nil"/>
            </w:tcBorders>
          </w:tcPr>
          <w:p w14:paraId="0E2A3886" w14:textId="18820782" w:rsidR="007E71D8" w:rsidRPr="00D4062A" w:rsidRDefault="007E71D8" w:rsidP="007E71D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rPr>
              <w:t>227,128</w:t>
            </w:r>
          </w:p>
        </w:tc>
        <w:tc>
          <w:tcPr>
            <w:tcW w:w="1440" w:type="dxa"/>
            <w:tcBorders>
              <w:top w:val="nil"/>
              <w:left w:val="nil"/>
              <w:bottom w:val="nil"/>
              <w:right w:val="nil"/>
            </w:tcBorders>
          </w:tcPr>
          <w:p w14:paraId="04C717C4" w14:textId="4F66C7CA" w:rsidR="007E71D8" w:rsidRPr="00D4062A" w:rsidRDefault="007E71D8" w:rsidP="007E71D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rPr>
              <w:t>190,053</w:t>
            </w:r>
          </w:p>
        </w:tc>
        <w:tc>
          <w:tcPr>
            <w:tcW w:w="1440" w:type="dxa"/>
            <w:tcBorders>
              <w:top w:val="nil"/>
              <w:left w:val="nil"/>
              <w:bottom w:val="nil"/>
              <w:right w:val="nil"/>
            </w:tcBorders>
          </w:tcPr>
          <w:p w14:paraId="64E77EB0" w14:textId="350B67C0" w:rsidR="007E71D8" w:rsidRPr="00D4062A" w:rsidRDefault="007E71D8" w:rsidP="007E71D8">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rPr>
              <w:t>182,001</w:t>
            </w:r>
          </w:p>
        </w:tc>
      </w:tr>
    </w:tbl>
    <w:p w14:paraId="632FC1F6" w14:textId="77777777" w:rsidR="00FF31E7" w:rsidRPr="00D4062A" w:rsidRDefault="00FF31E7" w:rsidP="00FF31E7">
      <w:pPr>
        <w:autoSpaceDE/>
        <w:autoSpaceDN/>
        <w:rPr>
          <w:rFonts w:ascii="Arial" w:hAnsi="Arial" w:cs="Arial"/>
          <w:b/>
          <w:bCs/>
          <w:color w:val="000000"/>
          <w:sz w:val="18"/>
          <w:szCs w:val="18"/>
        </w:rPr>
      </w:pPr>
    </w:p>
    <w:p w14:paraId="690DF450" w14:textId="77777777" w:rsidR="00A04BDB" w:rsidRPr="00D4062A" w:rsidRDefault="00A04BDB" w:rsidP="00FF31E7">
      <w:pPr>
        <w:autoSpaceDE/>
        <w:autoSpaceDN/>
        <w:rPr>
          <w:rFonts w:ascii="Arial" w:hAnsi="Arial" w:cs="Arial"/>
          <w:b/>
          <w:bCs/>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D4062A" w14:paraId="380F6AE2" w14:textId="77777777" w:rsidTr="00D748F0">
        <w:trPr>
          <w:trHeight w:val="386"/>
        </w:trPr>
        <w:tc>
          <w:tcPr>
            <w:tcW w:w="9461" w:type="dxa"/>
            <w:vAlign w:val="center"/>
          </w:tcPr>
          <w:p w14:paraId="7F609A61" w14:textId="5CC552F1" w:rsidR="00B40750"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2</w:t>
            </w:r>
            <w:r w:rsidR="00651C7F" w:rsidRPr="00D4062A">
              <w:rPr>
                <w:rFonts w:ascii="Arial" w:eastAsia="Arial Unicode MS" w:hAnsi="Arial" w:cs="Arial"/>
                <w:b/>
                <w:bCs/>
                <w:color w:val="000000"/>
                <w:sz w:val="18"/>
                <w:szCs w:val="18"/>
                <w:lang w:val="en-GB"/>
              </w:rPr>
              <w:t>6</w:t>
            </w:r>
            <w:r w:rsidR="00B40750" w:rsidRPr="00D4062A">
              <w:rPr>
                <w:rFonts w:ascii="Arial" w:eastAsia="Arial Unicode MS" w:hAnsi="Arial" w:cs="Arial"/>
                <w:b/>
                <w:bCs/>
                <w:color w:val="000000"/>
                <w:sz w:val="18"/>
                <w:szCs w:val="18"/>
              </w:rPr>
              <w:tab/>
              <w:t>Income tax</w:t>
            </w:r>
          </w:p>
        </w:tc>
      </w:tr>
    </w:tbl>
    <w:p w14:paraId="42842C74" w14:textId="77777777" w:rsidR="00777F72" w:rsidRPr="00D4062A" w:rsidRDefault="00777F72" w:rsidP="00B40750">
      <w:pPr>
        <w:pStyle w:val="BodyText2"/>
        <w:ind w:right="0"/>
        <w:rPr>
          <w:rFonts w:ascii="Arial" w:hAnsi="Arial" w:cs="Arial"/>
          <w:color w:val="000000"/>
          <w:sz w:val="18"/>
          <w:szCs w:val="18"/>
        </w:rPr>
      </w:pPr>
    </w:p>
    <w:p w14:paraId="63AA3B80" w14:textId="77777777" w:rsidR="00A02086" w:rsidRPr="00D4062A" w:rsidRDefault="00A02086" w:rsidP="00B40750">
      <w:pPr>
        <w:pStyle w:val="BodyText2"/>
        <w:ind w:right="0"/>
        <w:rPr>
          <w:rFonts w:ascii="Arial" w:hAnsi="Arial" w:cs="Arial"/>
          <w:color w:val="000000"/>
          <w:sz w:val="18"/>
          <w:szCs w:val="18"/>
        </w:rPr>
      </w:pPr>
      <w:proofErr w:type="gramStart"/>
      <w:r w:rsidRPr="00D4062A">
        <w:rPr>
          <w:rFonts w:ascii="Arial" w:hAnsi="Arial" w:cs="Arial"/>
          <w:color w:val="000000"/>
          <w:sz w:val="18"/>
          <w:szCs w:val="18"/>
        </w:rPr>
        <w:t>Income tax</w:t>
      </w:r>
      <w:proofErr w:type="gramEnd"/>
      <w:r w:rsidRPr="00D4062A">
        <w:rPr>
          <w:rFonts w:ascii="Arial" w:hAnsi="Arial" w:cs="Arial"/>
          <w:color w:val="000000"/>
          <w:sz w:val="18"/>
          <w:szCs w:val="18"/>
        </w:rPr>
        <w:t xml:space="preserve"> </w:t>
      </w:r>
      <w:r w:rsidR="00FB2BC9" w:rsidRPr="00D4062A">
        <w:rPr>
          <w:rFonts w:ascii="Arial" w:hAnsi="Arial" w:cs="Arial"/>
          <w:color w:val="000000"/>
          <w:sz w:val="18"/>
          <w:szCs w:val="18"/>
        </w:rPr>
        <w:t xml:space="preserve">for the year </w:t>
      </w:r>
      <w:r w:rsidRPr="00D4062A">
        <w:rPr>
          <w:rFonts w:ascii="Arial" w:hAnsi="Arial" w:cs="Arial"/>
          <w:color w:val="000000"/>
          <w:sz w:val="18"/>
          <w:szCs w:val="18"/>
        </w:rPr>
        <w:t>comprises the following:</w:t>
      </w:r>
    </w:p>
    <w:p w14:paraId="14B983C8" w14:textId="77777777" w:rsidR="00A02086" w:rsidRPr="00D4062A" w:rsidRDefault="00A02086" w:rsidP="00B40750">
      <w:pPr>
        <w:pStyle w:val="BodyText2"/>
        <w:ind w:right="0"/>
        <w:rPr>
          <w:rFonts w:ascii="Arial" w:hAnsi="Arial" w:cs="Arial"/>
          <w:color w:val="000000"/>
          <w:sz w:val="18"/>
          <w:szCs w:val="18"/>
        </w:rPr>
      </w:pPr>
    </w:p>
    <w:tbl>
      <w:tblPr>
        <w:tblW w:w="10066" w:type="dxa"/>
        <w:tblInd w:w="-522" w:type="dxa"/>
        <w:tblLayout w:type="fixed"/>
        <w:tblLook w:val="0000" w:firstRow="0" w:lastRow="0" w:firstColumn="0" w:lastColumn="0" w:noHBand="0" w:noVBand="0"/>
      </w:tblPr>
      <w:tblGrid>
        <w:gridCol w:w="4306"/>
        <w:gridCol w:w="1440"/>
        <w:gridCol w:w="1440"/>
        <w:gridCol w:w="1440"/>
        <w:gridCol w:w="1440"/>
      </w:tblGrid>
      <w:tr w:rsidR="00DB0D4B" w:rsidRPr="00D4062A" w14:paraId="068DF963" w14:textId="77777777" w:rsidTr="001254B0">
        <w:trPr>
          <w:trHeight w:val="179"/>
        </w:trPr>
        <w:tc>
          <w:tcPr>
            <w:tcW w:w="4306" w:type="dxa"/>
            <w:vAlign w:val="center"/>
          </w:tcPr>
          <w:p w14:paraId="2C0140D0" w14:textId="77777777" w:rsidR="009526C2" w:rsidRPr="00D4062A" w:rsidRDefault="009526C2" w:rsidP="00B40750">
            <w:pPr>
              <w:pStyle w:val="BodyTextIndent2"/>
              <w:ind w:left="540" w:right="-112"/>
              <w:jc w:val="left"/>
              <w:rPr>
                <w:rFonts w:ascii="Arial" w:hAnsi="Arial" w:cs="Arial"/>
                <w:b/>
                <w:bCs/>
                <w:color w:val="000000"/>
                <w:spacing w:val="-4"/>
                <w:sz w:val="18"/>
                <w:szCs w:val="18"/>
                <w:lang w:val="en-GB"/>
              </w:rPr>
            </w:pPr>
          </w:p>
        </w:tc>
        <w:tc>
          <w:tcPr>
            <w:tcW w:w="2880" w:type="dxa"/>
            <w:gridSpan w:val="2"/>
            <w:tcBorders>
              <w:bottom w:val="single" w:sz="4" w:space="0" w:color="auto"/>
            </w:tcBorders>
            <w:vAlign w:val="center"/>
          </w:tcPr>
          <w:p w14:paraId="47202508" w14:textId="77777777" w:rsidR="009526C2" w:rsidRPr="00D4062A" w:rsidRDefault="009526C2" w:rsidP="004E5873">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373989F6" w14:textId="77777777" w:rsidR="009526C2" w:rsidRPr="00D4062A" w:rsidRDefault="009526C2" w:rsidP="004E5873">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880" w:type="dxa"/>
            <w:gridSpan w:val="2"/>
            <w:tcBorders>
              <w:bottom w:val="single" w:sz="4" w:space="0" w:color="auto"/>
            </w:tcBorders>
            <w:vAlign w:val="center"/>
          </w:tcPr>
          <w:p w14:paraId="356E64FB" w14:textId="77777777" w:rsidR="009526C2" w:rsidRPr="00D4062A" w:rsidRDefault="009526C2" w:rsidP="004E5873">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6724B704" w14:textId="77777777" w:rsidR="009526C2" w:rsidRPr="00D4062A" w:rsidRDefault="009526C2" w:rsidP="004E5873">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DB0D4B" w:rsidRPr="00D4062A" w14:paraId="5A42546E" w14:textId="77777777" w:rsidTr="001254B0">
        <w:tc>
          <w:tcPr>
            <w:tcW w:w="4306" w:type="dxa"/>
            <w:vAlign w:val="center"/>
          </w:tcPr>
          <w:p w14:paraId="0FA4F1C8" w14:textId="77777777" w:rsidR="003C1C15" w:rsidRPr="00D4062A" w:rsidRDefault="003C1C15" w:rsidP="003C1C15">
            <w:pPr>
              <w:pStyle w:val="BodyTextIndent2"/>
              <w:ind w:left="540" w:right="-112"/>
              <w:jc w:val="left"/>
              <w:rPr>
                <w:rFonts w:ascii="Arial" w:hAnsi="Arial" w:cs="Arial"/>
                <w:color w:val="000000"/>
                <w:spacing w:val="-4"/>
                <w:sz w:val="18"/>
                <w:szCs w:val="18"/>
                <w:lang w:val="en-GB"/>
              </w:rPr>
            </w:pPr>
          </w:p>
        </w:tc>
        <w:tc>
          <w:tcPr>
            <w:tcW w:w="1440" w:type="dxa"/>
            <w:tcBorders>
              <w:top w:val="single" w:sz="4" w:space="0" w:color="auto"/>
              <w:left w:val="nil"/>
              <w:right w:val="nil"/>
            </w:tcBorders>
            <w:vAlign w:val="bottom"/>
          </w:tcPr>
          <w:p w14:paraId="45DC3C94" w14:textId="1CD5FDB5" w:rsidR="003C1C15" w:rsidRPr="00D4062A" w:rsidRDefault="00AD0A4C" w:rsidP="003C1C15">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2D0CD913" w14:textId="4E0ABF07" w:rsidR="003C1C15" w:rsidRPr="00D4062A" w:rsidRDefault="00AD0A4C" w:rsidP="003C1C15">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440" w:type="dxa"/>
            <w:tcBorders>
              <w:top w:val="single" w:sz="4" w:space="0" w:color="auto"/>
              <w:left w:val="nil"/>
              <w:right w:val="nil"/>
            </w:tcBorders>
            <w:vAlign w:val="bottom"/>
          </w:tcPr>
          <w:p w14:paraId="60F0898A" w14:textId="472CF844" w:rsidR="003C1C15" w:rsidRPr="00D4062A" w:rsidRDefault="00AD0A4C" w:rsidP="003C1C15">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06D95298" w14:textId="382BEA57" w:rsidR="003C1C15" w:rsidRPr="00D4062A" w:rsidRDefault="00AD0A4C" w:rsidP="003C1C15">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DB0D4B" w:rsidRPr="00D4062A" w14:paraId="226E97DC" w14:textId="77777777" w:rsidTr="001254B0">
        <w:trPr>
          <w:trHeight w:val="161"/>
        </w:trPr>
        <w:tc>
          <w:tcPr>
            <w:tcW w:w="4306" w:type="dxa"/>
            <w:vAlign w:val="center"/>
          </w:tcPr>
          <w:p w14:paraId="3DADD72E" w14:textId="77777777" w:rsidR="00BB26EE" w:rsidRPr="00D4062A" w:rsidRDefault="00BB26EE" w:rsidP="00BB26EE">
            <w:pPr>
              <w:pStyle w:val="BodyTextIndent2"/>
              <w:ind w:left="540" w:right="-112"/>
              <w:jc w:val="left"/>
              <w:rPr>
                <w:rFonts w:ascii="Arial" w:hAnsi="Arial" w:cs="Arial"/>
                <w:color w:val="000000"/>
                <w:spacing w:val="-4"/>
                <w:sz w:val="18"/>
                <w:szCs w:val="18"/>
                <w:lang w:val="en-GB"/>
              </w:rPr>
            </w:pPr>
          </w:p>
        </w:tc>
        <w:tc>
          <w:tcPr>
            <w:tcW w:w="1440" w:type="dxa"/>
            <w:tcBorders>
              <w:top w:val="nil"/>
              <w:left w:val="nil"/>
              <w:bottom w:val="single" w:sz="4" w:space="0" w:color="auto"/>
              <w:right w:val="nil"/>
            </w:tcBorders>
            <w:vAlign w:val="center"/>
          </w:tcPr>
          <w:p w14:paraId="5124C3AC"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0A736DA9"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Thousand </w:t>
            </w:r>
          </w:p>
          <w:p w14:paraId="0942AD83"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Baht</w:t>
            </w:r>
          </w:p>
        </w:tc>
        <w:tc>
          <w:tcPr>
            <w:tcW w:w="1440" w:type="dxa"/>
            <w:tcBorders>
              <w:top w:val="nil"/>
              <w:left w:val="nil"/>
              <w:bottom w:val="single" w:sz="4" w:space="0" w:color="auto"/>
              <w:right w:val="nil"/>
            </w:tcBorders>
            <w:vAlign w:val="center"/>
          </w:tcPr>
          <w:p w14:paraId="5E072825"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539BFE10"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DB0D4B" w:rsidRPr="00D4062A" w14:paraId="2DB0EAD4" w14:textId="77777777" w:rsidTr="001254B0">
        <w:tc>
          <w:tcPr>
            <w:tcW w:w="4306" w:type="dxa"/>
            <w:vAlign w:val="center"/>
          </w:tcPr>
          <w:p w14:paraId="07C4A9EB" w14:textId="77777777" w:rsidR="00481AD4" w:rsidRPr="00D4062A" w:rsidRDefault="00481AD4" w:rsidP="00B40750">
            <w:pPr>
              <w:ind w:left="540"/>
              <w:rPr>
                <w:rFonts w:ascii="Arial" w:hAnsi="Arial" w:cs="Arial"/>
                <w:color w:val="000000"/>
                <w:sz w:val="12"/>
                <w:szCs w:val="12"/>
              </w:rPr>
            </w:pPr>
          </w:p>
        </w:tc>
        <w:tc>
          <w:tcPr>
            <w:tcW w:w="1440" w:type="dxa"/>
            <w:tcBorders>
              <w:top w:val="single" w:sz="4" w:space="0" w:color="auto"/>
            </w:tcBorders>
            <w:vAlign w:val="center"/>
          </w:tcPr>
          <w:p w14:paraId="1EB74B6E" w14:textId="77777777" w:rsidR="00481AD4" w:rsidRPr="00D4062A" w:rsidRDefault="00481AD4" w:rsidP="00B40750">
            <w:pPr>
              <w:rPr>
                <w:rFonts w:ascii="Arial" w:hAnsi="Arial" w:cs="Arial"/>
                <w:color w:val="000000"/>
                <w:sz w:val="12"/>
                <w:szCs w:val="12"/>
              </w:rPr>
            </w:pPr>
          </w:p>
        </w:tc>
        <w:tc>
          <w:tcPr>
            <w:tcW w:w="1440" w:type="dxa"/>
            <w:tcBorders>
              <w:top w:val="single" w:sz="4" w:space="0" w:color="auto"/>
            </w:tcBorders>
            <w:vAlign w:val="center"/>
          </w:tcPr>
          <w:p w14:paraId="78D57122" w14:textId="77777777" w:rsidR="00481AD4" w:rsidRPr="00D4062A" w:rsidRDefault="00481AD4" w:rsidP="00B40750">
            <w:pPr>
              <w:rPr>
                <w:rFonts w:ascii="Arial" w:hAnsi="Arial" w:cs="Arial"/>
                <w:color w:val="000000"/>
                <w:sz w:val="12"/>
                <w:szCs w:val="12"/>
              </w:rPr>
            </w:pPr>
          </w:p>
        </w:tc>
        <w:tc>
          <w:tcPr>
            <w:tcW w:w="1440" w:type="dxa"/>
            <w:tcBorders>
              <w:top w:val="single" w:sz="4" w:space="0" w:color="auto"/>
            </w:tcBorders>
            <w:vAlign w:val="center"/>
          </w:tcPr>
          <w:p w14:paraId="2F620BB4" w14:textId="77777777" w:rsidR="00481AD4" w:rsidRPr="00D4062A" w:rsidRDefault="00481AD4" w:rsidP="00B40750">
            <w:pPr>
              <w:rPr>
                <w:rFonts w:ascii="Arial" w:hAnsi="Arial" w:cs="Arial"/>
                <w:color w:val="000000"/>
                <w:sz w:val="12"/>
                <w:szCs w:val="12"/>
              </w:rPr>
            </w:pPr>
          </w:p>
        </w:tc>
        <w:tc>
          <w:tcPr>
            <w:tcW w:w="1440" w:type="dxa"/>
            <w:tcBorders>
              <w:top w:val="single" w:sz="4" w:space="0" w:color="auto"/>
            </w:tcBorders>
            <w:vAlign w:val="center"/>
          </w:tcPr>
          <w:p w14:paraId="5F67D706" w14:textId="77777777" w:rsidR="00481AD4" w:rsidRPr="00D4062A" w:rsidRDefault="00481AD4" w:rsidP="00B40750">
            <w:pPr>
              <w:rPr>
                <w:rFonts w:ascii="Arial" w:hAnsi="Arial" w:cs="Arial"/>
                <w:color w:val="000000"/>
                <w:sz w:val="12"/>
                <w:szCs w:val="12"/>
              </w:rPr>
            </w:pPr>
          </w:p>
        </w:tc>
      </w:tr>
      <w:tr w:rsidR="006338DD" w:rsidRPr="00D4062A" w14:paraId="0BBFDC54" w14:textId="77777777" w:rsidTr="001254B0">
        <w:tc>
          <w:tcPr>
            <w:tcW w:w="4306" w:type="dxa"/>
            <w:vAlign w:val="center"/>
          </w:tcPr>
          <w:p w14:paraId="772DA533" w14:textId="77777777" w:rsidR="006338DD" w:rsidRPr="00D4062A" w:rsidRDefault="006338DD" w:rsidP="006338DD">
            <w:pPr>
              <w:pStyle w:val="BodyTextIndent2"/>
              <w:ind w:left="540" w:right="-112"/>
              <w:jc w:val="left"/>
              <w:rPr>
                <w:rFonts w:ascii="Arial" w:hAnsi="Arial" w:cs="Arial"/>
                <w:color w:val="000000"/>
                <w:spacing w:val="-6"/>
                <w:sz w:val="18"/>
                <w:szCs w:val="18"/>
                <w:lang w:val="en-GB"/>
              </w:rPr>
            </w:pPr>
            <w:r w:rsidRPr="00D4062A">
              <w:rPr>
                <w:rFonts w:ascii="Arial" w:hAnsi="Arial" w:cs="Arial"/>
                <w:color w:val="000000"/>
                <w:spacing w:val="-6"/>
                <w:sz w:val="18"/>
                <w:szCs w:val="18"/>
                <w:lang w:val="en-GB"/>
              </w:rPr>
              <w:t xml:space="preserve">Current income tax expense </w:t>
            </w:r>
          </w:p>
        </w:tc>
        <w:tc>
          <w:tcPr>
            <w:tcW w:w="1440" w:type="dxa"/>
          </w:tcPr>
          <w:p w14:paraId="2D277BBB" w14:textId="11D5E0DF" w:rsidR="006338DD" w:rsidRPr="00D4062A" w:rsidRDefault="006338DD" w:rsidP="006338DD">
            <w:pPr>
              <w:ind w:right="-72"/>
              <w:jc w:val="right"/>
              <w:rPr>
                <w:rFonts w:ascii="Arial" w:hAnsi="Arial" w:cs="Arial"/>
                <w:color w:val="000000"/>
                <w:sz w:val="18"/>
                <w:szCs w:val="18"/>
                <w:lang w:val="en-GB"/>
              </w:rPr>
            </w:pPr>
            <w:r w:rsidRPr="00D4062A">
              <w:rPr>
                <w:rFonts w:ascii="Arial" w:hAnsi="Arial" w:cs="Arial"/>
                <w:color w:val="000000"/>
                <w:sz w:val="18"/>
                <w:szCs w:val="18"/>
                <w:lang w:val="en-GB"/>
              </w:rPr>
              <w:t>350,412</w:t>
            </w:r>
          </w:p>
        </w:tc>
        <w:tc>
          <w:tcPr>
            <w:tcW w:w="1440" w:type="dxa"/>
          </w:tcPr>
          <w:p w14:paraId="5EC2857B" w14:textId="7B37C43E" w:rsidR="006338DD" w:rsidRPr="00D4062A" w:rsidRDefault="006338DD" w:rsidP="006338DD">
            <w:pPr>
              <w:ind w:right="-72"/>
              <w:jc w:val="right"/>
              <w:rPr>
                <w:rFonts w:ascii="Arial" w:hAnsi="Arial" w:cs="Arial"/>
                <w:color w:val="000000"/>
                <w:sz w:val="18"/>
                <w:szCs w:val="18"/>
              </w:rPr>
            </w:pPr>
            <w:r w:rsidRPr="00D4062A">
              <w:rPr>
                <w:rFonts w:ascii="Arial" w:hAnsi="Arial" w:cs="Arial"/>
                <w:color w:val="000000"/>
                <w:sz w:val="18"/>
                <w:szCs w:val="18"/>
                <w:lang w:val="en-GB"/>
              </w:rPr>
              <w:t>299,591</w:t>
            </w:r>
          </w:p>
        </w:tc>
        <w:tc>
          <w:tcPr>
            <w:tcW w:w="1440" w:type="dxa"/>
          </w:tcPr>
          <w:p w14:paraId="6787A3A3" w14:textId="2EF1A6EC" w:rsidR="006338DD" w:rsidRPr="00D4062A" w:rsidRDefault="00D20D14" w:rsidP="006338DD">
            <w:pPr>
              <w:ind w:right="-72"/>
              <w:jc w:val="right"/>
              <w:rPr>
                <w:rFonts w:ascii="Arial" w:hAnsi="Arial" w:cs="Arial"/>
                <w:color w:val="000000"/>
                <w:sz w:val="18"/>
                <w:szCs w:val="18"/>
                <w:cs/>
              </w:rPr>
            </w:pPr>
            <w:r w:rsidRPr="00D4062A">
              <w:rPr>
                <w:rFonts w:ascii="Arial" w:hAnsi="Arial" w:cs="Arial"/>
                <w:color w:val="000000"/>
                <w:sz w:val="18"/>
                <w:szCs w:val="18"/>
                <w:lang w:val="en-GB"/>
              </w:rPr>
              <w:t>324,898</w:t>
            </w:r>
          </w:p>
        </w:tc>
        <w:tc>
          <w:tcPr>
            <w:tcW w:w="1440" w:type="dxa"/>
          </w:tcPr>
          <w:p w14:paraId="599D89E4" w14:textId="6875CBDA" w:rsidR="006338DD" w:rsidRPr="00D4062A" w:rsidRDefault="006338DD" w:rsidP="006338DD">
            <w:pPr>
              <w:ind w:right="-72"/>
              <w:jc w:val="right"/>
              <w:rPr>
                <w:rFonts w:ascii="Arial" w:hAnsi="Arial" w:cs="Arial"/>
                <w:color w:val="000000"/>
                <w:sz w:val="18"/>
                <w:szCs w:val="18"/>
                <w:cs/>
              </w:rPr>
            </w:pPr>
            <w:r w:rsidRPr="00D4062A">
              <w:rPr>
                <w:rFonts w:ascii="Arial" w:hAnsi="Arial" w:cs="Arial"/>
                <w:color w:val="000000"/>
                <w:sz w:val="18"/>
                <w:szCs w:val="18"/>
                <w:lang w:val="en-GB"/>
              </w:rPr>
              <w:t>284</w:t>
            </w:r>
            <w:r w:rsidRPr="00D4062A">
              <w:rPr>
                <w:rFonts w:ascii="Arial" w:hAnsi="Arial" w:cs="Arial"/>
                <w:color w:val="000000"/>
                <w:sz w:val="18"/>
                <w:szCs w:val="18"/>
              </w:rPr>
              <w:t>,</w:t>
            </w:r>
            <w:r w:rsidRPr="00D4062A">
              <w:rPr>
                <w:rFonts w:ascii="Arial" w:hAnsi="Arial" w:cs="Arial"/>
                <w:color w:val="000000"/>
                <w:sz w:val="18"/>
                <w:szCs w:val="18"/>
                <w:lang w:val="en-GB"/>
              </w:rPr>
              <w:t>707</w:t>
            </w:r>
          </w:p>
        </w:tc>
      </w:tr>
      <w:tr w:rsidR="006338DD" w:rsidRPr="00D4062A" w14:paraId="666E9067" w14:textId="77777777" w:rsidTr="001254B0">
        <w:tc>
          <w:tcPr>
            <w:tcW w:w="4306" w:type="dxa"/>
            <w:vAlign w:val="center"/>
          </w:tcPr>
          <w:p w14:paraId="5A743697" w14:textId="0C5C6B8D" w:rsidR="006338DD" w:rsidRPr="00D4062A" w:rsidRDefault="006338DD" w:rsidP="006338DD">
            <w:pPr>
              <w:pStyle w:val="BodyTextIndent2"/>
              <w:ind w:left="540" w:right="-112"/>
              <w:jc w:val="left"/>
              <w:rPr>
                <w:rFonts w:ascii="Arial" w:hAnsi="Arial" w:cs="Arial"/>
                <w:color w:val="000000"/>
                <w:spacing w:val="-6"/>
                <w:sz w:val="18"/>
                <w:szCs w:val="18"/>
                <w:lang w:val="en-GB"/>
              </w:rPr>
            </w:pPr>
            <w:r w:rsidRPr="00D4062A">
              <w:rPr>
                <w:rFonts w:ascii="Arial" w:hAnsi="Arial" w:cs="Arial"/>
                <w:color w:val="000000"/>
                <w:spacing w:val="-6"/>
                <w:sz w:val="18"/>
                <w:szCs w:val="18"/>
                <w:lang w:val="en-GB"/>
              </w:rPr>
              <w:t>Adjustment in respect of prior year</w:t>
            </w:r>
          </w:p>
        </w:tc>
        <w:tc>
          <w:tcPr>
            <w:tcW w:w="1440" w:type="dxa"/>
          </w:tcPr>
          <w:p w14:paraId="375F21E9" w14:textId="5CC09AA3" w:rsidR="006338DD" w:rsidRPr="00D4062A" w:rsidRDefault="006338DD" w:rsidP="006338DD">
            <w:pPr>
              <w:ind w:right="-72"/>
              <w:jc w:val="right"/>
              <w:rPr>
                <w:rFonts w:ascii="Arial" w:hAnsi="Arial" w:cs="Arial"/>
                <w:color w:val="000000"/>
                <w:sz w:val="18"/>
                <w:szCs w:val="18"/>
                <w:lang w:val="en-GB"/>
              </w:rPr>
            </w:pPr>
            <w:r w:rsidRPr="00D4062A">
              <w:rPr>
                <w:rFonts w:ascii="Arial" w:hAnsi="Arial" w:cs="Arial"/>
                <w:color w:val="000000"/>
                <w:sz w:val="18"/>
                <w:szCs w:val="18"/>
                <w:lang w:val="en-GB"/>
              </w:rPr>
              <w:t>130</w:t>
            </w:r>
          </w:p>
        </w:tc>
        <w:tc>
          <w:tcPr>
            <w:tcW w:w="1440" w:type="dxa"/>
          </w:tcPr>
          <w:p w14:paraId="57A4C66D" w14:textId="4F7E4E14" w:rsidR="006338DD" w:rsidRPr="00D4062A" w:rsidRDefault="006338DD" w:rsidP="006338DD">
            <w:pPr>
              <w:ind w:right="-72"/>
              <w:jc w:val="right"/>
              <w:rPr>
                <w:rFonts w:ascii="Arial" w:hAnsi="Arial" w:cs="Arial"/>
                <w:color w:val="000000"/>
                <w:sz w:val="18"/>
                <w:szCs w:val="18"/>
              </w:rPr>
            </w:pPr>
            <w:r w:rsidRPr="00D4062A">
              <w:rPr>
                <w:rFonts w:ascii="Arial" w:hAnsi="Arial" w:cs="Arial"/>
                <w:color w:val="000000"/>
                <w:sz w:val="18"/>
                <w:szCs w:val="18"/>
                <w:lang w:val="en-GB"/>
              </w:rPr>
              <w:t>(2,002)</w:t>
            </w:r>
          </w:p>
        </w:tc>
        <w:tc>
          <w:tcPr>
            <w:tcW w:w="1440" w:type="dxa"/>
          </w:tcPr>
          <w:p w14:paraId="675D3B2E" w14:textId="115947D6" w:rsidR="006338DD" w:rsidRPr="00D4062A" w:rsidRDefault="006338DD" w:rsidP="006338DD">
            <w:pPr>
              <w:ind w:right="-72"/>
              <w:jc w:val="right"/>
              <w:rPr>
                <w:rFonts w:ascii="Arial" w:hAnsi="Arial" w:cs="Arial"/>
                <w:color w:val="000000"/>
                <w:sz w:val="18"/>
                <w:szCs w:val="18"/>
              </w:rPr>
            </w:pPr>
            <w:r w:rsidRPr="00D4062A">
              <w:rPr>
                <w:rFonts w:ascii="Arial" w:hAnsi="Arial" w:cs="Arial"/>
                <w:color w:val="000000"/>
                <w:sz w:val="18"/>
                <w:szCs w:val="18"/>
                <w:lang w:val="en-GB"/>
              </w:rPr>
              <w:t>130</w:t>
            </w:r>
          </w:p>
        </w:tc>
        <w:tc>
          <w:tcPr>
            <w:tcW w:w="1440" w:type="dxa"/>
          </w:tcPr>
          <w:p w14:paraId="7EB45003" w14:textId="21B47987" w:rsidR="006338DD" w:rsidRPr="00D4062A" w:rsidRDefault="006338DD" w:rsidP="006338DD">
            <w:pPr>
              <w:ind w:right="-72"/>
              <w:jc w:val="right"/>
              <w:rPr>
                <w:rFonts w:ascii="Arial" w:hAnsi="Arial" w:cs="Arial"/>
                <w:color w:val="000000"/>
                <w:sz w:val="18"/>
                <w:szCs w:val="18"/>
              </w:rPr>
            </w:pPr>
            <w:r w:rsidRPr="00D4062A">
              <w:rPr>
                <w:rFonts w:ascii="Arial" w:hAnsi="Arial" w:cs="Arial"/>
                <w:color w:val="000000"/>
                <w:sz w:val="18"/>
                <w:szCs w:val="18"/>
              </w:rPr>
              <w:t>(</w:t>
            </w:r>
            <w:r w:rsidRPr="00D4062A">
              <w:rPr>
                <w:rFonts w:ascii="Arial" w:hAnsi="Arial" w:cs="Arial"/>
                <w:color w:val="000000"/>
                <w:sz w:val="18"/>
                <w:szCs w:val="18"/>
                <w:lang w:val="en-GB"/>
              </w:rPr>
              <w:t>2</w:t>
            </w:r>
            <w:r w:rsidRPr="00D4062A">
              <w:rPr>
                <w:rFonts w:ascii="Arial" w:hAnsi="Arial" w:cs="Arial"/>
                <w:color w:val="000000"/>
                <w:sz w:val="18"/>
                <w:szCs w:val="18"/>
              </w:rPr>
              <w:t>,</w:t>
            </w:r>
            <w:r w:rsidRPr="00D4062A">
              <w:rPr>
                <w:rFonts w:ascii="Arial" w:hAnsi="Arial" w:cs="Arial"/>
                <w:color w:val="000000"/>
                <w:sz w:val="18"/>
                <w:szCs w:val="18"/>
                <w:lang w:val="en-GB"/>
              </w:rPr>
              <w:t>002</w:t>
            </w:r>
            <w:r w:rsidRPr="00D4062A">
              <w:rPr>
                <w:rFonts w:ascii="Arial" w:hAnsi="Arial" w:cs="Arial"/>
                <w:color w:val="000000"/>
                <w:sz w:val="18"/>
                <w:szCs w:val="18"/>
              </w:rPr>
              <w:t>)</w:t>
            </w:r>
          </w:p>
        </w:tc>
      </w:tr>
      <w:tr w:rsidR="0004223F" w:rsidRPr="00D4062A" w14:paraId="253DAB6A" w14:textId="77777777" w:rsidTr="001254B0">
        <w:tc>
          <w:tcPr>
            <w:tcW w:w="4306" w:type="dxa"/>
            <w:vAlign w:val="center"/>
          </w:tcPr>
          <w:p w14:paraId="3AA6AF70" w14:textId="77777777" w:rsidR="0004223F" w:rsidRPr="00D4062A" w:rsidRDefault="0004223F" w:rsidP="0004223F">
            <w:pPr>
              <w:pStyle w:val="BodyTextIndent2"/>
              <w:ind w:left="540" w:right="-11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Deferred income tax</w:t>
            </w:r>
          </w:p>
        </w:tc>
        <w:tc>
          <w:tcPr>
            <w:tcW w:w="1440" w:type="dxa"/>
          </w:tcPr>
          <w:p w14:paraId="27A5245F" w14:textId="77777777" w:rsidR="0004223F" w:rsidRPr="00D4062A" w:rsidRDefault="0004223F" w:rsidP="0004223F">
            <w:pPr>
              <w:ind w:right="-72"/>
              <w:jc w:val="right"/>
              <w:rPr>
                <w:rFonts w:ascii="Arial" w:hAnsi="Arial" w:cs="Arial"/>
                <w:color w:val="000000"/>
                <w:sz w:val="18"/>
                <w:szCs w:val="18"/>
              </w:rPr>
            </w:pPr>
          </w:p>
        </w:tc>
        <w:tc>
          <w:tcPr>
            <w:tcW w:w="1440" w:type="dxa"/>
          </w:tcPr>
          <w:p w14:paraId="05710B56" w14:textId="77777777" w:rsidR="0004223F" w:rsidRPr="00D4062A" w:rsidRDefault="0004223F" w:rsidP="0004223F">
            <w:pPr>
              <w:ind w:right="-72"/>
              <w:jc w:val="right"/>
              <w:rPr>
                <w:rFonts w:ascii="Arial" w:hAnsi="Arial" w:cs="Arial"/>
                <w:color w:val="000000"/>
                <w:sz w:val="18"/>
                <w:szCs w:val="18"/>
              </w:rPr>
            </w:pPr>
          </w:p>
        </w:tc>
        <w:tc>
          <w:tcPr>
            <w:tcW w:w="1440" w:type="dxa"/>
          </w:tcPr>
          <w:p w14:paraId="5CCC85E8" w14:textId="77777777" w:rsidR="0004223F" w:rsidRPr="00D4062A" w:rsidRDefault="0004223F" w:rsidP="0004223F">
            <w:pPr>
              <w:ind w:right="-72"/>
              <w:jc w:val="right"/>
              <w:rPr>
                <w:rFonts w:ascii="Arial" w:hAnsi="Arial" w:cs="Arial"/>
                <w:color w:val="000000"/>
                <w:sz w:val="18"/>
                <w:szCs w:val="18"/>
              </w:rPr>
            </w:pPr>
          </w:p>
        </w:tc>
        <w:tc>
          <w:tcPr>
            <w:tcW w:w="1440" w:type="dxa"/>
          </w:tcPr>
          <w:p w14:paraId="2D3A00CE" w14:textId="77777777" w:rsidR="0004223F" w:rsidRPr="00D4062A" w:rsidRDefault="0004223F" w:rsidP="0004223F">
            <w:pPr>
              <w:ind w:right="-72"/>
              <w:jc w:val="right"/>
              <w:rPr>
                <w:rFonts w:ascii="Arial" w:hAnsi="Arial" w:cs="Arial"/>
                <w:color w:val="000000"/>
                <w:sz w:val="18"/>
                <w:szCs w:val="18"/>
              </w:rPr>
            </w:pPr>
          </w:p>
        </w:tc>
      </w:tr>
      <w:tr w:rsidR="00676929" w:rsidRPr="00D4062A" w14:paraId="296EC5E1" w14:textId="77777777" w:rsidTr="001254B0">
        <w:tc>
          <w:tcPr>
            <w:tcW w:w="4306" w:type="dxa"/>
            <w:vAlign w:val="center"/>
          </w:tcPr>
          <w:p w14:paraId="49E5CD69" w14:textId="3C6244D7" w:rsidR="00676929" w:rsidRPr="00D4062A" w:rsidRDefault="00676929" w:rsidP="00676929">
            <w:pPr>
              <w:pStyle w:val="BodyTextIndent2"/>
              <w:ind w:left="540" w:right="-11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   during the year (Note </w:t>
            </w:r>
            <w:r w:rsidR="00395A56" w:rsidRPr="00D4062A">
              <w:rPr>
                <w:rFonts w:ascii="Arial" w:hAnsi="Arial" w:cs="Arial"/>
                <w:color w:val="000000"/>
                <w:spacing w:val="0"/>
                <w:sz w:val="18"/>
                <w:szCs w:val="18"/>
                <w:lang w:val="en-GB"/>
              </w:rPr>
              <w:t>18</w:t>
            </w:r>
            <w:r w:rsidRPr="00D4062A">
              <w:rPr>
                <w:rFonts w:ascii="Arial" w:hAnsi="Arial" w:cs="Arial"/>
                <w:color w:val="000000"/>
                <w:spacing w:val="0"/>
                <w:sz w:val="18"/>
                <w:szCs w:val="18"/>
                <w:lang w:val="en-GB"/>
              </w:rPr>
              <w:t>)</w:t>
            </w:r>
          </w:p>
        </w:tc>
        <w:tc>
          <w:tcPr>
            <w:tcW w:w="1440" w:type="dxa"/>
            <w:tcBorders>
              <w:bottom w:val="single" w:sz="4" w:space="0" w:color="auto"/>
            </w:tcBorders>
          </w:tcPr>
          <w:p w14:paraId="10060F10" w14:textId="30971816" w:rsidR="00676929" w:rsidRPr="00D4062A" w:rsidRDefault="007B6772" w:rsidP="00676929">
            <w:pPr>
              <w:ind w:right="-72"/>
              <w:jc w:val="right"/>
              <w:rPr>
                <w:rFonts w:ascii="Arial" w:hAnsi="Arial" w:cs="Arial"/>
                <w:color w:val="000000"/>
                <w:sz w:val="18"/>
                <w:szCs w:val="18"/>
                <w:lang w:val="en-GB"/>
              </w:rPr>
            </w:pPr>
            <w:r w:rsidRPr="00D4062A">
              <w:rPr>
                <w:rFonts w:ascii="Arial" w:hAnsi="Arial" w:cs="Arial"/>
                <w:color w:val="000000"/>
                <w:sz w:val="18"/>
                <w:szCs w:val="18"/>
                <w:lang w:val="en-GB"/>
              </w:rPr>
              <w:t>(6,539)</w:t>
            </w:r>
          </w:p>
        </w:tc>
        <w:tc>
          <w:tcPr>
            <w:tcW w:w="1440" w:type="dxa"/>
            <w:tcBorders>
              <w:bottom w:val="single" w:sz="4" w:space="0" w:color="auto"/>
            </w:tcBorders>
          </w:tcPr>
          <w:p w14:paraId="537C8B17" w14:textId="414A5F2B" w:rsidR="00676929" w:rsidRPr="00D4062A" w:rsidRDefault="00676929" w:rsidP="00676929">
            <w:pPr>
              <w:ind w:right="-72"/>
              <w:jc w:val="right"/>
              <w:rPr>
                <w:rFonts w:ascii="Arial" w:hAnsi="Arial" w:cs="Arial"/>
                <w:color w:val="000000"/>
                <w:sz w:val="18"/>
                <w:szCs w:val="18"/>
              </w:rPr>
            </w:pPr>
            <w:r w:rsidRPr="00D4062A">
              <w:rPr>
                <w:rFonts w:ascii="Arial" w:hAnsi="Arial" w:cs="Arial"/>
                <w:color w:val="000000"/>
                <w:sz w:val="18"/>
                <w:szCs w:val="18"/>
                <w:lang w:val="en-GB"/>
              </w:rPr>
              <w:t>(9,619)</w:t>
            </w:r>
          </w:p>
        </w:tc>
        <w:tc>
          <w:tcPr>
            <w:tcW w:w="1440" w:type="dxa"/>
            <w:tcBorders>
              <w:bottom w:val="single" w:sz="4" w:space="0" w:color="auto"/>
            </w:tcBorders>
          </w:tcPr>
          <w:p w14:paraId="6BF0C69F" w14:textId="171BF4B8" w:rsidR="00676929" w:rsidRPr="00D4062A" w:rsidRDefault="00676929" w:rsidP="00676929">
            <w:pPr>
              <w:ind w:right="-72"/>
              <w:jc w:val="right"/>
              <w:rPr>
                <w:rFonts w:ascii="Arial" w:hAnsi="Arial" w:cs="Arial"/>
                <w:color w:val="000000"/>
                <w:sz w:val="18"/>
                <w:szCs w:val="18"/>
              </w:rPr>
            </w:pPr>
            <w:r w:rsidRPr="00D4062A">
              <w:rPr>
                <w:rFonts w:ascii="Arial" w:hAnsi="Arial" w:cs="Arial"/>
                <w:color w:val="000000"/>
                <w:sz w:val="18"/>
                <w:szCs w:val="18"/>
                <w:lang w:val="en-GB"/>
              </w:rPr>
              <w:t>(6,172)</w:t>
            </w:r>
          </w:p>
        </w:tc>
        <w:tc>
          <w:tcPr>
            <w:tcW w:w="1440" w:type="dxa"/>
            <w:tcBorders>
              <w:bottom w:val="single" w:sz="4" w:space="0" w:color="auto"/>
            </w:tcBorders>
          </w:tcPr>
          <w:p w14:paraId="0F00B6BA" w14:textId="69ADC01D" w:rsidR="00676929" w:rsidRPr="00D4062A" w:rsidRDefault="00676929" w:rsidP="00676929">
            <w:pPr>
              <w:ind w:right="-72"/>
              <w:jc w:val="right"/>
              <w:rPr>
                <w:rFonts w:ascii="Arial" w:hAnsi="Arial" w:cs="Arial"/>
                <w:color w:val="000000"/>
                <w:sz w:val="18"/>
                <w:szCs w:val="18"/>
              </w:rPr>
            </w:pPr>
            <w:r w:rsidRPr="00D4062A">
              <w:rPr>
                <w:rFonts w:ascii="Arial" w:hAnsi="Arial" w:cs="Arial"/>
                <w:color w:val="000000"/>
                <w:sz w:val="18"/>
                <w:szCs w:val="18"/>
              </w:rPr>
              <w:t>(</w:t>
            </w:r>
            <w:r w:rsidRPr="00D4062A">
              <w:rPr>
                <w:rFonts w:ascii="Arial" w:hAnsi="Arial" w:cs="Arial"/>
                <w:color w:val="000000"/>
                <w:sz w:val="18"/>
                <w:szCs w:val="18"/>
                <w:lang w:val="en-GB"/>
              </w:rPr>
              <w:t>7</w:t>
            </w:r>
            <w:r w:rsidRPr="00D4062A">
              <w:rPr>
                <w:rFonts w:ascii="Arial" w:hAnsi="Arial" w:cs="Arial"/>
                <w:color w:val="000000"/>
                <w:sz w:val="18"/>
                <w:szCs w:val="18"/>
              </w:rPr>
              <w:t>,</w:t>
            </w:r>
            <w:r w:rsidRPr="00D4062A">
              <w:rPr>
                <w:rFonts w:ascii="Arial" w:hAnsi="Arial" w:cs="Arial"/>
                <w:color w:val="000000"/>
                <w:sz w:val="18"/>
                <w:szCs w:val="18"/>
                <w:lang w:val="en-GB"/>
              </w:rPr>
              <w:t>170</w:t>
            </w:r>
            <w:r w:rsidRPr="00D4062A">
              <w:rPr>
                <w:rFonts w:ascii="Arial" w:hAnsi="Arial" w:cs="Arial"/>
                <w:color w:val="000000"/>
                <w:sz w:val="18"/>
                <w:szCs w:val="18"/>
              </w:rPr>
              <w:t>)</w:t>
            </w:r>
          </w:p>
        </w:tc>
      </w:tr>
      <w:tr w:rsidR="00676929" w:rsidRPr="00D4062A" w14:paraId="5B40BD5B" w14:textId="77777777" w:rsidTr="001254B0">
        <w:tc>
          <w:tcPr>
            <w:tcW w:w="4306" w:type="dxa"/>
            <w:vAlign w:val="center"/>
          </w:tcPr>
          <w:p w14:paraId="19AA0715" w14:textId="77777777" w:rsidR="00676929" w:rsidRPr="00D4062A" w:rsidRDefault="00676929" w:rsidP="00676929">
            <w:pPr>
              <w:ind w:left="540"/>
              <w:rPr>
                <w:rFonts w:ascii="Arial" w:hAnsi="Arial" w:cs="Arial"/>
                <w:color w:val="000000"/>
                <w:sz w:val="12"/>
                <w:szCs w:val="12"/>
              </w:rPr>
            </w:pPr>
          </w:p>
        </w:tc>
        <w:tc>
          <w:tcPr>
            <w:tcW w:w="1440" w:type="dxa"/>
            <w:tcBorders>
              <w:top w:val="single" w:sz="4" w:space="0" w:color="auto"/>
            </w:tcBorders>
            <w:vAlign w:val="center"/>
          </w:tcPr>
          <w:p w14:paraId="2ADE68E7" w14:textId="77777777" w:rsidR="00676929" w:rsidRPr="00D4062A" w:rsidRDefault="00676929" w:rsidP="00676929">
            <w:pPr>
              <w:ind w:left="540"/>
              <w:rPr>
                <w:rFonts w:ascii="Arial" w:hAnsi="Arial" w:cs="Arial"/>
                <w:color w:val="000000"/>
                <w:sz w:val="12"/>
                <w:szCs w:val="12"/>
              </w:rPr>
            </w:pPr>
          </w:p>
        </w:tc>
        <w:tc>
          <w:tcPr>
            <w:tcW w:w="1440" w:type="dxa"/>
            <w:tcBorders>
              <w:top w:val="single" w:sz="4" w:space="0" w:color="auto"/>
            </w:tcBorders>
            <w:vAlign w:val="center"/>
          </w:tcPr>
          <w:p w14:paraId="316B2934" w14:textId="77777777" w:rsidR="00676929" w:rsidRPr="00D4062A" w:rsidRDefault="00676929" w:rsidP="00676929">
            <w:pPr>
              <w:ind w:left="540"/>
              <w:rPr>
                <w:rFonts w:ascii="Arial" w:hAnsi="Arial" w:cs="Arial"/>
                <w:color w:val="000000"/>
                <w:sz w:val="12"/>
                <w:szCs w:val="12"/>
              </w:rPr>
            </w:pPr>
          </w:p>
        </w:tc>
        <w:tc>
          <w:tcPr>
            <w:tcW w:w="1440" w:type="dxa"/>
            <w:tcBorders>
              <w:top w:val="single" w:sz="4" w:space="0" w:color="auto"/>
            </w:tcBorders>
            <w:vAlign w:val="center"/>
          </w:tcPr>
          <w:p w14:paraId="77188E13" w14:textId="77777777" w:rsidR="00676929" w:rsidRPr="00D4062A" w:rsidRDefault="00676929" w:rsidP="00676929">
            <w:pPr>
              <w:ind w:left="540"/>
              <w:rPr>
                <w:rFonts w:ascii="Arial" w:hAnsi="Arial" w:cs="Arial"/>
                <w:color w:val="000000"/>
                <w:sz w:val="18"/>
                <w:szCs w:val="18"/>
              </w:rPr>
            </w:pPr>
          </w:p>
        </w:tc>
        <w:tc>
          <w:tcPr>
            <w:tcW w:w="1440" w:type="dxa"/>
            <w:tcBorders>
              <w:top w:val="single" w:sz="4" w:space="0" w:color="auto"/>
            </w:tcBorders>
            <w:vAlign w:val="center"/>
          </w:tcPr>
          <w:p w14:paraId="040F551C" w14:textId="77777777" w:rsidR="00676929" w:rsidRPr="00D4062A" w:rsidRDefault="00676929" w:rsidP="00676929">
            <w:pPr>
              <w:ind w:left="540"/>
              <w:rPr>
                <w:rFonts w:ascii="Arial" w:hAnsi="Arial" w:cs="Arial"/>
                <w:color w:val="000000"/>
                <w:sz w:val="12"/>
                <w:szCs w:val="12"/>
              </w:rPr>
            </w:pPr>
          </w:p>
        </w:tc>
      </w:tr>
      <w:tr w:rsidR="00676929" w:rsidRPr="00D4062A" w14:paraId="14BE3B4F" w14:textId="77777777" w:rsidTr="001254B0">
        <w:tc>
          <w:tcPr>
            <w:tcW w:w="4306" w:type="dxa"/>
            <w:vAlign w:val="center"/>
          </w:tcPr>
          <w:p w14:paraId="5DAD3003" w14:textId="77777777" w:rsidR="00676929" w:rsidRPr="00D4062A" w:rsidRDefault="00676929" w:rsidP="00676929">
            <w:pPr>
              <w:pStyle w:val="BodyTextIndent2"/>
              <w:ind w:left="540" w:right="-11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Total income tax expense for the year</w:t>
            </w:r>
          </w:p>
        </w:tc>
        <w:tc>
          <w:tcPr>
            <w:tcW w:w="1440" w:type="dxa"/>
            <w:tcBorders>
              <w:bottom w:val="single" w:sz="4" w:space="0" w:color="auto"/>
            </w:tcBorders>
            <w:vAlign w:val="center"/>
          </w:tcPr>
          <w:p w14:paraId="5817C8C4" w14:textId="31CB8689" w:rsidR="00676929" w:rsidRPr="00D4062A" w:rsidRDefault="00DD231A" w:rsidP="00676929">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rPr>
              <w:t>344,003</w:t>
            </w:r>
          </w:p>
        </w:tc>
        <w:tc>
          <w:tcPr>
            <w:tcW w:w="1440" w:type="dxa"/>
            <w:tcBorders>
              <w:bottom w:val="single" w:sz="4" w:space="0" w:color="auto"/>
            </w:tcBorders>
            <w:vAlign w:val="center"/>
          </w:tcPr>
          <w:p w14:paraId="237DF3B4" w14:textId="5B90AD9D" w:rsidR="00676929" w:rsidRPr="00D4062A" w:rsidRDefault="00676929" w:rsidP="00676929">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D4062A">
              <w:rPr>
                <w:rFonts w:ascii="Arial" w:hAnsi="Arial" w:cs="Arial"/>
                <w:color w:val="000000"/>
                <w:sz w:val="18"/>
                <w:szCs w:val="18"/>
                <w:lang w:val="en-GB"/>
              </w:rPr>
              <w:t>287</w:t>
            </w:r>
            <w:r w:rsidRPr="00D4062A">
              <w:rPr>
                <w:rFonts w:ascii="Arial" w:hAnsi="Arial" w:cs="Arial"/>
                <w:color w:val="000000"/>
                <w:sz w:val="18"/>
                <w:szCs w:val="18"/>
              </w:rPr>
              <w:t>,</w:t>
            </w:r>
            <w:r w:rsidRPr="00D4062A">
              <w:rPr>
                <w:rFonts w:ascii="Arial" w:hAnsi="Arial" w:cs="Arial"/>
                <w:color w:val="000000"/>
                <w:sz w:val="18"/>
                <w:szCs w:val="18"/>
                <w:lang w:val="en-GB"/>
              </w:rPr>
              <w:t>970</w:t>
            </w:r>
          </w:p>
        </w:tc>
        <w:tc>
          <w:tcPr>
            <w:tcW w:w="1440" w:type="dxa"/>
            <w:tcBorders>
              <w:bottom w:val="single" w:sz="4" w:space="0" w:color="auto"/>
            </w:tcBorders>
            <w:vAlign w:val="center"/>
          </w:tcPr>
          <w:p w14:paraId="31FAF478" w14:textId="113F5A04" w:rsidR="00676929" w:rsidRPr="00D4062A" w:rsidRDefault="007E0650" w:rsidP="00676929">
            <w:pPr>
              <w:ind w:right="-72" w:firstLine="207"/>
              <w:jc w:val="right"/>
              <w:rPr>
                <w:rFonts w:ascii="Arial" w:hAnsi="Arial" w:cs="Arial"/>
                <w:color w:val="000000"/>
                <w:sz w:val="18"/>
                <w:szCs w:val="18"/>
                <w:cs/>
              </w:rPr>
            </w:pPr>
            <w:r w:rsidRPr="00D4062A">
              <w:rPr>
                <w:rFonts w:ascii="Arial" w:hAnsi="Arial" w:cs="Arial"/>
                <w:color w:val="000000"/>
                <w:sz w:val="18"/>
                <w:szCs w:val="18"/>
                <w:lang w:val="en-GB"/>
              </w:rPr>
              <w:t>318,856</w:t>
            </w:r>
          </w:p>
        </w:tc>
        <w:tc>
          <w:tcPr>
            <w:tcW w:w="1440" w:type="dxa"/>
            <w:tcBorders>
              <w:bottom w:val="single" w:sz="4" w:space="0" w:color="auto"/>
            </w:tcBorders>
            <w:vAlign w:val="center"/>
          </w:tcPr>
          <w:p w14:paraId="03815C4A" w14:textId="2D3CCD61" w:rsidR="00676929" w:rsidRPr="00D4062A" w:rsidRDefault="00676929" w:rsidP="00676929">
            <w:pPr>
              <w:ind w:right="-72" w:firstLine="207"/>
              <w:jc w:val="right"/>
              <w:rPr>
                <w:rFonts w:ascii="Arial" w:hAnsi="Arial" w:cs="Arial"/>
                <w:color w:val="000000"/>
                <w:sz w:val="18"/>
                <w:szCs w:val="18"/>
                <w:cs/>
              </w:rPr>
            </w:pPr>
            <w:r w:rsidRPr="00D4062A">
              <w:rPr>
                <w:rFonts w:ascii="Arial" w:hAnsi="Arial" w:cs="Arial"/>
                <w:color w:val="000000"/>
                <w:sz w:val="18"/>
                <w:szCs w:val="18"/>
                <w:lang w:val="en-GB"/>
              </w:rPr>
              <w:t>275</w:t>
            </w:r>
            <w:r w:rsidRPr="00D4062A">
              <w:rPr>
                <w:rFonts w:ascii="Arial" w:hAnsi="Arial" w:cs="Arial"/>
                <w:color w:val="000000"/>
                <w:sz w:val="18"/>
                <w:szCs w:val="18"/>
              </w:rPr>
              <w:t>,</w:t>
            </w:r>
            <w:r w:rsidRPr="00D4062A">
              <w:rPr>
                <w:rFonts w:ascii="Arial" w:hAnsi="Arial" w:cs="Arial"/>
                <w:color w:val="000000"/>
                <w:sz w:val="18"/>
                <w:szCs w:val="18"/>
                <w:lang w:val="en-GB"/>
              </w:rPr>
              <w:t>535</w:t>
            </w:r>
          </w:p>
        </w:tc>
      </w:tr>
    </w:tbl>
    <w:p w14:paraId="3A0EDDA3" w14:textId="1E96846A" w:rsidR="00A04BDB" w:rsidRPr="00D4062A" w:rsidRDefault="00A04BDB" w:rsidP="00B40750">
      <w:pPr>
        <w:pStyle w:val="a"/>
        <w:tabs>
          <w:tab w:val="right" w:pos="7200"/>
        </w:tabs>
        <w:ind w:right="0"/>
        <w:jc w:val="both"/>
        <w:rPr>
          <w:rFonts w:ascii="Arial" w:hAnsi="Arial" w:cs="Arial"/>
          <w:color w:val="000000"/>
          <w:sz w:val="18"/>
          <w:szCs w:val="18"/>
          <w:lang w:val="en-GB"/>
        </w:rPr>
      </w:pPr>
    </w:p>
    <w:p w14:paraId="3A451801" w14:textId="2F2BB015" w:rsidR="00997D85" w:rsidRPr="00D4062A" w:rsidRDefault="00997D85" w:rsidP="00B40750">
      <w:pPr>
        <w:pStyle w:val="a"/>
        <w:tabs>
          <w:tab w:val="right" w:pos="7200"/>
        </w:tabs>
        <w:ind w:right="0"/>
        <w:jc w:val="both"/>
        <w:rPr>
          <w:rFonts w:ascii="Arial" w:hAnsi="Arial" w:cs="Arial"/>
          <w:color w:val="000000"/>
          <w:sz w:val="18"/>
          <w:szCs w:val="18"/>
        </w:rPr>
      </w:pPr>
      <w:r w:rsidRPr="00D4062A">
        <w:rPr>
          <w:rFonts w:ascii="Arial" w:hAnsi="Arial" w:cs="Arial"/>
          <w:color w:val="000000"/>
          <w:sz w:val="18"/>
          <w:szCs w:val="18"/>
        </w:rPr>
        <w:t xml:space="preserve">The tax on the Group’s profit before tax differs from the theoretical amount that would arise using the basic tax rate of the home country of the </w:t>
      </w:r>
      <w:r w:rsidR="008D6079" w:rsidRPr="00D4062A">
        <w:rPr>
          <w:rFonts w:ascii="Arial" w:hAnsi="Arial" w:cs="Arial"/>
          <w:color w:val="000000"/>
          <w:sz w:val="18"/>
          <w:szCs w:val="18"/>
        </w:rPr>
        <w:t>C</w:t>
      </w:r>
      <w:r w:rsidRPr="00D4062A">
        <w:rPr>
          <w:rFonts w:ascii="Arial" w:hAnsi="Arial" w:cs="Arial"/>
          <w:color w:val="000000"/>
          <w:sz w:val="18"/>
          <w:szCs w:val="18"/>
        </w:rPr>
        <w:t>ompany, as follows:</w:t>
      </w:r>
    </w:p>
    <w:p w14:paraId="545C1541" w14:textId="77777777" w:rsidR="00A04BDB" w:rsidRPr="00D4062A" w:rsidRDefault="00A04BDB" w:rsidP="00B40750">
      <w:pPr>
        <w:pStyle w:val="a"/>
        <w:tabs>
          <w:tab w:val="right" w:pos="7200"/>
        </w:tabs>
        <w:ind w:right="0"/>
        <w:jc w:val="both"/>
        <w:rPr>
          <w:rFonts w:ascii="Arial" w:hAnsi="Arial" w:cs="Arial"/>
          <w:color w:val="000000"/>
          <w:sz w:val="18"/>
          <w:szCs w:val="18"/>
        </w:rPr>
      </w:pPr>
    </w:p>
    <w:tbl>
      <w:tblPr>
        <w:tblW w:w="9558" w:type="dxa"/>
        <w:tblLayout w:type="fixed"/>
        <w:tblLook w:val="0000" w:firstRow="0" w:lastRow="0" w:firstColumn="0" w:lastColumn="0" w:noHBand="0" w:noVBand="0"/>
      </w:tblPr>
      <w:tblGrid>
        <w:gridCol w:w="3798"/>
        <w:gridCol w:w="1440"/>
        <w:gridCol w:w="1440"/>
        <w:gridCol w:w="1440"/>
        <w:gridCol w:w="1440"/>
      </w:tblGrid>
      <w:tr w:rsidR="00DB0D4B" w:rsidRPr="00D4062A" w14:paraId="5CB5165E" w14:textId="77777777" w:rsidTr="001254B0">
        <w:tc>
          <w:tcPr>
            <w:tcW w:w="3798" w:type="dxa"/>
            <w:vAlign w:val="center"/>
          </w:tcPr>
          <w:p w14:paraId="045B9BE2" w14:textId="77777777" w:rsidR="00997D85" w:rsidRPr="00D4062A" w:rsidRDefault="00997D85" w:rsidP="00B40750">
            <w:pPr>
              <w:pStyle w:val="BodyTextIndent2"/>
              <w:ind w:left="0" w:right="-72"/>
              <w:jc w:val="left"/>
              <w:rPr>
                <w:rFonts w:ascii="Arial" w:hAnsi="Arial" w:cs="Arial"/>
                <w:b/>
                <w:bCs/>
                <w:color w:val="000000"/>
                <w:spacing w:val="0"/>
                <w:sz w:val="18"/>
                <w:szCs w:val="18"/>
                <w:lang w:val="en-GB"/>
              </w:rPr>
            </w:pPr>
          </w:p>
        </w:tc>
        <w:tc>
          <w:tcPr>
            <w:tcW w:w="2880" w:type="dxa"/>
            <w:gridSpan w:val="2"/>
            <w:tcBorders>
              <w:bottom w:val="single" w:sz="4" w:space="0" w:color="auto"/>
            </w:tcBorders>
            <w:vAlign w:val="center"/>
          </w:tcPr>
          <w:p w14:paraId="4977D2F1" w14:textId="77777777" w:rsidR="00997D85" w:rsidRPr="00D4062A" w:rsidRDefault="00997D85" w:rsidP="004E5873">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14E436FA" w14:textId="77777777" w:rsidR="00997D85" w:rsidRPr="00D4062A" w:rsidRDefault="00997D85" w:rsidP="004E5873">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880" w:type="dxa"/>
            <w:gridSpan w:val="2"/>
            <w:tcBorders>
              <w:bottom w:val="single" w:sz="4" w:space="0" w:color="auto"/>
            </w:tcBorders>
            <w:vAlign w:val="center"/>
          </w:tcPr>
          <w:p w14:paraId="121DDCFB" w14:textId="77777777" w:rsidR="00997D85" w:rsidRPr="00D4062A" w:rsidRDefault="00997D85" w:rsidP="004E5873">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1EB33997" w14:textId="77777777" w:rsidR="00997D85" w:rsidRPr="00D4062A" w:rsidRDefault="00997D85" w:rsidP="004E5873">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DB0D4B" w:rsidRPr="00D4062A" w14:paraId="0E5C7C5F" w14:textId="77777777" w:rsidTr="001254B0">
        <w:tc>
          <w:tcPr>
            <w:tcW w:w="3798" w:type="dxa"/>
            <w:vAlign w:val="center"/>
          </w:tcPr>
          <w:p w14:paraId="2A27FD0D" w14:textId="77777777" w:rsidR="003C1C15" w:rsidRPr="00D4062A" w:rsidRDefault="003C1C15" w:rsidP="003C1C15">
            <w:pPr>
              <w:pStyle w:val="BodyTextIndent2"/>
              <w:ind w:left="0" w:right="-72"/>
              <w:jc w:val="left"/>
              <w:rPr>
                <w:rFonts w:ascii="Arial" w:hAnsi="Arial" w:cs="Arial"/>
                <w:color w:val="000000"/>
                <w:spacing w:val="0"/>
                <w:sz w:val="18"/>
                <w:szCs w:val="18"/>
                <w:lang w:val="en-GB"/>
              </w:rPr>
            </w:pPr>
          </w:p>
        </w:tc>
        <w:tc>
          <w:tcPr>
            <w:tcW w:w="1440" w:type="dxa"/>
            <w:tcBorders>
              <w:top w:val="single" w:sz="4" w:space="0" w:color="auto"/>
              <w:left w:val="nil"/>
              <w:right w:val="nil"/>
            </w:tcBorders>
            <w:vAlign w:val="bottom"/>
          </w:tcPr>
          <w:p w14:paraId="5B239A96" w14:textId="2D7CE937" w:rsidR="003C1C15" w:rsidRPr="00D4062A" w:rsidRDefault="00AD0A4C" w:rsidP="003C1C15">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7FEE558A" w14:textId="428B5086" w:rsidR="003C1C15" w:rsidRPr="00D4062A" w:rsidRDefault="00AD0A4C" w:rsidP="003C1C15">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440" w:type="dxa"/>
            <w:tcBorders>
              <w:top w:val="single" w:sz="4" w:space="0" w:color="auto"/>
              <w:left w:val="nil"/>
              <w:right w:val="nil"/>
            </w:tcBorders>
            <w:vAlign w:val="bottom"/>
          </w:tcPr>
          <w:p w14:paraId="7554824B" w14:textId="56F35182" w:rsidR="003C1C15" w:rsidRPr="00D4062A" w:rsidRDefault="00AD0A4C" w:rsidP="003C1C15">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46177E7E" w14:textId="215057D6" w:rsidR="003C1C15" w:rsidRPr="00D4062A" w:rsidRDefault="00AD0A4C" w:rsidP="003C1C15">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DB0D4B" w:rsidRPr="00D4062A" w14:paraId="6CC2EA50" w14:textId="77777777" w:rsidTr="001254B0">
        <w:tc>
          <w:tcPr>
            <w:tcW w:w="3798" w:type="dxa"/>
            <w:vAlign w:val="center"/>
          </w:tcPr>
          <w:p w14:paraId="0D1BFEC3" w14:textId="77777777" w:rsidR="00BB26EE" w:rsidRPr="00D4062A" w:rsidRDefault="00BB26EE" w:rsidP="00BB26EE">
            <w:pPr>
              <w:pStyle w:val="BodyTextIndent2"/>
              <w:ind w:left="0" w:right="-72"/>
              <w:jc w:val="left"/>
              <w:rPr>
                <w:rFonts w:ascii="Arial" w:hAnsi="Arial" w:cs="Arial"/>
                <w:color w:val="000000"/>
                <w:spacing w:val="0"/>
                <w:sz w:val="18"/>
                <w:szCs w:val="18"/>
                <w:lang w:val="en-GB"/>
              </w:rPr>
            </w:pPr>
          </w:p>
        </w:tc>
        <w:tc>
          <w:tcPr>
            <w:tcW w:w="1440" w:type="dxa"/>
            <w:tcBorders>
              <w:top w:val="nil"/>
              <w:left w:val="nil"/>
              <w:bottom w:val="single" w:sz="4" w:space="0" w:color="auto"/>
              <w:right w:val="nil"/>
            </w:tcBorders>
            <w:vAlign w:val="center"/>
          </w:tcPr>
          <w:p w14:paraId="060945CD"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2CC77D79"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Thousand </w:t>
            </w:r>
          </w:p>
          <w:p w14:paraId="7C25670A"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Baht</w:t>
            </w:r>
          </w:p>
        </w:tc>
        <w:tc>
          <w:tcPr>
            <w:tcW w:w="1440" w:type="dxa"/>
            <w:tcBorders>
              <w:top w:val="nil"/>
              <w:left w:val="nil"/>
              <w:bottom w:val="single" w:sz="4" w:space="0" w:color="auto"/>
              <w:right w:val="nil"/>
            </w:tcBorders>
            <w:vAlign w:val="center"/>
          </w:tcPr>
          <w:p w14:paraId="41EEF3E7"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070FB5C5"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Thousand </w:t>
            </w:r>
          </w:p>
          <w:p w14:paraId="00BCF9AC"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Baht</w:t>
            </w:r>
          </w:p>
        </w:tc>
      </w:tr>
      <w:tr w:rsidR="00481AD4" w:rsidRPr="00D4062A" w14:paraId="08902378" w14:textId="77777777" w:rsidTr="001254B0">
        <w:tc>
          <w:tcPr>
            <w:tcW w:w="3798" w:type="dxa"/>
            <w:vAlign w:val="center"/>
          </w:tcPr>
          <w:p w14:paraId="0CA3ED10" w14:textId="77777777" w:rsidR="00481AD4" w:rsidRPr="00D4062A" w:rsidRDefault="00481AD4" w:rsidP="00B40750">
            <w:pPr>
              <w:rPr>
                <w:rFonts w:ascii="Arial" w:hAnsi="Arial" w:cs="Arial"/>
                <w:color w:val="000000"/>
                <w:sz w:val="14"/>
                <w:szCs w:val="14"/>
              </w:rPr>
            </w:pPr>
          </w:p>
        </w:tc>
        <w:tc>
          <w:tcPr>
            <w:tcW w:w="1440" w:type="dxa"/>
            <w:tcBorders>
              <w:top w:val="single" w:sz="4" w:space="0" w:color="auto"/>
            </w:tcBorders>
            <w:vAlign w:val="center"/>
          </w:tcPr>
          <w:p w14:paraId="07CA3058" w14:textId="77777777" w:rsidR="00481AD4" w:rsidRPr="00D4062A" w:rsidRDefault="00481AD4" w:rsidP="00B40750">
            <w:pPr>
              <w:rPr>
                <w:rFonts w:ascii="Arial" w:hAnsi="Arial" w:cs="Arial"/>
                <w:color w:val="000000"/>
                <w:sz w:val="14"/>
                <w:szCs w:val="14"/>
              </w:rPr>
            </w:pPr>
          </w:p>
        </w:tc>
        <w:tc>
          <w:tcPr>
            <w:tcW w:w="1440" w:type="dxa"/>
            <w:tcBorders>
              <w:top w:val="single" w:sz="4" w:space="0" w:color="auto"/>
            </w:tcBorders>
            <w:vAlign w:val="center"/>
          </w:tcPr>
          <w:p w14:paraId="72AD55EA" w14:textId="77777777" w:rsidR="00481AD4" w:rsidRPr="00D4062A" w:rsidRDefault="00481AD4" w:rsidP="00B40750">
            <w:pPr>
              <w:rPr>
                <w:rFonts w:ascii="Arial" w:hAnsi="Arial" w:cs="Arial"/>
                <w:color w:val="000000"/>
                <w:sz w:val="14"/>
                <w:szCs w:val="14"/>
              </w:rPr>
            </w:pPr>
          </w:p>
        </w:tc>
        <w:tc>
          <w:tcPr>
            <w:tcW w:w="1440" w:type="dxa"/>
            <w:tcBorders>
              <w:top w:val="single" w:sz="4" w:space="0" w:color="auto"/>
            </w:tcBorders>
            <w:vAlign w:val="center"/>
          </w:tcPr>
          <w:p w14:paraId="7EC5E9D1" w14:textId="77777777" w:rsidR="00481AD4" w:rsidRPr="00D4062A" w:rsidRDefault="00481AD4" w:rsidP="00B40750">
            <w:pPr>
              <w:rPr>
                <w:rFonts w:ascii="Arial" w:hAnsi="Arial" w:cs="Arial"/>
                <w:color w:val="000000"/>
                <w:sz w:val="14"/>
                <w:szCs w:val="14"/>
              </w:rPr>
            </w:pPr>
          </w:p>
        </w:tc>
        <w:tc>
          <w:tcPr>
            <w:tcW w:w="1440" w:type="dxa"/>
            <w:tcBorders>
              <w:top w:val="single" w:sz="4" w:space="0" w:color="auto"/>
            </w:tcBorders>
            <w:vAlign w:val="center"/>
          </w:tcPr>
          <w:p w14:paraId="09A7E1DA" w14:textId="77777777" w:rsidR="00481AD4" w:rsidRPr="00D4062A" w:rsidRDefault="00481AD4" w:rsidP="00B40750">
            <w:pPr>
              <w:rPr>
                <w:rFonts w:ascii="Arial" w:hAnsi="Arial" w:cs="Arial"/>
                <w:color w:val="000000"/>
                <w:sz w:val="14"/>
                <w:szCs w:val="14"/>
              </w:rPr>
            </w:pPr>
          </w:p>
        </w:tc>
      </w:tr>
      <w:tr w:rsidR="0060322B" w:rsidRPr="00D4062A" w14:paraId="092B8C1C" w14:textId="77777777" w:rsidTr="001254B0">
        <w:tc>
          <w:tcPr>
            <w:tcW w:w="3798" w:type="dxa"/>
            <w:vAlign w:val="center"/>
          </w:tcPr>
          <w:p w14:paraId="1CAD59B5" w14:textId="77777777" w:rsidR="0060322B" w:rsidRPr="00D4062A" w:rsidRDefault="0060322B" w:rsidP="0060322B">
            <w:pPr>
              <w:pStyle w:val="BodyTextIndent2"/>
              <w:ind w:left="0" w:right="-7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Profit before tax</w:t>
            </w:r>
          </w:p>
        </w:tc>
        <w:tc>
          <w:tcPr>
            <w:tcW w:w="1440" w:type="dxa"/>
          </w:tcPr>
          <w:p w14:paraId="4157478D" w14:textId="0D2B207A" w:rsidR="0060322B" w:rsidRPr="00D4062A" w:rsidRDefault="00946890" w:rsidP="0060322B">
            <w:pPr>
              <w:ind w:right="-72"/>
              <w:jc w:val="right"/>
              <w:rPr>
                <w:rFonts w:ascii="Arial" w:hAnsi="Arial" w:cs="Arial"/>
                <w:color w:val="000000"/>
                <w:sz w:val="18"/>
                <w:szCs w:val="18"/>
              </w:rPr>
            </w:pPr>
            <w:r w:rsidRPr="00D4062A">
              <w:rPr>
                <w:rFonts w:ascii="Arial" w:hAnsi="Arial" w:cs="Arial"/>
                <w:color w:val="000000"/>
                <w:sz w:val="18"/>
                <w:szCs w:val="18"/>
              </w:rPr>
              <w:t>2,251,985</w:t>
            </w:r>
          </w:p>
        </w:tc>
        <w:tc>
          <w:tcPr>
            <w:tcW w:w="1440" w:type="dxa"/>
          </w:tcPr>
          <w:p w14:paraId="4C60BB0C" w14:textId="3A5BA151" w:rsidR="0060322B" w:rsidRPr="00D4062A" w:rsidRDefault="0060322B" w:rsidP="0060322B">
            <w:pPr>
              <w:ind w:right="-72"/>
              <w:jc w:val="right"/>
              <w:rPr>
                <w:rFonts w:ascii="Arial" w:hAnsi="Arial" w:cs="Arial"/>
                <w:color w:val="000000"/>
                <w:sz w:val="18"/>
                <w:szCs w:val="18"/>
              </w:rPr>
            </w:pPr>
            <w:r w:rsidRPr="00D4062A">
              <w:rPr>
                <w:rFonts w:ascii="Arial" w:hAnsi="Arial" w:cs="Arial"/>
                <w:color w:val="000000"/>
                <w:sz w:val="18"/>
                <w:szCs w:val="18"/>
                <w:lang w:val="en-GB"/>
              </w:rPr>
              <w:t>1</w:t>
            </w:r>
            <w:r w:rsidRPr="00D4062A">
              <w:rPr>
                <w:rFonts w:ascii="Arial" w:hAnsi="Arial" w:cs="Arial"/>
                <w:color w:val="000000"/>
                <w:sz w:val="18"/>
                <w:szCs w:val="18"/>
              </w:rPr>
              <w:t>,</w:t>
            </w:r>
            <w:r w:rsidRPr="00D4062A">
              <w:rPr>
                <w:rFonts w:ascii="Arial" w:hAnsi="Arial" w:cs="Arial"/>
                <w:color w:val="000000"/>
                <w:sz w:val="18"/>
                <w:szCs w:val="18"/>
                <w:lang w:val="en-GB"/>
              </w:rPr>
              <w:t>610</w:t>
            </w:r>
            <w:r w:rsidRPr="00D4062A">
              <w:rPr>
                <w:rFonts w:ascii="Arial" w:hAnsi="Arial" w:cs="Arial"/>
                <w:color w:val="000000"/>
                <w:sz w:val="18"/>
                <w:szCs w:val="18"/>
              </w:rPr>
              <w:t>,</w:t>
            </w:r>
            <w:r w:rsidRPr="00D4062A">
              <w:rPr>
                <w:rFonts w:ascii="Arial" w:hAnsi="Arial" w:cs="Arial"/>
                <w:color w:val="000000"/>
                <w:sz w:val="18"/>
                <w:szCs w:val="18"/>
                <w:lang w:val="en-GB"/>
              </w:rPr>
              <w:t>264</w:t>
            </w:r>
          </w:p>
        </w:tc>
        <w:tc>
          <w:tcPr>
            <w:tcW w:w="1440" w:type="dxa"/>
            <w:vAlign w:val="bottom"/>
          </w:tcPr>
          <w:p w14:paraId="35F4987F" w14:textId="368F38E9" w:rsidR="0060322B" w:rsidRPr="00D4062A" w:rsidRDefault="0060322B" w:rsidP="0060322B">
            <w:pPr>
              <w:ind w:right="-72" w:firstLine="207"/>
              <w:jc w:val="right"/>
              <w:rPr>
                <w:rFonts w:ascii="Arial" w:hAnsi="Arial" w:cs="Arial"/>
                <w:color w:val="000000"/>
                <w:sz w:val="18"/>
                <w:szCs w:val="18"/>
                <w:highlight w:val="yellow"/>
              </w:rPr>
            </w:pPr>
            <w:r w:rsidRPr="00D4062A">
              <w:rPr>
                <w:rFonts w:ascii="Arial" w:hAnsi="Arial" w:cs="Arial"/>
                <w:color w:val="000000"/>
                <w:sz w:val="18"/>
                <w:szCs w:val="18"/>
                <w:lang w:val="en-GB"/>
              </w:rPr>
              <w:t>1,922,163</w:t>
            </w:r>
          </w:p>
        </w:tc>
        <w:tc>
          <w:tcPr>
            <w:tcW w:w="1440" w:type="dxa"/>
          </w:tcPr>
          <w:p w14:paraId="038B1183" w14:textId="3BB60059" w:rsidR="0060322B" w:rsidRPr="00D4062A" w:rsidRDefault="0060322B" w:rsidP="0060322B">
            <w:pPr>
              <w:ind w:right="-72" w:firstLine="207"/>
              <w:jc w:val="right"/>
              <w:rPr>
                <w:rFonts w:ascii="Arial" w:hAnsi="Arial" w:cs="Arial"/>
                <w:color w:val="000000"/>
                <w:sz w:val="18"/>
                <w:szCs w:val="18"/>
              </w:rPr>
            </w:pPr>
            <w:r w:rsidRPr="00D4062A">
              <w:rPr>
                <w:rFonts w:ascii="Arial" w:hAnsi="Arial" w:cs="Arial"/>
                <w:color w:val="000000"/>
                <w:sz w:val="18"/>
                <w:szCs w:val="18"/>
                <w:lang w:val="en-GB"/>
              </w:rPr>
              <w:t>1</w:t>
            </w:r>
            <w:r w:rsidRPr="00D4062A">
              <w:rPr>
                <w:rFonts w:ascii="Arial" w:hAnsi="Arial" w:cs="Arial"/>
                <w:color w:val="000000"/>
                <w:sz w:val="18"/>
                <w:szCs w:val="18"/>
              </w:rPr>
              <w:t>,</w:t>
            </w:r>
            <w:r w:rsidRPr="00D4062A">
              <w:rPr>
                <w:rFonts w:ascii="Arial" w:hAnsi="Arial" w:cs="Arial"/>
                <w:color w:val="000000"/>
                <w:sz w:val="18"/>
                <w:szCs w:val="18"/>
                <w:lang w:val="en-GB"/>
              </w:rPr>
              <w:t>502</w:t>
            </w:r>
            <w:r w:rsidRPr="00D4062A">
              <w:rPr>
                <w:rFonts w:ascii="Arial" w:hAnsi="Arial" w:cs="Arial"/>
                <w:color w:val="000000"/>
                <w:sz w:val="18"/>
                <w:szCs w:val="18"/>
              </w:rPr>
              <w:t>,</w:t>
            </w:r>
            <w:r w:rsidRPr="00D4062A">
              <w:rPr>
                <w:rFonts w:ascii="Arial" w:hAnsi="Arial" w:cs="Arial"/>
                <w:color w:val="000000"/>
                <w:sz w:val="18"/>
                <w:szCs w:val="18"/>
                <w:lang w:val="en-GB"/>
              </w:rPr>
              <w:t>116</w:t>
            </w:r>
          </w:p>
        </w:tc>
      </w:tr>
      <w:tr w:rsidR="0060322B" w:rsidRPr="00D4062A" w14:paraId="7672209A" w14:textId="77777777" w:rsidTr="001254B0">
        <w:tc>
          <w:tcPr>
            <w:tcW w:w="3798" w:type="dxa"/>
            <w:vAlign w:val="center"/>
          </w:tcPr>
          <w:p w14:paraId="66AAC684" w14:textId="77777777" w:rsidR="0060322B" w:rsidRPr="00D4062A" w:rsidRDefault="0060322B" w:rsidP="0060322B">
            <w:pPr>
              <w:pStyle w:val="BodyTextIndent2"/>
              <w:ind w:left="0" w:right="-7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Tax calculated</w:t>
            </w:r>
          </w:p>
        </w:tc>
        <w:tc>
          <w:tcPr>
            <w:tcW w:w="1440" w:type="dxa"/>
          </w:tcPr>
          <w:p w14:paraId="408EA692" w14:textId="107C3C16" w:rsidR="0060322B" w:rsidRPr="00D4062A" w:rsidRDefault="00946890" w:rsidP="0060322B">
            <w:pPr>
              <w:ind w:right="-72"/>
              <w:jc w:val="right"/>
              <w:rPr>
                <w:rFonts w:ascii="Arial" w:hAnsi="Arial" w:cs="Arial"/>
                <w:color w:val="000000"/>
                <w:sz w:val="18"/>
                <w:szCs w:val="18"/>
              </w:rPr>
            </w:pPr>
            <w:r w:rsidRPr="00D4062A">
              <w:rPr>
                <w:rFonts w:ascii="Arial" w:hAnsi="Arial" w:cs="Arial"/>
                <w:color w:val="000000"/>
                <w:sz w:val="18"/>
                <w:szCs w:val="18"/>
              </w:rPr>
              <w:t>20% and 25%</w:t>
            </w:r>
          </w:p>
        </w:tc>
        <w:tc>
          <w:tcPr>
            <w:tcW w:w="1440" w:type="dxa"/>
          </w:tcPr>
          <w:p w14:paraId="3B99091A" w14:textId="2E8A5059" w:rsidR="0060322B" w:rsidRPr="00D4062A" w:rsidRDefault="0060322B" w:rsidP="0060322B">
            <w:pPr>
              <w:ind w:right="-72"/>
              <w:jc w:val="right"/>
              <w:rPr>
                <w:rFonts w:ascii="Arial" w:hAnsi="Arial" w:cs="Arial"/>
                <w:color w:val="000000"/>
                <w:sz w:val="18"/>
                <w:szCs w:val="18"/>
              </w:rPr>
            </w:pPr>
            <w:r w:rsidRPr="00D4062A">
              <w:rPr>
                <w:rFonts w:ascii="Arial" w:hAnsi="Arial" w:cs="Arial"/>
                <w:color w:val="000000"/>
                <w:sz w:val="18"/>
                <w:szCs w:val="18"/>
                <w:lang w:val="en-GB"/>
              </w:rPr>
              <w:t>20</w:t>
            </w:r>
            <w:r w:rsidRPr="00D4062A">
              <w:rPr>
                <w:rFonts w:ascii="Arial" w:hAnsi="Arial" w:cs="Arial"/>
                <w:color w:val="000000"/>
                <w:sz w:val="18"/>
                <w:szCs w:val="18"/>
              </w:rPr>
              <w:t xml:space="preserve">% and </w:t>
            </w:r>
            <w:r w:rsidRPr="00D4062A">
              <w:rPr>
                <w:rFonts w:ascii="Arial" w:hAnsi="Arial" w:cs="Arial"/>
                <w:color w:val="000000"/>
                <w:sz w:val="18"/>
                <w:szCs w:val="18"/>
                <w:lang w:val="en-GB"/>
              </w:rPr>
              <w:t>25</w:t>
            </w:r>
            <w:r w:rsidRPr="00D4062A">
              <w:rPr>
                <w:rFonts w:ascii="Arial" w:hAnsi="Arial" w:cs="Arial"/>
                <w:color w:val="000000"/>
                <w:sz w:val="18"/>
                <w:szCs w:val="18"/>
              </w:rPr>
              <w:t>%</w:t>
            </w:r>
          </w:p>
        </w:tc>
        <w:tc>
          <w:tcPr>
            <w:tcW w:w="1440" w:type="dxa"/>
            <w:vAlign w:val="bottom"/>
          </w:tcPr>
          <w:p w14:paraId="78FF1105" w14:textId="2F87246D" w:rsidR="0060322B" w:rsidRPr="00D4062A" w:rsidRDefault="0060322B" w:rsidP="0060322B">
            <w:pPr>
              <w:ind w:right="-72"/>
              <w:jc w:val="right"/>
              <w:rPr>
                <w:rFonts w:ascii="Arial" w:hAnsi="Arial" w:cs="Arial"/>
                <w:color w:val="000000"/>
                <w:sz w:val="18"/>
                <w:szCs w:val="18"/>
              </w:rPr>
            </w:pPr>
            <w:r w:rsidRPr="00D4062A">
              <w:rPr>
                <w:rFonts w:ascii="Arial" w:hAnsi="Arial" w:cs="Arial"/>
                <w:color w:val="000000"/>
                <w:sz w:val="18"/>
                <w:szCs w:val="18"/>
                <w:lang w:val="en-GB"/>
              </w:rPr>
              <w:t>20%</w:t>
            </w:r>
          </w:p>
        </w:tc>
        <w:tc>
          <w:tcPr>
            <w:tcW w:w="1440" w:type="dxa"/>
          </w:tcPr>
          <w:p w14:paraId="6C3CE034" w14:textId="29DF2606" w:rsidR="0060322B" w:rsidRPr="00D4062A" w:rsidRDefault="0060322B" w:rsidP="0060322B">
            <w:pPr>
              <w:ind w:right="-72"/>
              <w:jc w:val="right"/>
              <w:rPr>
                <w:rFonts w:ascii="Arial" w:hAnsi="Arial" w:cs="Arial"/>
                <w:color w:val="000000"/>
                <w:sz w:val="18"/>
                <w:szCs w:val="18"/>
              </w:rPr>
            </w:pPr>
            <w:r w:rsidRPr="00D4062A">
              <w:rPr>
                <w:rFonts w:ascii="Arial" w:hAnsi="Arial" w:cs="Arial"/>
                <w:color w:val="000000"/>
                <w:sz w:val="18"/>
                <w:szCs w:val="18"/>
                <w:lang w:val="en-GB"/>
              </w:rPr>
              <w:t>20</w:t>
            </w:r>
            <w:r w:rsidRPr="00D4062A">
              <w:rPr>
                <w:rFonts w:ascii="Arial" w:hAnsi="Arial" w:cs="Arial"/>
                <w:color w:val="000000"/>
                <w:sz w:val="18"/>
                <w:szCs w:val="18"/>
              </w:rPr>
              <w:t>%</w:t>
            </w:r>
          </w:p>
        </w:tc>
      </w:tr>
      <w:tr w:rsidR="0004223F" w:rsidRPr="00D4062A" w14:paraId="5FAF9605" w14:textId="77777777" w:rsidTr="001254B0">
        <w:tc>
          <w:tcPr>
            <w:tcW w:w="3798" w:type="dxa"/>
            <w:vAlign w:val="center"/>
          </w:tcPr>
          <w:p w14:paraId="13599B93" w14:textId="77777777" w:rsidR="0004223F" w:rsidRPr="00D4062A" w:rsidRDefault="0004223F" w:rsidP="0004223F">
            <w:pPr>
              <w:rPr>
                <w:rFonts w:ascii="Arial" w:hAnsi="Arial" w:cs="Arial"/>
                <w:color w:val="000000"/>
                <w:sz w:val="14"/>
                <w:szCs w:val="14"/>
              </w:rPr>
            </w:pPr>
          </w:p>
        </w:tc>
        <w:tc>
          <w:tcPr>
            <w:tcW w:w="1440" w:type="dxa"/>
            <w:vAlign w:val="center"/>
          </w:tcPr>
          <w:p w14:paraId="6FB211F8" w14:textId="77777777" w:rsidR="0004223F" w:rsidRPr="00D4062A" w:rsidRDefault="0004223F" w:rsidP="0004223F">
            <w:pPr>
              <w:ind w:left="540"/>
              <w:rPr>
                <w:rFonts w:ascii="Arial" w:hAnsi="Arial" w:cs="Arial"/>
                <w:color w:val="000000"/>
                <w:sz w:val="14"/>
                <w:szCs w:val="14"/>
              </w:rPr>
            </w:pPr>
          </w:p>
        </w:tc>
        <w:tc>
          <w:tcPr>
            <w:tcW w:w="1440" w:type="dxa"/>
            <w:vAlign w:val="center"/>
          </w:tcPr>
          <w:p w14:paraId="1D684072" w14:textId="77777777" w:rsidR="0004223F" w:rsidRPr="00D4062A" w:rsidRDefault="0004223F" w:rsidP="0004223F">
            <w:pPr>
              <w:ind w:left="540"/>
              <w:rPr>
                <w:rFonts w:ascii="Arial" w:hAnsi="Arial" w:cs="Arial"/>
                <w:color w:val="000000"/>
                <w:sz w:val="14"/>
                <w:szCs w:val="14"/>
              </w:rPr>
            </w:pPr>
          </w:p>
        </w:tc>
        <w:tc>
          <w:tcPr>
            <w:tcW w:w="1440" w:type="dxa"/>
            <w:vAlign w:val="center"/>
          </w:tcPr>
          <w:p w14:paraId="437D17E0" w14:textId="77777777" w:rsidR="0004223F" w:rsidRPr="00D4062A" w:rsidRDefault="0004223F" w:rsidP="0004223F">
            <w:pPr>
              <w:ind w:right="-72"/>
              <w:jc w:val="right"/>
              <w:rPr>
                <w:rFonts w:ascii="Arial" w:hAnsi="Arial" w:cs="Arial"/>
                <w:color w:val="000000"/>
                <w:sz w:val="18"/>
                <w:szCs w:val="18"/>
              </w:rPr>
            </w:pPr>
          </w:p>
        </w:tc>
        <w:tc>
          <w:tcPr>
            <w:tcW w:w="1440" w:type="dxa"/>
            <w:vAlign w:val="center"/>
          </w:tcPr>
          <w:p w14:paraId="3109CAA3" w14:textId="77777777" w:rsidR="0004223F" w:rsidRPr="00D4062A" w:rsidRDefault="0004223F" w:rsidP="0004223F">
            <w:pPr>
              <w:ind w:right="-72"/>
              <w:jc w:val="right"/>
              <w:rPr>
                <w:rFonts w:ascii="Arial" w:hAnsi="Arial" w:cs="Arial"/>
                <w:color w:val="000000"/>
                <w:sz w:val="14"/>
                <w:szCs w:val="14"/>
              </w:rPr>
            </w:pPr>
          </w:p>
        </w:tc>
      </w:tr>
      <w:tr w:rsidR="0004223F" w:rsidRPr="00D4062A" w14:paraId="1E519396" w14:textId="77777777" w:rsidTr="001254B0">
        <w:tc>
          <w:tcPr>
            <w:tcW w:w="3798" w:type="dxa"/>
            <w:vAlign w:val="center"/>
          </w:tcPr>
          <w:p w14:paraId="6E1B309B" w14:textId="77777777" w:rsidR="0004223F" w:rsidRPr="00D4062A" w:rsidRDefault="0004223F" w:rsidP="0004223F">
            <w:pPr>
              <w:pStyle w:val="BodyTextIndent2"/>
              <w:ind w:left="0" w:right="-7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Current income tax on </w:t>
            </w:r>
          </w:p>
        </w:tc>
        <w:tc>
          <w:tcPr>
            <w:tcW w:w="1440" w:type="dxa"/>
            <w:vAlign w:val="center"/>
          </w:tcPr>
          <w:p w14:paraId="24248EA4" w14:textId="77777777" w:rsidR="0004223F" w:rsidRPr="00D4062A" w:rsidRDefault="0004223F" w:rsidP="0004223F">
            <w:pPr>
              <w:ind w:right="-72" w:firstLine="207"/>
              <w:jc w:val="right"/>
              <w:rPr>
                <w:rFonts w:ascii="Arial" w:hAnsi="Arial" w:cs="Arial"/>
                <w:color w:val="000000"/>
                <w:sz w:val="18"/>
                <w:szCs w:val="18"/>
                <w:lang w:val="en-GB"/>
              </w:rPr>
            </w:pPr>
          </w:p>
        </w:tc>
        <w:tc>
          <w:tcPr>
            <w:tcW w:w="1440" w:type="dxa"/>
            <w:vAlign w:val="center"/>
          </w:tcPr>
          <w:p w14:paraId="2980E573" w14:textId="77777777" w:rsidR="0004223F" w:rsidRPr="00D4062A" w:rsidRDefault="0004223F" w:rsidP="0004223F">
            <w:pPr>
              <w:ind w:right="-72" w:firstLine="207"/>
              <w:jc w:val="right"/>
              <w:rPr>
                <w:rFonts w:ascii="Arial" w:hAnsi="Arial" w:cs="Arial"/>
                <w:color w:val="000000"/>
                <w:sz w:val="18"/>
                <w:szCs w:val="18"/>
                <w:lang w:val="en-GB"/>
              </w:rPr>
            </w:pPr>
          </w:p>
        </w:tc>
        <w:tc>
          <w:tcPr>
            <w:tcW w:w="1440" w:type="dxa"/>
            <w:vAlign w:val="center"/>
          </w:tcPr>
          <w:p w14:paraId="50EF2546" w14:textId="77777777" w:rsidR="0004223F" w:rsidRPr="00D4062A" w:rsidRDefault="0004223F" w:rsidP="0004223F">
            <w:pPr>
              <w:ind w:right="-72"/>
              <w:jc w:val="right"/>
              <w:rPr>
                <w:rFonts w:ascii="Arial" w:hAnsi="Arial" w:cs="Arial"/>
                <w:color w:val="000000"/>
                <w:sz w:val="18"/>
                <w:szCs w:val="18"/>
              </w:rPr>
            </w:pPr>
          </w:p>
        </w:tc>
        <w:tc>
          <w:tcPr>
            <w:tcW w:w="1440" w:type="dxa"/>
            <w:vAlign w:val="center"/>
          </w:tcPr>
          <w:p w14:paraId="0175C6A0" w14:textId="77777777" w:rsidR="0004223F" w:rsidRPr="00D4062A" w:rsidRDefault="0004223F" w:rsidP="0004223F">
            <w:pPr>
              <w:ind w:right="-72"/>
              <w:jc w:val="right"/>
              <w:rPr>
                <w:rFonts w:ascii="Arial" w:hAnsi="Arial" w:cs="Arial"/>
                <w:color w:val="000000"/>
                <w:sz w:val="18"/>
                <w:szCs w:val="18"/>
              </w:rPr>
            </w:pPr>
          </w:p>
        </w:tc>
      </w:tr>
      <w:tr w:rsidR="0004223F" w:rsidRPr="00D4062A" w14:paraId="455904CC" w14:textId="77777777" w:rsidTr="001254B0">
        <w:tc>
          <w:tcPr>
            <w:tcW w:w="3798" w:type="dxa"/>
            <w:vAlign w:val="center"/>
          </w:tcPr>
          <w:p w14:paraId="3A97A275" w14:textId="77777777" w:rsidR="0004223F" w:rsidRPr="00D4062A" w:rsidRDefault="0004223F" w:rsidP="0004223F">
            <w:pPr>
              <w:pStyle w:val="BodyTextIndent2"/>
              <w:ind w:left="0" w:right="-7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   accounting profit</w:t>
            </w:r>
          </w:p>
        </w:tc>
        <w:tc>
          <w:tcPr>
            <w:tcW w:w="1440" w:type="dxa"/>
          </w:tcPr>
          <w:p w14:paraId="664033FD" w14:textId="2F1E130F" w:rsidR="0004223F" w:rsidRPr="00D4062A" w:rsidRDefault="003B3BD9" w:rsidP="0004223F">
            <w:pPr>
              <w:ind w:right="-72"/>
              <w:jc w:val="right"/>
              <w:rPr>
                <w:rFonts w:ascii="Arial" w:hAnsi="Arial" w:cs="Arial"/>
                <w:color w:val="000000"/>
                <w:sz w:val="18"/>
                <w:szCs w:val="18"/>
                <w:cs/>
              </w:rPr>
            </w:pPr>
            <w:r w:rsidRPr="00D4062A">
              <w:rPr>
                <w:rFonts w:ascii="Arial" w:hAnsi="Arial" w:cs="Arial"/>
                <w:color w:val="000000"/>
                <w:sz w:val="18"/>
                <w:szCs w:val="18"/>
              </w:rPr>
              <w:t>467,397</w:t>
            </w:r>
          </w:p>
        </w:tc>
        <w:tc>
          <w:tcPr>
            <w:tcW w:w="1440" w:type="dxa"/>
          </w:tcPr>
          <w:p w14:paraId="48174C06" w14:textId="11503350" w:rsidR="0004223F" w:rsidRPr="00D4062A" w:rsidRDefault="00AD0A4C" w:rsidP="0004223F">
            <w:pPr>
              <w:ind w:right="-72"/>
              <w:jc w:val="right"/>
              <w:rPr>
                <w:rFonts w:ascii="Arial" w:hAnsi="Arial" w:cs="Arial"/>
                <w:color w:val="000000"/>
                <w:sz w:val="18"/>
                <w:szCs w:val="18"/>
                <w:cs/>
              </w:rPr>
            </w:pPr>
            <w:r w:rsidRPr="00D4062A">
              <w:rPr>
                <w:rFonts w:ascii="Arial" w:hAnsi="Arial" w:cs="Arial"/>
                <w:color w:val="000000"/>
                <w:sz w:val="18"/>
                <w:szCs w:val="18"/>
                <w:lang w:val="en-GB"/>
              </w:rPr>
              <w:t>330</w:t>
            </w:r>
            <w:r w:rsidR="0004223F" w:rsidRPr="00D4062A">
              <w:rPr>
                <w:rFonts w:ascii="Arial" w:hAnsi="Arial" w:cs="Arial"/>
                <w:color w:val="000000"/>
                <w:sz w:val="18"/>
                <w:szCs w:val="18"/>
              </w:rPr>
              <w:t>,</w:t>
            </w:r>
            <w:r w:rsidRPr="00D4062A">
              <w:rPr>
                <w:rFonts w:ascii="Arial" w:hAnsi="Arial" w:cs="Arial"/>
                <w:color w:val="000000"/>
                <w:sz w:val="18"/>
                <w:szCs w:val="18"/>
                <w:lang w:val="en-GB"/>
              </w:rPr>
              <w:t>767</w:t>
            </w:r>
          </w:p>
        </w:tc>
        <w:tc>
          <w:tcPr>
            <w:tcW w:w="1440" w:type="dxa"/>
          </w:tcPr>
          <w:p w14:paraId="40CC5739" w14:textId="265C7636" w:rsidR="0004223F" w:rsidRPr="00D4062A" w:rsidRDefault="00A37C35" w:rsidP="0004223F">
            <w:pPr>
              <w:ind w:right="-72"/>
              <w:jc w:val="right"/>
              <w:rPr>
                <w:rFonts w:ascii="Arial" w:hAnsi="Arial" w:cs="Arial"/>
                <w:color w:val="000000"/>
                <w:sz w:val="18"/>
                <w:szCs w:val="18"/>
                <w:cs/>
              </w:rPr>
            </w:pPr>
            <w:r w:rsidRPr="00D4062A">
              <w:rPr>
                <w:rFonts w:ascii="Arial" w:hAnsi="Arial" w:cs="Arial"/>
                <w:color w:val="000000"/>
                <w:sz w:val="18"/>
                <w:szCs w:val="18"/>
                <w:lang w:val="en-GB"/>
              </w:rPr>
              <w:t>384,433</w:t>
            </w:r>
          </w:p>
        </w:tc>
        <w:tc>
          <w:tcPr>
            <w:tcW w:w="1440" w:type="dxa"/>
          </w:tcPr>
          <w:p w14:paraId="7A3B05C3" w14:textId="46E3310B" w:rsidR="0004223F" w:rsidRPr="00D4062A" w:rsidRDefault="00AD0A4C" w:rsidP="0004223F">
            <w:pPr>
              <w:ind w:right="-72"/>
              <w:jc w:val="right"/>
              <w:rPr>
                <w:rFonts w:ascii="Arial" w:hAnsi="Arial" w:cs="Arial"/>
                <w:color w:val="000000"/>
                <w:sz w:val="18"/>
                <w:szCs w:val="18"/>
              </w:rPr>
            </w:pPr>
            <w:r w:rsidRPr="00D4062A">
              <w:rPr>
                <w:rFonts w:ascii="Arial" w:hAnsi="Arial" w:cs="Arial"/>
                <w:color w:val="000000"/>
                <w:sz w:val="18"/>
                <w:szCs w:val="18"/>
                <w:lang w:val="en-GB"/>
              </w:rPr>
              <w:t>300</w:t>
            </w:r>
            <w:r w:rsidR="0004223F" w:rsidRPr="00D4062A">
              <w:rPr>
                <w:rFonts w:ascii="Arial" w:hAnsi="Arial" w:cs="Arial"/>
                <w:color w:val="000000"/>
                <w:sz w:val="18"/>
                <w:szCs w:val="18"/>
              </w:rPr>
              <w:t>,</w:t>
            </w:r>
            <w:r w:rsidRPr="00D4062A">
              <w:rPr>
                <w:rFonts w:ascii="Arial" w:hAnsi="Arial" w:cs="Arial"/>
                <w:color w:val="000000"/>
                <w:sz w:val="18"/>
                <w:szCs w:val="18"/>
                <w:lang w:val="en-GB"/>
              </w:rPr>
              <w:t>423</w:t>
            </w:r>
          </w:p>
        </w:tc>
      </w:tr>
      <w:tr w:rsidR="0004223F" w:rsidRPr="00D4062A" w14:paraId="248FA7DA" w14:textId="77777777" w:rsidTr="001254B0">
        <w:tc>
          <w:tcPr>
            <w:tcW w:w="3798" w:type="dxa"/>
            <w:vAlign w:val="center"/>
          </w:tcPr>
          <w:p w14:paraId="0319E2CD" w14:textId="77777777" w:rsidR="0004223F" w:rsidRPr="00D4062A" w:rsidRDefault="0004223F" w:rsidP="0004223F">
            <w:pPr>
              <w:rPr>
                <w:rFonts w:ascii="Arial" w:hAnsi="Arial" w:cs="Arial"/>
                <w:color w:val="000000"/>
                <w:sz w:val="14"/>
                <w:szCs w:val="14"/>
              </w:rPr>
            </w:pPr>
          </w:p>
        </w:tc>
        <w:tc>
          <w:tcPr>
            <w:tcW w:w="1440" w:type="dxa"/>
            <w:vAlign w:val="center"/>
          </w:tcPr>
          <w:p w14:paraId="131E7A0A" w14:textId="77777777" w:rsidR="0004223F" w:rsidRPr="00D4062A" w:rsidRDefault="0004223F" w:rsidP="0004223F">
            <w:pPr>
              <w:ind w:left="540"/>
              <w:rPr>
                <w:rFonts w:ascii="Arial" w:hAnsi="Arial" w:cs="Arial"/>
                <w:color w:val="000000"/>
                <w:sz w:val="14"/>
                <w:szCs w:val="14"/>
              </w:rPr>
            </w:pPr>
          </w:p>
        </w:tc>
        <w:tc>
          <w:tcPr>
            <w:tcW w:w="1440" w:type="dxa"/>
            <w:vAlign w:val="center"/>
          </w:tcPr>
          <w:p w14:paraId="133C8184" w14:textId="77777777" w:rsidR="0004223F" w:rsidRPr="00D4062A" w:rsidRDefault="0004223F" w:rsidP="0004223F">
            <w:pPr>
              <w:ind w:left="540"/>
              <w:rPr>
                <w:rFonts w:ascii="Arial" w:hAnsi="Arial" w:cs="Arial"/>
                <w:color w:val="000000"/>
                <w:sz w:val="14"/>
                <w:szCs w:val="14"/>
              </w:rPr>
            </w:pPr>
          </w:p>
        </w:tc>
        <w:tc>
          <w:tcPr>
            <w:tcW w:w="1440" w:type="dxa"/>
            <w:vAlign w:val="center"/>
          </w:tcPr>
          <w:p w14:paraId="1341720F" w14:textId="77777777" w:rsidR="0004223F" w:rsidRPr="00D4062A" w:rsidRDefault="0004223F" w:rsidP="0004223F">
            <w:pPr>
              <w:ind w:right="-72"/>
              <w:jc w:val="right"/>
              <w:rPr>
                <w:rFonts w:ascii="Arial" w:hAnsi="Arial" w:cs="Arial"/>
                <w:color w:val="000000"/>
                <w:sz w:val="18"/>
                <w:szCs w:val="18"/>
              </w:rPr>
            </w:pPr>
          </w:p>
        </w:tc>
        <w:tc>
          <w:tcPr>
            <w:tcW w:w="1440" w:type="dxa"/>
            <w:vAlign w:val="center"/>
          </w:tcPr>
          <w:p w14:paraId="50C15967" w14:textId="77777777" w:rsidR="0004223F" w:rsidRPr="00D4062A" w:rsidRDefault="0004223F" w:rsidP="0004223F">
            <w:pPr>
              <w:ind w:right="-72"/>
              <w:jc w:val="right"/>
              <w:rPr>
                <w:rFonts w:ascii="Arial" w:hAnsi="Arial" w:cs="Arial"/>
                <w:color w:val="000000"/>
                <w:sz w:val="14"/>
                <w:szCs w:val="14"/>
              </w:rPr>
            </w:pPr>
          </w:p>
        </w:tc>
      </w:tr>
      <w:tr w:rsidR="0004223F" w:rsidRPr="00D4062A" w14:paraId="491C1055" w14:textId="77777777" w:rsidTr="001254B0">
        <w:tc>
          <w:tcPr>
            <w:tcW w:w="3798" w:type="dxa"/>
            <w:vAlign w:val="center"/>
          </w:tcPr>
          <w:p w14:paraId="36270B18" w14:textId="77777777" w:rsidR="0004223F" w:rsidRPr="00D4062A" w:rsidRDefault="0004223F" w:rsidP="0004223F">
            <w:pPr>
              <w:pStyle w:val="BodyTextIndent2"/>
              <w:ind w:left="0" w:right="-7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Tax effect of:</w:t>
            </w:r>
          </w:p>
        </w:tc>
        <w:tc>
          <w:tcPr>
            <w:tcW w:w="1440" w:type="dxa"/>
            <w:vAlign w:val="center"/>
          </w:tcPr>
          <w:p w14:paraId="12E17AB4" w14:textId="77777777" w:rsidR="0004223F" w:rsidRPr="00D4062A" w:rsidRDefault="0004223F" w:rsidP="0004223F">
            <w:pPr>
              <w:ind w:right="-72" w:firstLine="207"/>
              <w:jc w:val="right"/>
              <w:rPr>
                <w:rFonts w:ascii="Arial" w:hAnsi="Arial" w:cs="Arial"/>
                <w:color w:val="000000"/>
                <w:sz w:val="18"/>
                <w:szCs w:val="18"/>
              </w:rPr>
            </w:pPr>
          </w:p>
        </w:tc>
        <w:tc>
          <w:tcPr>
            <w:tcW w:w="1440" w:type="dxa"/>
            <w:vAlign w:val="center"/>
          </w:tcPr>
          <w:p w14:paraId="6F2CFCD7" w14:textId="77777777" w:rsidR="0004223F" w:rsidRPr="00D4062A" w:rsidRDefault="0004223F" w:rsidP="0004223F">
            <w:pPr>
              <w:ind w:right="-72" w:firstLine="207"/>
              <w:jc w:val="right"/>
              <w:rPr>
                <w:rFonts w:ascii="Arial" w:hAnsi="Arial" w:cs="Arial"/>
                <w:color w:val="000000"/>
                <w:sz w:val="18"/>
                <w:szCs w:val="18"/>
              </w:rPr>
            </w:pPr>
          </w:p>
        </w:tc>
        <w:tc>
          <w:tcPr>
            <w:tcW w:w="1440" w:type="dxa"/>
            <w:vAlign w:val="center"/>
          </w:tcPr>
          <w:p w14:paraId="2BECBFD0" w14:textId="77777777" w:rsidR="0004223F" w:rsidRPr="00D4062A" w:rsidRDefault="0004223F" w:rsidP="0004223F">
            <w:pPr>
              <w:ind w:right="-72"/>
              <w:jc w:val="right"/>
              <w:rPr>
                <w:rFonts w:ascii="Arial" w:hAnsi="Arial" w:cs="Arial"/>
                <w:color w:val="000000"/>
                <w:sz w:val="18"/>
                <w:szCs w:val="18"/>
              </w:rPr>
            </w:pPr>
          </w:p>
        </w:tc>
        <w:tc>
          <w:tcPr>
            <w:tcW w:w="1440" w:type="dxa"/>
            <w:vAlign w:val="center"/>
          </w:tcPr>
          <w:p w14:paraId="34876435" w14:textId="77777777" w:rsidR="0004223F" w:rsidRPr="00D4062A" w:rsidRDefault="0004223F" w:rsidP="0004223F">
            <w:pPr>
              <w:ind w:right="-72"/>
              <w:jc w:val="right"/>
              <w:rPr>
                <w:rFonts w:ascii="Arial" w:hAnsi="Arial" w:cs="Arial"/>
                <w:color w:val="000000"/>
                <w:sz w:val="18"/>
                <w:szCs w:val="18"/>
              </w:rPr>
            </w:pPr>
          </w:p>
        </w:tc>
      </w:tr>
      <w:tr w:rsidR="0049513A" w:rsidRPr="00D4062A" w14:paraId="395B72E7" w14:textId="77777777" w:rsidTr="001254B0">
        <w:tc>
          <w:tcPr>
            <w:tcW w:w="3798" w:type="dxa"/>
            <w:vAlign w:val="center"/>
          </w:tcPr>
          <w:p w14:paraId="54AB66DE" w14:textId="77777777" w:rsidR="0049513A" w:rsidRPr="00D4062A" w:rsidRDefault="0049513A" w:rsidP="0049513A">
            <w:pPr>
              <w:pStyle w:val="BodyTextIndent2"/>
              <w:ind w:left="0" w:right="-7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Income not subject to tax</w:t>
            </w:r>
          </w:p>
        </w:tc>
        <w:tc>
          <w:tcPr>
            <w:tcW w:w="1440" w:type="dxa"/>
          </w:tcPr>
          <w:p w14:paraId="4E963242" w14:textId="555DDB8D" w:rsidR="0049513A" w:rsidRPr="00D4062A" w:rsidRDefault="0061485D" w:rsidP="0049513A">
            <w:pPr>
              <w:ind w:right="-72"/>
              <w:jc w:val="right"/>
              <w:rPr>
                <w:rFonts w:ascii="Arial" w:hAnsi="Arial" w:cs="Arial"/>
                <w:color w:val="000000"/>
                <w:sz w:val="18"/>
                <w:szCs w:val="18"/>
              </w:rPr>
            </w:pPr>
            <w:r w:rsidRPr="00D4062A">
              <w:rPr>
                <w:rFonts w:ascii="Arial" w:hAnsi="Arial" w:cs="Arial"/>
                <w:color w:val="000000"/>
                <w:sz w:val="18"/>
                <w:szCs w:val="18"/>
              </w:rPr>
              <w:t>(127,293)</w:t>
            </w:r>
          </w:p>
        </w:tc>
        <w:tc>
          <w:tcPr>
            <w:tcW w:w="1440" w:type="dxa"/>
          </w:tcPr>
          <w:p w14:paraId="7312DF1F" w14:textId="58A639C4" w:rsidR="0049513A" w:rsidRPr="00D4062A" w:rsidRDefault="0049513A" w:rsidP="0049513A">
            <w:pPr>
              <w:ind w:right="-72"/>
              <w:jc w:val="right"/>
              <w:rPr>
                <w:rFonts w:ascii="Arial" w:hAnsi="Arial" w:cs="Arial"/>
                <w:color w:val="000000"/>
                <w:sz w:val="18"/>
                <w:szCs w:val="18"/>
              </w:rPr>
            </w:pPr>
            <w:r w:rsidRPr="00D4062A">
              <w:rPr>
                <w:rFonts w:ascii="Arial" w:hAnsi="Arial" w:cs="Arial"/>
                <w:color w:val="000000"/>
                <w:sz w:val="18"/>
                <w:szCs w:val="18"/>
              </w:rPr>
              <w:t>(</w:t>
            </w:r>
            <w:r w:rsidRPr="00D4062A">
              <w:rPr>
                <w:rFonts w:ascii="Arial" w:hAnsi="Arial" w:cs="Arial"/>
                <w:color w:val="000000"/>
                <w:sz w:val="18"/>
                <w:szCs w:val="18"/>
                <w:lang w:val="en-GB"/>
              </w:rPr>
              <w:t>41</w:t>
            </w:r>
            <w:r w:rsidRPr="00D4062A">
              <w:rPr>
                <w:rFonts w:ascii="Arial" w:hAnsi="Arial" w:cs="Arial"/>
                <w:color w:val="000000"/>
                <w:sz w:val="18"/>
                <w:szCs w:val="18"/>
              </w:rPr>
              <w:t>,</w:t>
            </w:r>
            <w:r w:rsidRPr="00D4062A">
              <w:rPr>
                <w:rFonts w:ascii="Arial" w:hAnsi="Arial" w:cs="Arial"/>
                <w:color w:val="000000"/>
                <w:sz w:val="18"/>
                <w:szCs w:val="18"/>
                <w:lang w:val="en-GB"/>
              </w:rPr>
              <w:t>156</w:t>
            </w:r>
            <w:r w:rsidRPr="00D4062A">
              <w:rPr>
                <w:rFonts w:ascii="Arial" w:hAnsi="Arial" w:cs="Arial"/>
                <w:color w:val="000000"/>
                <w:sz w:val="18"/>
                <w:szCs w:val="18"/>
              </w:rPr>
              <w:t>)</w:t>
            </w:r>
          </w:p>
        </w:tc>
        <w:tc>
          <w:tcPr>
            <w:tcW w:w="1440" w:type="dxa"/>
            <w:vAlign w:val="bottom"/>
          </w:tcPr>
          <w:p w14:paraId="36069D9A" w14:textId="5BA87A2B" w:rsidR="0049513A" w:rsidRPr="00D4062A" w:rsidRDefault="0049513A" w:rsidP="0049513A">
            <w:pPr>
              <w:ind w:right="-72"/>
              <w:jc w:val="right"/>
              <w:rPr>
                <w:rFonts w:ascii="Arial" w:hAnsi="Arial" w:cs="Arial"/>
                <w:color w:val="000000"/>
                <w:sz w:val="18"/>
                <w:szCs w:val="18"/>
              </w:rPr>
            </w:pPr>
            <w:r w:rsidRPr="00D4062A">
              <w:rPr>
                <w:rFonts w:ascii="Arial" w:hAnsi="Arial" w:cs="Arial"/>
                <w:color w:val="000000"/>
                <w:sz w:val="18"/>
                <w:szCs w:val="18"/>
                <w:lang w:val="en-GB"/>
              </w:rPr>
              <w:t>(65,64</w:t>
            </w:r>
            <w:r w:rsidR="00A659FA" w:rsidRPr="00D4062A">
              <w:rPr>
                <w:rFonts w:ascii="Arial" w:hAnsi="Arial" w:cs="Arial"/>
                <w:color w:val="000000"/>
                <w:sz w:val="18"/>
                <w:szCs w:val="18"/>
                <w:lang w:val="en-GB"/>
              </w:rPr>
              <w:t>7</w:t>
            </w:r>
            <w:r w:rsidRPr="00D4062A">
              <w:rPr>
                <w:rFonts w:ascii="Arial" w:hAnsi="Arial" w:cs="Arial"/>
                <w:color w:val="000000"/>
                <w:sz w:val="18"/>
                <w:szCs w:val="18"/>
                <w:lang w:val="en-GB"/>
              </w:rPr>
              <w:t>)</w:t>
            </w:r>
          </w:p>
        </w:tc>
        <w:tc>
          <w:tcPr>
            <w:tcW w:w="1440" w:type="dxa"/>
          </w:tcPr>
          <w:p w14:paraId="36D8E1CE" w14:textId="284611E6" w:rsidR="0049513A" w:rsidRPr="00D4062A" w:rsidRDefault="0049513A" w:rsidP="0049513A">
            <w:pPr>
              <w:ind w:right="-72"/>
              <w:jc w:val="right"/>
              <w:rPr>
                <w:rFonts w:ascii="Arial" w:hAnsi="Arial" w:cs="Arial"/>
                <w:color w:val="000000"/>
                <w:sz w:val="18"/>
                <w:szCs w:val="18"/>
              </w:rPr>
            </w:pPr>
            <w:r w:rsidRPr="00D4062A">
              <w:rPr>
                <w:rFonts w:ascii="Arial" w:hAnsi="Arial" w:cs="Arial"/>
                <w:color w:val="000000"/>
                <w:sz w:val="18"/>
                <w:szCs w:val="18"/>
              </w:rPr>
              <w:t>(</w:t>
            </w:r>
            <w:r w:rsidRPr="00D4062A">
              <w:rPr>
                <w:rFonts w:ascii="Arial" w:hAnsi="Arial" w:cs="Arial"/>
                <w:color w:val="000000"/>
                <w:sz w:val="18"/>
                <w:szCs w:val="18"/>
                <w:lang w:val="en-GB"/>
              </w:rPr>
              <w:t>23</w:t>
            </w:r>
            <w:r w:rsidRPr="00D4062A">
              <w:rPr>
                <w:rFonts w:ascii="Arial" w:hAnsi="Arial" w:cs="Arial"/>
                <w:color w:val="000000"/>
                <w:sz w:val="18"/>
                <w:szCs w:val="18"/>
              </w:rPr>
              <w:t>,</w:t>
            </w:r>
            <w:r w:rsidRPr="00D4062A">
              <w:rPr>
                <w:rFonts w:ascii="Arial" w:hAnsi="Arial" w:cs="Arial"/>
                <w:color w:val="000000"/>
                <w:sz w:val="18"/>
                <w:szCs w:val="18"/>
                <w:lang w:val="en-GB"/>
              </w:rPr>
              <w:t>419</w:t>
            </w:r>
            <w:r w:rsidRPr="00D4062A">
              <w:rPr>
                <w:rFonts w:ascii="Arial" w:hAnsi="Arial" w:cs="Arial"/>
                <w:color w:val="000000"/>
                <w:sz w:val="18"/>
                <w:szCs w:val="18"/>
              </w:rPr>
              <w:t>)</w:t>
            </w:r>
          </w:p>
        </w:tc>
      </w:tr>
      <w:tr w:rsidR="0049513A" w:rsidRPr="00D4062A" w14:paraId="4A3F506D" w14:textId="77777777" w:rsidTr="001254B0">
        <w:tc>
          <w:tcPr>
            <w:tcW w:w="3798" w:type="dxa"/>
            <w:vAlign w:val="center"/>
          </w:tcPr>
          <w:p w14:paraId="0453E44F" w14:textId="77777777" w:rsidR="0049513A" w:rsidRPr="00D4062A" w:rsidRDefault="0049513A" w:rsidP="0049513A">
            <w:pPr>
              <w:pStyle w:val="BodyTextIndent2"/>
              <w:ind w:left="0" w:right="-7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Taxable income not recognised</w:t>
            </w:r>
          </w:p>
        </w:tc>
        <w:tc>
          <w:tcPr>
            <w:tcW w:w="1440" w:type="dxa"/>
            <w:vAlign w:val="center"/>
          </w:tcPr>
          <w:p w14:paraId="216A5CC1" w14:textId="77777777" w:rsidR="0049513A" w:rsidRPr="00D4062A" w:rsidRDefault="0049513A" w:rsidP="0049513A">
            <w:pPr>
              <w:ind w:right="-72"/>
              <w:jc w:val="right"/>
              <w:rPr>
                <w:rFonts w:ascii="Arial" w:hAnsi="Arial" w:cs="Arial"/>
                <w:color w:val="000000"/>
                <w:sz w:val="18"/>
                <w:szCs w:val="18"/>
              </w:rPr>
            </w:pPr>
          </w:p>
        </w:tc>
        <w:tc>
          <w:tcPr>
            <w:tcW w:w="1440" w:type="dxa"/>
            <w:vAlign w:val="center"/>
          </w:tcPr>
          <w:p w14:paraId="0875187B" w14:textId="77777777" w:rsidR="0049513A" w:rsidRPr="00D4062A" w:rsidRDefault="0049513A" w:rsidP="0049513A">
            <w:pPr>
              <w:ind w:right="-72"/>
              <w:jc w:val="right"/>
              <w:rPr>
                <w:rFonts w:ascii="Arial" w:hAnsi="Arial" w:cs="Arial"/>
                <w:color w:val="000000"/>
                <w:sz w:val="18"/>
                <w:szCs w:val="18"/>
              </w:rPr>
            </w:pPr>
          </w:p>
        </w:tc>
        <w:tc>
          <w:tcPr>
            <w:tcW w:w="1440" w:type="dxa"/>
            <w:vAlign w:val="center"/>
          </w:tcPr>
          <w:p w14:paraId="0F38DB49" w14:textId="77777777" w:rsidR="0049513A" w:rsidRPr="00D4062A" w:rsidRDefault="0049513A" w:rsidP="0049513A">
            <w:pPr>
              <w:ind w:right="-72"/>
              <w:jc w:val="right"/>
              <w:rPr>
                <w:rFonts w:ascii="Arial" w:hAnsi="Arial" w:cs="Arial"/>
                <w:color w:val="000000"/>
                <w:sz w:val="18"/>
                <w:szCs w:val="18"/>
              </w:rPr>
            </w:pPr>
          </w:p>
        </w:tc>
        <w:tc>
          <w:tcPr>
            <w:tcW w:w="1440" w:type="dxa"/>
            <w:vAlign w:val="center"/>
          </w:tcPr>
          <w:p w14:paraId="134146A1" w14:textId="77777777" w:rsidR="0049513A" w:rsidRPr="00D4062A" w:rsidRDefault="0049513A" w:rsidP="0049513A">
            <w:pPr>
              <w:ind w:right="-72"/>
              <w:jc w:val="right"/>
              <w:rPr>
                <w:rFonts w:ascii="Arial" w:hAnsi="Arial" w:cs="Arial"/>
                <w:color w:val="000000"/>
                <w:sz w:val="18"/>
                <w:szCs w:val="18"/>
              </w:rPr>
            </w:pPr>
          </w:p>
        </w:tc>
      </w:tr>
      <w:tr w:rsidR="00032A40" w:rsidRPr="00D4062A" w14:paraId="3F9C1FE1" w14:textId="77777777" w:rsidTr="001254B0">
        <w:tc>
          <w:tcPr>
            <w:tcW w:w="3798" w:type="dxa"/>
            <w:vAlign w:val="center"/>
          </w:tcPr>
          <w:p w14:paraId="79FD3970" w14:textId="77777777" w:rsidR="00032A40" w:rsidRPr="00D4062A" w:rsidRDefault="00032A40" w:rsidP="00032A40">
            <w:pPr>
              <w:pStyle w:val="BodyTextIndent2"/>
              <w:ind w:left="0" w:right="-7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xml:space="preserve">     as accounting income</w:t>
            </w:r>
          </w:p>
        </w:tc>
        <w:tc>
          <w:tcPr>
            <w:tcW w:w="1440" w:type="dxa"/>
          </w:tcPr>
          <w:p w14:paraId="029187B6" w14:textId="271A2CE5" w:rsidR="00032A40" w:rsidRPr="00D4062A" w:rsidRDefault="00032A40" w:rsidP="00032A40">
            <w:pPr>
              <w:ind w:right="-72"/>
              <w:jc w:val="right"/>
              <w:rPr>
                <w:rFonts w:ascii="Arial" w:hAnsi="Arial" w:cs="Arial"/>
                <w:color w:val="000000"/>
                <w:sz w:val="18"/>
                <w:szCs w:val="18"/>
              </w:rPr>
            </w:pPr>
            <w:r w:rsidRPr="00D4062A">
              <w:rPr>
                <w:rFonts w:ascii="Arial" w:hAnsi="Arial" w:cs="Arial"/>
                <w:color w:val="000000"/>
                <w:sz w:val="18"/>
                <w:szCs w:val="18"/>
              </w:rPr>
              <w:t>137</w:t>
            </w:r>
          </w:p>
        </w:tc>
        <w:tc>
          <w:tcPr>
            <w:tcW w:w="1440" w:type="dxa"/>
            <w:vAlign w:val="center"/>
          </w:tcPr>
          <w:p w14:paraId="240FF4B6" w14:textId="5F985049" w:rsidR="00032A40" w:rsidRPr="00D4062A" w:rsidRDefault="00032A40" w:rsidP="00032A40">
            <w:pPr>
              <w:ind w:right="-72"/>
              <w:jc w:val="right"/>
              <w:rPr>
                <w:rFonts w:ascii="Arial" w:hAnsi="Arial" w:cs="Arial"/>
                <w:color w:val="000000"/>
                <w:sz w:val="18"/>
                <w:szCs w:val="18"/>
              </w:rPr>
            </w:pPr>
            <w:r w:rsidRPr="00D4062A">
              <w:rPr>
                <w:rFonts w:ascii="Arial" w:hAnsi="Arial" w:cs="Arial"/>
                <w:color w:val="000000"/>
                <w:sz w:val="18"/>
                <w:szCs w:val="18"/>
                <w:lang w:val="en-GB"/>
              </w:rPr>
              <w:t>302</w:t>
            </w:r>
          </w:p>
        </w:tc>
        <w:tc>
          <w:tcPr>
            <w:tcW w:w="1440" w:type="dxa"/>
            <w:vAlign w:val="bottom"/>
          </w:tcPr>
          <w:p w14:paraId="132BA850" w14:textId="57882DC1" w:rsidR="00032A40" w:rsidRPr="00D4062A" w:rsidRDefault="00032A40" w:rsidP="00032A40">
            <w:pPr>
              <w:ind w:right="-72"/>
              <w:jc w:val="right"/>
              <w:rPr>
                <w:rFonts w:ascii="Arial" w:hAnsi="Arial" w:cs="Arial"/>
                <w:color w:val="000000"/>
                <w:sz w:val="18"/>
                <w:szCs w:val="18"/>
              </w:rPr>
            </w:pPr>
            <w:r w:rsidRPr="00D4062A">
              <w:rPr>
                <w:rFonts w:ascii="Arial" w:hAnsi="Arial" w:cs="Arial"/>
                <w:color w:val="000000"/>
                <w:sz w:val="18"/>
                <w:szCs w:val="18"/>
                <w:lang w:val="en-GB"/>
              </w:rPr>
              <w:t>137</w:t>
            </w:r>
          </w:p>
        </w:tc>
        <w:tc>
          <w:tcPr>
            <w:tcW w:w="1440" w:type="dxa"/>
            <w:vAlign w:val="center"/>
          </w:tcPr>
          <w:p w14:paraId="0CE4C667" w14:textId="2D78A08D" w:rsidR="00032A40" w:rsidRPr="00D4062A" w:rsidRDefault="00032A40" w:rsidP="00032A40">
            <w:pPr>
              <w:ind w:right="-72"/>
              <w:jc w:val="right"/>
              <w:rPr>
                <w:rFonts w:ascii="Arial" w:hAnsi="Arial" w:cs="Arial"/>
                <w:color w:val="000000"/>
                <w:sz w:val="18"/>
                <w:szCs w:val="18"/>
              </w:rPr>
            </w:pPr>
            <w:r w:rsidRPr="00D4062A">
              <w:rPr>
                <w:rFonts w:ascii="Arial" w:hAnsi="Arial" w:cs="Arial"/>
                <w:color w:val="000000"/>
                <w:sz w:val="18"/>
                <w:szCs w:val="18"/>
                <w:lang w:val="en-GB"/>
              </w:rPr>
              <w:t>302</w:t>
            </w:r>
          </w:p>
        </w:tc>
      </w:tr>
      <w:tr w:rsidR="00032A40" w:rsidRPr="00D4062A" w14:paraId="544CFA0D" w14:textId="77777777" w:rsidTr="001254B0">
        <w:tc>
          <w:tcPr>
            <w:tcW w:w="3798" w:type="dxa"/>
            <w:vAlign w:val="center"/>
          </w:tcPr>
          <w:p w14:paraId="1252FB60" w14:textId="45F71098" w:rsidR="00032A40" w:rsidRPr="00D4062A" w:rsidRDefault="00032A40" w:rsidP="00032A40">
            <w:pPr>
              <w:pStyle w:val="BodyTextIndent2"/>
              <w:ind w:left="0" w:right="-7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Expenses with double deductible for tax</w:t>
            </w:r>
          </w:p>
        </w:tc>
        <w:tc>
          <w:tcPr>
            <w:tcW w:w="1440" w:type="dxa"/>
          </w:tcPr>
          <w:p w14:paraId="14823BFD" w14:textId="32390C0F" w:rsidR="00032A40" w:rsidRPr="00D4062A" w:rsidRDefault="00032A40" w:rsidP="00032A40">
            <w:pPr>
              <w:ind w:right="-72"/>
              <w:jc w:val="right"/>
              <w:rPr>
                <w:rFonts w:ascii="Arial" w:hAnsi="Arial" w:cs="Arial"/>
                <w:color w:val="000000"/>
                <w:sz w:val="18"/>
                <w:szCs w:val="18"/>
                <w:cs/>
              </w:rPr>
            </w:pPr>
            <w:r w:rsidRPr="00D4062A">
              <w:rPr>
                <w:rFonts w:ascii="Arial" w:hAnsi="Arial" w:cs="Arial"/>
                <w:color w:val="000000"/>
                <w:sz w:val="18"/>
                <w:szCs w:val="18"/>
              </w:rPr>
              <w:t>(530)</w:t>
            </w:r>
          </w:p>
        </w:tc>
        <w:tc>
          <w:tcPr>
            <w:tcW w:w="1440" w:type="dxa"/>
          </w:tcPr>
          <w:p w14:paraId="63440F88" w14:textId="55AB624B" w:rsidR="00032A40" w:rsidRPr="00D4062A" w:rsidRDefault="00032A40" w:rsidP="00032A40">
            <w:pPr>
              <w:ind w:right="-72"/>
              <w:jc w:val="right"/>
              <w:rPr>
                <w:rFonts w:ascii="Arial" w:hAnsi="Arial" w:cs="Arial"/>
                <w:color w:val="000000"/>
                <w:sz w:val="18"/>
                <w:szCs w:val="18"/>
                <w:cs/>
              </w:rPr>
            </w:pPr>
            <w:r w:rsidRPr="00D4062A">
              <w:rPr>
                <w:rFonts w:ascii="Arial" w:hAnsi="Arial" w:cs="Arial"/>
                <w:color w:val="000000"/>
                <w:sz w:val="18"/>
                <w:szCs w:val="18"/>
              </w:rPr>
              <w:t>-</w:t>
            </w:r>
          </w:p>
        </w:tc>
        <w:tc>
          <w:tcPr>
            <w:tcW w:w="1440" w:type="dxa"/>
            <w:vAlign w:val="bottom"/>
          </w:tcPr>
          <w:p w14:paraId="4514BE34" w14:textId="1E501FEE" w:rsidR="00032A40" w:rsidRPr="00D4062A" w:rsidRDefault="00032A40" w:rsidP="00032A40">
            <w:pPr>
              <w:ind w:right="-72"/>
              <w:jc w:val="right"/>
              <w:rPr>
                <w:rFonts w:ascii="Arial" w:hAnsi="Arial" w:cs="Arial"/>
                <w:color w:val="000000"/>
                <w:sz w:val="18"/>
                <w:szCs w:val="18"/>
              </w:rPr>
            </w:pPr>
            <w:r w:rsidRPr="00D4062A">
              <w:rPr>
                <w:rFonts w:ascii="Arial" w:hAnsi="Arial" w:cs="Arial"/>
                <w:color w:val="000000"/>
                <w:sz w:val="18"/>
                <w:szCs w:val="18"/>
                <w:lang w:val="en-GB"/>
              </w:rPr>
              <w:t>(530)</w:t>
            </w:r>
          </w:p>
        </w:tc>
        <w:tc>
          <w:tcPr>
            <w:tcW w:w="1440" w:type="dxa"/>
          </w:tcPr>
          <w:p w14:paraId="47D1BD03" w14:textId="32081E67" w:rsidR="00032A40" w:rsidRPr="00D4062A" w:rsidRDefault="00032A40" w:rsidP="00032A40">
            <w:pPr>
              <w:ind w:right="-72"/>
              <w:jc w:val="right"/>
              <w:rPr>
                <w:rFonts w:ascii="Arial" w:hAnsi="Arial" w:cs="Arial"/>
                <w:color w:val="000000"/>
                <w:sz w:val="18"/>
                <w:szCs w:val="18"/>
              </w:rPr>
            </w:pPr>
            <w:r w:rsidRPr="00D4062A">
              <w:rPr>
                <w:rFonts w:ascii="Arial" w:hAnsi="Arial" w:cs="Arial"/>
                <w:color w:val="000000"/>
                <w:sz w:val="18"/>
                <w:szCs w:val="18"/>
              </w:rPr>
              <w:t>-</w:t>
            </w:r>
          </w:p>
        </w:tc>
      </w:tr>
      <w:tr w:rsidR="00BF22AB" w:rsidRPr="00D4062A" w14:paraId="1AF9DD81" w14:textId="77777777" w:rsidTr="001254B0">
        <w:tc>
          <w:tcPr>
            <w:tcW w:w="3798" w:type="dxa"/>
            <w:vAlign w:val="center"/>
          </w:tcPr>
          <w:p w14:paraId="637FD8FF" w14:textId="6409CD0F" w:rsidR="00BF22AB" w:rsidRPr="00D4062A" w:rsidRDefault="00BF22AB" w:rsidP="00BF22AB">
            <w:pPr>
              <w:pStyle w:val="BodyTextIndent2"/>
              <w:ind w:left="0" w:right="-7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Expenses not deductible for tax purpose</w:t>
            </w:r>
          </w:p>
        </w:tc>
        <w:tc>
          <w:tcPr>
            <w:tcW w:w="1440" w:type="dxa"/>
          </w:tcPr>
          <w:p w14:paraId="3AB49BCF" w14:textId="45DEC74C" w:rsidR="00BF22AB" w:rsidRPr="00D4062A" w:rsidRDefault="00BF22AB" w:rsidP="00BF22AB">
            <w:pPr>
              <w:ind w:right="-72"/>
              <w:jc w:val="right"/>
              <w:rPr>
                <w:rFonts w:ascii="Arial" w:hAnsi="Arial" w:cs="Arial"/>
                <w:color w:val="000000"/>
                <w:sz w:val="18"/>
                <w:szCs w:val="18"/>
                <w:cs/>
              </w:rPr>
            </w:pPr>
            <w:r w:rsidRPr="00D4062A">
              <w:rPr>
                <w:rFonts w:ascii="Arial" w:hAnsi="Arial" w:cs="Arial"/>
                <w:color w:val="000000"/>
                <w:sz w:val="18"/>
                <w:szCs w:val="18"/>
              </w:rPr>
              <w:t>4,16</w:t>
            </w:r>
            <w:r w:rsidR="00152A3B" w:rsidRPr="00D4062A">
              <w:rPr>
                <w:rFonts w:ascii="Arial" w:hAnsi="Arial" w:cs="Arial"/>
                <w:color w:val="000000"/>
                <w:sz w:val="18"/>
                <w:szCs w:val="18"/>
              </w:rPr>
              <w:t>2</w:t>
            </w:r>
          </w:p>
        </w:tc>
        <w:tc>
          <w:tcPr>
            <w:tcW w:w="1440" w:type="dxa"/>
          </w:tcPr>
          <w:p w14:paraId="3DCA20A0" w14:textId="05DAC8CC" w:rsidR="00BF22AB" w:rsidRPr="00D4062A" w:rsidRDefault="00BF22AB" w:rsidP="00BF22AB">
            <w:pPr>
              <w:ind w:right="-72"/>
              <w:jc w:val="right"/>
              <w:rPr>
                <w:rFonts w:ascii="Arial" w:hAnsi="Arial" w:cs="Arial"/>
                <w:color w:val="000000"/>
                <w:sz w:val="18"/>
                <w:szCs w:val="18"/>
                <w:cs/>
              </w:rPr>
            </w:pPr>
            <w:r w:rsidRPr="00D4062A">
              <w:rPr>
                <w:rFonts w:ascii="Arial" w:hAnsi="Arial" w:cs="Arial"/>
                <w:color w:val="000000"/>
                <w:sz w:val="18"/>
                <w:szCs w:val="18"/>
                <w:lang w:val="en-GB"/>
              </w:rPr>
              <w:t>59</w:t>
            </w:r>
          </w:p>
        </w:tc>
        <w:tc>
          <w:tcPr>
            <w:tcW w:w="1440" w:type="dxa"/>
            <w:vAlign w:val="bottom"/>
          </w:tcPr>
          <w:p w14:paraId="0E527E75" w14:textId="5CC8F4C7" w:rsidR="00BF22AB" w:rsidRPr="00D4062A" w:rsidRDefault="00BF22AB" w:rsidP="00BF22AB">
            <w:pPr>
              <w:ind w:right="-72"/>
              <w:jc w:val="right"/>
              <w:rPr>
                <w:rFonts w:ascii="Arial" w:hAnsi="Arial" w:cs="Arial"/>
                <w:color w:val="000000"/>
                <w:sz w:val="18"/>
                <w:szCs w:val="18"/>
              </w:rPr>
            </w:pPr>
            <w:r w:rsidRPr="00D4062A">
              <w:rPr>
                <w:rFonts w:ascii="Arial" w:hAnsi="Arial" w:cs="Arial"/>
                <w:color w:val="000000"/>
                <w:sz w:val="18"/>
                <w:szCs w:val="18"/>
                <w:lang w:val="en-GB"/>
              </w:rPr>
              <w:t>33</w:t>
            </w:r>
            <w:r w:rsidR="00B05ECD" w:rsidRPr="00D4062A">
              <w:rPr>
                <w:rFonts w:ascii="Arial" w:hAnsi="Arial" w:cs="Arial"/>
                <w:color w:val="000000"/>
                <w:sz w:val="18"/>
                <w:szCs w:val="18"/>
                <w:lang w:val="en-GB"/>
              </w:rPr>
              <w:t>3</w:t>
            </w:r>
          </w:p>
        </w:tc>
        <w:tc>
          <w:tcPr>
            <w:tcW w:w="1440" w:type="dxa"/>
          </w:tcPr>
          <w:p w14:paraId="0DCA0A4D" w14:textId="2106A2F0" w:rsidR="00BF22AB" w:rsidRPr="00D4062A" w:rsidRDefault="00BF22AB" w:rsidP="00BF22AB">
            <w:pPr>
              <w:ind w:right="-72"/>
              <w:jc w:val="right"/>
              <w:rPr>
                <w:rFonts w:ascii="Arial" w:hAnsi="Arial" w:cs="Arial"/>
                <w:color w:val="000000"/>
                <w:sz w:val="18"/>
                <w:szCs w:val="18"/>
              </w:rPr>
            </w:pPr>
            <w:r w:rsidRPr="00D4062A">
              <w:rPr>
                <w:rFonts w:ascii="Arial" w:hAnsi="Arial" w:cs="Arial"/>
                <w:color w:val="000000"/>
                <w:sz w:val="18"/>
                <w:szCs w:val="18"/>
                <w:lang w:val="en-GB"/>
              </w:rPr>
              <w:t>231</w:t>
            </w:r>
          </w:p>
        </w:tc>
      </w:tr>
      <w:tr w:rsidR="00BF22AB" w:rsidRPr="00D4062A" w14:paraId="01BE24EF" w14:textId="77777777" w:rsidTr="001254B0">
        <w:tc>
          <w:tcPr>
            <w:tcW w:w="3798" w:type="dxa"/>
            <w:vAlign w:val="center"/>
          </w:tcPr>
          <w:p w14:paraId="37F02627" w14:textId="61841C79" w:rsidR="00BF22AB" w:rsidRPr="00D4062A" w:rsidRDefault="00BF22AB" w:rsidP="00BF22AB">
            <w:pPr>
              <w:pStyle w:val="BodyTextIndent2"/>
              <w:ind w:left="0" w:right="-72"/>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 Adjustment in respect of prior year</w:t>
            </w:r>
          </w:p>
        </w:tc>
        <w:tc>
          <w:tcPr>
            <w:tcW w:w="1440" w:type="dxa"/>
          </w:tcPr>
          <w:p w14:paraId="12F489AD" w14:textId="66A86A4C" w:rsidR="00BF22AB" w:rsidRPr="00D4062A" w:rsidRDefault="00BF22AB" w:rsidP="00BA3CE3">
            <w:pPr>
              <w:ind w:right="-72"/>
              <w:jc w:val="right"/>
              <w:rPr>
                <w:rFonts w:ascii="Arial" w:hAnsi="Arial" w:cs="Arial"/>
                <w:color w:val="000000"/>
                <w:sz w:val="18"/>
                <w:szCs w:val="18"/>
              </w:rPr>
            </w:pPr>
            <w:r w:rsidRPr="00D4062A">
              <w:rPr>
                <w:rFonts w:ascii="Arial" w:hAnsi="Arial" w:cs="Arial"/>
                <w:color w:val="000000"/>
                <w:sz w:val="18"/>
                <w:szCs w:val="18"/>
              </w:rPr>
              <w:t>130</w:t>
            </w:r>
          </w:p>
        </w:tc>
        <w:tc>
          <w:tcPr>
            <w:tcW w:w="1440" w:type="dxa"/>
            <w:vAlign w:val="bottom"/>
          </w:tcPr>
          <w:p w14:paraId="4A526DB7" w14:textId="341C3A12" w:rsidR="00BF22AB" w:rsidRPr="00D4062A" w:rsidRDefault="00BF22AB" w:rsidP="00BF22AB">
            <w:pPr>
              <w:ind w:right="-72" w:firstLine="207"/>
              <w:jc w:val="right"/>
              <w:rPr>
                <w:rFonts w:ascii="Arial" w:hAnsi="Arial" w:cs="Arial"/>
                <w:color w:val="000000"/>
                <w:sz w:val="18"/>
                <w:szCs w:val="18"/>
              </w:rPr>
            </w:pPr>
            <w:r w:rsidRPr="00D4062A">
              <w:rPr>
                <w:rFonts w:ascii="Arial" w:hAnsi="Arial" w:cs="Arial"/>
                <w:color w:val="000000"/>
                <w:sz w:val="18"/>
                <w:szCs w:val="18"/>
                <w:lang w:val="en-GB"/>
              </w:rPr>
              <w:t>(2,002)</w:t>
            </w:r>
          </w:p>
        </w:tc>
        <w:tc>
          <w:tcPr>
            <w:tcW w:w="1440" w:type="dxa"/>
            <w:vAlign w:val="bottom"/>
          </w:tcPr>
          <w:p w14:paraId="5747E457" w14:textId="3F365F08" w:rsidR="00BF22AB" w:rsidRPr="00D4062A" w:rsidRDefault="00BF22AB" w:rsidP="00BF22AB">
            <w:pPr>
              <w:ind w:right="-72"/>
              <w:jc w:val="right"/>
              <w:rPr>
                <w:rFonts w:ascii="Arial" w:hAnsi="Arial" w:cs="Arial"/>
                <w:color w:val="000000"/>
                <w:sz w:val="18"/>
                <w:szCs w:val="18"/>
              </w:rPr>
            </w:pPr>
            <w:r w:rsidRPr="00D4062A">
              <w:rPr>
                <w:rFonts w:ascii="Arial" w:hAnsi="Arial" w:cs="Arial"/>
                <w:color w:val="000000"/>
                <w:sz w:val="18"/>
                <w:szCs w:val="18"/>
                <w:lang w:val="en-GB"/>
              </w:rPr>
              <w:t>130</w:t>
            </w:r>
          </w:p>
        </w:tc>
        <w:tc>
          <w:tcPr>
            <w:tcW w:w="1440" w:type="dxa"/>
            <w:vAlign w:val="bottom"/>
          </w:tcPr>
          <w:p w14:paraId="7C0FB5CB" w14:textId="61CD43EF" w:rsidR="00BF22AB" w:rsidRPr="00D4062A" w:rsidRDefault="00BF22AB" w:rsidP="00BF22AB">
            <w:pPr>
              <w:ind w:right="-72"/>
              <w:jc w:val="right"/>
              <w:rPr>
                <w:rFonts w:ascii="Arial" w:hAnsi="Arial" w:cs="Arial"/>
                <w:color w:val="000000"/>
                <w:sz w:val="18"/>
                <w:szCs w:val="18"/>
              </w:rPr>
            </w:pPr>
            <w:r w:rsidRPr="00D4062A">
              <w:rPr>
                <w:rFonts w:ascii="Arial" w:hAnsi="Arial" w:cs="Arial"/>
                <w:color w:val="000000"/>
                <w:sz w:val="18"/>
                <w:szCs w:val="18"/>
              </w:rPr>
              <w:t>(</w:t>
            </w:r>
            <w:r w:rsidRPr="00D4062A">
              <w:rPr>
                <w:rFonts w:ascii="Arial" w:hAnsi="Arial" w:cs="Arial"/>
                <w:color w:val="000000"/>
                <w:sz w:val="18"/>
                <w:szCs w:val="18"/>
                <w:lang w:val="en-GB"/>
              </w:rPr>
              <w:t>2</w:t>
            </w:r>
            <w:r w:rsidRPr="00D4062A">
              <w:rPr>
                <w:rFonts w:ascii="Arial" w:hAnsi="Arial" w:cs="Arial"/>
                <w:color w:val="000000"/>
                <w:sz w:val="18"/>
                <w:szCs w:val="18"/>
              </w:rPr>
              <w:t>,</w:t>
            </w:r>
            <w:r w:rsidRPr="00D4062A">
              <w:rPr>
                <w:rFonts w:ascii="Arial" w:hAnsi="Arial" w:cs="Arial"/>
                <w:color w:val="000000"/>
                <w:sz w:val="18"/>
                <w:szCs w:val="18"/>
                <w:lang w:val="en-GB"/>
              </w:rPr>
              <w:t>002</w:t>
            </w:r>
            <w:r w:rsidRPr="00D4062A">
              <w:rPr>
                <w:rFonts w:ascii="Arial" w:hAnsi="Arial" w:cs="Arial"/>
                <w:color w:val="000000"/>
                <w:sz w:val="18"/>
                <w:szCs w:val="18"/>
              </w:rPr>
              <w:t>)</w:t>
            </w:r>
          </w:p>
        </w:tc>
      </w:tr>
      <w:tr w:rsidR="0049513A" w:rsidRPr="00D4062A" w14:paraId="0570D83C" w14:textId="77777777" w:rsidTr="001254B0">
        <w:tc>
          <w:tcPr>
            <w:tcW w:w="3798" w:type="dxa"/>
            <w:vAlign w:val="center"/>
          </w:tcPr>
          <w:p w14:paraId="49B99CBB" w14:textId="77777777" w:rsidR="0049513A" w:rsidRPr="00D4062A" w:rsidRDefault="0049513A" w:rsidP="0049513A">
            <w:pPr>
              <w:rPr>
                <w:rFonts w:ascii="Arial" w:hAnsi="Arial" w:cs="Arial"/>
                <w:color w:val="000000"/>
                <w:sz w:val="14"/>
                <w:szCs w:val="14"/>
              </w:rPr>
            </w:pPr>
          </w:p>
        </w:tc>
        <w:tc>
          <w:tcPr>
            <w:tcW w:w="1440" w:type="dxa"/>
            <w:tcBorders>
              <w:top w:val="single" w:sz="4" w:space="0" w:color="auto"/>
            </w:tcBorders>
            <w:vAlign w:val="center"/>
          </w:tcPr>
          <w:p w14:paraId="70BE840D" w14:textId="77777777" w:rsidR="0049513A" w:rsidRPr="00D4062A" w:rsidRDefault="0049513A" w:rsidP="0049513A">
            <w:pPr>
              <w:ind w:left="540"/>
              <w:rPr>
                <w:rFonts w:ascii="Arial" w:hAnsi="Arial" w:cs="Arial"/>
                <w:color w:val="000000"/>
                <w:sz w:val="14"/>
                <w:szCs w:val="14"/>
              </w:rPr>
            </w:pPr>
          </w:p>
        </w:tc>
        <w:tc>
          <w:tcPr>
            <w:tcW w:w="1440" w:type="dxa"/>
            <w:tcBorders>
              <w:top w:val="single" w:sz="4" w:space="0" w:color="auto"/>
            </w:tcBorders>
            <w:vAlign w:val="center"/>
          </w:tcPr>
          <w:p w14:paraId="57DCE9EC" w14:textId="77777777" w:rsidR="0049513A" w:rsidRPr="00D4062A" w:rsidRDefault="0049513A" w:rsidP="0049513A">
            <w:pPr>
              <w:ind w:left="540"/>
              <w:rPr>
                <w:rFonts w:ascii="Arial" w:hAnsi="Arial" w:cs="Arial"/>
                <w:color w:val="000000"/>
                <w:sz w:val="14"/>
                <w:szCs w:val="14"/>
              </w:rPr>
            </w:pPr>
          </w:p>
        </w:tc>
        <w:tc>
          <w:tcPr>
            <w:tcW w:w="1440" w:type="dxa"/>
            <w:tcBorders>
              <w:top w:val="single" w:sz="4" w:space="0" w:color="auto"/>
            </w:tcBorders>
            <w:vAlign w:val="center"/>
          </w:tcPr>
          <w:p w14:paraId="5106DEAC" w14:textId="77777777" w:rsidR="0049513A" w:rsidRPr="00D4062A" w:rsidRDefault="0049513A" w:rsidP="0049513A">
            <w:pPr>
              <w:ind w:left="540"/>
              <w:rPr>
                <w:rFonts w:ascii="Arial" w:hAnsi="Arial" w:cs="Arial"/>
                <w:color w:val="000000"/>
                <w:sz w:val="14"/>
                <w:szCs w:val="14"/>
              </w:rPr>
            </w:pPr>
          </w:p>
        </w:tc>
        <w:tc>
          <w:tcPr>
            <w:tcW w:w="1440" w:type="dxa"/>
            <w:tcBorders>
              <w:top w:val="single" w:sz="4" w:space="0" w:color="auto"/>
            </w:tcBorders>
            <w:vAlign w:val="center"/>
          </w:tcPr>
          <w:p w14:paraId="0F994175" w14:textId="77777777" w:rsidR="0049513A" w:rsidRPr="00D4062A" w:rsidRDefault="0049513A" w:rsidP="0049513A">
            <w:pPr>
              <w:ind w:left="540"/>
              <w:rPr>
                <w:rFonts w:ascii="Arial" w:hAnsi="Arial" w:cs="Arial"/>
                <w:color w:val="000000"/>
                <w:sz w:val="14"/>
                <w:szCs w:val="14"/>
              </w:rPr>
            </w:pPr>
          </w:p>
        </w:tc>
      </w:tr>
      <w:tr w:rsidR="0049513A" w:rsidRPr="00D4062A" w14:paraId="53BBA736" w14:textId="77777777" w:rsidTr="001254B0">
        <w:tc>
          <w:tcPr>
            <w:tcW w:w="3798" w:type="dxa"/>
            <w:vAlign w:val="center"/>
          </w:tcPr>
          <w:p w14:paraId="55242826" w14:textId="77777777" w:rsidR="0049513A" w:rsidRPr="00D4062A" w:rsidRDefault="0049513A" w:rsidP="0049513A">
            <w:pPr>
              <w:pStyle w:val="BodyTextIndent2"/>
              <w:ind w:left="0"/>
              <w:jc w:val="left"/>
              <w:rPr>
                <w:rFonts w:ascii="Arial" w:hAnsi="Arial" w:cs="Arial"/>
                <w:color w:val="000000"/>
                <w:spacing w:val="0"/>
                <w:sz w:val="18"/>
                <w:szCs w:val="18"/>
                <w:lang w:val="en-GB"/>
              </w:rPr>
            </w:pPr>
            <w:r w:rsidRPr="00D4062A">
              <w:rPr>
                <w:rFonts w:ascii="Arial" w:hAnsi="Arial" w:cs="Arial"/>
                <w:color w:val="000000"/>
                <w:spacing w:val="0"/>
                <w:sz w:val="18"/>
                <w:szCs w:val="18"/>
                <w:lang w:val="en-GB"/>
              </w:rPr>
              <w:t>Tax charge</w:t>
            </w:r>
          </w:p>
        </w:tc>
        <w:tc>
          <w:tcPr>
            <w:tcW w:w="1440" w:type="dxa"/>
            <w:tcBorders>
              <w:bottom w:val="single" w:sz="4" w:space="0" w:color="auto"/>
            </w:tcBorders>
            <w:vAlign w:val="center"/>
          </w:tcPr>
          <w:p w14:paraId="6725160A" w14:textId="6FB7A340" w:rsidR="0049513A" w:rsidRPr="00D4062A" w:rsidRDefault="005E02AE" w:rsidP="0049513A">
            <w:pPr>
              <w:ind w:right="-72"/>
              <w:jc w:val="right"/>
              <w:rPr>
                <w:rFonts w:ascii="Arial" w:hAnsi="Arial" w:cs="Arial"/>
                <w:color w:val="000000"/>
                <w:sz w:val="18"/>
                <w:szCs w:val="18"/>
              </w:rPr>
            </w:pPr>
            <w:r w:rsidRPr="00D4062A">
              <w:rPr>
                <w:rFonts w:ascii="Arial" w:hAnsi="Arial" w:cs="Arial"/>
                <w:color w:val="000000"/>
                <w:sz w:val="18"/>
                <w:szCs w:val="18"/>
              </w:rPr>
              <w:t>344,003</w:t>
            </w:r>
          </w:p>
        </w:tc>
        <w:tc>
          <w:tcPr>
            <w:tcW w:w="1440" w:type="dxa"/>
            <w:tcBorders>
              <w:bottom w:val="single" w:sz="4" w:space="0" w:color="auto"/>
            </w:tcBorders>
            <w:vAlign w:val="center"/>
          </w:tcPr>
          <w:p w14:paraId="14CB6E7A" w14:textId="39F622C8" w:rsidR="0049513A" w:rsidRPr="00D4062A" w:rsidRDefault="0049513A" w:rsidP="0049513A">
            <w:pPr>
              <w:ind w:right="-72"/>
              <w:jc w:val="right"/>
              <w:rPr>
                <w:rFonts w:ascii="Arial" w:hAnsi="Arial" w:cs="Arial"/>
                <w:color w:val="000000"/>
                <w:sz w:val="18"/>
                <w:szCs w:val="18"/>
              </w:rPr>
            </w:pPr>
            <w:r w:rsidRPr="00D4062A">
              <w:rPr>
                <w:rFonts w:ascii="Arial" w:hAnsi="Arial" w:cs="Arial"/>
                <w:color w:val="000000"/>
                <w:sz w:val="18"/>
                <w:szCs w:val="18"/>
                <w:lang w:val="en-GB"/>
              </w:rPr>
              <w:t>287</w:t>
            </w:r>
            <w:r w:rsidRPr="00D4062A">
              <w:rPr>
                <w:rFonts w:ascii="Arial" w:hAnsi="Arial" w:cs="Arial"/>
                <w:color w:val="000000"/>
                <w:sz w:val="18"/>
                <w:szCs w:val="18"/>
              </w:rPr>
              <w:t>,</w:t>
            </w:r>
            <w:r w:rsidRPr="00D4062A">
              <w:rPr>
                <w:rFonts w:ascii="Arial" w:hAnsi="Arial" w:cs="Arial"/>
                <w:color w:val="000000"/>
                <w:sz w:val="18"/>
                <w:szCs w:val="18"/>
                <w:lang w:val="en-GB"/>
              </w:rPr>
              <w:t>970</w:t>
            </w:r>
          </w:p>
        </w:tc>
        <w:tc>
          <w:tcPr>
            <w:tcW w:w="1440" w:type="dxa"/>
            <w:tcBorders>
              <w:bottom w:val="single" w:sz="4" w:space="0" w:color="auto"/>
            </w:tcBorders>
            <w:vAlign w:val="center"/>
          </w:tcPr>
          <w:p w14:paraId="5B5A06ED" w14:textId="12AA7BC2" w:rsidR="0049513A" w:rsidRPr="00D4062A" w:rsidRDefault="00F30BF6" w:rsidP="0049513A">
            <w:pPr>
              <w:ind w:right="-72" w:firstLine="207"/>
              <w:jc w:val="right"/>
              <w:rPr>
                <w:rFonts w:ascii="Arial" w:hAnsi="Arial" w:cs="Arial"/>
                <w:color w:val="000000"/>
                <w:sz w:val="18"/>
                <w:szCs w:val="18"/>
                <w:lang w:val="en-GB"/>
              </w:rPr>
            </w:pPr>
            <w:r w:rsidRPr="00D4062A">
              <w:rPr>
                <w:rFonts w:ascii="Arial" w:hAnsi="Arial" w:cs="Arial"/>
                <w:color w:val="000000"/>
                <w:sz w:val="18"/>
                <w:szCs w:val="18"/>
                <w:lang w:val="en-GB"/>
              </w:rPr>
              <w:t>318,85</w:t>
            </w:r>
            <w:r w:rsidR="001D72BB" w:rsidRPr="00D4062A">
              <w:rPr>
                <w:rFonts w:ascii="Arial" w:hAnsi="Arial" w:cs="Arial"/>
                <w:color w:val="000000"/>
                <w:sz w:val="18"/>
                <w:szCs w:val="18"/>
                <w:lang w:val="en-GB"/>
              </w:rPr>
              <w:t>6</w:t>
            </w:r>
          </w:p>
        </w:tc>
        <w:tc>
          <w:tcPr>
            <w:tcW w:w="1440" w:type="dxa"/>
            <w:tcBorders>
              <w:bottom w:val="single" w:sz="4" w:space="0" w:color="auto"/>
            </w:tcBorders>
            <w:vAlign w:val="center"/>
          </w:tcPr>
          <w:p w14:paraId="27C88C50" w14:textId="53679BD7" w:rsidR="0049513A" w:rsidRPr="00D4062A" w:rsidRDefault="0049513A" w:rsidP="0049513A">
            <w:pPr>
              <w:ind w:right="-72" w:firstLine="207"/>
              <w:jc w:val="right"/>
              <w:rPr>
                <w:rFonts w:ascii="Arial" w:hAnsi="Arial" w:cs="Arial"/>
                <w:color w:val="000000"/>
                <w:sz w:val="18"/>
                <w:szCs w:val="18"/>
                <w:cs/>
              </w:rPr>
            </w:pPr>
            <w:r w:rsidRPr="00D4062A">
              <w:rPr>
                <w:rFonts w:ascii="Arial" w:hAnsi="Arial" w:cs="Arial"/>
                <w:color w:val="000000"/>
                <w:sz w:val="18"/>
                <w:szCs w:val="18"/>
                <w:lang w:val="en-GB"/>
              </w:rPr>
              <w:t>275,535</w:t>
            </w:r>
          </w:p>
        </w:tc>
      </w:tr>
    </w:tbl>
    <w:p w14:paraId="610AADC3" w14:textId="77777777" w:rsidR="00997D85" w:rsidRPr="00D4062A" w:rsidRDefault="00997D85" w:rsidP="00B40750">
      <w:pPr>
        <w:pStyle w:val="a"/>
        <w:tabs>
          <w:tab w:val="right" w:pos="7200"/>
        </w:tabs>
        <w:ind w:right="0"/>
        <w:jc w:val="both"/>
        <w:rPr>
          <w:rFonts w:ascii="Arial" w:hAnsi="Arial" w:cs="Arial"/>
          <w:color w:val="000000"/>
          <w:sz w:val="18"/>
          <w:szCs w:val="18"/>
        </w:rPr>
      </w:pPr>
    </w:p>
    <w:p w14:paraId="6FE910B9" w14:textId="1A00CD1D" w:rsidR="00B40750" w:rsidRPr="00D4062A" w:rsidRDefault="00997D85" w:rsidP="00C846E8">
      <w:pPr>
        <w:pStyle w:val="a1"/>
        <w:tabs>
          <w:tab w:val="right" w:pos="7200"/>
          <w:tab w:val="right" w:pos="9000"/>
        </w:tabs>
        <w:ind w:right="0" w:hanging="7"/>
        <w:jc w:val="both"/>
        <w:rPr>
          <w:rFonts w:ascii="Arial" w:hAnsi="Arial" w:cs="Arial"/>
          <w:color w:val="000000"/>
          <w:sz w:val="18"/>
          <w:szCs w:val="18"/>
        </w:rPr>
      </w:pPr>
      <w:r w:rsidRPr="00D4062A">
        <w:rPr>
          <w:rFonts w:ascii="Arial" w:hAnsi="Arial" w:cs="Arial"/>
          <w:color w:val="000000"/>
          <w:sz w:val="18"/>
          <w:szCs w:val="18"/>
        </w:rPr>
        <w:t>The weighted average applicable tax rate</w:t>
      </w:r>
      <w:r w:rsidR="00751C76" w:rsidRPr="00D4062A">
        <w:rPr>
          <w:rFonts w:ascii="Arial" w:hAnsi="Arial" w:cs="Arial"/>
          <w:color w:val="000000"/>
          <w:sz w:val="18"/>
          <w:szCs w:val="18"/>
        </w:rPr>
        <w:t>s</w:t>
      </w:r>
      <w:r w:rsidRPr="00D4062A">
        <w:rPr>
          <w:rFonts w:ascii="Arial" w:hAnsi="Arial" w:cs="Arial"/>
          <w:color w:val="000000"/>
          <w:sz w:val="18"/>
          <w:szCs w:val="18"/>
        </w:rPr>
        <w:t xml:space="preserve"> for the Group and the Company </w:t>
      </w:r>
      <w:r w:rsidR="00751C76" w:rsidRPr="00D4062A">
        <w:rPr>
          <w:rFonts w:ascii="Arial" w:hAnsi="Arial" w:cs="Arial"/>
          <w:color w:val="000000"/>
          <w:sz w:val="18"/>
          <w:szCs w:val="18"/>
        </w:rPr>
        <w:t>are</w:t>
      </w:r>
      <w:r w:rsidRPr="00D4062A">
        <w:rPr>
          <w:rFonts w:ascii="Arial" w:hAnsi="Arial" w:cs="Arial"/>
          <w:color w:val="000000"/>
          <w:sz w:val="18"/>
          <w:szCs w:val="18"/>
        </w:rPr>
        <w:t xml:space="preserve"> </w:t>
      </w:r>
      <w:r w:rsidR="00C109ED" w:rsidRPr="00D4062A">
        <w:rPr>
          <w:rFonts w:ascii="Arial" w:hAnsi="Arial" w:cs="Arial"/>
          <w:color w:val="000000"/>
          <w:sz w:val="18"/>
          <w:szCs w:val="18"/>
        </w:rPr>
        <w:t>15.3</w:t>
      </w:r>
      <w:r w:rsidRPr="00D4062A">
        <w:rPr>
          <w:rFonts w:ascii="Arial" w:hAnsi="Arial" w:cs="Arial"/>
          <w:color w:val="000000"/>
          <w:sz w:val="18"/>
          <w:szCs w:val="18"/>
        </w:rPr>
        <w:t>% and</w:t>
      </w:r>
      <w:r w:rsidR="00B41F07" w:rsidRPr="00D4062A">
        <w:rPr>
          <w:rFonts w:ascii="Arial" w:hAnsi="Arial" w:cs="Arial"/>
          <w:color w:val="000000"/>
          <w:sz w:val="18"/>
          <w:szCs w:val="18"/>
        </w:rPr>
        <w:t xml:space="preserve"> </w:t>
      </w:r>
      <w:r w:rsidR="001F1E1B" w:rsidRPr="00D4062A">
        <w:rPr>
          <w:rFonts w:ascii="Arial" w:hAnsi="Arial" w:cs="Arial"/>
          <w:color w:val="000000"/>
          <w:sz w:val="18"/>
          <w:szCs w:val="18"/>
        </w:rPr>
        <w:t>16.6</w:t>
      </w:r>
      <w:r w:rsidRPr="00D4062A">
        <w:rPr>
          <w:rFonts w:ascii="Arial" w:hAnsi="Arial" w:cs="Arial"/>
          <w:color w:val="000000"/>
          <w:sz w:val="18"/>
          <w:szCs w:val="18"/>
        </w:rPr>
        <w:t>%, respectively (</w:t>
      </w:r>
      <w:r w:rsidR="00AD0A4C" w:rsidRPr="00D4062A">
        <w:rPr>
          <w:rFonts w:ascii="Arial" w:hAnsi="Arial" w:cs="Arial"/>
          <w:color w:val="000000"/>
          <w:sz w:val="18"/>
          <w:szCs w:val="18"/>
          <w:lang w:val="en-GB"/>
        </w:rPr>
        <w:t>2024</w:t>
      </w:r>
      <w:r w:rsidRPr="00D4062A">
        <w:rPr>
          <w:rFonts w:ascii="Arial" w:hAnsi="Arial" w:cs="Arial"/>
          <w:color w:val="000000"/>
          <w:sz w:val="18"/>
          <w:szCs w:val="18"/>
        </w:rPr>
        <w:t xml:space="preserve">: </w:t>
      </w:r>
      <w:r w:rsidR="00AD0A4C" w:rsidRPr="00D4062A">
        <w:rPr>
          <w:rFonts w:ascii="Arial" w:hAnsi="Arial" w:cs="Arial"/>
          <w:color w:val="000000"/>
          <w:sz w:val="18"/>
          <w:szCs w:val="18"/>
          <w:lang w:val="en-GB"/>
        </w:rPr>
        <w:t>17</w:t>
      </w:r>
      <w:r w:rsidR="0004223F" w:rsidRPr="00D4062A">
        <w:rPr>
          <w:rFonts w:ascii="Arial" w:hAnsi="Arial" w:cs="Arial"/>
          <w:color w:val="000000"/>
          <w:sz w:val="18"/>
          <w:szCs w:val="18"/>
        </w:rPr>
        <w:t>.</w:t>
      </w:r>
      <w:r w:rsidR="00AD0A4C" w:rsidRPr="00D4062A">
        <w:rPr>
          <w:rFonts w:ascii="Arial" w:hAnsi="Arial" w:cs="Arial"/>
          <w:color w:val="000000"/>
          <w:sz w:val="18"/>
          <w:szCs w:val="18"/>
          <w:lang w:val="en-GB"/>
        </w:rPr>
        <w:t>9</w:t>
      </w:r>
      <w:r w:rsidR="00DB0D4B" w:rsidRPr="00D4062A">
        <w:rPr>
          <w:rFonts w:ascii="Arial" w:hAnsi="Arial" w:cs="Arial"/>
          <w:color w:val="000000"/>
          <w:sz w:val="18"/>
          <w:szCs w:val="18"/>
        </w:rPr>
        <w:t xml:space="preserve">% and </w:t>
      </w:r>
      <w:r w:rsidR="00AD0A4C" w:rsidRPr="00D4062A">
        <w:rPr>
          <w:rFonts w:ascii="Arial" w:hAnsi="Arial" w:cs="Arial"/>
          <w:color w:val="000000"/>
          <w:sz w:val="18"/>
          <w:szCs w:val="18"/>
          <w:lang w:val="en-GB"/>
        </w:rPr>
        <w:t>18</w:t>
      </w:r>
      <w:r w:rsidR="00AD0A4C" w:rsidRPr="00D4062A">
        <w:rPr>
          <w:rFonts w:ascii="Arial" w:hAnsi="Arial" w:cs="Arial"/>
          <w:color w:val="000000"/>
          <w:sz w:val="18"/>
          <w:szCs w:val="18"/>
        </w:rPr>
        <w:t>.</w:t>
      </w:r>
      <w:r w:rsidR="00AD0A4C" w:rsidRPr="00D4062A">
        <w:rPr>
          <w:rFonts w:ascii="Arial" w:hAnsi="Arial" w:cs="Arial"/>
          <w:color w:val="000000"/>
          <w:sz w:val="18"/>
          <w:szCs w:val="18"/>
          <w:lang w:val="en-GB"/>
        </w:rPr>
        <w:t>3</w:t>
      </w:r>
      <w:r w:rsidR="00C82517" w:rsidRPr="00D4062A">
        <w:rPr>
          <w:rFonts w:ascii="Arial" w:hAnsi="Arial" w:cs="Arial"/>
          <w:color w:val="000000"/>
          <w:sz w:val="18"/>
          <w:szCs w:val="18"/>
        </w:rPr>
        <w:t xml:space="preserve">%, </w:t>
      </w:r>
      <w:r w:rsidRPr="00D4062A">
        <w:rPr>
          <w:rFonts w:ascii="Arial" w:hAnsi="Arial" w:cs="Arial"/>
          <w:color w:val="000000"/>
          <w:sz w:val="18"/>
          <w:szCs w:val="18"/>
        </w:rPr>
        <w:t>respectively).</w:t>
      </w:r>
      <w:r w:rsidR="00356B97" w:rsidRPr="00D4062A">
        <w:rPr>
          <w:rFonts w:ascii="Arial" w:hAnsi="Arial" w:cs="Arial"/>
          <w:color w:val="000000"/>
          <w:sz w:val="18"/>
          <w:szCs w:val="18"/>
          <w:cs/>
        </w:rPr>
        <w:t xml:space="preserve"> </w:t>
      </w:r>
      <w:r w:rsidR="00356B97" w:rsidRPr="00D4062A">
        <w:rPr>
          <w:rFonts w:ascii="Arial" w:hAnsi="Arial" w:cs="Arial"/>
          <w:color w:val="000000"/>
          <w:sz w:val="18"/>
          <w:szCs w:val="18"/>
        </w:rPr>
        <w:t>The decrease in the average effective income tax rate is due to</w:t>
      </w:r>
      <w:r w:rsidR="0049485F" w:rsidRPr="00D4062A">
        <w:rPr>
          <w:rFonts w:ascii="Arial" w:hAnsi="Arial" w:cs="Arial"/>
          <w:color w:val="000000"/>
          <w:sz w:val="18"/>
          <w:szCs w:val="18"/>
          <w:lang w:val="en-GB"/>
        </w:rPr>
        <w:t xml:space="preserve"> increase</w:t>
      </w:r>
      <w:r w:rsidR="0090532C" w:rsidRPr="00D4062A">
        <w:rPr>
          <w:rFonts w:ascii="Arial" w:hAnsi="Arial" w:cs="Arial"/>
          <w:color w:val="000000"/>
          <w:sz w:val="18"/>
          <w:szCs w:val="18"/>
          <w:lang w:val="en-GB"/>
        </w:rPr>
        <w:t xml:space="preserve"> amount </w:t>
      </w:r>
      <w:proofErr w:type="gramStart"/>
      <w:r w:rsidR="0090532C" w:rsidRPr="00D4062A">
        <w:rPr>
          <w:rFonts w:ascii="Arial" w:hAnsi="Arial" w:cs="Arial"/>
          <w:color w:val="000000"/>
          <w:sz w:val="18"/>
          <w:szCs w:val="18"/>
          <w:lang w:val="en-GB"/>
        </w:rPr>
        <w:t>of</w:t>
      </w:r>
      <w:proofErr w:type="gramEnd"/>
      <w:r w:rsidR="0049485F" w:rsidRPr="00D4062A">
        <w:rPr>
          <w:rFonts w:ascii="Arial" w:hAnsi="Arial" w:cs="Arial"/>
          <w:color w:val="000000"/>
          <w:sz w:val="18"/>
          <w:szCs w:val="18"/>
          <w:lang w:val="en-GB"/>
        </w:rPr>
        <w:t xml:space="preserve"> income not subject to tax</w:t>
      </w:r>
      <w:r w:rsidR="00356B97" w:rsidRPr="00D4062A">
        <w:rPr>
          <w:rFonts w:ascii="Arial" w:hAnsi="Arial" w:cs="Arial"/>
          <w:color w:val="000000"/>
          <w:sz w:val="18"/>
          <w:szCs w:val="18"/>
        </w:rPr>
        <w:t>.</w:t>
      </w:r>
    </w:p>
    <w:p w14:paraId="67B4293A" w14:textId="77777777" w:rsidR="003863DD" w:rsidRPr="00D4062A" w:rsidRDefault="003863DD" w:rsidP="00ED4878">
      <w:pPr>
        <w:pStyle w:val="a"/>
        <w:tabs>
          <w:tab w:val="right" w:pos="7200"/>
        </w:tabs>
        <w:ind w:right="0"/>
        <w:jc w:val="both"/>
        <w:rPr>
          <w:rFonts w:ascii="Arial" w:hAnsi="Arial" w:cs="Arial"/>
          <w:color w:val="000000"/>
          <w:sz w:val="18"/>
          <w:szCs w:val="18"/>
        </w:rPr>
      </w:pPr>
    </w:p>
    <w:p w14:paraId="719357BD" w14:textId="0F62A928" w:rsidR="009B3D4D" w:rsidRPr="00D4062A" w:rsidRDefault="00BC07EC" w:rsidP="00ED4878">
      <w:pPr>
        <w:pStyle w:val="a"/>
        <w:tabs>
          <w:tab w:val="right" w:pos="7200"/>
        </w:tabs>
        <w:ind w:right="0"/>
        <w:jc w:val="both"/>
        <w:rPr>
          <w:rFonts w:ascii="Arial" w:hAnsi="Arial" w:cs="Arial"/>
          <w:color w:val="000000"/>
          <w:sz w:val="18"/>
          <w:szCs w:val="18"/>
        </w:rPr>
      </w:pPr>
      <w:r w:rsidRPr="00D4062A">
        <w:rPr>
          <w:rFonts w:ascii="Arial" w:hAnsi="Arial" w:cs="Arial"/>
          <w:color w:val="000000"/>
          <w:sz w:val="18"/>
          <w:szCs w:val="18"/>
        </w:rPr>
        <w:br w:type="page"/>
      </w:r>
    </w:p>
    <w:tbl>
      <w:tblPr>
        <w:tblW w:w="0" w:type="auto"/>
        <w:tblInd w:w="108" w:type="dxa"/>
        <w:tblLayout w:type="fixed"/>
        <w:tblLook w:val="04A0" w:firstRow="1" w:lastRow="0" w:firstColumn="1" w:lastColumn="0" w:noHBand="0" w:noVBand="1"/>
      </w:tblPr>
      <w:tblGrid>
        <w:gridCol w:w="9461"/>
      </w:tblGrid>
      <w:tr w:rsidR="0048798D" w:rsidRPr="00D4062A" w14:paraId="5FE118DB" w14:textId="77777777" w:rsidTr="00D748F0">
        <w:trPr>
          <w:trHeight w:val="386"/>
        </w:trPr>
        <w:tc>
          <w:tcPr>
            <w:tcW w:w="9461" w:type="dxa"/>
            <w:vAlign w:val="center"/>
          </w:tcPr>
          <w:p w14:paraId="5B337374" w14:textId="754E70BE"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2</w:t>
            </w:r>
            <w:r w:rsidR="00651C7F" w:rsidRPr="00D4062A">
              <w:rPr>
                <w:rFonts w:ascii="Arial" w:eastAsia="Arial Unicode MS" w:hAnsi="Arial" w:cs="Arial"/>
                <w:b/>
                <w:bCs/>
                <w:color w:val="000000"/>
                <w:sz w:val="18"/>
                <w:szCs w:val="18"/>
                <w:lang w:val="en-GB"/>
              </w:rPr>
              <w:t>7</w:t>
            </w:r>
            <w:r w:rsidR="00B40750" w:rsidRPr="00D4062A">
              <w:rPr>
                <w:rFonts w:ascii="Arial" w:eastAsia="Arial Unicode MS" w:hAnsi="Arial" w:cs="Arial"/>
                <w:b/>
                <w:bCs/>
                <w:color w:val="000000"/>
                <w:sz w:val="18"/>
                <w:szCs w:val="18"/>
              </w:rPr>
              <w:tab/>
              <w:t xml:space="preserve">Basic </w:t>
            </w:r>
            <w:r w:rsidR="00B40750" w:rsidRPr="00D4062A">
              <w:rPr>
                <w:rFonts w:ascii="Arial" w:eastAsia="Arial Unicode MS" w:hAnsi="Arial" w:cs="Arial"/>
                <w:b/>
                <w:bCs/>
                <w:color w:val="000000"/>
                <w:sz w:val="18"/>
                <w:szCs w:val="18"/>
                <w:lang w:val="en-GB"/>
              </w:rPr>
              <w:t>earnings</w:t>
            </w:r>
            <w:r w:rsidR="00B40750" w:rsidRPr="00D4062A">
              <w:rPr>
                <w:rFonts w:ascii="Arial" w:eastAsia="Arial Unicode MS" w:hAnsi="Arial" w:cs="Arial"/>
                <w:b/>
                <w:bCs/>
                <w:color w:val="000000"/>
                <w:sz w:val="18"/>
                <w:szCs w:val="18"/>
              </w:rPr>
              <w:t xml:space="preserve"> per share</w:t>
            </w:r>
          </w:p>
        </w:tc>
      </w:tr>
    </w:tbl>
    <w:p w14:paraId="59838317" w14:textId="77777777" w:rsidR="00485A28" w:rsidRPr="00D4062A" w:rsidRDefault="00485A28" w:rsidP="00997D85">
      <w:pPr>
        <w:autoSpaceDE/>
        <w:autoSpaceDN/>
        <w:ind w:left="540" w:hanging="540"/>
        <w:rPr>
          <w:rFonts w:ascii="Arial" w:hAnsi="Arial" w:cs="Arial"/>
          <w:color w:val="000000"/>
          <w:sz w:val="18"/>
          <w:szCs w:val="18"/>
          <w:lang w:val="en-GB"/>
        </w:rPr>
      </w:pPr>
    </w:p>
    <w:p w14:paraId="2548FB06" w14:textId="77777777" w:rsidR="0024419E" w:rsidRPr="00D4062A" w:rsidRDefault="0024419E" w:rsidP="00B40750">
      <w:pPr>
        <w:pStyle w:val="BodyText2"/>
        <w:ind w:right="0"/>
        <w:rPr>
          <w:rFonts w:ascii="Arial" w:hAnsi="Arial" w:cs="Arial"/>
          <w:color w:val="000000"/>
          <w:sz w:val="18"/>
          <w:szCs w:val="18"/>
        </w:rPr>
      </w:pPr>
      <w:r w:rsidRPr="00D4062A">
        <w:rPr>
          <w:rFonts w:ascii="Arial" w:hAnsi="Arial" w:cs="Arial"/>
          <w:color w:val="000000"/>
          <w:sz w:val="18"/>
          <w:szCs w:val="18"/>
        </w:rPr>
        <w:t xml:space="preserve">Basic earnings per share </w:t>
      </w:r>
      <w:proofErr w:type="gramStart"/>
      <w:r w:rsidRPr="00D4062A">
        <w:rPr>
          <w:rFonts w:ascii="Arial" w:hAnsi="Arial" w:cs="Arial"/>
          <w:color w:val="000000"/>
          <w:sz w:val="18"/>
          <w:szCs w:val="18"/>
        </w:rPr>
        <w:t>is</w:t>
      </w:r>
      <w:proofErr w:type="gramEnd"/>
      <w:r w:rsidRPr="00D4062A">
        <w:rPr>
          <w:rFonts w:ascii="Arial" w:hAnsi="Arial" w:cs="Arial"/>
          <w:color w:val="000000"/>
          <w:sz w:val="18"/>
          <w:szCs w:val="18"/>
        </w:rPr>
        <w:t xml:space="preserve"> calculated by dividing the net profit attributable to ordinary shareholders by the weighted average number of ordinary shares in issue during the year.</w:t>
      </w:r>
    </w:p>
    <w:p w14:paraId="7BD2DDB5" w14:textId="77777777" w:rsidR="003C71C1" w:rsidRPr="00D4062A" w:rsidRDefault="003C71C1" w:rsidP="00B40750">
      <w:pPr>
        <w:pStyle w:val="BodyTextIndent2"/>
        <w:ind w:left="0"/>
        <w:rPr>
          <w:rFonts w:ascii="Arial" w:hAnsi="Arial" w:cs="Arial"/>
          <w:color w:val="000000"/>
          <w:sz w:val="18"/>
          <w:szCs w:val="18"/>
        </w:rPr>
      </w:pPr>
    </w:p>
    <w:tbl>
      <w:tblPr>
        <w:tblW w:w="9565" w:type="dxa"/>
        <w:tblLayout w:type="fixed"/>
        <w:tblLook w:val="0000" w:firstRow="0" w:lastRow="0" w:firstColumn="0" w:lastColumn="0" w:noHBand="0" w:noVBand="0"/>
      </w:tblPr>
      <w:tblGrid>
        <w:gridCol w:w="3715"/>
        <w:gridCol w:w="1440"/>
        <w:gridCol w:w="1440"/>
        <w:gridCol w:w="1485"/>
        <w:gridCol w:w="1485"/>
      </w:tblGrid>
      <w:tr w:rsidR="00DB0D4B" w:rsidRPr="00D4062A" w14:paraId="4620E36C" w14:textId="77777777" w:rsidTr="00D748F0">
        <w:trPr>
          <w:trHeight w:val="207"/>
        </w:trPr>
        <w:tc>
          <w:tcPr>
            <w:tcW w:w="3715" w:type="dxa"/>
            <w:tcBorders>
              <w:top w:val="nil"/>
              <w:left w:val="nil"/>
              <w:right w:val="nil"/>
            </w:tcBorders>
            <w:vAlign w:val="center"/>
          </w:tcPr>
          <w:p w14:paraId="6390625C" w14:textId="77777777" w:rsidR="009526C2" w:rsidRPr="00D4062A" w:rsidRDefault="009526C2" w:rsidP="00B40750">
            <w:pPr>
              <w:jc w:val="both"/>
              <w:rPr>
                <w:rFonts w:ascii="Arial" w:hAnsi="Arial" w:cs="Arial"/>
                <w:color w:val="000000"/>
                <w:sz w:val="18"/>
                <w:szCs w:val="18"/>
              </w:rPr>
            </w:pPr>
          </w:p>
        </w:tc>
        <w:tc>
          <w:tcPr>
            <w:tcW w:w="2880" w:type="dxa"/>
            <w:gridSpan w:val="2"/>
            <w:tcBorders>
              <w:left w:val="nil"/>
              <w:bottom w:val="single" w:sz="4" w:space="0" w:color="auto"/>
              <w:right w:val="nil"/>
            </w:tcBorders>
            <w:vAlign w:val="center"/>
          </w:tcPr>
          <w:p w14:paraId="351A5C22" w14:textId="77777777" w:rsidR="009526C2" w:rsidRPr="00D4062A" w:rsidRDefault="009526C2" w:rsidP="004E5873">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4F4D4FBB" w14:textId="77777777" w:rsidR="009526C2" w:rsidRPr="00D4062A" w:rsidRDefault="009526C2" w:rsidP="004E5873">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970" w:type="dxa"/>
            <w:gridSpan w:val="2"/>
            <w:tcBorders>
              <w:left w:val="nil"/>
              <w:bottom w:val="single" w:sz="4" w:space="0" w:color="auto"/>
              <w:right w:val="nil"/>
            </w:tcBorders>
            <w:vAlign w:val="center"/>
          </w:tcPr>
          <w:p w14:paraId="63F8886E" w14:textId="77777777" w:rsidR="009526C2" w:rsidRPr="00D4062A" w:rsidRDefault="009526C2" w:rsidP="004E5873">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5096D973" w14:textId="77777777" w:rsidR="009526C2" w:rsidRPr="00D4062A" w:rsidRDefault="009526C2" w:rsidP="004E5873">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DB0D4B" w:rsidRPr="00D4062A" w14:paraId="598DDCCF" w14:textId="77777777" w:rsidTr="00D748F0">
        <w:trPr>
          <w:trHeight w:val="207"/>
        </w:trPr>
        <w:tc>
          <w:tcPr>
            <w:tcW w:w="3715" w:type="dxa"/>
            <w:tcBorders>
              <w:top w:val="nil"/>
              <w:left w:val="nil"/>
              <w:right w:val="nil"/>
            </w:tcBorders>
            <w:vAlign w:val="center"/>
          </w:tcPr>
          <w:p w14:paraId="76C18D7C" w14:textId="77777777" w:rsidR="00415DB5" w:rsidRPr="00D4062A" w:rsidRDefault="00415DB5" w:rsidP="00B40750">
            <w:pPr>
              <w:jc w:val="both"/>
              <w:rPr>
                <w:rFonts w:ascii="Arial" w:hAnsi="Arial" w:cs="Arial"/>
                <w:color w:val="000000"/>
                <w:sz w:val="18"/>
                <w:szCs w:val="18"/>
              </w:rPr>
            </w:pPr>
          </w:p>
        </w:tc>
        <w:tc>
          <w:tcPr>
            <w:tcW w:w="1440" w:type="dxa"/>
            <w:tcBorders>
              <w:top w:val="single" w:sz="4" w:space="0" w:color="auto"/>
              <w:left w:val="nil"/>
              <w:bottom w:val="single" w:sz="4" w:space="0" w:color="auto"/>
              <w:right w:val="nil"/>
            </w:tcBorders>
            <w:vAlign w:val="center"/>
          </w:tcPr>
          <w:p w14:paraId="7A5DB36C" w14:textId="1088E40E" w:rsidR="00415DB5" w:rsidRPr="00D4062A" w:rsidRDefault="00AD0A4C" w:rsidP="00B40750">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bottom w:val="single" w:sz="4" w:space="0" w:color="auto"/>
              <w:right w:val="nil"/>
            </w:tcBorders>
            <w:vAlign w:val="center"/>
          </w:tcPr>
          <w:p w14:paraId="77B92D4B" w14:textId="5409F151" w:rsidR="00415DB5" w:rsidRPr="00D4062A" w:rsidRDefault="00AD0A4C" w:rsidP="00B40750">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485" w:type="dxa"/>
            <w:tcBorders>
              <w:top w:val="single" w:sz="4" w:space="0" w:color="auto"/>
              <w:left w:val="nil"/>
              <w:bottom w:val="single" w:sz="4" w:space="0" w:color="auto"/>
              <w:right w:val="nil"/>
            </w:tcBorders>
            <w:vAlign w:val="center"/>
          </w:tcPr>
          <w:p w14:paraId="160B8837" w14:textId="48BF0FD0" w:rsidR="00415DB5" w:rsidRPr="00D4062A" w:rsidRDefault="00AD0A4C" w:rsidP="00B40750">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85" w:type="dxa"/>
            <w:tcBorders>
              <w:top w:val="single" w:sz="4" w:space="0" w:color="auto"/>
              <w:left w:val="nil"/>
              <w:bottom w:val="single" w:sz="4" w:space="0" w:color="auto"/>
              <w:right w:val="nil"/>
            </w:tcBorders>
            <w:vAlign w:val="center"/>
          </w:tcPr>
          <w:p w14:paraId="53756418" w14:textId="4DE0DCEE" w:rsidR="00415DB5" w:rsidRPr="00D4062A" w:rsidRDefault="00AD0A4C" w:rsidP="00B40750">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DB0D4B" w:rsidRPr="00D4062A" w14:paraId="035D8A2A" w14:textId="77777777" w:rsidTr="00D748F0">
        <w:tc>
          <w:tcPr>
            <w:tcW w:w="3715" w:type="dxa"/>
            <w:tcBorders>
              <w:top w:val="nil"/>
              <w:left w:val="nil"/>
              <w:right w:val="nil"/>
            </w:tcBorders>
            <w:vAlign w:val="center"/>
          </w:tcPr>
          <w:p w14:paraId="325CE736" w14:textId="77777777" w:rsidR="00EB3118" w:rsidRPr="00D4062A" w:rsidRDefault="00EB3118" w:rsidP="00B40750">
            <w:pPr>
              <w:rPr>
                <w:rFonts w:ascii="Arial" w:hAnsi="Arial" w:cs="Arial"/>
                <w:color w:val="000000"/>
                <w:sz w:val="18"/>
                <w:szCs w:val="18"/>
              </w:rPr>
            </w:pPr>
          </w:p>
        </w:tc>
        <w:tc>
          <w:tcPr>
            <w:tcW w:w="1440" w:type="dxa"/>
            <w:tcBorders>
              <w:top w:val="single" w:sz="4" w:space="0" w:color="auto"/>
              <w:left w:val="nil"/>
              <w:right w:val="nil"/>
            </w:tcBorders>
            <w:vAlign w:val="center"/>
          </w:tcPr>
          <w:p w14:paraId="311EDFAE" w14:textId="77777777" w:rsidR="00EB3118" w:rsidRPr="00D4062A" w:rsidRDefault="00EB3118" w:rsidP="00B40750">
            <w:pPr>
              <w:rPr>
                <w:rFonts w:ascii="Arial" w:hAnsi="Arial" w:cs="Arial"/>
                <w:color w:val="000000"/>
                <w:sz w:val="18"/>
                <w:szCs w:val="18"/>
              </w:rPr>
            </w:pPr>
          </w:p>
        </w:tc>
        <w:tc>
          <w:tcPr>
            <w:tcW w:w="1440" w:type="dxa"/>
            <w:tcBorders>
              <w:top w:val="single" w:sz="4" w:space="0" w:color="auto"/>
              <w:left w:val="nil"/>
              <w:right w:val="nil"/>
            </w:tcBorders>
            <w:vAlign w:val="center"/>
          </w:tcPr>
          <w:p w14:paraId="0877E09E" w14:textId="77777777" w:rsidR="00EB3118" w:rsidRPr="00D4062A" w:rsidRDefault="00EB3118" w:rsidP="00B40750">
            <w:pPr>
              <w:rPr>
                <w:rFonts w:ascii="Arial" w:hAnsi="Arial" w:cs="Arial"/>
                <w:color w:val="000000"/>
                <w:sz w:val="18"/>
                <w:szCs w:val="18"/>
              </w:rPr>
            </w:pPr>
          </w:p>
        </w:tc>
        <w:tc>
          <w:tcPr>
            <w:tcW w:w="1485" w:type="dxa"/>
            <w:tcBorders>
              <w:top w:val="single" w:sz="4" w:space="0" w:color="auto"/>
              <w:left w:val="nil"/>
              <w:right w:val="nil"/>
            </w:tcBorders>
            <w:vAlign w:val="center"/>
          </w:tcPr>
          <w:p w14:paraId="79F0CF08" w14:textId="77777777" w:rsidR="00EB3118" w:rsidRPr="00D4062A" w:rsidRDefault="00EB3118" w:rsidP="00B40750">
            <w:pPr>
              <w:rPr>
                <w:rFonts w:ascii="Arial" w:hAnsi="Arial" w:cs="Arial"/>
                <w:color w:val="000000"/>
                <w:sz w:val="18"/>
                <w:szCs w:val="18"/>
              </w:rPr>
            </w:pPr>
          </w:p>
        </w:tc>
        <w:tc>
          <w:tcPr>
            <w:tcW w:w="1485" w:type="dxa"/>
            <w:tcBorders>
              <w:top w:val="single" w:sz="4" w:space="0" w:color="auto"/>
              <w:left w:val="nil"/>
              <w:right w:val="nil"/>
            </w:tcBorders>
            <w:vAlign w:val="center"/>
          </w:tcPr>
          <w:p w14:paraId="26436A9B" w14:textId="77777777" w:rsidR="00EB3118" w:rsidRPr="00D4062A" w:rsidRDefault="00EB3118" w:rsidP="00B40750">
            <w:pPr>
              <w:rPr>
                <w:rFonts w:ascii="Arial" w:hAnsi="Arial" w:cs="Arial"/>
                <w:color w:val="000000"/>
                <w:sz w:val="18"/>
                <w:szCs w:val="18"/>
              </w:rPr>
            </w:pPr>
          </w:p>
        </w:tc>
      </w:tr>
      <w:tr w:rsidR="00DB0D4B" w:rsidRPr="00D4062A" w14:paraId="66BE591D" w14:textId="77777777" w:rsidTr="00D748F0">
        <w:tc>
          <w:tcPr>
            <w:tcW w:w="3715" w:type="dxa"/>
            <w:tcBorders>
              <w:top w:val="nil"/>
              <w:left w:val="nil"/>
              <w:right w:val="nil"/>
            </w:tcBorders>
            <w:vAlign w:val="center"/>
          </w:tcPr>
          <w:p w14:paraId="368A162B" w14:textId="4A79ED90" w:rsidR="00EB3118" w:rsidRPr="00D4062A" w:rsidRDefault="00EB3118" w:rsidP="00B40750">
            <w:pPr>
              <w:jc w:val="both"/>
              <w:rPr>
                <w:rFonts w:ascii="Arial" w:hAnsi="Arial" w:cs="Arial"/>
                <w:color w:val="000000"/>
                <w:sz w:val="18"/>
                <w:szCs w:val="18"/>
                <w:lang w:val="en-GB"/>
              </w:rPr>
            </w:pPr>
            <w:proofErr w:type="gramStart"/>
            <w:r w:rsidRPr="00D4062A">
              <w:rPr>
                <w:rFonts w:ascii="Arial" w:hAnsi="Arial" w:cs="Arial"/>
                <w:color w:val="000000"/>
                <w:sz w:val="18"/>
                <w:szCs w:val="18"/>
              </w:rPr>
              <w:t>Profit</w:t>
            </w:r>
            <w:proofErr w:type="gramEnd"/>
            <w:r w:rsidRPr="00D4062A">
              <w:rPr>
                <w:rFonts w:ascii="Arial" w:hAnsi="Arial" w:cs="Arial"/>
                <w:color w:val="000000"/>
                <w:sz w:val="18"/>
                <w:szCs w:val="18"/>
              </w:rPr>
              <w:t xml:space="preserve"> attributable to </w:t>
            </w:r>
            <w:r w:rsidR="008B166C" w:rsidRPr="00D4062A">
              <w:rPr>
                <w:rFonts w:ascii="Arial" w:hAnsi="Arial" w:cs="Arial"/>
                <w:color w:val="000000"/>
                <w:sz w:val="18"/>
                <w:szCs w:val="18"/>
                <w:lang w:val="en-GB"/>
              </w:rPr>
              <w:t>the ordinary equity</w:t>
            </w:r>
          </w:p>
        </w:tc>
        <w:tc>
          <w:tcPr>
            <w:tcW w:w="1440" w:type="dxa"/>
            <w:tcBorders>
              <w:top w:val="nil"/>
              <w:left w:val="nil"/>
              <w:right w:val="nil"/>
            </w:tcBorders>
            <w:vAlign w:val="center"/>
          </w:tcPr>
          <w:p w14:paraId="6A815034" w14:textId="77777777" w:rsidR="00EB3118" w:rsidRPr="00D4062A" w:rsidRDefault="00EB3118" w:rsidP="00B40750">
            <w:pPr>
              <w:ind w:right="-72"/>
              <w:jc w:val="right"/>
              <w:rPr>
                <w:rFonts w:ascii="Arial" w:hAnsi="Arial" w:cs="Arial"/>
                <w:color w:val="000000"/>
                <w:sz w:val="18"/>
                <w:szCs w:val="18"/>
                <w:lang w:val="en-GB"/>
              </w:rPr>
            </w:pPr>
          </w:p>
        </w:tc>
        <w:tc>
          <w:tcPr>
            <w:tcW w:w="1440" w:type="dxa"/>
            <w:tcBorders>
              <w:top w:val="nil"/>
              <w:left w:val="nil"/>
              <w:right w:val="nil"/>
            </w:tcBorders>
            <w:vAlign w:val="center"/>
          </w:tcPr>
          <w:p w14:paraId="7DEEB9E5" w14:textId="77777777" w:rsidR="00EB3118" w:rsidRPr="00D4062A" w:rsidRDefault="00EB3118" w:rsidP="00B40750">
            <w:pPr>
              <w:ind w:right="-72"/>
              <w:jc w:val="right"/>
              <w:rPr>
                <w:rFonts w:ascii="Arial" w:hAnsi="Arial" w:cs="Arial"/>
                <w:color w:val="000000"/>
                <w:sz w:val="18"/>
                <w:szCs w:val="18"/>
                <w:lang w:val="en-GB"/>
              </w:rPr>
            </w:pPr>
          </w:p>
        </w:tc>
        <w:tc>
          <w:tcPr>
            <w:tcW w:w="1485" w:type="dxa"/>
            <w:tcBorders>
              <w:top w:val="nil"/>
              <w:left w:val="nil"/>
              <w:right w:val="nil"/>
            </w:tcBorders>
            <w:vAlign w:val="center"/>
          </w:tcPr>
          <w:p w14:paraId="4A5E92AF" w14:textId="77777777" w:rsidR="00EB3118" w:rsidRPr="00D4062A" w:rsidRDefault="00EB3118" w:rsidP="00B40750">
            <w:pPr>
              <w:autoSpaceDE/>
              <w:autoSpaceDN/>
              <w:jc w:val="right"/>
              <w:rPr>
                <w:rFonts w:ascii="Arial" w:hAnsi="Arial" w:cs="Arial"/>
                <w:color w:val="000000"/>
                <w:sz w:val="18"/>
                <w:szCs w:val="18"/>
              </w:rPr>
            </w:pPr>
          </w:p>
        </w:tc>
        <w:tc>
          <w:tcPr>
            <w:tcW w:w="1485" w:type="dxa"/>
            <w:tcBorders>
              <w:top w:val="nil"/>
              <w:left w:val="nil"/>
              <w:right w:val="nil"/>
            </w:tcBorders>
            <w:vAlign w:val="center"/>
          </w:tcPr>
          <w:p w14:paraId="292E0D3B" w14:textId="77777777" w:rsidR="00EB3118" w:rsidRPr="00D4062A" w:rsidRDefault="00EB3118" w:rsidP="00B40750">
            <w:pPr>
              <w:ind w:right="-72"/>
              <w:jc w:val="right"/>
              <w:rPr>
                <w:rFonts w:ascii="Arial" w:hAnsi="Arial" w:cs="Arial"/>
                <w:color w:val="000000"/>
                <w:sz w:val="18"/>
                <w:szCs w:val="18"/>
                <w:lang w:val="en-GB"/>
              </w:rPr>
            </w:pPr>
          </w:p>
        </w:tc>
      </w:tr>
      <w:tr w:rsidR="00AD0A4C" w:rsidRPr="00D4062A" w14:paraId="4F9265B6" w14:textId="77777777" w:rsidTr="00D748F0">
        <w:tc>
          <w:tcPr>
            <w:tcW w:w="3715" w:type="dxa"/>
            <w:tcBorders>
              <w:top w:val="nil"/>
              <w:left w:val="nil"/>
              <w:right w:val="nil"/>
            </w:tcBorders>
            <w:vAlign w:val="center"/>
          </w:tcPr>
          <w:p w14:paraId="2F6D8EB8" w14:textId="6C7CA353" w:rsidR="00AD0A4C" w:rsidRPr="00D4062A" w:rsidRDefault="00AD0A4C" w:rsidP="00AD0A4C">
            <w:pPr>
              <w:jc w:val="both"/>
              <w:rPr>
                <w:rFonts w:ascii="Arial" w:hAnsi="Arial" w:cs="Arial"/>
                <w:color w:val="000000"/>
                <w:sz w:val="18"/>
                <w:szCs w:val="18"/>
              </w:rPr>
            </w:pPr>
            <w:r w:rsidRPr="00D4062A">
              <w:rPr>
                <w:rFonts w:ascii="Arial" w:hAnsi="Arial" w:cs="Arial"/>
                <w:color w:val="000000"/>
                <w:sz w:val="18"/>
                <w:szCs w:val="18"/>
                <w:lang w:val="en-GB"/>
              </w:rPr>
              <w:t xml:space="preserve">   </w:t>
            </w:r>
            <w:r w:rsidR="00BC5542" w:rsidRPr="00D4062A">
              <w:rPr>
                <w:rFonts w:ascii="Arial" w:hAnsi="Arial" w:cs="Arial"/>
                <w:color w:val="000000"/>
                <w:sz w:val="18"/>
                <w:szCs w:val="18"/>
                <w:lang w:val="en-GB"/>
              </w:rPr>
              <w:t>h</w:t>
            </w:r>
            <w:r w:rsidR="008B166C" w:rsidRPr="00D4062A">
              <w:rPr>
                <w:rFonts w:ascii="Arial" w:hAnsi="Arial" w:cs="Arial"/>
                <w:color w:val="000000"/>
                <w:sz w:val="18"/>
                <w:szCs w:val="18"/>
                <w:lang w:val="en-GB"/>
              </w:rPr>
              <w:t xml:space="preserve">olders </w:t>
            </w:r>
            <w:r w:rsidRPr="00D4062A">
              <w:rPr>
                <w:rFonts w:ascii="Arial" w:hAnsi="Arial" w:cs="Arial"/>
                <w:color w:val="000000"/>
                <w:sz w:val="18"/>
                <w:szCs w:val="18"/>
                <w:lang w:val="en-GB"/>
              </w:rPr>
              <w:t>of the Company (Thousand Baht)</w:t>
            </w:r>
          </w:p>
        </w:tc>
        <w:tc>
          <w:tcPr>
            <w:tcW w:w="1440" w:type="dxa"/>
            <w:tcBorders>
              <w:top w:val="nil"/>
              <w:left w:val="nil"/>
              <w:right w:val="nil"/>
            </w:tcBorders>
          </w:tcPr>
          <w:p w14:paraId="1908F2E0" w14:textId="6A660DB6" w:rsidR="00AD0A4C" w:rsidRPr="00D4062A" w:rsidRDefault="005C7AE4"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1,758,190</w:t>
            </w:r>
          </w:p>
        </w:tc>
        <w:tc>
          <w:tcPr>
            <w:tcW w:w="1440" w:type="dxa"/>
            <w:tcBorders>
              <w:top w:val="nil"/>
              <w:left w:val="nil"/>
              <w:right w:val="nil"/>
            </w:tcBorders>
          </w:tcPr>
          <w:p w14:paraId="075A408A" w14:textId="1EDB2918" w:rsidR="00AD0A4C" w:rsidRPr="00D4062A" w:rsidRDefault="00AD0A4C"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1,268,842</w:t>
            </w:r>
          </w:p>
        </w:tc>
        <w:tc>
          <w:tcPr>
            <w:tcW w:w="1485" w:type="dxa"/>
            <w:tcBorders>
              <w:top w:val="nil"/>
              <w:left w:val="nil"/>
              <w:right w:val="nil"/>
            </w:tcBorders>
          </w:tcPr>
          <w:p w14:paraId="2C6A9459" w14:textId="0705D62F" w:rsidR="00AD0A4C" w:rsidRPr="00D4062A" w:rsidRDefault="00E70F57" w:rsidP="00AD0A4C">
            <w:pPr>
              <w:ind w:right="-72"/>
              <w:jc w:val="right"/>
              <w:rPr>
                <w:rFonts w:ascii="Arial" w:hAnsi="Arial" w:cs="Arial"/>
                <w:color w:val="000000"/>
                <w:sz w:val="18"/>
                <w:szCs w:val="18"/>
                <w:highlight w:val="yellow"/>
                <w:cs/>
                <w:lang w:val="en-GB"/>
              </w:rPr>
            </w:pPr>
            <w:r w:rsidRPr="00D4062A">
              <w:rPr>
                <w:rFonts w:ascii="Arial" w:hAnsi="Arial" w:cs="Arial"/>
                <w:color w:val="000000"/>
                <w:sz w:val="18"/>
                <w:szCs w:val="18"/>
                <w:lang w:val="en-GB"/>
              </w:rPr>
              <w:t>1,603,307</w:t>
            </w:r>
          </w:p>
        </w:tc>
        <w:tc>
          <w:tcPr>
            <w:tcW w:w="1485" w:type="dxa"/>
            <w:tcBorders>
              <w:top w:val="nil"/>
              <w:left w:val="nil"/>
              <w:right w:val="nil"/>
            </w:tcBorders>
          </w:tcPr>
          <w:p w14:paraId="0FC9E63D" w14:textId="7E40678D" w:rsidR="00AD0A4C" w:rsidRPr="00D4062A" w:rsidRDefault="00AD0A4C" w:rsidP="00AD0A4C">
            <w:pPr>
              <w:ind w:right="-72"/>
              <w:jc w:val="right"/>
              <w:rPr>
                <w:rFonts w:ascii="Arial" w:hAnsi="Arial" w:cs="Arial"/>
                <w:color w:val="000000"/>
                <w:sz w:val="18"/>
                <w:szCs w:val="18"/>
                <w:cs/>
                <w:lang w:val="en-GB"/>
              </w:rPr>
            </w:pPr>
            <w:r w:rsidRPr="00D4062A">
              <w:rPr>
                <w:rFonts w:ascii="Arial" w:hAnsi="Arial" w:cs="Arial"/>
                <w:color w:val="000000"/>
                <w:sz w:val="18"/>
                <w:szCs w:val="18"/>
                <w:lang w:val="en-GB"/>
              </w:rPr>
              <w:t>1,226,582</w:t>
            </w:r>
          </w:p>
        </w:tc>
      </w:tr>
      <w:tr w:rsidR="00AD0A4C" w:rsidRPr="00D4062A" w14:paraId="10772552" w14:textId="77777777" w:rsidTr="00D748F0">
        <w:tc>
          <w:tcPr>
            <w:tcW w:w="3715" w:type="dxa"/>
            <w:tcBorders>
              <w:top w:val="nil"/>
              <w:left w:val="nil"/>
              <w:right w:val="nil"/>
            </w:tcBorders>
            <w:vAlign w:val="center"/>
          </w:tcPr>
          <w:p w14:paraId="3E54CFC2" w14:textId="77777777" w:rsidR="00AD0A4C" w:rsidRPr="00D4062A" w:rsidRDefault="00AD0A4C" w:rsidP="00AD0A4C">
            <w:pPr>
              <w:jc w:val="both"/>
              <w:rPr>
                <w:rFonts w:ascii="Arial" w:hAnsi="Arial" w:cs="Arial"/>
                <w:color w:val="000000"/>
                <w:sz w:val="18"/>
                <w:szCs w:val="18"/>
              </w:rPr>
            </w:pPr>
            <w:r w:rsidRPr="00D4062A">
              <w:rPr>
                <w:rFonts w:ascii="Arial" w:hAnsi="Arial" w:cs="Arial"/>
                <w:color w:val="000000"/>
                <w:sz w:val="18"/>
                <w:szCs w:val="18"/>
              </w:rPr>
              <w:t>Weighted average number</w:t>
            </w:r>
          </w:p>
        </w:tc>
        <w:tc>
          <w:tcPr>
            <w:tcW w:w="1440" w:type="dxa"/>
            <w:tcBorders>
              <w:top w:val="nil"/>
              <w:left w:val="nil"/>
              <w:right w:val="nil"/>
            </w:tcBorders>
            <w:vAlign w:val="center"/>
          </w:tcPr>
          <w:p w14:paraId="56B31ABE" w14:textId="77777777" w:rsidR="00AD0A4C" w:rsidRPr="00D4062A" w:rsidRDefault="00AD0A4C" w:rsidP="00AD0A4C">
            <w:pPr>
              <w:ind w:right="-72"/>
              <w:jc w:val="right"/>
              <w:rPr>
                <w:rFonts w:ascii="Arial" w:hAnsi="Arial" w:cs="Arial"/>
                <w:color w:val="000000"/>
                <w:sz w:val="18"/>
                <w:szCs w:val="18"/>
              </w:rPr>
            </w:pPr>
          </w:p>
        </w:tc>
        <w:tc>
          <w:tcPr>
            <w:tcW w:w="1440" w:type="dxa"/>
            <w:tcBorders>
              <w:top w:val="nil"/>
              <w:left w:val="nil"/>
              <w:right w:val="nil"/>
            </w:tcBorders>
            <w:vAlign w:val="center"/>
          </w:tcPr>
          <w:p w14:paraId="3015DFFD" w14:textId="77777777" w:rsidR="00AD0A4C" w:rsidRPr="00D4062A" w:rsidRDefault="00AD0A4C" w:rsidP="00AD0A4C">
            <w:pPr>
              <w:ind w:right="-72"/>
              <w:jc w:val="right"/>
              <w:rPr>
                <w:rFonts w:ascii="Arial" w:hAnsi="Arial" w:cs="Arial"/>
                <w:color w:val="000000"/>
                <w:sz w:val="18"/>
                <w:szCs w:val="18"/>
              </w:rPr>
            </w:pPr>
          </w:p>
        </w:tc>
        <w:tc>
          <w:tcPr>
            <w:tcW w:w="1485" w:type="dxa"/>
            <w:tcBorders>
              <w:top w:val="nil"/>
              <w:left w:val="nil"/>
              <w:right w:val="nil"/>
            </w:tcBorders>
            <w:vAlign w:val="center"/>
          </w:tcPr>
          <w:p w14:paraId="523EB524" w14:textId="77777777" w:rsidR="00AD0A4C" w:rsidRPr="00D4062A" w:rsidRDefault="00AD0A4C" w:rsidP="00AD0A4C">
            <w:pPr>
              <w:ind w:right="-72"/>
              <w:jc w:val="right"/>
              <w:rPr>
                <w:rFonts w:ascii="Arial" w:hAnsi="Arial" w:cs="Arial"/>
                <w:color w:val="000000"/>
                <w:sz w:val="18"/>
                <w:szCs w:val="18"/>
              </w:rPr>
            </w:pPr>
          </w:p>
        </w:tc>
        <w:tc>
          <w:tcPr>
            <w:tcW w:w="1485" w:type="dxa"/>
            <w:tcBorders>
              <w:top w:val="nil"/>
              <w:left w:val="nil"/>
              <w:right w:val="nil"/>
            </w:tcBorders>
            <w:vAlign w:val="center"/>
          </w:tcPr>
          <w:p w14:paraId="4AB803D0" w14:textId="77777777" w:rsidR="00AD0A4C" w:rsidRPr="00D4062A" w:rsidRDefault="00AD0A4C" w:rsidP="00AD0A4C">
            <w:pPr>
              <w:ind w:right="-72"/>
              <w:jc w:val="right"/>
              <w:rPr>
                <w:rFonts w:ascii="Arial" w:hAnsi="Arial" w:cs="Arial"/>
                <w:color w:val="000000"/>
                <w:sz w:val="18"/>
                <w:szCs w:val="18"/>
              </w:rPr>
            </w:pPr>
          </w:p>
        </w:tc>
      </w:tr>
      <w:tr w:rsidR="00AD0A4C" w:rsidRPr="00D4062A" w14:paraId="1AB69081" w14:textId="77777777" w:rsidTr="00D748F0">
        <w:tc>
          <w:tcPr>
            <w:tcW w:w="3715" w:type="dxa"/>
            <w:tcBorders>
              <w:top w:val="nil"/>
              <w:left w:val="nil"/>
              <w:right w:val="nil"/>
            </w:tcBorders>
            <w:vAlign w:val="center"/>
          </w:tcPr>
          <w:p w14:paraId="45DF7DB3" w14:textId="77777777" w:rsidR="00AD0A4C" w:rsidRPr="00D4062A" w:rsidRDefault="00AD0A4C" w:rsidP="00AD0A4C">
            <w:pPr>
              <w:jc w:val="both"/>
              <w:rPr>
                <w:rFonts w:ascii="Arial" w:hAnsi="Arial" w:cs="Arial"/>
                <w:color w:val="000000"/>
                <w:sz w:val="18"/>
                <w:szCs w:val="18"/>
              </w:rPr>
            </w:pPr>
            <w:r w:rsidRPr="00D4062A">
              <w:rPr>
                <w:rFonts w:ascii="Arial" w:hAnsi="Arial" w:cs="Arial"/>
                <w:color w:val="000000"/>
                <w:sz w:val="18"/>
                <w:szCs w:val="18"/>
              </w:rPr>
              <w:t xml:space="preserve">   of ordinary shares in issue</w:t>
            </w:r>
          </w:p>
        </w:tc>
        <w:tc>
          <w:tcPr>
            <w:tcW w:w="1440" w:type="dxa"/>
            <w:tcBorders>
              <w:top w:val="nil"/>
              <w:left w:val="nil"/>
              <w:right w:val="nil"/>
            </w:tcBorders>
            <w:vAlign w:val="center"/>
          </w:tcPr>
          <w:p w14:paraId="29E61DBC" w14:textId="77777777" w:rsidR="00AD0A4C" w:rsidRPr="00D4062A" w:rsidRDefault="00AD0A4C" w:rsidP="00AD0A4C">
            <w:pPr>
              <w:ind w:right="-72"/>
              <w:jc w:val="right"/>
              <w:rPr>
                <w:rFonts w:ascii="Arial" w:hAnsi="Arial" w:cs="Arial"/>
                <w:color w:val="000000"/>
                <w:sz w:val="18"/>
                <w:szCs w:val="18"/>
              </w:rPr>
            </w:pPr>
          </w:p>
        </w:tc>
        <w:tc>
          <w:tcPr>
            <w:tcW w:w="1440" w:type="dxa"/>
            <w:tcBorders>
              <w:top w:val="nil"/>
              <w:left w:val="nil"/>
              <w:right w:val="nil"/>
            </w:tcBorders>
            <w:vAlign w:val="center"/>
          </w:tcPr>
          <w:p w14:paraId="7C0F89BD" w14:textId="77777777" w:rsidR="00AD0A4C" w:rsidRPr="00D4062A" w:rsidRDefault="00AD0A4C" w:rsidP="00AD0A4C">
            <w:pPr>
              <w:ind w:right="-72"/>
              <w:jc w:val="right"/>
              <w:rPr>
                <w:rFonts w:ascii="Arial" w:hAnsi="Arial" w:cs="Arial"/>
                <w:color w:val="000000"/>
                <w:sz w:val="18"/>
                <w:szCs w:val="18"/>
              </w:rPr>
            </w:pPr>
          </w:p>
        </w:tc>
        <w:tc>
          <w:tcPr>
            <w:tcW w:w="1485" w:type="dxa"/>
            <w:tcBorders>
              <w:top w:val="nil"/>
              <w:left w:val="nil"/>
              <w:right w:val="nil"/>
            </w:tcBorders>
            <w:vAlign w:val="center"/>
          </w:tcPr>
          <w:p w14:paraId="7B240CB2" w14:textId="77777777" w:rsidR="00AD0A4C" w:rsidRPr="00D4062A" w:rsidRDefault="00AD0A4C" w:rsidP="00AD0A4C">
            <w:pPr>
              <w:ind w:right="-72"/>
              <w:jc w:val="right"/>
              <w:rPr>
                <w:rFonts w:ascii="Arial" w:hAnsi="Arial" w:cs="Arial"/>
                <w:color w:val="000000"/>
                <w:sz w:val="18"/>
                <w:szCs w:val="18"/>
              </w:rPr>
            </w:pPr>
          </w:p>
        </w:tc>
        <w:tc>
          <w:tcPr>
            <w:tcW w:w="1485" w:type="dxa"/>
            <w:tcBorders>
              <w:top w:val="nil"/>
              <w:left w:val="nil"/>
              <w:right w:val="nil"/>
            </w:tcBorders>
            <w:vAlign w:val="center"/>
          </w:tcPr>
          <w:p w14:paraId="3107FE61" w14:textId="77777777" w:rsidR="00AD0A4C" w:rsidRPr="00D4062A" w:rsidRDefault="00AD0A4C" w:rsidP="00AD0A4C">
            <w:pPr>
              <w:ind w:right="-72"/>
              <w:jc w:val="right"/>
              <w:rPr>
                <w:rFonts w:ascii="Arial" w:hAnsi="Arial" w:cs="Arial"/>
                <w:color w:val="000000"/>
                <w:sz w:val="18"/>
                <w:szCs w:val="18"/>
              </w:rPr>
            </w:pPr>
          </w:p>
        </w:tc>
      </w:tr>
      <w:tr w:rsidR="00AD0A4C" w:rsidRPr="00D4062A" w14:paraId="45D798B0" w14:textId="77777777" w:rsidTr="00D748F0">
        <w:tc>
          <w:tcPr>
            <w:tcW w:w="3715" w:type="dxa"/>
            <w:tcBorders>
              <w:top w:val="nil"/>
              <w:left w:val="nil"/>
              <w:right w:val="nil"/>
            </w:tcBorders>
            <w:vAlign w:val="center"/>
          </w:tcPr>
          <w:p w14:paraId="68D2605B" w14:textId="77777777" w:rsidR="00AD0A4C" w:rsidRPr="00D4062A" w:rsidRDefault="00AD0A4C" w:rsidP="00AD0A4C">
            <w:pPr>
              <w:jc w:val="both"/>
              <w:rPr>
                <w:rFonts w:ascii="Arial" w:hAnsi="Arial" w:cs="Arial"/>
                <w:color w:val="000000"/>
                <w:sz w:val="18"/>
                <w:szCs w:val="18"/>
              </w:rPr>
            </w:pPr>
            <w:r w:rsidRPr="00D4062A">
              <w:rPr>
                <w:rFonts w:ascii="Arial" w:hAnsi="Arial" w:cs="Arial"/>
                <w:color w:val="000000"/>
                <w:sz w:val="18"/>
                <w:szCs w:val="18"/>
                <w:cs/>
              </w:rPr>
              <w:t xml:space="preserve">   </w:t>
            </w:r>
            <w:r w:rsidRPr="00D4062A">
              <w:rPr>
                <w:rFonts w:ascii="Arial" w:hAnsi="Arial" w:cs="Arial"/>
                <w:color w:val="000000"/>
                <w:sz w:val="18"/>
                <w:szCs w:val="18"/>
              </w:rPr>
              <w:t>during the year (Shares)</w:t>
            </w:r>
          </w:p>
        </w:tc>
        <w:tc>
          <w:tcPr>
            <w:tcW w:w="1440" w:type="dxa"/>
            <w:tcBorders>
              <w:top w:val="nil"/>
              <w:left w:val="nil"/>
              <w:bottom w:val="single" w:sz="4" w:space="0" w:color="auto"/>
              <w:right w:val="nil"/>
            </w:tcBorders>
            <w:vAlign w:val="center"/>
          </w:tcPr>
          <w:p w14:paraId="69C76570" w14:textId="0AED081F" w:rsidR="00AD0A4C" w:rsidRPr="00D4062A" w:rsidRDefault="0042204E"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940,000,000</w:t>
            </w:r>
          </w:p>
        </w:tc>
        <w:tc>
          <w:tcPr>
            <w:tcW w:w="1440" w:type="dxa"/>
            <w:tcBorders>
              <w:top w:val="nil"/>
              <w:left w:val="nil"/>
              <w:bottom w:val="single" w:sz="4" w:space="0" w:color="auto"/>
              <w:right w:val="nil"/>
            </w:tcBorders>
            <w:vAlign w:val="center"/>
          </w:tcPr>
          <w:p w14:paraId="218B667C" w14:textId="6A484551" w:rsidR="00AD0A4C" w:rsidRPr="00D4062A" w:rsidRDefault="00AD0A4C"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940,000,000</w:t>
            </w:r>
          </w:p>
        </w:tc>
        <w:tc>
          <w:tcPr>
            <w:tcW w:w="1485" w:type="dxa"/>
            <w:tcBorders>
              <w:top w:val="nil"/>
              <w:left w:val="nil"/>
              <w:bottom w:val="single" w:sz="4" w:space="0" w:color="auto"/>
              <w:right w:val="nil"/>
            </w:tcBorders>
            <w:vAlign w:val="center"/>
          </w:tcPr>
          <w:p w14:paraId="7BE772FE" w14:textId="32906835" w:rsidR="00AD0A4C" w:rsidRPr="00D4062A" w:rsidRDefault="0042204E"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940,000,000</w:t>
            </w:r>
          </w:p>
        </w:tc>
        <w:tc>
          <w:tcPr>
            <w:tcW w:w="1485" w:type="dxa"/>
            <w:tcBorders>
              <w:top w:val="nil"/>
              <w:left w:val="nil"/>
              <w:bottom w:val="single" w:sz="4" w:space="0" w:color="auto"/>
              <w:right w:val="nil"/>
            </w:tcBorders>
            <w:vAlign w:val="center"/>
          </w:tcPr>
          <w:p w14:paraId="79337334" w14:textId="76787E0C" w:rsidR="00AD0A4C" w:rsidRPr="00D4062A" w:rsidRDefault="00AD0A4C"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940,000,000</w:t>
            </w:r>
          </w:p>
        </w:tc>
      </w:tr>
      <w:tr w:rsidR="00AD0A4C" w:rsidRPr="00D4062A" w14:paraId="492CBD7E" w14:textId="77777777" w:rsidTr="00D748F0">
        <w:tc>
          <w:tcPr>
            <w:tcW w:w="3715" w:type="dxa"/>
            <w:tcBorders>
              <w:top w:val="nil"/>
              <w:left w:val="nil"/>
              <w:right w:val="nil"/>
            </w:tcBorders>
            <w:vAlign w:val="center"/>
          </w:tcPr>
          <w:p w14:paraId="7B096915" w14:textId="77777777" w:rsidR="00AD0A4C" w:rsidRPr="00D4062A" w:rsidRDefault="00AD0A4C" w:rsidP="00AD0A4C">
            <w:pPr>
              <w:rPr>
                <w:rFonts w:ascii="Arial" w:hAnsi="Arial" w:cs="Arial"/>
                <w:color w:val="000000"/>
                <w:sz w:val="18"/>
                <w:szCs w:val="18"/>
              </w:rPr>
            </w:pPr>
          </w:p>
        </w:tc>
        <w:tc>
          <w:tcPr>
            <w:tcW w:w="1440" w:type="dxa"/>
            <w:tcBorders>
              <w:top w:val="single" w:sz="4" w:space="0" w:color="auto"/>
              <w:left w:val="nil"/>
              <w:right w:val="nil"/>
            </w:tcBorders>
            <w:vAlign w:val="center"/>
          </w:tcPr>
          <w:p w14:paraId="33113FF8" w14:textId="77777777" w:rsidR="00AD0A4C" w:rsidRPr="00D4062A" w:rsidRDefault="00AD0A4C" w:rsidP="00AD0A4C">
            <w:pPr>
              <w:rPr>
                <w:rFonts w:ascii="Arial" w:hAnsi="Arial" w:cs="Arial"/>
                <w:color w:val="000000"/>
                <w:sz w:val="18"/>
                <w:szCs w:val="18"/>
              </w:rPr>
            </w:pPr>
          </w:p>
        </w:tc>
        <w:tc>
          <w:tcPr>
            <w:tcW w:w="1440" w:type="dxa"/>
            <w:tcBorders>
              <w:top w:val="single" w:sz="4" w:space="0" w:color="auto"/>
              <w:left w:val="nil"/>
              <w:right w:val="nil"/>
            </w:tcBorders>
            <w:vAlign w:val="center"/>
          </w:tcPr>
          <w:p w14:paraId="37CFD1F4" w14:textId="77777777" w:rsidR="00AD0A4C" w:rsidRPr="00D4062A" w:rsidRDefault="00AD0A4C" w:rsidP="00AD0A4C">
            <w:pPr>
              <w:rPr>
                <w:rFonts w:ascii="Arial" w:hAnsi="Arial" w:cs="Arial"/>
                <w:color w:val="000000"/>
                <w:sz w:val="18"/>
                <w:szCs w:val="18"/>
              </w:rPr>
            </w:pPr>
          </w:p>
        </w:tc>
        <w:tc>
          <w:tcPr>
            <w:tcW w:w="1485" w:type="dxa"/>
            <w:tcBorders>
              <w:top w:val="single" w:sz="4" w:space="0" w:color="auto"/>
              <w:left w:val="nil"/>
              <w:right w:val="nil"/>
            </w:tcBorders>
            <w:vAlign w:val="center"/>
          </w:tcPr>
          <w:p w14:paraId="3AB654B5" w14:textId="77777777" w:rsidR="00AD0A4C" w:rsidRPr="00D4062A" w:rsidRDefault="00AD0A4C" w:rsidP="00AD0A4C">
            <w:pPr>
              <w:rPr>
                <w:rFonts w:ascii="Arial" w:hAnsi="Arial" w:cs="Arial"/>
                <w:color w:val="000000"/>
                <w:sz w:val="18"/>
                <w:szCs w:val="18"/>
              </w:rPr>
            </w:pPr>
          </w:p>
        </w:tc>
        <w:tc>
          <w:tcPr>
            <w:tcW w:w="1485" w:type="dxa"/>
            <w:tcBorders>
              <w:top w:val="single" w:sz="4" w:space="0" w:color="auto"/>
              <w:left w:val="nil"/>
              <w:right w:val="nil"/>
            </w:tcBorders>
            <w:vAlign w:val="center"/>
          </w:tcPr>
          <w:p w14:paraId="7FDC8023" w14:textId="77777777" w:rsidR="00AD0A4C" w:rsidRPr="00D4062A" w:rsidRDefault="00AD0A4C" w:rsidP="00AD0A4C">
            <w:pPr>
              <w:rPr>
                <w:rFonts w:ascii="Arial" w:hAnsi="Arial" w:cs="Arial"/>
                <w:color w:val="000000"/>
                <w:sz w:val="18"/>
                <w:szCs w:val="18"/>
              </w:rPr>
            </w:pPr>
          </w:p>
        </w:tc>
      </w:tr>
      <w:tr w:rsidR="00AD0A4C" w:rsidRPr="00D4062A" w14:paraId="7DDD5A42" w14:textId="77777777" w:rsidTr="00D748F0">
        <w:tc>
          <w:tcPr>
            <w:tcW w:w="3715" w:type="dxa"/>
            <w:tcBorders>
              <w:top w:val="nil"/>
              <w:left w:val="nil"/>
              <w:right w:val="nil"/>
            </w:tcBorders>
            <w:vAlign w:val="center"/>
          </w:tcPr>
          <w:p w14:paraId="546E7180" w14:textId="0C022098" w:rsidR="00AD0A4C" w:rsidRPr="00D4062A" w:rsidRDefault="00AD0A4C" w:rsidP="00AD0A4C">
            <w:pPr>
              <w:jc w:val="both"/>
              <w:rPr>
                <w:rFonts w:ascii="Arial" w:hAnsi="Arial" w:cs="Arial"/>
                <w:color w:val="000000"/>
                <w:sz w:val="18"/>
                <w:szCs w:val="18"/>
                <w:lang w:val="en-GB"/>
              </w:rPr>
            </w:pPr>
            <w:r w:rsidRPr="00D4062A">
              <w:rPr>
                <w:rFonts w:ascii="Arial" w:hAnsi="Arial" w:cs="Arial"/>
                <w:color w:val="000000"/>
                <w:sz w:val="18"/>
                <w:szCs w:val="18"/>
              </w:rPr>
              <w:t xml:space="preserve">Basic earnings per share for </w:t>
            </w:r>
            <w:r w:rsidR="008B166C" w:rsidRPr="00D4062A">
              <w:rPr>
                <w:rFonts w:ascii="Arial" w:hAnsi="Arial" w:cs="Arial"/>
                <w:color w:val="000000"/>
                <w:sz w:val="18"/>
                <w:szCs w:val="18"/>
              </w:rPr>
              <w:t>the ordinary</w:t>
            </w:r>
          </w:p>
        </w:tc>
        <w:tc>
          <w:tcPr>
            <w:tcW w:w="1440" w:type="dxa"/>
            <w:tcBorders>
              <w:top w:val="nil"/>
              <w:left w:val="nil"/>
              <w:right w:val="nil"/>
            </w:tcBorders>
            <w:vAlign w:val="center"/>
          </w:tcPr>
          <w:p w14:paraId="2C051677" w14:textId="77777777" w:rsidR="00AD0A4C" w:rsidRPr="00D4062A" w:rsidRDefault="00AD0A4C" w:rsidP="00AD0A4C">
            <w:pPr>
              <w:ind w:right="-72"/>
              <w:jc w:val="right"/>
              <w:rPr>
                <w:rFonts w:ascii="Arial" w:hAnsi="Arial" w:cs="Arial"/>
                <w:color w:val="000000"/>
                <w:sz w:val="18"/>
                <w:szCs w:val="18"/>
              </w:rPr>
            </w:pPr>
          </w:p>
        </w:tc>
        <w:tc>
          <w:tcPr>
            <w:tcW w:w="1440" w:type="dxa"/>
            <w:tcBorders>
              <w:top w:val="nil"/>
              <w:left w:val="nil"/>
              <w:right w:val="nil"/>
            </w:tcBorders>
            <w:vAlign w:val="center"/>
          </w:tcPr>
          <w:p w14:paraId="5A3B9A56" w14:textId="77777777" w:rsidR="00AD0A4C" w:rsidRPr="00D4062A" w:rsidRDefault="00AD0A4C" w:rsidP="00AD0A4C">
            <w:pPr>
              <w:ind w:right="-72"/>
              <w:jc w:val="right"/>
              <w:rPr>
                <w:rFonts w:ascii="Arial" w:hAnsi="Arial" w:cs="Arial"/>
                <w:color w:val="000000"/>
                <w:sz w:val="18"/>
                <w:szCs w:val="18"/>
              </w:rPr>
            </w:pPr>
          </w:p>
        </w:tc>
        <w:tc>
          <w:tcPr>
            <w:tcW w:w="1485" w:type="dxa"/>
            <w:tcBorders>
              <w:top w:val="nil"/>
              <w:left w:val="nil"/>
              <w:right w:val="nil"/>
            </w:tcBorders>
            <w:vAlign w:val="center"/>
          </w:tcPr>
          <w:p w14:paraId="3B9CBD8B" w14:textId="77777777" w:rsidR="00AD0A4C" w:rsidRPr="00D4062A" w:rsidRDefault="00AD0A4C" w:rsidP="00AD0A4C">
            <w:pPr>
              <w:ind w:right="-72"/>
              <w:jc w:val="right"/>
              <w:rPr>
                <w:rFonts w:ascii="Arial" w:hAnsi="Arial" w:cs="Arial"/>
                <w:color w:val="000000"/>
                <w:sz w:val="18"/>
                <w:szCs w:val="18"/>
              </w:rPr>
            </w:pPr>
          </w:p>
        </w:tc>
        <w:tc>
          <w:tcPr>
            <w:tcW w:w="1485" w:type="dxa"/>
            <w:tcBorders>
              <w:top w:val="nil"/>
              <w:left w:val="nil"/>
              <w:right w:val="nil"/>
            </w:tcBorders>
            <w:vAlign w:val="center"/>
          </w:tcPr>
          <w:p w14:paraId="07205158" w14:textId="77777777" w:rsidR="00AD0A4C" w:rsidRPr="00D4062A" w:rsidRDefault="00AD0A4C" w:rsidP="00AD0A4C">
            <w:pPr>
              <w:ind w:right="-72"/>
              <w:jc w:val="right"/>
              <w:rPr>
                <w:rFonts w:ascii="Arial" w:hAnsi="Arial" w:cs="Arial"/>
                <w:color w:val="000000"/>
                <w:sz w:val="18"/>
                <w:szCs w:val="18"/>
              </w:rPr>
            </w:pPr>
          </w:p>
        </w:tc>
      </w:tr>
      <w:tr w:rsidR="00AD0A4C" w:rsidRPr="00D4062A" w14:paraId="6D45AEFB" w14:textId="77777777" w:rsidTr="00D748F0">
        <w:tc>
          <w:tcPr>
            <w:tcW w:w="3715" w:type="dxa"/>
            <w:tcBorders>
              <w:top w:val="nil"/>
              <w:left w:val="nil"/>
              <w:bottom w:val="nil"/>
              <w:right w:val="nil"/>
            </w:tcBorders>
            <w:vAlign w:val="center"/>
          </w:tcPr>
          <w:p w14:paraId="2FDC8625" w14:textId="48A923B0" w:rsidR="00AD0A4C" w:rsidRPr="00D4062A" w:rsidRDefault="00AD0A4C" w:rsidP="00AD0A4C">
            <w:pPr>
              <w:jc w:val="both"/>
              <w:rPr>
                <w:rFonts w:ascii="Arial" w:hAnsi="Arial" w:cs="Arial"/>
                <w:color w:val="000000"/>
                <w:sz w:val="18"/>
                <w:szCs w:val="18"/>
              </w:rPr>
            </w:pPr>
            <w:r w:rsidRPr="00D4062A">
              <w:rPr>
                <w:rFonts w:ascii="Arial" w:hAnsi="Arial" w:cs="Arial"/>
                <w:color w:val="000000"/>
                <w:sz w:val="18"/>
                <w:szCs w:val="18"/>
                <w:cs/>
              </w:rPr>
              <w:t xml:space="preserve"> </w:t>
            </w:r>
            <w:r w:rsidRPr="00D4062A">
              <w:rPr>
                <w:rFonts w:ascii="Arial" w:hAnsi="Arial" w:cs="Arial"/>
                <w:color w:val="000000"/>
                <w:sz w:val="18"/>
                <w:szCs w:val="18"/>
              </w:rPr>
              <w:t xml:space="preserve">  </w:t>
            </w:r>
            <w:proofErr w:type="gramStart"/>
            <w:r w:rsidR="00A07A4B" w:rsidRPr="00D4062A">
              <w:rPr>
                <w:rFonts w:ascii="Arial" w:hAnsi="Arial" w:cs="Arial"/>
                <w:color w:val="000000"/>
                <w:sz w:val="18"/>
                <w:szCs w:val="18"/>
              </w:rPr>
              <w:t>equity</w:t>
            </w:r>
            <w:proofErr w:type="gramEnd"/>
            <w:r w:rsidR="00A07A4B" w:rsidRPr="00D4062A">
              <w:rPr>
                <w:rFonts w:ascii="Arial" w:hAnsi="Arial" w:cs="Arial"/>
                <w:color w:val="000000"/>
                <w:sz w:val="18"/>
                <w:szCs w:val="18"/>
              </w:rPr>
              <w:t xml:space="preserve"> holders</w:t>
            </w:r>
            <w:r w:rsidRPr="00D4062A">
              <w:rPr>
                <w:rFonts w:ascii="Arial" w:hAnsi="Arial" w:cs="Arial"/>
                <w:color w:val="000000"/>
                <w:sz w:val="18"/>
                <w:szCs w:val="18"/>
              </w:rPr>
              <w:t xml:space="preserve"> of the </w:t>
            </w:r>
            <w:r w:rsidRPr="00D4062A">
              <w:rPr>
                <w:rFonts w:ascii="Arial" w:hAnsi="Arial" w:cs="Arial"/>
                <w:color w:val="000000"/>
                <w:sz w:val="18"/>
                <w:szCs w:val="18"/>
                <w:lang w:val="en-GB"/>
              </w:rPr>
              <w:t>Company</w:t>
            </w:r>
            <w:r w:rsidRPr="00D4062A">
              <w:rPr>
                <w:rFonts w:ascii="Arial" w:hAnsi="Arial" w:cs="Arial"/>
                <w:color w:val="000000"/>
                <w:sz w:val="18"/>
                <w:szCs w:val="18"/>
              </w:rPr>
              <w:t xml:space="preserve"> (Baht)</w:t>
            </w:r>
          </w:p>
        </w:tc>
        <w:tc>
          <w:tcPr>
            <w:tcW w:w="1440" w:type="dxa"/>
            <w:tcBorders>
              <w:top w:val="nil"/>
              <w:left w:val="nil"/>
              <w:bottom w:val="single" w:sz="4" w:space="0" w:color="auto"/>
              <w:right w:val="nil"/>
            </w:tcBorders>
          </w:tcPr>
          <w:p w14:paraId="3A131022" w14:textId="6ECDE526" w:rsidR="00AD0A4C" w:rsidRPr="00D4062A" w:rsidRDefault="00A6107D"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1.87</w:t>
            </w:r>
          </w:p>
        </w:tc>
        <w:tc>
          <w:tcPr>
            <w:tcW w:w="1440" w:type="dxa"/>
            <w:tcBorders>
              <w:top w:val="nil"/>
              <w:left w:val="nil"/>
              <w:bottom w:val="single" w:sz="4" w:space="0" w:color="auto"/>
              <w:right w:val="nil"/>
            </w:tcBorders>
          </w:tcPr>
          <w:p w14:paraId="085EC843" w14:textId="35041DD6" w:rsidR="00AD0A4C" w:rsidRPr="00D4062A" w:rsidRDefault="00AD0A4C"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1.35</w:t>
            </w:r>
          </w:p>
        </w:tc>
        <w:tc>
          <w:tcPr>
            <w:tcW w:w="1485" w:type="dxa"/>
            <w:tcBorders>
              <w:top w:val="nil"/>
              <w:left w:val="nil"/>
              <w:bottom w:val="single" w:sz="4" w:space="0" w:color="auto"/>
              <w:right w:val="nil"/>
            </w:tcBorders>
          </w:tcPr>
          <w:p w14:paraId="37357900" w14:textId="5F2490AC" w:rsidR="00AD0A4C" w:rsidRPr="00D4062A" w:rsidRDefault="003E396C"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1.71</w:t>
            </w:r>
          </w:p>
        </w:tc>
        <w:tc>
          <w:tcPr>
            <w:tcW w:w="1485" w:type="dxa"/>
            <w:tcBorders>
              <w:top w:val="nil"/>
              <w:left w:val="nil"/>
              <w:bottom w:val="single" w:sz="4" w:space="0" w:color="auto"/>
              <w:right w:val="nil"/>
            </w:tcBorders>
          </w:tcPr>
          <w:p w14:paraId="196FB37E" w14:textId="0433BCCB" w:rsidR="00AD0A4C" w:rsidRPr="00D4062A" w:rsidRDefault="00AD0A4C"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1.30</w:t>
            </w:r>
          </w:p>
        </w:tc>
      </w:tr>
    </w:tbl>
    <w:p w14:paraId="2556B498" w14:textId="77777777" w:rsidR="004D54C5" w:rsidRPr="00D4062A" w:rsidRDefault="004D54C5" w:rsidP="00B40750">
      <w:pPr>
        <w:jc w:val="both"/>
        <w:rPr>
          <w:rFonts w:ascii="Arial" w:hAnsi="Arial" w:cs="Arial"/>
          <w:color w:val="000000"/>
          <w:sz w:val="18"/>
          <w:szCs w:val="18"/>
          <w:lang w:val="en-GB"/>
        </w:rPr>
      </w:pPr>
    </w:p>
    <w:p w14:paraId="0A5AE3CB" w14:textId="6DE3F8DF" w:rsidR="00155EB9" w:rsidRPr="00D4062A" w:rsidRDefault="00155EB9" w:rsidP="00B40750">
      <w:pPr>
        <w:jc w:val="both"/>
        <w:rPr>
          <w:rFonts w:ascii="Arial" w:hAnsi="Arial" w:cs="Arial"/>
          <w:color w:val="000000"/>
          <w:sz w:val="18"/>
          <w:szCs w:val="18"/>
        </w:rPr>
      </w:pPr>
      <w:r w:rsidRPr="00D4062A">
        <w:rPr>
          <w:rFonts w:ascii="Arial" w:hAnsi="Arial" w:cs="Arial"/>
          <w:color w:val="000000"/>
          <w:sz w:val="18"/>
          <w:szCs w:val="18"/>
        </w:rPr>
        <w:t>There are no pote</w:t>
      </w:r>
      <w:r w:rsidR="00EB0334" w:rsidRPr="00D4062A">
        <w:rPr>
          <w:rFonts w:ascii="Arial" w:hAnsi="Arial" w:cs="Arial"/>
          <w:color w:val="000000"/>
          <w:sz w:val="18"/>
          <w:szCs w:val="18"/>
        </w:rPr>
        <w:t xml:space="preserve">ntial dilutive ordinary shares </w:t>
      </w:r>
      <w:r w:rsidRPr="00D4062A">
        <w:rPr>
          <w:rFonts w:ascii="Arial" w:hAnsi="Arial" w:cs="Arial"/>
          <w:color w:val="000000"/>
          <w:sz w:val="18"/>
          <w:szCs w:val="18"/>
        </w:rPr>
        <w:t xml:space="preserve">for </w:t>
      </w:r>
      <w:r w:rsidR="00E11D99" w:rsidRPr="00D4062A">
        <w:rPr>
          <w:rFonts w:ascii="Arial" w:hAnsi="Arial" w:cs="Arial"/>
          <w:color w:val="000000"/>
          <w:sz w:val="18"/>
          <w:szCs w:val="18"/>
        </w:rPr>
        <w:t xml:space="preserve">the years ended </w:t>
      </w:r>
      <w:r w:rsidR="00AD0A4C" w:rsidRPr="00D4062A">
        <w:rPr>
          <w:rFonts w:ascii="Arial" w:hAnsi="Arial" w:cs="Arial"/>
          <w:color w:val="000000"/>
          <w:sz w:val="18"/>
          <w:szCs w:val="18"/>
          <w:lang w:val="en-GB"/>
        </w:rPr>
        <w:t>31</w:t>
      </w:r>
      <w:r w:rsidR="00AE22B7" w:rsidRPr="00D4062A">
        <w:rPr>
          <w:rFonts w:ascii="Arial" w:hAnsi="Arial" w:cs="Arial"/>
          <w:color w:val="000000"/>
          <w:sz w:val="18"/>
          <w:szCs w:val="18"/>
          <w:lang w:val="en-GB"/>
        </w:rPr>
        <w:t xml:space="preserve"> December </w:t>
      </w:r>
      <w:r w:rsidR="00AD0A4C" w:rsidRPr="00D4062A">
        <w:rPr>
          <w:rFonts w:ascii="Arial" w:hAnsi="Arial" w:cs="Arial"/>
          <w:color w:val="000000"/>
          <w:sz w:val="18"/>
          <w:szCs w:val="18"/>
          <w:lang w:val="en-GB"/>
        </w:rPr>
        <w:t>2025</w:t>
      </w:r>
      <w:r w:rsidR="00AE22B7" w:rsidRPr="00D4062A">
        <w:rPr>
          <w:rFonts w:ascii="Arial" w:hAnsi="Arial" w:cs="Arial"/>
          <w:color w:val="000000"/>
          <w:sz w:val="18"/>
          <w:szCs w:val="18"/>
          <w:lang w:val="en-GB"/>
        </w:rPr>
        <w:t xml:space="preserve"> and </w:t>
      </w:r>
      <w:r w:rsidR="00AD0A4C" w:rsidRPr="00D4062A">
        <w:rPr>
          <w:rFonts w:ascii="Arial" w:hAnsi="Arial" w:cs="Arial"/>
          <w:color w:val="000000"/>
          <w:sz w:val="18"/>
          <w:szCs w:val="18"/>
          <w:lang w:val="en-GB"/>
        </w:rPr>
        <w:t>2024</w:t>
      </w:r>
      <w:r w:rsidRPr="00D4062A">
        <w:rPr>
          <w:rFonts w:ascii="Arial" w:hAnsi="Arial" w:cs="Arial"/>
          <w:color w:val="000000"/>
          <w:sz w:val="18"/>
          <w:szCs w:val="18"/>
        </w:rPr>
        <w:t>.</w:t>
      </w:r>
    </w:p>
    <w:p w14:paraId="735BFBEF" w14:textId="77777777" w:rsidR="001254B0" w:rsidRPr="00D4062A" w:rsidRDefault="001254B0" w:rsidP="00B40750">
      <w:pPr>
        <w:jc w:val="both"/>
        <w:rPr>
          <w:rFonts w:ascii="Arial" w:hAnsi="Arial" w:cs="Arial"/>
          <w:color w:val="000000"/>
          <w:sz w:val="18"/>
          <w:szCs w:val="18"/>
        </w:rPr>
      </w:pPr>
    </w:p>
    <w:p w14:paraId="128318B0" w14:textId="5700246B" w:rsidR="00A04BDB" w:rsidRPr="00D4062A" w:rsidRDefault="00A04BDB" w:rsidP="00B40750">
      <w:pPr>
        <w:jc w:val="both"/>
        <w:rPr>
          <w:rFonts w:ascii="Arial" w:hAnsi="Arial" w:cs="Arial"/>
          <w:color w:val="000000"/>
          <w:sz w:val="18"/>
          <w:szCs w:val="18"/>
        </w:rPr>
      </w:pPr>
    </w:p>
    <w:tbl>
      <w:tblPr>
        <w:tblW w:w="0" w:type="auto"/>
        <w:tblInd w:w="108" w:type="dxa"/>
        <w:tblLayout w:type="fixed"/>
        <w:tblLook w:val="04A0" w:firstRow="1" w:lastRow="0" w:firstColumn="1" w:lastColumn="0" w:noHBand="0" w:noVBand="1"/>
      </w:tblPr>
      <w:tblGrid>
        <w:gridCol w:w="9461"/>
      </w:tblGrid>
      <w:tr w:rsidR="0048798D" w:rsidRPr="00D4062A" w14:paraId="4616F11C" w14:textId="77777777" w:rsidTr="00D748F0">
        <w:trPr>
          <w:trHeight w:val="386"/>
        </w:trPr>
        <w:tc>
          <w:tcPr>
            <w:tcW w:w="9461" w:type="dxa"/>
            <w:vAlign w:val="center"/>
          </w:tcPr>
          <w:p w14:paraId="4CE9F2DD" w14:textId="348CBE1C" w:rsidR="0048798D" w:rsidRPr="00D4062A" w:rsidRDefault="00485A28"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rPr>
              <w:br w:type="page"/>
            </w:r>
            <w:r w:rsidR="00285725" w:rsidRPr="00D4062A">
              <w:rPr>
                <w:rFonts w:ascii="Arial" w:eastAsia="Arial Unicode MS" w:hAnsi="Arial" w:cs="Arial"/>
                <w:b/>
                <w:bCs/>
                <w:color w:val="000000"/>
                <w:sz w:val="18"/>
                <w:szCs w:val="18"/>
                <w:lang w:val="en-GB"/>
              </w:rPr>
              <w:t>2</w:t>
            </w:r>
            <w:r w:rsidR="00651C7F" w:rsidRPr="00D4062A">
              <w:rPr>
                <w:rFonts w:ascii="Arial" w:eastAsia="Arial Unicode MS" w:hAnsi="Arial" w:cs="Arial"/>
                <w:b/>
                <w:bCs/>
                <w:color w:val="000000"/>
                <w:sz w:val="18"/>
                <w:szCs w:val="18"/>
                <w:lang w:val="en-GB"/>
              </w:rPr>
              <w:t>8</w:t>
            </w:r>
            <w:r w:rsidR="00FB3E52" w:rsidRPr="00D4062A">
              <w:rPr>
                <w:rFonts w:ascii="Arial" w:eastAsia="Arial Unicode MS" w:hAnsi="Arial" w:cs="Arial"/>
                <w:b/>
                <w:bCs/>
                <w:color w:val="000000"/>
                <w:sz w:val="18"/>
                <w:szCs w:val="18"/>
              </w:rPr>
              <w:tab/>
              <w:t>Related party transactions</w:t>
            </w:r>
          </w:p>
        </w:tc>
      </w:tr>
    </w:tbl>
    <w:p w14:paraId="04788A06" w14:textId="1BA00899" w:rsidR="00284C67" w:rsidRPr="00D4062A" w:rsidRDefault="00284C67" w:rsidP="00FB3E52">
      <w:pPr>
        <w:jc w:val="both"/>
        <w:rPr>
          <w:rFonts w:ascii="Arial" w:hAnsi="Arial" w:cs="Arial"/>
          <w:color w:val="000000"/>
          <w:sz w:val="18"/>
          <w:szCs w:val="18"/>
          <w:cs/>
        </w:rPr>
      </w:pPr>
    </w:p>
    <w:p w14:paraId="1F53C506" w14:textId="7E897A30" w:rsidR="00284C67" w:rsidRPr="00D4062A" w:rsidRDefault="00353490" w:rsidP="00FB3E52">
      <w:pPr>
        <w:jc w:val="both"/>
        <w:rPr>
          <w:rFonts w:ascii="Arial" w:hAnsi="Arial" w:cs="Arial"/>
          <w:color w:val="000000"/>
          <w:sz w:val="18"/>
          <w:szCs w:val="18"/>
        </w:rPr>
      </w:pPr>
      <w:r w:rsidRPr="00D4062A">
        <w:rPr>
          <w:rFonts w:ascii="Arial" w:hAnsi="Arial" w:cs="Arial"/>
          <w:color w:val="000000"/>
          <w:sz w:val="18"/>
          <w:szCs w:val="18"/>
        </w:rPr>
        <w:t>M</w:t>
      </w:r>
      <w:r w:rsidR="00284C67" w:rsidRPr="00D4062A">
        <w:rPr>
          <w:rFonts w:ascii="Arial" w:hAnsi="Arial" w:cs="Arial"/>
          <w:color w:val="000000"/>
          <w:sz w:val="18"/>
          <w:szCs w:val="18"/>
        </w:rPr>
        <w:t>ajor shareholders</w:t>
      </w:r>
      <w:r w:rsidRPr="00D4062A">
        <w:rPr>
          <w:rFonts w:ascii="Arial" w:hAnsi="Arial" w:cs="Arial"/>
          <w:color w:val="000000"/>
          <w:sz w:val="18"/>
          <w:szCs w:val="18"/>
          <w:cs/>
        </w:rPr>
        <w:t xml:space="preserve"> </w:t>
      </w:r>
      <w:r w:rsidRPr="00D4062A">
        <w:rPr>
          <w:rFonts w:ascii="Arial" w:hAnsi="Arial" w:cs="Arial"/>
          <w:color w:val="000000"/>
          <w:sz w:val="18"/>
          <w:szCs w:val="18"/>
        </w:rPr>
        <w:t xml:space="preserve">of the Company are Mr. </w:t>
      </w:r>
      <w:proofErr w:type="spellStart"/>
      <w:r w:rsidRPr="00D4062A">
        <w:rPr>
          <w:rFonts w:ascii="Arial" w:hAnsi="Arial" w:cs="Arial"/>
          <w:color w:val="000000"/>
          <w:sz w:val="18"/>
          <w:szCs w:val="18"/>
        </w:rPr>
        <w:t>Apirag</w:t>
      </w:r>
      <w:proofErr w:type="spellEnd"/>
      <w:r w:rsidRPr="00D4062A">
        <w:rPr>
          <w:rFonts w:ascii="Arial" w:hAnsi="Arial" w:cs="Arial"/>
          <w:color w:val="000000"/>
          <w:sz w:val="18"/>
          <w:szCs w:val="18"/>
        </w:rPr>
        <w:t xml:space="preserve"> </w:t>
      </w:r>
      <w:proofErr w:type="spellStart"/>
      <w:r w:rsidRPr="00D4062A">
        <w:rPr>
          <w:rFonts w:ascii="Arial" w:hAnsi="Arial" w:cs="Arial"/>
          <w:color w:val="000000"/>
          <w:sz w:val="18"/>
          <w:szCs w:val="18"/>
        </w:rPr>
        <w:t>Vanich</w:t>
      </w:r>
      <w:proofErr w:type="spellEnd"/>
      <w:r w:rsidRPr="00D4062A">
        <w:rPr>
          <w:rFonts w:ascii="Arial" w:hAnsi="Arial" w:cs="Arial"/>
          <w:color w:val="000000"/>
          <w:sz w:val="18"/>
          <w:szCs w:val="18"/>
        </w:rPr>
        <w:t xml:space="preserve"> and member of his family</w:t>
      </w:r>
      <w:r w:rsidR="00D42B62" w:rsidRPr="00D4062A">
        <w:rPr>
          <w:rFonts w:ascii="Arial" w:hAnsi="Arial" w:cs="Arial"/>
          <w:color w:val="000000"/>
          <w:sz w:val="18"/>
          <w:szCs w:val="18"/>
        </w:rPr>
        <w:t>.</w:t>
      </w:r>
    </w:p>
    <w:p w14:paraId="6BBA3D89" w14:textId="77777777" w:rsidR="00A821F3" w:rsidRPr="00D4062A" w:rsidRDefault="00A821F3" w:rsidP="00FB3E52">
      <w:pPr>
        <w:jc w:val="both"/>
        <w:rPr>
          <w:rFonts w:ascii="Arial" w:hAnsi="Arial" w:cs="Arial"/>
          <w:color w:val="000000"/>
          <w:sz w:val="18"/>
          <w:szCs w:val="18"/>
          <w:cs/>
        </w:rPr>
      </w:pPr>
    </w:p>
    <w:p w14:paraId="62D7A01C" w14:textId="77777777" w:rsidR="00284C67" w:rsidRPr="00D4062A" w:rsidRDefault="00284C67" w:rsidP="00FB3E52">
      <w:pPr>
        <w:jc w:val="both"/>
        <w:rPr>
          <w:rFonts w:ascii="Arial" w:hAnsi="Arial" w:cs="Arial"/>
          <w:color w:val="000000"/>
          <w:sz w:val="18"/>
          <w:szCs w:val="18"/>
        </w:rPr>
      </w:pPr>
      <w:r w:rsidRPr="00D4062A">
        <w:rPr>
          <w:rFonts w:ascii="Arial" w:hAnsi="Arial" w:cs="Arial"/>
          <w:color w:val="000000"/>
          <w:sz w:val="18"/>
          <w:szCs w:val="18"/>
        </w:rPr>
        <w:t xml:space="preserve">The following </w:t>
      </w:r>
      <w:r w:rsidR="00F853B9" w:rsidRPr="00D4062A">
        <w:rPr>
          <w:rFonts w:ascii="Arial" w:hAnsi="Arial" w:cs="Arial"/>
          <w:color w:val="000000"/>
          <w:sz w:val="18"/>
          <w:szCs w:val="18"/>
        </w:rPr>
        <w:t xml:space="preserve">significant </w:t>
      </w:r>
      <w:r w:rsidRPr="00D4062A">
        <w:rPr>
          <w:rFonts w:ascii="Arial" w:hAnsi="Arial" w:cs="Arial"/>
          <w:color w:val="000000"/>
          <w:sz w:val="18"/>
          <w:szCs w:val="18"/>
        </w:rPr>
        <w:t>transactions were carried out with related parties:</w:t>
      </w:r>
    </w:p>
    <w:p w14:paraId="05264F62" w14:textId="77777777" w:rsidR="00A821F3" w:rsidRPr="00D4062A" w:rsidRDefault="00A821F3" w:rsidP="00FB3E52">
      <w:pPr>
        <w:jc w:val="both"/>
        <w:rPr>
          <w:rFonts w:ascii="Arial" w:hAnsi="Arial" w:cs="Arial"/>
          <w:color w:val="000000"/>
          <w:sz w:val="18"/>
          <w:szCs w:val="18"/>
        </w:rPr>
      </w:pPr>
    </w:p>
    <w:p w14:paraId="29C003B9" w14:textId="0FF45D35" w:rsidR="00284C67" w:rsidRPr="00D4062A" w:rsidRDefault="00DF6F95" w:rsidP="00F17DD1">
      <w:pPr>
        <w:numPr>
          <w:ilvl w:val="0"/>
          <w:numId w:val="5"/>
        </w:numPr>
        <w:tabs>
          <w:tab w:val="left" w:pos="540"/>
        </w:tabs>
        <w:ind w:left="540" w:hanging="540"/>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rPr>
        <w:t>Transactions with rela</w:t>
      </w:r>
      <w:r w:rsidR="0073745E" w:rsidRPr="00D4062A">
        <w:rPr>
          <w:rFonts w:ascii="Arial" w:eastAsia="Arial Unicode MS" w:hAnsi="Arial" w:cs="Arial"/>
          <w:b/>
          <w:bCs/>
          <w:color w:val="000000"/>
          <w:sz w:val="18"/>
          <w:szCs w:val="18"/>
        </w:rPr>
        <w:t>ted parties</w:t>
      </w:r>
    </w:p>
    <w:p w14:paraId="465B8E9F" w14:textId="77777777" w:rsidR="003E3FEF" w:rsidRPr="00D4062A" w:rsidRDefault="003E3FEF" w:rsidP="00B50FF0">
      <w:pPr>
        <w:jc w:val="both"/>
        <w:rPr>
          <w:rFonts w:ascii="Arial" w:hAnsi="Arial" w:cs="Arial"/>
          <w:color w:val="000000"/>
          <w:sz w:val="18"/>
          <w:szCs w:val="18"/>
          <w:lang w:val="en-GB"/>
        </w:rPr>
      </w:pPr>
    </w:p>
    <w:tbl>
      <w:tblPr>
        <w:tblW w:w="9540" w:type="dxa"/>
        <w:tblInd w:w="18" w:type="dxa"/>
        <w:tblLayout w:type="fixed"/>
        <w:tblLook w:val="0000" w:firstRow="0" w:lastRow="0" w:firstColumn="0" w:lastColumn="0" w:noHBand="0" w:noVBand="0"/>
      </w:tblPr>
      <w:tblGrid>
        <w:gridCol w:w="3780"/>
        <w:gridCol w:w="1440"/>
        <w:gridCol w:w="1440"/>
        <w:gridCol w:w="1440"/>
        <w:gridCol w:w="1440"/>
      </w:tblGrid>
      <w:tr w:rsidR="00231EF8" w:rsidRPr="00D4062A" w14:paraId="7581AAE2" w14:textId="77777777" w:rsidTr="00D748F0">
        <w:tc>
          <w:tcPr>
            <w:tcW w:w="3780" w:type="dxa"/>
            <w:tcBorders>
              <w:top w:val="nil"/>
              <w:left w:val="nil"/>
              <w:right w:val="nil"/>
            </w:tcBorders>
          </w:tcPr>
          <w:p w14:paraId="417B4F5D" w14:textId="77777777" w:rsidR="00284C67" w:rsidRPr="00D4062A" w:rsidRDefault="00284C67" w:rsidP="0036087C">
            <w:pPr>
              <w:autoSpaceDE/>
              <w:autoSpaceDN/>
              <w:ind w:left="526"/>
              <w:rPr>
                <w:rFonts w:ascii="Arial" w:hAnsi="Arial" w:cs="Arial"/>
                <w:b/>
                <w:bCs/>
                <w:color w:val="000000"/>
                <w:sz w:val="18"/>
                <w:szCs w:val="18"/>
                <w:lang w:val="en-GB"/>
              </w:rPr>
            </w:pPr>
          </w:p>
        </w:tc>
        <w:tc>
          <w:tcPr>
            <w:tcW w:w="2880" w:type="dxa"/>
            <w:gridSpan w:val="2"/>
            <w:tcBorders>
              <w:left w:val="nil"/>
              <w:bottom w:val="single" w:sz="4" w:space="0" w:color="auto"/>
              <w:right w:val="nil"/>
            </w:tcBorders>
            <w:vAlign w:val="center"/>
          </w:tcPr>
          <w:p w14:paraId="32A08850" w14:textId="77777777" w:rsidR="00284C67" w:rsidRPr="00D4062A" w:rsidRDefault="00284C67" w:rsidP="00B33AA0">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539A439F" w14:textId="77777777" w:rsidR="00284C67" w:rsidRPr="00D4062A" w:rsidRDefault="00284C67" w:rsidP="00B33AA0">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vAlign w:val="center"/>
          </w:tcPr>
          <w:p w14:paraId="60210D71" w14:textId="77777777" w:rsidR="00284C67" w:rsidRPr="00D4062A" w:rsidRDefault="00284C67" w:rsidP="00B33AA0">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6F0D8A5B" w14:textId="77777777" w:rsidR="00284C67" w:rsidRPr="00D4062A" w:rsidRDefault="00284C67" w:rsidP="00B33AA0">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231EF8" w:rsidRPr="00D4062A" w14:paraId="08139FB3" w14:textId="77777777" w:rsidTr="00D748F0">
        <w:tc>
          <w:tcPr>
            <w:tcW w:w="3780" w:type="dxa"/>
            <w:tcBorders>
              <w:top w:val="nil"/>
              <w:left w:val="nil"/>
              <w:right w:val="nil"/>
            </w:tcBorders>
          </w:tcPr>
          <w:p w14:paraId="0A859A9D" w14:textId="77777777" w:rsidR="00E77A7D" w:rsidRPr="00D4062A" w:rsidRDefault="00E77A7D" w:rsidP="00E77A7D">
            <w:pPr>
              <w:pStyle w:val="a"/>
              <w:tabs>
                <w:tab w:val="right" w:pos="9000"/>
              </w:tabs>
              <w:ind w:left="526" w:right="0"/>
              <w:jc w:val="both"/>
              <w:rPr>
                <w:rFonts w:ascii="Arial" w:hAnsi="Arial" w:cs="Arial"/>
                <w:b/>
                <w:bCs/>
                <w:color w:val="000000"/>
                <w:sz w:val="18"/>
                <w:szCs w:val="18"/>
                <w:lang w:val="en-GB"/>
              </w:rPr>
            </w:pPr>
          </w:p>
        </w:tc>
        <w:tc>
          <w:tcPr>
            <w:tcW w:w="1440" w:type="dxa"/>
            <w:tcBorders>
              <w:top w:val="single" w:sz="4" w:space="0" w:color="auto"/>
              <w:left w:val="nil"/>
              <w:right w:val="nil"/>
            </w:tcBorders>
            <w:vAlign w:val="bottom"/>
          </w:tcPr>
          <w:p w14:paraId="42892BE9" w14:textId="7D73A084"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2366704C" w14:textId="7FC4BBE2"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440" w:type="dxa"/>
            <w:tcBorders>
              <w:top w:val="single" w:sz="4" w:space="0" w:color="auto"/>
              <w:left w:val="nil"/>
              <w:right w:val="nil"/>
            </w:tcBorders>
            <w:vAlign w:val="bottom"/>
          </w:tcPr>
          <w:p w14:paraId="2BEEE79B" w14:textId="10A83773"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0737F08A" w14:textId="04260042"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231EF8" w:rsidRPr="00D4062A" w14:paraId="38A06DB9" w14:textId="77777777" w:rsidTr="00D748F0">
        <w:tc>
          <w:tcPr>
            <w:tcW w:w="3780" w:type="dxa"/>
            <w:tcBorders>
              <w:top w:val="nil"/>
              <w:left w:val="nil"/>
              <w:right w:val="nil"/>
            </w:tcBorders>
          </w:tcPr>
          <w:p w14:paraId="73E24707" w14:textId="77777777" w:rsidR="00BB26EE" w:rsidRPr="00D4062A" w:rsidRDefault="00BB26EE" w:rsidP="00BB26EE">
            <w:pPr>
              <w:pStyle w:val="a"/>
              <w:tabs>
                <w:tab w:val="right" w:pos="9000"/>
              </w:tabs>
              <w:ind w:left="526" w:right="0"/>
              <w:jc w:val="both"/>
              <w:rPr>
                <w:rFonts w:ascii="Arial" w:hAnsi="Arial" w:cs="Arial"/>
                <w:b/>
                <w:bCs/>
                <w:color w:val="000000"/>
                <w:sz w:val="18"/>
                <w:szCs w:val="18"/>
                <w:lang w:val="en-GB"/>
              </w:rPr>
            </w:pPr>
          </w:p>
        </w:tc>
        <w:tc>
          <w:tcPr>
            <w:tcW w:w="1440" w:type="dxa"/>
            <w:tcBorders>
              <w:top w:val="nil"/>
              <w:left w:val="nil"/>
              <w:bottom w:val="single" w:sz="4" w:space="0" w:color="auto"/>
              <w:right w:val="nil"/>
            </w:tcBorders>
            <w:vAlign w:val="center"/>
          </w:tcPr>
          <w:p w14:paraId="4ACBCFCD"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07EFD9D9"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1784FC4D"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63CFDEBA"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AD0A4C" w:rsidRPr="00D4062A" w14:paraId="130A0701" w14:textId="77777777" w:rsidTr="00D748F0">
        <w:tc>
          <w:tcPr>
            <w:tcW w:w="3780" w:type="dxa"/>
            <w:tcBorders>
              <w:top w:val="nil"/>
              <w:left w:val="nil"/>
              <w:right w:val="nil"/>
            </w:tcBorders>
            <w:vAlign w:val="center"/>
          </w:tcPr>
          <w:p w14:paraId="7D9E181D" w14:textId="77777777" w:rsidR="00AD0A4C" w:rsidRPr="00D4062A" w:rsidRDefault="00AD0A4C" w:rsidP="00AD0A4C">
            <w:pPr>
              <w:ind w:left="526"/>
              <w:rPr>
                <w:rFonts w:ascii="Arial" w:hAnsi="Arial" w:cs="Arial"/>
                <w:color w:val="000000"/>
                <w:sz w:val="18"/>
                <w:szCs w:val="18"/>
              </w:rPr>
            </w:pPr>
          </w:p>
        </w:tc>
        <w:tc>
          <w:tcPr>
            <w:tcW w:w="1440" w:type="dxa"/>
            <w:tcBorders>
              <w:top w:val="single" w:sz="4" w:space="0" w:color="auto"/>
              <w:left w:val="nil"/>
              <w:right w:val="nil"/>
            </w:tcBorders>
            <w:vAlign w:val="center"/>
          </w:tcPr>
          <w:p w14:paraId="350FFC6F" w14:textId="77777777" w:rsidR="00AD0A4C" w:rsidRPr="00D4062A" w:rsidRDefault="00AD0A4C" w:rsidP="00AD0A4C">
            <w:pPr>
              <w:rPr>
                <w:rFonts w:ascii="Arial" w:hAnsi="Arial" w:cs="Arial"/>
                <w:color w:val="000000"/>
                <w:sz w:val="18"/>
                <w:szCs w:val="18"/>
              </w:rPr>
            </w:pPr>
          </w:p>
        </w:tc>
        <w:tc>
          <w:tcPr>
            <w:tcW w:w="1440" w:type="dxa"/>
            <w:tcBorders>
              <w:top w:val="single" w:sz="4" w:space="0" w:color="auto"/>
              <w:left w:val="nil"/>
              <w:right w:val="nil"/>
            </w:tcBorders>
            <w:vAlign w:val="center"/>
          </w:tcPr>
          <w:p w14:paraId="4153F761" w14:textId="77777777" w:rsidR="00AD0A4C" w:rsidRPr="00D4062A" w:rsidRDefault="00AD0A4C" w:rsidP="00AD0A4C">
            <w:pPr>
              <w:rPr>
                <w:rFonts w:ascii="Arial" w:hAnsi="Arial" w:cs="Arial"/>
                <w:color w:val="000000"/>
                <w:sz w:val="18"/>
                <w:szCs w:val="18"/>
              </w:rPr>
            </w:pPr>
          </w:p>
        </w:tc>
        <w:tc>
          <w:tcPr>
            <w:tcW w:w="1440" w:type="dxa"/>
            <w:tcBorders>
              <w:top w:val="single" w:sz="4" w:space="0" w:color="auto"/>
              <w:left w:val="nil"/>
              <w:right w:val="nil"/>
            </w:tcBorders>
            <w:vAlign w:val="center"/>
          </w:tcPr>
          <w:p w14:paraId="4D4621E6" w14:textId="77777777" w:rsidR="00AD0A4C" w:rsidRPr="00D4062A" w:rsidRDefault="00AD0A4C" w:rsidP="00AD0A4C">
            <w:pPr>
              <w:rPr>
                <w:rFonts w:ascii="Arial" w:hAnsi="Arial" w:cs="Arial"/>
                <w:color w:val="000000"/>
                <w:sz w:val="18"/>
                <w:szCs w:val="18"/>
              </w:rPr>
            </w:pPr>
          </w:p>
        </w:tc>
        <w:tc>
          <w:tcPr>
            <w:tcW w:w="1440" w:type="dxa"/>
            <w:tcBorders>
              <w:top w:val="single" w:sz="4" w:space="0" w:color="auto"/>
              <w:left w:val="nil"/>
              <w:right w:val="nil"/>
            </w:tcBorders>
            <w:vAlign w:val="center"/>
          </w:tcPr>
          <w:p w14:paraId="168F5058" w14:textId="77777777" w:rsidR="00AD0A4C" w:rsidRPr="00D4062A" w:rsidRDefault="00AD0A4C" w:rsidP="00AD0A4C">
            <w:pPr>
              <w:rPr>
                <w:rFonts w:ascii="Arial" w:hAnsi="Arial" w:cs="Arial"/>
                <w:color w:val="000000"/>
                <w:sz w:val="18"/>
                <w:szCs w:val="18"/>
              </w:rPr>
            </w:pPr>
          </w:p>
        </w:tc>
      </w:tr>
      <w:tr w:rsidR="00AD0A4C" w:rsidRPr="00D4062A" w14:paraId="2A6B5320" w14:textId="77777777" w:rsidTr="00034BE5">
        <w:tc>
          <w:tcPr>
            <w:tcW w:w="3780" w:type="dxa"/>
            <w:tcBorders>
              <w:top w:val="nil"/>
              <w:left w:val="nil"/>
              <w:right w:val="nil"/>
            </w:tcBorders>
          </w:tcPr>
          <w:p w14:paraId="02BB6C56" w14:textId="77777777" w:rsidR="00AD0A4C" w:rsidRPr="00D4062A" w:rsidRDefault="00AD0A4C" w:rsidP="00AD0A4C">
            <w:pPr>
              <w:ind w:left="526"/>
              <w:jc w:val="both"/>
              <w:rPr>
                <w:rFonts w:ascii="Arial" w:hAnsi="Arial" w:cs="Arial"/>
                <w:b/>
                <w:bCs/>
                <w:color w:val="000000"/>
                <w:sz w:val="18"/>
                <w:szCs w:val="18"/>
                <w:lang w:val="en-GB"/>
              </w:rPr>
            </w:pPr>
            <w:r w:rsidRPr="00D4062A">
              <w:rPr>
                <w:rFonts w:ascii="Arial" w:hAnsi="Arial" w:cs="Arial"/>
                <w:b/>
                <w:bCs/>
                <w:color w:val="000000"/>
                <w:sz w:val="18"/>
                <w:szCs w:val="18"/>
                <w:lang w:val="en-GB"/>
              </w:rPr>
              <w:t>Other income</w:t>
            </w:r>
          </w:p>
        </w:tc>
        <w:tc>
          <w:tcPr>
            <w:tcW w:w="1440" w:type="dxa"/>
            <w:tcBorders>
              <w:top w:val="nil"/>
              <w:left w:val="nil"/>
              <w:right w:val="nil"/>
            </w:tcBorders>
          </w:tcPr>
          <w:p w14:paraId="6B37D0D8" w14:textId="77777777" w:rsidR="00AD0A4C" w:rsidRPr="00D4062A" w:rsidRDefault="00AD0A4C" w:rsidP="00AD0A4C">
            <w:pPr>
              <w:ind w:right="-72"/>
              <w:jc w:val="right"/>
              <w:rPr>
                <w:rFonts w:ascii="Arial" w:hAnsi="Arial" w:cs="Arial"/>
                <w:color w:val="000000"/>
                <w:sz w:val="18"/>
                <w:szCs w:val="18"/>
                <w:lang w:val="en-GB"/>
              </w:rPr>
            </w:pPr>
          </w:p>
        </w:tc>
        <w:tc>
          <w:tcPr>
            <w:tcW w:w="1440" w:type="dxa"/>
            <w:tcBorders>
              <w:top w:val="nil"/>
              <w:left w:val="nil"/>
              <w:right w:val="nil"/>
            </w:tcBorders>
          </w:tcPr>
          <w:p w14:paraId="5753D1C0" w14:textId="77777777" w:rsidR="00AD0A4C" w:rsidRPr="00D4062A" w:rsidRDefault="00AD0A4C" w:rsidP="00AD0A4C">
            <w:pPr>
              <w:ind w:right="-72"/>
              <w:jc w:val="right"/>
              <w:rPr>
                <w:rFonts w:ascii="Arial" w:hAnsi="Arial" w:cs="Arial"/>
                <w:color w:val="000000"/>
                <w:sz w:val="18"/>
                <w:szCs w:val="18"/>
                <w:lang w:val="en-GB"/>
              </w:rPr>
            </w:pPr>
          </w:p>
        </w:tc>
        <w:tc>
          <w:tcPr>
            <w:tcW w:w="1440" w:type="dxa"/>
            <w:tcBorders>
              <w:top w:val="nil"/>
              <w:left w:val="nil"/>
              <w:right w:val="nil"/>
            </w:tcBorders>
          </w:tcPr>
          <w:p w14:paraId="45A29714" w14:textId="77777777" w:rsidR="00AD0A4C" w:rsidRPr="00D4062A" w:rsidRDefault="00AD0A4C" w:rsidP="00AD0A4C">
            <w:pPr>
              <w:ind w:right="-72"/>
              <w:jc w:val="right"/>
              <w:rPr>
                <w:rFonts w:ascii="Arial" w:hAnsi="Arial" w:cs="Arial"/>
                <w:color w:val="000000"/>
                <w:sz w:val="18"/>
                <w:szCs w:val="18"/>
                <w:lang w:val="en-GB"/>
              </w:rPr>
            </w:pPr>
          </w:p>
        </w:tc>
        <w:tc>
          <w:tcPr>
            <w:tcW w:w="1440" w:type="dxa"/>
            <w:tcBorders>
              <w:top w:val="nil"/>
              <w:left w:val="nil"/>
              <w:right w:val="nil"/>
            </w:tcBorders>
          </w:tcPr>
          <w:p w14:paraId="098ABC6D" w14:textId="77777777" w:rsidR="00AD0A4C" w:rsidRPr="00D4062A" w:rsidRDefault="00AD0A4C" w:rsidP="00AD0A4C">
            <w:pPr>
              <w:ind w:right="-72"/>
              <w:jc w:val="right"/>
              <w:rPr>
                <w:rFonts w:ascii="Arial" w:hAnsi="Arial" w:cs="Arial"/>
                <w:color w:val="000000"/>
                <w:sz w:val="18"/>
                <w:szCs w:val="18"/>
                <w:lang w:val="en-GB"/>
              </w:rPr>
            </w:pPr>
          </w:p>
        </w:tc>
      </w:tr>
      <w:tr w:rsidR="00AD0A4C" w:rsidRPr="00D4062A" w14:paraId="5F7D9349" w14:textId="77777777" w:rsidTr="00034BE5">
        <w:tc>
          <w:tcPr>
            <w:tcW w:w="3780" w:type="dxa"/>
            <w:tcBorders>
              <w:top w:val="nil"/>
              <w:left w:val="nil"/>
              <w:right w:val="nil"/>
            </w:tcBorders>
          </w:tcPr>
          <w:p w14:paraId="7260CEEF" w14:textId="77777777" w:rsidR="00AD0A4C" w:rsidRPr="00D4062A" w:rsidRDefault="00AD0A4C" w:rsidP="00AD0A4C">
            <w:pPr>
              <w:ind w:left="526"/>
              <w:jc w:val="both"/>
              <w:rPr>
                <w:rFonts w:ascii="Arial" w:hAnsi="Arial" w:cs="Arial"/>
                <w:color w:val="000000"/>
                <w:sz w:val="18"/>
                <w:szCs w:val="18"/>
                <w:lang w:val="en-GB"/>
              </w:rPr>
            </w:pPr>
            <w:r w:rsidRPr="00D4062A">
              <w:rPr>
                <w:rFonts w:ascii="Arial" w:hAnsi="Arial" w:cs="Arial"/>
                <w:color w:val="000000"/>
                <w:sz w:val="18"/>
                <w:szCs w:val="18"/>
                <w:lang w:val="en-GB"/>
              </w:rPr>
              <w:t xml:space="preserve">   - Subsidiaries</w:t>
            </w:r>
          </w:p>
        </w:tc>
        <w:tc>
          <w:tcPr>
            <w:tcW w:w="1440" w:type="dxa"/>
            <w:tcBorders>
              <w:top w:val="nil"/>
              <w:left w:val="nil"/>
              <w:bottom w:val="single" w:sz="4" w:space="0" w:color="auto"/>
              <w:right w:val="nil"/>
            </w:tcBorders>
          </w:tcPr>
          <w:p w14:paraId="06EF9EA3" w14:textId="072F3EE0" w:rsidR="00AD0A4C" w:rsidRPr="00D4062A" w:rsidRDefault="007C7887"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40" w:type="dxa"/>
            <w:tcBorders>
              <w:top w:val="nil"/>
              <w:left w:val="nil"/>
              <w:bottom w:val="single" w:sz="4" w:space="0" w:color="auto"/>
              <w:right w:val="nil"/>
            </w:tcBorders>
          </w:tcPr>
          <w:p w14:paraId="31A597C7" w14:textId="1B06C8A7" w:rsidR="00AD0A4C" w:rsidRPr="00D4062A" w:rsidRDefault="00AD0A4C"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40" w:type="dxa"/>
            <w:tcBorders>
              <w:top w:val="nil"/>
              <w:left w:val="nil"/>
              <w:bottom w:val="single" w:sz="4" w:space="0" w:color="auto"/>
              <w:right w:val="nil"/>
            </w:tcBorders>
          </w:tcPr>
          <w:p w14:paraId="38BC687D" w14:textId="2B8BECAF" w:rsidR="00AD0A4C" w:rsidRPr="00D4062A" w:rsidRDefault="00E51D28" w:rsidP="00AD0A4C">
            <w:pPr>
              <w:ind w:right="-72"/>
              <w:jc w:val="right"/>
              <w:rPr>
                <w:rFonts w:ascii="Arial" w:hAnsi="Arial" w:cs="Arial"/>
                <w:color w:val="000000"/>
                <w:sz w:val="18"/>
                <w:szCs w:val="18"/>
                <w:lang w:val="en-GB"/>
              </w:rPr>
            </w:pPr>
            <w:r w:rsidRPr="00D4062A">
              <w:rPr>
                <w:rFonts w:ascii="Arial" w:hAnsi="Arial" w:cs="Arial"/>
                <w:color w:val="000000"/>
                <w:sz w:val="18"/>
                <w:szCs w:val="18"/>
              </w:rPr>
              <w:t>17,338</w:t>
            </w:r>
          </w:p>
        </w:tc>
        <w:tc>
          <w:tcPr>
            <w:tcW w:w="1440" w:type="dxa"/>
            <w:tcBorders>
              <w:top w:val="nil"/>
              <w:left w:val="nil"/>
              <w:bottom w:val="single" w:sz="4" w:space="0" w:color="auto"/>
              <w:right w:val="nil"/>
            </w:tcBorders>
          </w:tcPr>
          <w:p w14:paraId="2F0149EB" w14:textId="0263DA78" w:rsidR="00AD0A4C" w:rsidRPr="00D4062A" w:rsidRDefault="00AD0A4C"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11,174</w:t>
            </w:r>
          </w:p>
        </w:tc>
      </w:tr>
      <w:tr w:rsidR="00AD0A4C" w:rsidRPr="00D4062A" w14:paraId="619FEDE6" w14:textId="77777777" w:rsidTr="00034BE5">
        <w:tc>
          <w:tcPr>
            <w:tcW w:w="3780" w:type="dxa"/>
            <w:tcBorders>
              <w:top w:val="nil"/>
              <w:left w:val="nil"/>
              <w:right w:val="nil"/>
            </w:tcBorders>
            <w:vAlign w:val="center"/>
          </w:tcPr>
          <w:p w14:paraId="6F884C55" w14:textId="77777777" w:rsidR="00AD0A4C" w:rsidRPr="00D4062A" w:rsidRDefault="00AD0A4C" w:rsidP="00AD0A4C">
            <w:pPr>
              <w:ind w:left="526"/>
              <w:rPr>
                <w:rFonts w:ascii="Arial" w:hAnsi="Arial" w:cs="Arial"/>
                <w:color w:val="000000"/>
                <w:sz w:val="18"/>
                <w:szCs w:val="18"/>
              </w:rPr>
            </w:pPr>
          </w:p>
        </w:tc>
        <w:tc>
          <w:tcPr>
            <w:tcW w:w="1440" w:type="dxa"/>
            <w:tcBorders>
              <w:top w:val="single" w:sz="4" w:space="0" w:color="auto"/>
              <w:left w:val="nil"/>
              <w:right w:val="nil"/>
            </w:tcBorders>
            <w:vAlign w:val="center"/>
          </w:tcPr>
          <w:p w14:paraId="5AE53989" w14:textId="77777777" w:rsidR="00AD0A4C" w:rsidRPr="00D4062A" w:rsidRDefault="00AD0A4C" w:rsidP="00AD0A4C">
            <w:pPr>
              <w:ind w:right="-72"/>
              <w:jc w:val="right"/>
              <w:rPr>
                <w:rFonts w:ascii="Arial" w:hAnsi="Arial" w:cs="Arial"/>
                <w:color w:val="000000"/>
                <w:sz w:val="18"/>
                <w:szCs w:val="18"/>
                <w:lang w:val="en-GB"/>
              </w:rPr>
            </w:pPr>
          </w:p>
        </w:tc>
        <w:tc>
          <w:tcPr>
            <w:tcW w:w="1440" w:type="dxa"/>
            <w:tcBorders>
              <w:top w:val="single" w:sz="4" w:space="0" w:color="auto"/>
              <w:left w:val="nil"/>
              <w:right w:val="nil"/>
            </w:tcBorders>
            <w:vAlign w:val="center"/>
          </w:tcPr>
          <w:p w14:paraId="26DD22E6" w14:textId="77777777" w:rsidR="00AD0A4C" w:rsidRPr="00D4062A" w:rsidRDefault="00AD0A4C" w:rsidP="00AD0A4C">
            <w:pPr>
              <w:ind w:right="-72"/>
              <w:jc w:val="right"/>
              <w:rPr>
                <w:rFonts w:ascii="Arial" w:hAnsi="Arial" w:cs="Arial"/>
                <w:color w:val="000000"/>
                <w:sz w:val="18"/>
                <w:szCs w:val="18"/>
                <w:lang w:val="en-GB"/>
              </w:rPr>
            </w:pPr>
          </w:p>
        </w:tc>
        <w:tc>
          <w:tcPr>
            <w:tcW w:w="1440" w:type="dxa"/>
            <w:tcBorders>
              <w:top w:val="single" w:sz="4" w:space="0" w:color="auto"/>
              <w:left w:val="nil"/>
              <w:right w:val="nil"/>
            </w:tcBorders>
            <w:vAlign w:val="center"/>
          </w:tcPr>
          <w:p w14:paraId="0C909B23" w14:textId="77777777" w:rsidR="00AD0A4C" w:rsidRPr="00D4062A" w:rsidRDefault="00AD0A4C" w:rsidP="00AD0A4C">
            <w:pPr>
              <w:pStyle w:val="a"/>
              <w:ind w:right="-72"/>
              <w:jc w:val="right"/>
              <w:rPr>
                <w:rFonts w:ascii="Arial" w:hAnsi="Arial" w:cs="Arial"/>
                <w:color w:val="000000"/>
                <w:sz w:val="18"/>
                <w:szCs w:val="18"/>
                <w:lang w:val="en-GB"/>
              </w:rPr>
            </w:pPr>
          </w:p>
        </w:tc>
        <w:tc>
          <w:tcPr>
            <w:tcW w:w="1440" w:type="dxa"/>
            <w:tcBorders>
              <w:top w:val="single" w:sz="4" w:space="0" w:color="auto"/>
              <w:left w:val="nil"/>
              <w:right w:val="nil"/>
            </w:tcBorders>
            <w:vAlign w:val="center"/>
          </w:tcPr>
          <w:p w14:paraId="229C4F6E" w14:textId="77777777" w:rsidR="00AD0A4C" w:rsidRPr="00D4062A" w:rsidRDefault="00AD0A4C" w:rsidP="00AD0A4C">
            <w:pPr>
              <w:pStyle w:val="a"/>
              <w:ind w:right="-72"/>
              <w:jc w:val="right"/>
              <w:rPr>
                <w:rFonts w:ascii="Arial" w:hAnsi="Arial" w:cs="Arial"/>
                <w:color w:val="000000"/>
                <w:sz w:val="18"/>
                <w:szCs w:val="18"/>
                <w:lang w:val="en-GB"/>
              </w:rPr>
            </w:pPr>
          </w:p>
        </w:tc>
      </w:tr>
      <w:tr w:rsidR="00AD0A4C" w:rsidRPr="00D4062A" w14:paraId="100213D2" w14:textId="77777777" w:rsidTr="00034BE5">
        <w:tc>
          <w:tcPr>
            <w:tcW w:w="3780" w:type="dxa"/>
            <w:tcBorders>
              <w:top w:val="nil"/>
              <w:left w:val="nil"/>
              <w:right w:val="nil"/>
            </w:tcBorders>
          </w:tcPr>
          <w:p w14:paraId="4F768092" w14:textId="77777777" w:rsidR="00AD0A4C" w:rsidRPr="00D4062A" w:rsidRDefault="00AD0A4C" w:rsidP="00AD0A4C">
            <w:pPr>
              <w:ind w:left="526"/>
              <w:jc w:val="both"/>
              <w:rPr>
                <w:rFonts w:ascii="Arial" w:hAnsi="Arial" w:cs="Arial"/>
                <w:b/>
                <w:bCs/>
                <w:color w:val="000000"/>
                <w:sz w:val="18"/>
                <w:szCs w:val="18"/>
                <w:lang w:val="en-GB"/>
              </w:rPr>
            </w:pPr>
            <w:r w:rsidRPr="00D4062A">
              <w:rPr>
                <w:rFonts w:ascii="Arial" w:hAnsi="Arial" w:cs="Arial"/>
                <w:b/>
                <w:bCs/>
                <w:color w:val="000000"/>
                <w:sz w:val="18"/>
                <w:szCs w:val="18"/>
                <w:lang w:val="en-GB"/>
              </w:rPr>
              <w:t>Interest income</w:t>
            </w:r>
          </w:p>
        </w:tc>
        <w:tc>
          <w:tcPr>
            <w:tcW w:w="1440" w:type="dxa"/>
            <w:tcBorders>
              <w:top w:val="nil"/>
              <w:left w:val="nil"/>
              <w:right w:val="nil"/>
            </w:tcBorders>
          </w:tcPr>
          <w:p w14:paraId="102F5016" w14:textId="77777777" w:rsidR="00AD0A4C" w:rsidRPr="00D4062A" w:rsidRDefault="00AD0A4C" w:rsidP="00AD0A4C">
            <w:pPr>
              <w:ind w:right="-72"/>
              <w:jc w:val="right"/>
              <w:rPr>
                <w:rFonts w:ascii="Arial" w:hAnsi="Arial" w:cs="Arial"/>
                <w:color w:val="000000"/>
                <w:sz w:val="18"/>
                <w:szCs w:val="18"/>
                <w:lang w:val="en-GB"/>
              </w:rPr>
            </w:pPr>
          </w:p>
        </w:tc>
        <w:tc>
          <w:tcPr>
            <w:tcW w:w="1440" w:type="dxa"/>
            <w:tcBorders>
              <w:top w:val="nil"/>
              <w:left w:val="nil"/>
              <w:right w:val="nil"/>
            </w:tcBorders>
          </w:tcPr>
          <w:p w14:paraId="022016D1" w14:textId="77777777" w:rsidR="00AD0A4C" w:rsidRPr="00D4062A" w:rsidRDefault="00AD0A4C" w:rsidP="00AD0A4C">
            <w:pPr>
              <w:ind w:right="-72"/>
              <w:jc w:val="right"/>
              <w:rPr>
                <w:rFonts w:ascii="Arial" w:hAnsi="Arial" w:cs="Arial"/>
                <w:color w:val="000000"/>
                <w:sz w:val="18"/>
                <w:szCs w:val="18"/>
                <w:lang w:val="en-GB"/>
              </w:rPr>
            </w:pPr>
          </w:p>
        </w:tc>
        <w:tc>
          <w:tcPr>
            <w:tcW w:w="1440" w:type="dxa"/>
            <w:tcBorders>
              <w:top w:val="nil"/>
              <w:left w:val="nil"/>
              <w:right w:val="nil"/>
            </w:tcBorders>
          </w:tcPr>
          <w:p w14:paraId="2417F398" w14:textId="77777777" w:rsidR="00AD0A4C" w:rsidRPr="00D4062A" w:rsidRDefault="00AD0A4C" w:rsidP="00AD0A4C">
            <w:pPr>
              <w:pStyle w:val="a"/>
              <w:ind w:right="-72"/>
              <w:jc w:val="right"/>
              <w:rPr>
                <w:rFonts w:ascii="Arial" w:hAnsi="Arial" w:cs="Arial"/>
                <w:color w:val="000000"/>
                <w:sz w:val="18"/>
                <w:szCs w:val="18"/>
                <w:lang w:val="en-GB"/>
              </w:rPr>
            </w:pPr>
          </w:p>
        </w:tc>
        <w:tc>
          <w:tcPr>
            <w:tcW w:w="1440" w:type="dxa"/>
            <w:tcBorders>
              <w:top w:val="nil"/>
              <w:left w:val="nil"/>
              <w:right w:val="nil"/>
            </w:tcBorders>
          </w:tcPr>
          <w:p w14:paraId="45E8D361" w14:textId="77777777" w:rsidR="00AD0A4C" w:rsidRPr="00D4062A" w:rsidRDefault="00AD0A4C" w:rsidP="00AD0A4C">
            <w:pPr>
              <w:pStyle w:val="a"/>
              <w:ind w:right="-72"/>
              <w:jc w:val="right"/>
              <w:rPr>
                <w:rFonts w:ascii="Arial" w:hAnsi="Arial" w:cs="Arial"/>
                <w:color w:val="000000"/>
                <w:sz w:val="18"/>
                <w:szCs w:val="18"/>
                <w:lang w:val="en-GB"/>
              </w:rPr>
            </w:pPr>
          </w:p>
        </w:tc>
      </w:tr>
      <w:tr w:rsidR="00AD0A4C" w:rsidRPr="00D4062A" w14:paraId="1123D848" w14:textId="77777777" w:rsidTr="00034BE5">
        <w:tc>
          <w:tcPr>
            <w:tcW w:w="3780" w:type="dxa"/>
            <w:tcBorders>
              <w:top w:val="nil"/>
              <w:left w:val="nil"/>
              <w:right w:val="nil"/>
            </w:tcBorders>
          </w:tcPr>
          <w:p w14:paraId="3ABF2220" w14:textId="77777777" w:rsidR="00AD0A4C" w:rsidRPr="00D4062A" w:rsidRDefault="00AD0A4C" w:rsidP="00AD0A4C">
            <w:pPr>
              <w:ind w:left="526"/>
              <w:jc w:val="both"/>
              <w:rPr>
                <w:rFonts w:ascii="Arial" w:hAnsi="Arial" w:cs="Arial"/>
                <w:color w:val="000000"/>
                <w:sz w:val="18"/>
                <w:szCs w:val="18"/>
                <w:lang w:val="en-GB"/>
              </w:rPr>
            </w:pPr>
            <w:r w:rsidRPr="00D4062A">
              <w:rPr>
                <w:rFonts w:ascii="Arial" w:hAnsi="Arial" w:cs="Arial"/>
                <w:color w:val="000000"/>
                <w:sz w:val="18"/>
                <w:szCs w:val="18"/>
                <w:lang w:val="en-GB"/>
              </w:rPr>
              <w:t xml:space="preserve">   - Subsidiaries</w:t>
            </w:r>
          </w:p>
        </w:tc>
        <w:tc>
          <w:tcPr>
            <w:tcW w:w="1440" w:type="dxa"/>
            <w:tcBorders>
              <w:top w:val="nil"/>
              <w:left w:val="nil"/>
              <w:bottom w:val="single" w:sz="4" w:space="0" w:color="auto"/>
              <w:right w:val="nil"/>
            </w:tcBorders>
          </w:tcPr>
          <w:p w14:paraId="518D005D" w14:textId="3A8BC382" w:rsidR="00AD0A4C" w:rsidRPr="00D4062A" w:rsidRDefault="007C7887"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40" w:type="dxa"/>
            <w:tcBorders>
              <w:top w:val="nil"/>
              <w:left w:val="nil"/>
              <w:bottom w:val="single" w:sz="4" w:space="0" w:color="auto"/>
              <w:right w:val="nil"/>
            </w:tcBorders>
          </w:tcPr>
          <w:p w14:paraId="2953C85A" w14:textId="067193AF" w:rsidR="00AD0A4C" w:rsidRPr="00D4062A" w:rsidRDefault="00AD0A4C"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40" w:type="dxa"/>
            <w:tcBorders>
              <w:top w:val="nil"/>
              <w:left w:val="nil"/>
              <w:bottom w:val="single" w:sz="4" w:space="0" w:color="auto"/>
              <w:right w:val="nil"/>
            </w:tcBorders>
          </w:tcPr>
          <w:p w14:paraId="0E39F300" w14:textId="6D53424B" w:rsidR="00AD0A4C" w:rsidRPr="00D4062A" w:rsidRDefault="004471E9"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w:t>
            </w:r>
          </w:p>
        </w:tc>
        <w:tc>
          <w:tcPr>
            <w:tcW w:w="1440" w:type="dxa"/>
            <w:tcBorders>
              <w:top w:val="nil"/>
              <w:left w:val="nil"/>
              <w:bottom w:val="single" w:sz="4" w:space="0" w:color="auto"/>
              <w:right w:val="nil"/>
            </w:tcBorders>
          </w:tcPr>
          <w:p w14:paraId="602BF35B" w14:textId="0B785532" w:rsidR="00AD0A4C" w:rsidRPr="00D4062A" w:rsidRDefault="00AD0A4C"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2,870</w:t>
            </w:r>
          </w:p>
        </w:tc>
      </w:tr>
      <w:tr w:rsidR="00AD0A4C" w:rsidRPr="00D4062A" w14:paraId="3C0633B8" w14:textId="77777777" w:rsidTr="00034BE5">
        <w:tc>
          <w:tcPr>
            <w:tcW w:w="3780" w:type="dxa"/>
            <w:tcBorders>
              <w:top w:val="nil"/>
              <w:left w:val="nil"/>
              <w:right w:val="nil"/>
            </w:tcBorders>
            <w:vAlign w:val="center"/>
          </w:tcPr>
          <w:p w14:paraId="272CFD0D" w14:textId="77777777" w:rsidR="00AD0A4C" w:rsidRPr="00D4062A" w:rsidRDefault="00AD0A4C" w:rsidP="00AD0A4C">
            <w:pPr>
              <w:ind w:left="526"/>
              <w:rPr>
                <w:rFonts w:ascii="Arial" w:hAnsi="Arial" w:cs="Arial"/>
                <w:color w:val="000000"/>
                <w:sz w:val="18"/>
                <w:szCs w:val="18"/>
              </w:rPr>
            </w:pPr>
          </w:p>
        </w:tc>
        <w:tc>
          <w:tcPr>
            <w:tcW w:w="1440" w:type="dxa"/>
            <w:tcBorders>
              <w:top w:val="single" w:sz="4" w:space="0" w:color="auto"/>
              <w:left w:val="nil"/>
              <w:right w:val="nil"/>
            </w:tcBorders>
            <w:vAlign w:val="center"/>
          </w:tcPr>
          <w:p w14:paraId="03F4ACB9" w14:textId="77777777" w:rsidR="00AD0A4C" w:rsidRPr="00D4062A" w:rsidRDefault="00AD0A4C" w:rsidP="00AD0A4C">
            <w:pPr>
              <w:rPr>
                <w:rFonts w:ascii="Arial" w:hAnsi="Arial" w:cs="Arial"/>
                <w:color w:val="000000"/>
                <w:sz w:val="18"/>
                <w:szCs w:val="18"/>
              </w:rPr>
            </w:pPr>
          </w:p>
        </w:tc>
        <w:tc>
          <w:tcPr>
            <w:tcW w:w="1440" w:type="dxa"/>
            <w:tcBorders>
              <w:top w:val="single" w:sz="4" w:space="0" w:color="auto"/>
              <w:left w:val="nil"/>
              <w:right w:val="nil"/>
            </w:tcBorders>
            <w:vAlign w:val="center"/>
          </w:tcPr>
          <w:p w14:paraId="5C92F63E" w14:textId="77777777" w:rsidR="00AD0A4C" w:rsidRPr="00D4062A" w:rsidRDefault="00AD0A4C" w:rsidP="00AD0A4C">
            <w:pPr>
              <w:rPr>
                <w:rFonts w:ascii="Arial" w:hAnsi="Arial" w:cs="Arial"/>
                <w:color w:val="000000"/>
                <w:sz w:val="18"/>
                <w:szCs w:val="18"/>
              </w:rPr>
            </w:pPr>
          </w:p>
        </w:tc>
        <w:tc>
          <w:tcPr>
            <w:tcW w:w="1440" w:type="dxa"/>
            <w:tcBorders>
              <w:top w:val="single" w:sz="4" w:space="0" w:color="auto"/>
              <w:left w:val="nil"/>
              <w:right w:val="nil"/>
            </w:tcBorders>
            <w:vAlign w:val="center"/>
          </w:tcPr>
          <w:p w14:paraId="0CFD9BD7" w14:textId="77777777" w:rsidR="00AD0A4C" w:rsidRPr="00D4062A" w:rsidRDefault="00AD0A4C" w:rsidP="00AD0A4C">
            <w:pPr>
              <w:rPr>
                <w:rFonts w:ascii="Arial" w:hAnsi="Arial" w:cs="Arial"/>
                <w:color w:val="000000"/>
                <w:sz w:val="18"/>
                <w:szCs w:val="18"/>
              </w:rPr>
            </w:pPr>
          </w:p>
        </w:tc>
        <w:tc>
          <w:tcPr>
            <w:tcW w:w="1440" w:type="dxa"/>
            <w:tcBorders>
              <w:top w:val="single" w:sz="4" w:space="0" w:color="auto"/>
              <w:left w:val="nil"/>
              <w:right w:val="nil"/>
            </w:tcBorders>
            <w:vAlign w:val="center"/>
          </w:tcPr>
          <w:p w14:paraId="78504F7C" w14:textId="77777777" w:rsidR="00AD0A4C" w:rsidRPr="00D4062A" w:rsidRDefault="00AD0A4C" w:rsidP="00AD0A4C">
            <w:pPr>
              <w:rPr>
                <w:rFonts w:ascii="Arial" w:hAnsi="Arial" w:cs="Arial"/>
                <w:color w:val="000000"/>
                <w:sz w:val="18"/>
                <w:szCs w:val="18"/>
              </w:rPr>
            </w:pPr>
          </w:p>
        </w:tc>
      </w:tr>
      <w:tr w:rsidR="00AD0A4C" w:rsidRPr="00D4062A" w14:paraId="3894AF15" w14:textId="77777777" w:rsidTr="00D748F0">
        <w:tc>
          <w:tcPr>
            <w:tcW w:w="3780" w:type="dxa"/>
            <w:tcBorders>
              <w:top w:val="nil"/>
              <w:left w:val="nil"/>
              <w:right w:val="nil"/>
            </w:tcBorders>
          </w:tcPr>
          <w:p w14:paraId="54FAF46E" w14:textId="77777777" w:rsidR="00AD0A4C" w:rsidRPr="00D4062A" w:rsidRDefault="00AD0A4C" w:rsidP="00AD0A4C">
            <w:pPr>
              <w:ind w:left="526"/>
              <w:jc w:val="both"/>
              <w:rPr>
                <w:rFonts w:ascii="Arial" w:hAnsi="Arial" w:cs="Arial"/>
                <w:b/>
                <w:bCs/>
                <w:color w:val="000000"/>
                <w:sz w:val="18"/>
                <w:szCs w:val="18"/>
                <w:lang w:val="en-GB"/>
              </w:rPr>
            </w:pPr>
            <w:r w:rsidRPr="00D4062A">
              <w:rPr>
                <w:rFonts w:ascii="Arial" w:hAnsi="Arial" w:cs="Arial"/>
                <w:b/>
                <w:bCs/>
                <w:color w:val="000000"/>
                <w:sz w:val="18"/>
                <w:szCs w:val="18"/>
                <w:lang w:val="en-GB"/>
              </w:rPr>
              <w:t>Purchases of goods</w:t>
            </w:r>
          </w:p>
        </w:tc>
        <w:tc>
          <w:tcPr>
            <w:tcW w:w="1440" w:type="dxa"/>
            <w:tcBorders>
              <w:top w:val="nil"/>
              <w:left w:val="nil"/>
              <w:right w:val="nil"/>
            </w:tcBorders>
          </w:tcPr>
          <w:p w14:paraId="3A8010F4" w14:textId="77777777" w:rsidR="00AD0A4C" w:rsidRPr="00D4062A" w:rsidRDefault="00AD0A4C" w:rsidP="00AD0A4C">
            <w:pPr>
              <w:ind w:right="-72"/>
              <w:jc w:val="right"/>
              <w:rPr>
                <w:rFonts w:ascii="Arial" w:hAnsi="Arial" w:cs="Arial"/>
                <w:color w:val="000000"/>
                <w:sz w:val="18"/>
                <w:szCs w:val="18"/>
                <w:lang w:val="en-GB"/>
              </w:rPr>
            </w:pPr>
          </w:p>
        </w:tc>
        <w:tc>
          <w:tcPr>
            <w:tcW w:w="1440" w:type="dxa"/>
            <w:tcBorders>
              <w:top w:val="nil"/>
              <w:left w:val="nil"/>
              <w:right w:val="nil"/>
            </w:tcBorders>
          </w:tcPr>
          <w:p w14:paraId="5E17372E" w14:textId="77777777" w:rsidR="00AD0A4C" w:rsidRPr="00D4062A" w:rsidRDefault="00AD0A4C" w:rsidP="00AD0A4C">
            <w:pPr>
              <w:ind w:right="-72"/>
              <w:jc w:val="right"/>
              <w:rPr>
                <w:rFonts w:ascii="Arial" w:hAnsi="Arial" w:cs="Arial"/>
                <w:color w:val="000000"/>
                <w:sz w:val="18"/>
                <w:szCs w:val="18"/>
                <w:lang w:val="en-GB"/>
              </w:rPr>
            </w:pPr>
          </w:p>
        </w:tc>
        <w:tc>
          <w:tcPr>
            <w:tcW w:w="1440" w:type="dxa"/>
            <w:tcBorders>
              <w:top w:val="nil"/>
              <w:left w:val="nil"/>
              <w:right w:val="nil"/>
            </w:tcBorders>
          </w:tcPr>
          <w:p w14:paraId="3BACD80C" w14:textId="77777777" w:rsidR="00AD0A4C" w:rsidRPr="00D4062A" w:rsidRDefault="00AD0A4C" w:rsidP="00AD0A4C">
            <w:pPr>
              <w:ind w:right="-72"/>
              <w:jc w:val="right"/>
              <w:rPr>
                <w:rFonts w:ascii="Arial" w:hAnsi="Arial" w:cs="Arial"/>
                <w:color w:val="000000"/>
                <w:sz w:val="18"/>
                <w:szCs w:val="18"/>
                <w:lang w:val="en-GB"/>
              </w:rPr>
            </w:pPr>
          </w:p>
        </w:tc>
        <w:tc>
          <w:tcPr>
            <w:tcW w:w="1440" w:type="dxa"/>
            <w:tcBorders>
              <w:top w:val="nil"/>
              <w:left w:val="nil"/>
              <w:right w:val="nil"/>
            </w:tcBorders>
          </w:tcPr>
          <w:p w14:paraId="70E91342" w14:textId="77777777" w:rsidR="00AD0A4C" w:rsidRPr="00D4062A" w:rsidRDefault="00AD0A4C" w:rsidP="00AD0A4C">
            <w:pPr>
              <w:ind w:right="-72"/>
              <w:jc w:val="right"/>
              <w:rPr>
                <w:rFonts w:ascii="Arial" w:hAnsi="Arial" w:cs="Arial"/>
                <w:color w:val="000000"/>
                <w:sz w:val="18"/>
                <w:szCs w:val="18"/>
                <w:lang w:val="en-GB"/>
              </w:rPr>
            </w:pPr>
          </w:p>
        </w:tc>
      </w:tr>
      <w:tr w:rsidR="00AD0A4C" w:rsidRPr="00D4062A" w14:paraId="02F0C5D2" w14:textId="77777777" w:rsidTr="00034BE5">
        <w:tc>
          <w:tcPr>
            <w:tcW w:w="3780" w:type="dxa"/>
            <w:tcBorders>
              <w:top w:val="nil"/>
              <w:left w:val="nil"/>
              <w:right w:val="nil"/>
            </w:tcBorders>
          </w:tcPr>
          <w:p w14:paraId="3B0D85E1" w14:textId="77777777" w:rsidR="00AD0A4C" w:rsidRPr="00D4062A" w:rsidRDefault="00AD0A4C" w:rsidP="00AD0A4C">
            <w:pPr>
              <w:ind w:left="526"/>
              <w:jc w:val="both"/>
              <w:rPr>
                <w:rFonts w:ascii="Arial" w:hAnsi="Arial" w:cs="Arial"/>
                <w:color w:val="000000"/>
                <w:sz w:val="18"/>
                <w:szCs w:val="18"/>
                <w:lang w:val="en-GB"/>
              </w:rPr>
            </w:pPr>
            <w:r w:rsidRPr="00D4062A">
              <w:rPr>
                <w:rFonts w:ascii="Arial" w:hAnsi="Arial" w:cs="Arial"/>
                <w:color w:val="000000"/>
                <w:sz w:val="18"/>
                <w:szCs w:val="18"/>
                <w:lang w:val="en-GB"/>
              </w:rPr>
              <w:t xml:space="preserve">   - the same shareholders</w:t>
            </w:r>
          </w:p>
        </w:tc>
        <w:tc>
          <w:tcPr>
            <w:tcW w:w="1440" w:type="dxa"/>
            <w:tcBorders>
              <w:top w:val="nil"/>
              <w:left w:val="nil"/>
              <w:right w:val="nil"/>
            </w:tcBorders>
          </w:tcPr>
          <w:p w14:paraId="10D5ECFF" w14:textId="77777777" w:rsidR="00AD0A4C" w:rsidRPr="00D4062A" w:rsidRDefault="00AD0A4C" w:rsidP="00AD0A4C">
            <w:pPr>
              <w:ind w:right="-72"/>
              <w:jc w:val="right"/>
              <w:rPr>
                <w:rFonts w:ascii="Arial" w:hAnsi="Arial" w:cs="Arial"/>
                <w:color w:val="000000"/>
                <w:sz w:val="18"/>
                <w:szCs w:val="18"/>
                <w:lang w:val="en-GB"/>
              </w:rPr>
            </w:pPr>
          </w:p>
        </w:tc>
        <w:tc>
          <w:tcPr>
            <w:tcW w:w="1440" w:type="dxa"/>
            <w:tcBorders>
              <w:top w:val="nil"/>
              <w:left w:val="nil"/>
              <w:right w:val="nil"/>
            </w:tcBorders>
          </w:tcPr>
          <w:p w14:paraId="79F1A775" w14:textId="77777777" w:rsidR="00AD0A4C" w:rsidRPr="00D4062A" w:rsidRDefault="00AD0A4C" w:rsidP="00AD0A4C">
            <w:pPr>
              <w:ind w:right="-72"/>
              <w:jc w:val="right"/>
              <w:rPr>
                <w:rFonts w:ascii="Arial" w:hAnsi="Arial" w:cs="Arial"/>
                <w:color w:val="000000"/>
                <w:sz w:val="18"/>
                <w:szCs w:val="18"/>
                <w:lang w:val="en-GB"/>
              </w:rPr>
            </w:pPr>
          </w:p>
        </w:tc>
        <w:tc>
          <w:tcPr>
            <w:tcW w:w="1440" w:type="dxa"/>
            <w:tcBorders>
              <w:top w:val="nil"/>
              <w:left w:val="nil"/>
              <w:right w:val="nil"/>
            </w:tcBorders>
          </w:tcPr>
          <w:p w14:paraId="46B235E1" w14:textId="77777777" w:rsidR="00AD0A4C" w:rsidRPr="00D4062A" w:rsidRDefault="00AD0A4C" w:rsidP="00AD0A4C">
            <w:pPr>
              <w:ind w:right="-72"/>
              <w:jc w:val="right"/>
              <w:rPr>
                <w:rFonts w:ascii="Arial" w:hAnsi="Arial" w:cs="Arial"/>
                <w:color w:val="000000"/>
                <w:sz w:val="18"/>
                <w:szCs w:val="18"/>
                <w:lang w:val="en-GB"/>
              </w:rPr>
            </w:pPr>
          </w:p>
        </w:tc>
        <w:tc>
          <w:tcPr>
            <w:tcW w:w="1440" w:type="dxa"/>
            <w:tcBorders>
              <w:top w:val="nil"/>
              <w:left w:val="nil"/>
              <w:right w:val="nil"/>
            </w:tcBorders>
          </w:tcPr>
          <w:p w14:paraId="3DC9D4AD" w14:textId="77777777" w:rsidR="00AD0A4C" w:rsidRPr="00D4062A" w:rsidRDefault="00AD0A4C" w:rsidP="00AD0A4C">
            <w:pPr>
              <w:ind w:right="-72"/>
              <w:jc w:val="right"/>
              <w:rPr>
                <w:rFonts w:ascii="Arial" w:hAnsi="Arial" w:cs="Arial"/>
                <w:color w:val="000000"/>
                <w:sz w:val="18"/>
                <w:szCs w:val="18"/>
                <w:lang w:val="en-GB"/>
              </w:rPr>
            </w:pPr>
          </w:p>
        </w:tc>
      </w:tr>
      <w:tr w:rsidR="000257DB" w:rsidRPr="00D4062A" w14:paraId="5BB81796" w14:textId="77777777" w:rsidTr="00034BE5">
        <w:tc>
          <w:tcPr>
            <w:tcW w:w="3780" w:type="dxa"/>
            <w:tcBorders>
              <w:top w:val="nil"/>
              <w:left w:val="nil"/>
              <w:right w:val="nil"/>
            </w:tcBorders>
          </w:tcPr>
          <w:p w14:paraId="69E1BC03" w14:textId="77777777" w:rsidR="000257DB" w:rsidRPr="00D4062A" w:rsidRDefault="000257DB" w:rsidP="000257DB">
            <w:pPr>
              <w:ind w:left="526"/>
              <w:jc w:val="both"/>
              <w:rPr>
                <w:rFonts w:ascii="Arial" w:hAnsi="Arial" w:cs="Arial"/>
                <w:color w:val="000000"/>
                <w:sz w:val="18"/>
                <w:szCs w:val="18"/>
                <w:lang w:val="en-GB"/>
              </w:rPr>
            </w:pPr>
            <w:r w:rsidRPr="00D4062A">
              <w:rPr>
                <w:rFonts w:ascii="Arial" w:hAnsi="Arial" w:cs="Arial"/>
                <w:color w:val="000000"/>
                <w:sz w:val="18"/>
                <w:szCs w:val="18"/>
                <w:lang w:val="en-GB"/>
              </w:rPr>
              <w:t xml:space="preserve">        and directors</w:t>
            </w:r>
          </w:p>
        </w:tc>
        <w:tc>
          <w:tcPr>
            <w:tcW w:w="1440" w:type="dxa"/>
            <w:tcBorders>
              <w:top w:val="nil"/>
              <w:left w:val="nil"/>
              <w:bottom w:val="single" w:sz="4" w:space="0" w:color="auto"/>
              <w:right w:val="nil"/>
            </w:tcBorders>
          </w:tcPr>
          <w:p w14:paraId="13F6BE2C" w14:textId="152ACF8C" w:rsidR="000257DB" w:rsidRPr="00D4062A" w:rsidRDefault="004866E5" w:rsidP="000257DB">
            <w:pPr>
              <w:ind w:right="-72"/>
              <w:jc w:val="right"/>
              <w:rPr>
                <w:rFonts w:ascii="Arial" w:hAnsi="Arial" w:cs="Arial"/>
                <w:color w:val="000000"/>
                <w:sz w:val="18"/>
                <w:szCs w:val="18"/>
                <w:lang w:val="en-GB"/>
              </w:rPr>
            </w:pPr>
            <w:r w:rsidRPr="00D4062A">
              <w:rPr>
                <w:rFonts w:ascii="Arial" w:hAnsi="Arial" w:cs="Arial"/>
                <w:color w:val="000000"/>
                <w:sz w:val="18"/>
                <w:szCs w:val="18"/>
                <w:lang w:val="en-GB"/>
              </w:rPr>
              <w:t>12,282</w:t>
            </w:r>
          </w:p>
        </w:tc>
        <w:tc>
          <w:tcPr>
            <w:tcW w:w="1440" w:type="dxa"/>
            <w:tcBorders>
              <w:top w:val="nil"/>
              <w:left w:val="nil"/>
              <w:bottom w:val="single" w:sz="4" w:space="0" w:color="auto"/>
              <w:right w:val="nil"/>
            </w:tcBorders>
          </w:tcPr>
          <w:p w14:paraId="7BEA6ADC" w14:textId="1ACACE53" w:rsidR="000257DB" w:rsidRPr="00D4062A" w:rsidRDefault="000257DB" w:rsidP="000257DB">
            <w:pPr>
              <w:ind w:right="-72"/>
              <w:jc w:val="right"/>
              <w:rPr>
                <w:rFonts w:ascii="Arial" w:hAnsi="Arial" w:cs="Arial"/>
                <w:color w:val="000000"/>
                <w:sz w:val="18"/>
                <w:szCs w:val="18"/>
                <w:lang w:val="en-GB"/>
              </w:rPr>
            </w:pPr>
            <w:r w:rsidRPr="00D4062A">
              <w:rPr>
                <w:rFonts w:ascii="Arial" w:hAnsi="Arial" w:cs="Arial"/>
                <w:color w:val="000000"/>
                <w:sz w:val="18"/>
                <w:szCs w:val="18"/>
                <w:lang w:val="en-GB"/>
              </w:rPr>
              <w:t>9,207</w:t>
            </w:r>
          </w:p>
        </w:tc>
        <w:tc>
          <w:tcPr>
            <w:tcW w:w="1440" w:type="dxa"/>
            <w:tcBorders>
              <w:top w:val="nil"/>
              <w:left w:val="nil"/>
              <w:bottom w:val="single" w:sz="4" w:space="0" w:color="auto"/>
              <w:right w:val="nil"/>
            </w:tcBorders>
          </w:tcPr>
          <w:p w14:paraId="6B1261B2" w14:textId="1249FF5B" w:rsidR="000257DB" w:rsidRPr="00D4062A" w:rsidRDefault="000257DB" w:rsidP="000257DB">
            <w:pPr>
              <w:ind w:right="-72"/>
              <w:jc w:val="right"/>
              <w:rPr>
                <w:rFonts w:ascii="Arial" w:hAnsi="Arial" w:cs="Arial"/>
                <w:color w:val="000000"/>
                <w:sz w:val="18"/>
                <w:szCs w:val="18"/>
                <w:lang w:val="en-GB"/>
              </w:rPr>
            </w:pPr>
            <w:r w:rsidRPr="00D4062A">
              <w:rPr>
                <w:rFonts w:ascii="Arial" w:hAnsi="Arial" w:cs="Arial"/>
                <w:color w:val="000000"/>
                <w:sz w:val="18"/>
                <w:szCs w:val="18"/>
                <w:lang w:val="en-GB"/>
              </w:rPr>
              <w:t>12,282</w:t>
            </w:r>
          </w:p>
        </w:tc>
        <w:tc>
          <w:tcPr>
            <w:tcW w:w="1440" w:type="dxa"/>
            <w:tcBorders>
              <w:top w:val="nil"/>
              <w:left w:val="nil"/>
              <w:bottom w:val="single" w:sz="4" w:space="0" w:color="auto"/>
              <w:right w:val="nil"/>
            </w:tcBorders>
          </w:tcPr>
          <w:p w14:paraId="3B3AD988" w14:textId="258DB2DC" w:rsidR="000257DB" w:rsidRPr="00D4062A" w:rsidRDefault="000257DB" w:rsidP="000257DB">
            <w:pPr>
              <w:ind w:right="-72"/>
              <w:jc w:val="right"/>
              <w:rPr>
                <w:rFonts w:ascii="Arial" w:hAnsi="Arial" w:cs="Arial"/>
                <w:color w:val="000000"/>
                <w:sz w:val="18"/>
                <w:szCs w:val="18"/>
                <w:lang w:val="en-GB"/>
              </w:rPr>
            </w:pPr>
            <w:r w:rsidRPr="00D4062A">
              <w:rPr>
                <w:rFonts w:ascii="Arial" w:hAnsi="Arial" w:cs="Arial"/>
                <w:color w:val="000000"/>
                <w:sz w:val="18"/>
                <w:szCs w:val="18"/>
                <w:lang w:val="en-GB"/>
              </w:rPr>
              <w:t>9,207</w:t>
            </w:r>
          </w:p>
        </w:tc>
      </w:tr>
      <w:tr w:rsidR="000257DB" w:rsidRPr="00D4062A" w14:paraId="70AC5D88" w14:textId="77777777" w:rsidTr="00034BE5">
        <w:tc>
          <w:tcPr>
            <w:tcW w:w="3780" w:type="dxa"/>
            <w:tcBorders>
              <w:top w:val="nil"/>
              <w:left w:val="nil"/>
              <w:right w:val="nil"/>
            </w:tcBorders>
            <w:vAlign w:val="center"/>
          </w:tcPr>
          <w:p w14:paraId="406DC5E3" w14:textId="77777777" w:rsidR="000257DB" w:rsidRPr="00D4062A" w:rsidRDefault="000257DB" w:rsidP="000257DB">
            <w:pPr>
              <w:ind w:left="526"/>
              <w:rPr>
                <w:rFonts w:ascii="Arial" w:hAnsi="Arial" w:cs="Arial"/>
                <w:color w:val="000000"/>
                <w:sz w:val="18"/>
                <w:szCs w:val="18"/>
              </w:rPr>
            </w:pPr>
          </w:p>
        </w:tc>
        <w:tc>
          <w:tcPr>
            <w:tcW w:w="1440" w:type="dxa"/>
            <w:tcBorders>
              <w:top w:val="single" w:sz="4" w:space="0" w:color="auto"/>
              <w:left w:val="nil"/>
              <w:right w:val="nil"/>
            </w:tcBorders>
            <w:vAlign w:val="center"/>
          </w:tcPr>
          <w:p w14:paraId="4E4D5AA0" w14:textId="77777777" w:rsidR="000257DB" w:rsidRPr="00D4062A" w:rsidRDefault="000257DB" w:rsidP="000257DB">
            <w:pPr>
              <w:rPr>
                <w:rFonts w:ascii="Arial" w:hAnsi="Arial" w:cs="Arial"/>
                <w:color w:val="000000"/>
                <w:sz w:val="18"/>
                <w:szCs w:val="18"/>
              </w:rPr>
            </w:pPr>
          </w:p>
        </w:tc>
        <w:tc>
          <w:tcPr>
            <w:tcW w:w="1440" w:type="dxa"/>
            <w:tcBorders>
              <w:top w:val="single" w:sz="4" w:space="0" w:color="auto"/>
              <w:left w:val="nil"/>
              <w:right w:val="nil"/>
            </w:tcBorders>
            <w:vAlign w:val="center"/>
          </w:tcPr>
          <w:p w14:paraId="089A78B5" w14:textId="77777777" w:rsidR="000257DB" w:rsidRPr="00D4062A" w:rsidRDefault="000257DB" w:rsidP="000257DB">
            <w:pPr>
              <w:rPr>
                <w:rFonts w:ascii="Arial" w:hAnsi="Arial" w:cs="Arial"/>
                <w:color w:val="000000"/>
                <w:sz w:val="18"/>
                <w:szCs w:val="18"/>
              </w:rPr>
            </w:pPr>
          </w:p>
        </w:tc>
        <w:tc>
          <w:tcPr>
            <w:tcW w:w="1440" w:type="dxa"/>
            <w:tcBorders>
              <w:top w:val="single" w:sz="4" w:space="0" w:color="auto"/>
              <w:left w:val="nil"/>
              <w:right w:val="nil"/>
            </w:tcBorders>
            <w:vAlign w:val="center"/>
          </w:tcPr>
          <w:p w14:paraId="29155D4B" w14:textId="77777777" w:rsidR="000257DB" w:rsidRPr="00D4062A" w:rsidRDefault="000257DB" w:rsidP="000257DB">
            <w:pPr>
              <w:rPr>
                <w:rFonts w:ascii="Arial" w:hAnsi="Arial" w:cs="Arial"/>
                <w:color w:val="000000"/>
                <w:sz w:val="18"/>
                <w:szCs w:val="18"/>
              </w:rPr>
            </w:pPr>
          </w:p>
        </w:tc>
        <w:tc>
          <w:tcPr>
            <w:tcW w:w="1440" w:type="dxa"/>
            <w:tcBorders>
              <w:top w:val="single" w:sz="4" w:space="0" w:color="auto"/>
              <w:left w:val="nil"/>
              <w:right w:val="nil"/>
            </w:tcBorders>
            <w:vAlign w:val="center"/>
          </w:tcPr>
          <w:p w14:paraId="33A8E029" w14:textId="77777777" w:rsidR="000257DB" w:rsidRPr="00D4062A" w:rsidRDefault="000257DB" w:rsidP="000257DB">
            <w:pPr>
              <w:rPr>
                <w:rFonts w:ascii="Arial" w:hAnsi="Arial" w:cs="Arial"/>
                <w:color w:val="000000"/>
                <w:sz w:val="18"/>
                <w:szCs w:val="18"/>
              </w:rPr>
            </w:pPr>
          </w:p>
        </w:tc>
      </w:tr>
      <w:tr w:rsidR="000257DB" w:rsidRPr="00D4062A" w14:paraId="1D42B4E0" w14:textId="77777777" w:rsidTr="00D748F0">
        <w:tc>
          <w:tcPr>
            <w:tcW w:w="3780" w:type="dxa"/>
            <w:tcBorders>
              <w:top w:val="nil"/>
              <w:left w:val="nil"/>
              <w:right w:val="nil"/>
            </w:tcBorders>
          </w:tcPr>
          <w:p w14:paraId="1F8D260A" w14:textId="77777777" w:rsidR="000257DB" w:rsidRPr="00D4062A" w:rsidRDefault="000257DB" w:rsidP="000257DB">
            <w:pPr>
              <w:ind w:left="526"/>
              <w:jc w:val="both"/>
              <w:rPr>
                <w:rFonts w:ascii="Arial" w:hAnsi="Arial" w:cs="Arial"/>
                <w:b/>
                <w:bCs/>
                <w:color w:val="000000"/>
                <w:sz w:val="18"/>
                <w:szCs w:val="18"/>
                <w:lang w:val="en-GB"/>
              </w:rPr>
            </w:pPr>
            <w:r w:rsidRPr="00D4062A">
              <w:rPr>
                <w:rFonts w:ascii="Arial" w:hAnsi="Arial" w:cs="Arial"/>
                <w:b/>
                <w:bCs/>
                <w:color w:val="000000"/>
                <w:sz w:val="18"/>
                <w:szCs w:val="18"/>
                <w:lang w:val="en-GB"/>
              </w:rPr>
              <w:t>Purchases of services</w:t>
            </w:r>
          </w:p>
        </w:tc>
        <w:tc>
          <w:tcPr>
            <w:tcW w:w="1440" w:type="dxa"/>
            <w:tcBorders>
              <w:top w:val="nil"/>
              <w:left w:val="nil"/>
              <w:right w:val="nil"/>
            </w:tcBorders>
          </w:tcPr>
          <w:p w14:paraId="04F91C63" w14:textId="77777777" w:rsidR="000257DB" w:rsidRPr="00D4062A" w:rsidRDefault="000257DB" w:rsidP="000257DB">
            <w:pPr>
              <w:ind w:right="-72"/>
              <w:jc w:val="right"/>
              <w:rPr>
                <w:rFonts w:ascii="Arial" w:hAnsi="Arial" w:cs="Arial"/>
                <w:color w:val="000000"/>
                <w:sz w:val="18"/>
                <w:szCs w:val="18"/>
                <w:lang w:val="en-GB"/>
              </w:rPr>
            </w:pPr>
          </w:p>
        </w:tc>
        <w:tc>
          <w:tcPr>
            <w:tcW w:w="1440" w:type="dxa"/>
            <w:tcBorders>
              <w:top w:val="nil"/>
              <w:left w:val="nil"/>
              <w:right w:val="nil"/>
            </w:tcBorders>
          </w:tcPr>
          <w:p w14:paraId="63C2B1C4" w14:textId="77777777" w:rsidR="000257DB" w:rsidRPr="00D4062A" w:rsidRDefault="000257DB" w:rsidP="000257DB">
            <w:pPr>
              <w:ind w:right="-72"/>
              <w:jc w:val="right"/>
              <w:rPr>
                <w:rFonts w:ascii="Arial" w:hAnsi="Arial" w:cs="Arial"/>
                <w:color w:val="000000"/>
                <w:sz w:val="18"/>
                <w:szCs w:val="18"/>
                <w:lang w:val="en-GB"/>
              </w:rPr>
            </w:pPr>
          </w:p>
        </w:tc>
        <w:tc>
          <w:tcPr>
            <w:tcW w:w="1440" w:type="dxa"/>
            <w:tcBorders>
              <w:top w:val="nil"/>
              <w:left w:val="nil"/>
              <w:right w:val="nil"/>
            </w:tcBorders>
          </w:tcPr>
          <w:p w14:paraId="3F2AA80F" w14:textId="77777777" w:rsidR="000257DB" w:rsidRPr="00D4062A" w:rsidRDefault="000257DB" w:rsidP="000257DB">
            <w:pPr>
              <w:ind w:right="-72"/>
              <w:jc w:val="right"/>
              <w:rPr>
                <w:rFonts w:ascii="Arial" w:hAnsi="Arial" w:cs="Arial"/>
                <w:color w:val="000000"/>
                <w:sz w:val="18"/>
                <w:szCs w:val="18"/>
                <w:lang w:val="en-GB"/>
              </w:rPr>
            </w:pPr>
          </w:p>
        </w:tc>
        <w:tc>
          <w:tcPr>
            <w:tcW w:w="1440" w:type="dxa"/>
            <w:tcBorders>
              <w:top w:val="nil"/>
              <w:left w:val="nil"/>
              <w:right w:val="nil"/>
            </w:tcBorders>
          </w:tcPr>
          <w:p w14:paraId="627E2AF4" w14:textId="77777777" w:rsidR="000257DB" w:rsidRPr="00D4062A" w:rsidRDefault="000257DB" w:rsidP="000257DB">
            <w:pPr>
              <w:ind w:right="-72"/>
              <w:jc w:val="right"/>
              <w:rPr>
                <w:rFonts w:ascii="Arial" w:hAnsi="Arial" w:cs="Arial"/>
                <w:color w:val="000000"/>
                <w:sz w:val="18"/>
                <w:szCs w:val="18"/>
                <w:lang w:val="en-GB"/>
              </w:rPr>
            </w:pPr>
          </w:p>
        </w:tc>
      </w:tr>
      <w:tr w:rsidR="000257DB" w:rsidRPr="00D4062A" w14:paraId="2C74E18F" w14:textId="77777777" w:rsidTr="00034BE5">
        <w:tc>
          <w:tcPr>
            <w:tcW w:w="3780" w:type="dxa"/>
            <w:tcBorders>
              <w:top w:val="nil"/>
              <w:left w:val="nil"/>
              <w:right w:val="nil"/>
            </w:tcBorders>
          </w:tcPr>
          <w:p w14:paraId="2321ADDF" w14:textId="77777777" w:rsidR="000257DB" w:rsidRPr="00D4062A" w:rsidRDefault="000257DB" w:rsidP="000257DB">
            <w:pPr>
              <w:ind w:left="526"/>
              <w:jc w:val="both"/>
              <w:rPr>
                <w:rFonts w:ascii="Arial" w:hAnsi="Arial" w:cs="Arial"/>
                <w:color w:val="000000"/>
                <w:sz w:val="18"/>
                <w:szCs w:val="18"/>
                <w:lang w:val="en-GB"/>
              </w:rPr>
            </w:pPr>
            <w:r w:rsidRPr="00D4062A">
              <w:rPr>
                <w:rFonts w:ascii="Arial" w:hAnsi="Arial" w:cs="Arial"/>
                <w:color w:val="000000"/>
                <w:sz w:val="18"/>
                <w:szCs w:val="18"/>
                <w:lang w:val="en-GB"/>
              </w:rPr>
              <w:t xml:space="preserve">   - the same shareholders</w:t>
            </w:r>
          </w:p>
        </w:tc>
        <w:tc>
          <w:tcPr>
            <w:tcW w:w="1440" w:type="dxa"/>
            <w:tcBorders>
              <w:top w:val="nil"/>
              <w:left w:val="nil"/>
              <w:right w:val="nil"/>
            </w:tcBorders>
          </w:tcPr>
          <w:p w14:paraId="5E181C33" w14:textId="77777777" w:rsidR="000257DB" w:rsidRPr="00D4062A" w:rsidRDefault="000257DB" w:rsidP="000257DB">
            <w:pPr>
              <w:ind w:right="-72"/>
              <w:jc w:val="right"/>
              <w:rPr>
                <w:rFonts w:ascii="Arial" w:hAnsi="Arial" w:cs="Arial"/>
                <w:color w:val="000000"/>
                <w:sz w:val="18"/>
                <w:szCs w:val="18"/>
                <w:lang w:val="en-GB"/>
              </w:rPr>
            </w:pPr>
          </w:p>
        </w:tc>
        <w:tc>
          <w:tcPr>
            <w:tcW w:w="1440" w:type="dxa"/>
            <w:tcBorders>
              <w:top w:val="nil"/>
              <w:left w:val="nil"/>
              <w:right w:val="nil"/>
            </w:tcBorders>
          </w:tcPr>
          <w:p w14:paraId="5DFEC8B6" w14:textId="77777777" w:rsidR="000257DB" w:rsidRPr="00D4062A" w:rsidRDefault="000257DB" w:rsidP="000257DB">
            <w:pPr>
              <w:ind w:right="-72"/>
              <w:jc w:val="right"/>
              <w:rPr>
                <w:rFonts w:ascii="Arial" w:hAnsi="Arial" w:cs="Arial"/>
                <w:color w:val="000000"/>
                <w:sz w:val="18"/>
                <w:szCs w:val="18"/>
                <w:lang w:val="en-GB"/>
              </w:rPr>
            </w:pPr>
          </w:p>
        </w:tc>
        <w:tc>
          <w:tcPr>
            <w:tcW w:w="1440" w:type="dxa"/>
            <w:tcBorders>
              <w:top w:val="nil"/>
              <w:left w:val="nil"/>
              <w:right w:val="nil"/>
            </w:tcBorders>
          </w:tcPr>
          <w:p w14:paraId="1266D572" w14:textId="77777777" w:rsidR="000257DB" w:rsidRPr="00D4062A" w:rsidRDefault="000257DB" w:rsidP="000257DB">
            <w:pPr>
              <w:ind w:right="-72"/>
              <w:jc w:val="right"/>
              <w:rPr>
                <w:rFonts w:ascii="Arial" w:hAnsi="Arial" w:cs="Arial"/>
                <w:color w:val="000000"/>
                <w:sz w:val="18"/>
                <w:szCs w:val="18"/>
                <w:lang w:val="en-GB"/>
              </w:rPr>
            </w:pPr>
          </w:p>
        </w:tc>
        <w:tc>
          <w:tcPr>
            <w:tcW w:w="1440" w:type="dxa"/>
            <w:tcBorders>
              <w:top w:val="nil"/>
              <w:left w:val="nil"/>
              <w:right w:val="nil"/>
            </w:tcBorders>
          </w:tcPr>
          <w:p w14:paraId="0E173C67" w14:textId="77777777" w:rsidR="000257DB" w:rsidRPr="00D4062A" w:rsidRDefault="000257DB" w:rsidP="000257DB">
            <w:pPr>
              <w:ind w:right="-72"/>
              <w:jc w:val="right"/>
              <w:rPr>
                <w:rFonts w:ascii="Arial" w:hAnsi="Arial" w:cs="Arial"/>
                <w:color w:val="000000"/>
                <w:sz w:val="18"/>
                <w:szCs w:val="18"/>
                <w:lang w:val="en-GB"/>
              </w:rPr>
            </w:pPr>
          </w:p>
        </w:tc>
      </w:tr>
      <w:tr w:rsidR="000257DB" w:rsidRPr="00D4062A" w14:paraId="09E3D11E" w14:textId="77777777" w:rsidTr="00034BE5">
        <w:tc>
          <w:tcPr>
            <w:tcW w:w="3780" w:type="dxa"/>
            <w:tcBorders>
              <w:top w:val="nil"/>
              <w:left w:val="nil"/>
              <w:bottom w:val="nil"/>
              <w:right w:val="nil"/>
            </w:tcBorders>
          </w:tcPr>
          <w:p w14:paraId="1AFDEFE3" w14:textId="77777777" w:rsidR="000257DB" w:rsidRPr="00D4062A" w:rsidRDefault="000257DB" w:rsidP="000257DB">
            <w:pPr>
              <w:ind w:left="526"/>
              <w:jc w:val="both"/>
              <w:rPr>
                <w:rFonts w:ascii="Arial" w:hAnsi="Arial" w:cs="Arial"/>
                <w:color w:val="000000"/>
                <w:sz w:val="18"/>
                <w:szCs w:val="18"/>
                <w:lang w:val="en-GB"/>
              </w:rPr>
            </w:pPr>
            <w:r w:rsidRPr="00D4062A">
              <w:rPr>
                <w:rFonts w:ascii="Arial" w:hAnsi="Arial" w:cs="Arial"/>
                <w:color w:val="000000"/>
                <w:sz w:val="18"/>
                <w:szCs w:val="18"/>
                <w:lang w:val="en-GB"/>
              </w:rPr>
              <w:t xml:space="preserve">        and directors</w:t>
            </w:r>
          </w:p>
        </w:tc>
        <w:tc>
          <w:tcPr>
            <w:tcW w:w="1440" w:type="dxa"/>
            <w:tcBorders>
              <w:top w:val="nil"/>
              <w:left w:val="nil"/>
              <w:bottom w:val="single" w:sz="4" w:space="0" w:color="auto"/>
              <w:right w:val="nil"/>
            </w:tcBorders>
          </w:tcPr>
          <w:p w14:paraId="1AE88F24" w14:textId="3B0D2D52" w:rsidR="000257DB" w:rsidRPr="00D4062A" w:rsidRDefault="00DA40E0" w:rsidP="000257DB">
            <w:pPr>
              <w:ind w:right="-72"/>
              <w:jc w:val="right"/>
              <w:rPr>
                <w:rFonts w:ascii="Arial" w:hAnsi="Arial" w:cs="Arial"/>
                <w:color w:val="000000"/>
                <w:sz w:val="18"/>
                <w:szCs w:val="18"/>
                <w:lang w:val="en-GB"/>
              </w:rPr>
            </w:pPr>
            <w:r w:rsidRPr="00D4062A">
              <w:rPr>
                <w:rFonts w:ascii="Arial" w:hAnsi="Arial" w:cs="Arial"/>
                <w:color w:val="000000"/>
                <w:sz w:val="18"/>
                <w:szCs w:val="18"/>
                <w:lang w:val="en-GB"/>
              </w:rPr>
              <w:t>16,632</w:t>
            </w:r>
          </w:p>
        </w:tc>
        <w:tc>
          <w:tcPr>
            <w:tcW w:w="1440" w:type="dxa"/>
            <w:tcBorders>
              <w:top w:val="nil"/>
              <w:left w:val="nil"/>
              <w:bottom w:val="single" w:sz="4" w:space="0" w:color="auto"/>
              <w:right w:val="nil"/>
            </w:tcBorders>
          </w:tcPr>
          <w:p w14:paraId="66C809FA" w14:textId="576BA391" w:rsidR="000257DB" w:rsidRPr="00D4062A" w:rsidRDefault="000257DB" w:rsidP="000257DB">
            <w:pPr>
              <w:ind w:right="-72"/>
              <w:jc w:val="right"/>
              <w:rPr>
                <w:rFonts w:ascii="Arial" w:hAnsi="Arial" w:cs="Arial"/>
                <w:color w:val="000000"/>
                <w:sz w:val="18"/>
                <w:szCs w:val="18"/>
                <w:lang w:val="en-GB"/>
              </w:rPr>
            </w:pPr>
            <w:r w:rsidRPr="00D4062A">
              <w:rPr>
                <w:rFonts w:ascii="Arial" w:hAnsi="Arial" w:cs="Arial"/>
                <w:color w:val="000000"/>
                <w:sz w:val="18"/>
                <w:szCs w:val="18"/>
                <w:lang w:val="en-GB"/>
              </w:rPr>
              <w:t>15,499</w:t>
            </w:r>
          </w:p>
        </w:tc>
        <w:tc>
          <w:tcPr>
            <w:tcW w:w="1440" w:type="dxa"/>
            <w:tcBorders>
              <w:top w:val="nil"/>
              <w:left w:val="nil"/>
              <w:bottom w:val="single" w:sz="4" w:space="0" w:color="auto"/>
              <w:right w:val="nil"/>
            </w:tcBorders>
          </w:tcPr>
          <w:p w14:paraId="2333BAFA" w14:textId="58E39F3D" w:rsidR="000257DB" w:rsidRPr="00D4062A" w:rsidRDefault="004471E9" w:rsidP="000257DB">
            <w:pPr>
              <w:ind w:right="-72"/>
              <w:jc w:val="right"/>
              <w:rPr>
                <w:rFonts w:ascii="Arial" w:hAnsi="Arial" w:cs="Arial"/>
                <w:color w:val="000000"/>
                <w:sz w:val="18"/>
                <w:szCs w:val="18"/>
                <w:lang w:val="en-GB"/>
              </w:rPr>
            </w:pPr>
            <w:r w:rsidRPr="00D4062A">
              <w:rPr>
                <w:rFonts w:ascii="Arial" w:hAnsi="Arial" w:cs="Arial"/>
                <w:color w:val="000000"/>
                <w:sz w:val="18"/>
                <w:szCs w:val="18"/>
                <w:lang w:val="en-GB"/>
              </w:rPr>
              <w:t>16,632</w:t>
            </w:r>
          </w:p>
        </w:tc>
        <w:tc>
          <w:tcPr>
            <w:tcW w:w="1440" w:type="dxa"/>
            <w:tcBorders>
              <w:top w:val="nil"/>
              <w:left w:val="nil"/>
              <w:bottom w:val="single" w:sz="4" w:space="0" w:color="auto"/>
              <w:right w:val="nil"/>
            </w:tcBorders>
          </w:tcPr>
          <w:p w14:paraId="1298C5AA" w14:textId="07CBE3DB" w:rsidR="000257DB" w:rsidRPr="00D4062A" w:rsidRDefault="000257DB" w:rsidP="000257DB">
            <w:pPr>
              <w:ind w:right="-72"/>
              <w:jc w:val="right"/>
              <w:rPr>
                <w:rFonts w:ascii="Arial" w:hAnsi="Arial" w:cs="Arial"/>
                <w:color w:val="000000"/>
                <w:sz w:val="18"/>
                <w:szCs w:val="18"/>
                <w:lang w:val="en-GB"/>
              </w:rPr>
            </w:pPr>
            <w:r w:rsidRPr="00D4062A">
              <w:rPr>
                <w:rFonts w:ascii="Arial" w:hAnsi="Arial" w:cs="Arial"/>
                <w:color w:val="000000"/>
                <w:sz w:val="18"/>
                <w:szCs w:val="18"/>
                <w:lang w:val="en-GB"/>
              </w:rPr>
              <w:t>15,499</w:t>
            </w:r>
          </w:p>
        </w:tc>
      </w:tr>
    </w:tbl>
    <w:p w14:paraId="03DA34E2" w14:textId="782952EE" w:rsidR="00AA6DE8" w:rsidRPr="00D4062A" w:rsidRDefault="00BC07EC" w:rsidP="0036087C">
      <w:pPr>
        <w:ind w:left="540" w:hanging="540"/>
        <w:jc w:val="both"/>
        <w:rPr>
          <w:rFonts w:ascii="Arial" w:hAnsi="Arial" w:cs="Arial"/>
          <w:color w:val="000000"/>
          <w:sz w:val="18"/>
          <w:szCs w:val="18"/>
        </w:rPr>
      </w:pPr>
      <w:r w:rsidRPr="00D4062A">
        <w:rPr>
          <w:rFonts w:ascii="Arial" w:hAnsi="Arial" w:cs="Arial"/>
          <w:color w:val="000000"/>
          <w:sz w:val="18"/>
          <w:szCs w:val="18"/>
        </w:rPr>
        <w:br w:type="page"/>
      </w:r>
    </w:p>
    <w:p w14:paraId="4ED1C5DE" w14:textId="3A435ABF" w:rsidR="00AA6DE8" w:rsidRPr="00D4062A" w:rsidRDefault="00183CCF" w:rsidP="003429ED">
      <w:pPr>
        <w:numPr>
          <w:ilvl w:val="0"/>
          <w:numId w:val="5"/>
        </w:numPr>
        <w:tabs>
          <w:tab w:val="left" w:pos="540"/>
        </w:tabs>
        <w:ind w:left="540" w:hanging="540"/>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rPr>
        <w:t>Outstanding balances arising from sales and purchases of goods and services</w:t>
      </w:r>
    </w:p>
    <w:p w14:paraId="4F0C7289" w14:textId="77777777" w:rsidR="009E0682" w:rsidRPr="00D4062A" w:rsidRDefault="009E0682" w:rsidP="00B50FF0">
      <w:pPr>
        <w:jc w:val="both"/>
        <w:rPr>
          <w:rFonts w:ascii="Arial" w:hAnsi="Arial" w:cs="Arial"/>
          <w:color w:val="000000"/>
          <w:sz w:val="18"/>
          <w:szCs w:val="18"/>
          <w:lang w:val="en-GB"/>
        </w:rPr>
      </w:pPr>
    </w:p>
    <w:tbl>
      <w:tblPr>
        <w:tblW w:w="9446" w:type="dxa"/>
        <w:tblInd w:w="108" w:type="dxa"/>
        <w:tblLayout w:type="fixed"/>
        <w:tblLook w:val="0000" w:firstRow="0" w:lastRow="0" w:firstColumn="0" w:lastColumn="0" w:noHBand="0" w:noVBand="0"/>
      </w:tblPr>
      <w:tblGrid>
        <w:gridCol w:w="3686"/>
        <w:gridCol w:w="1440"/>
        <w:gridCol w:w="1440"/>
        <w:gridCol w:w="1440"/>
        <w:gridCol w:w="1440"/>
      </w:tblGrid>
      <w:tr w:rsidR="00231EF8" w:rsidRPr="00D4062A" w14:paraId="3D371FC7" w14:textId="77777777" w:rsidTr="00D748F0">
        <w:tc>
          <w:tcPr>
            <w:tcW w:w="3686" w:type="dxa"/>
            <w:tcBorders>
              <w:top w:val="nil"/>
              <w:left w:val="nil"/>
              <w:right w:val="nil"/>
            </w:tcBorders>
          </w:tcPr>
          <w:p w14:paraId="60A0C2AB" w14:textId="77777777" w:rsidR="00AA6DE8" w:rsidRPr="00D4062A" w:rsidRDefault="00AA6DE8" w:rsidP="0036087C">
            <w:pPr>
              <w:ind w:left="431" w:right="-198"/>
              <w:rPr>
                <w:rFonts w:ascii="Arial" w:hAnsi="Arial" w:cs="Arial"/>
                <w:color w:val="000000"/>
                <w:sz w:val="18"/>
                <w:szCs w:val="18"/>
              </w:rPr>
            </w:pPr>
          </w:p>
        </w:tc>
        <w:tc>
          <w:tcPr>
            <w:tcW w:w="2880" w:type="dxa"/>
            <w:gridSpan w:val="2"/>
            <w:tcBorders>
              <w:left w:val="nil"/>
              <w:bottom w:val="single" w:sz="4" w:space="0" w:color="auto"/>
              <w:right w:val="nil"/>
            </w:tcBorders>
            <w:vAlign w:val="center"/>
          </w:tcPr>
          <w:p w14:paraId="1258FEFA" w14:textId="77777777" w:rsidR="00AA6DE8" w:rsidRPr="00D4062A" w:rsidRDefault="00AA6DE8" w:rsidP="00B33AA0">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7B3A8306" w14:textId="77777777" w:rsidR="00AA6DE8" w:rsidRPr="00D4062A" w:rsidRDefault="00AA6DE8" w:rsidP="00B33AA0">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vAlign w:val="center"/>
          </w:tcPr>
          <w:p w14:paraId="0EC184F4" w14:textId="77777777" w:rsidR="00AA6DE8" w:rsidRPr="00D4062A" w:rsidRDefault="00AA6DE8" w:rsidP="00B33AA0">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31163D36" w14:textId="77777777" w:rsidR="00AA6DE8" w:rsidRPr="00D4062A" w:rsidRDefault="00AA6DE8" w:rsidP="00B33AA0">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231EF8" w:rsidRPr="00D4062A" w14:paraId="093DF8A4" w14:textId="77777777" w:rsidTr="00D748F0">
        <w:tc>
          <w:tcPr>
            <w:tcW w:w="3686" w:type="dxa"/>
            <w:tcBorders>
              <w:top w:val="nil"/>
              <w:left w:val="nil"/>
              <w:right w:val="nil"/>
            </w:tcBorders>
          </w:tcPr>
          <w:p w14:paraId="06CAE2FF" w14:textId="77777777" w:rsidR="00E77A7D" w:rsidRPr="00D4062A" w:rsidRDefault="00E77A7D" w:rsidP="00E77A7D">
            <w:pPr>
              <w:ind w:left="431" w:right="-198"/>
              <w:rPr>
                <w:rFonts w:ascii="Arial" w:hAnsi="Arial" w:cs="Arial"/>
                <w:color w:val="000000"/>
                <w:sz w:val="18"/>
                <w:szCs w:val="18"/>
                <w:lang w:val="en-GB"/>
              </w:rPr>
            </w:pPr>
          </w:p>
        </w:tc>
        <w:tc>
          <w:tcPr>
            <w:tcW w:w="1440" w:type="dxa"/>
            <w:tcBorders>
              <w:top w:val="single" w:sz="4" w:space="0" w:color="auto"/>
              <w:left w:val="nil"/>
              <w:right w:val="nil"/>
            </w:tcBorders>
            <w:vAlign w:val="bottom"/>
          </w:tcPr>
          <w:p w14:paraId="307311FA" w14:textId="45B3CB75"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49856648" w14:textId="190FD68C"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440" w:type="dxa"/>
            <w:tcBorders>
              <w:top w:val="single" w:sz="4" w:space="0" w:color="auto"/>
              <w:left w:val="nil"/>
              <w:right w:val="nil"/>
            </w:tcBorders>
            <w:vAlign w:val="bottom"/>
          </w:tcPr>
          <w:p w14:paraId="1DB1B66B" w14:textId="64B8D321"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45AFEDAE" w14:textId="7ED90DF0"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231EF8" w:rsidRPr="00D4062A" w14:paraId="690AD3F1" w14:textId="77777777" w:rsidTr="00D748F0">
        <w:tc>
          <w:tcPr>
            <w:tcW w:w="3686" w:type="dxa"/>
            <w:tcBorders>
              <w:top w:val="nil"/>
              <w:left w:val="nil"/>
              <w:right w:val="nil"/>
            </w:tcBorders>
          </w:tcPr>
          <w:p w14:paraId="2978698C" w14:textId="77777777" w:rsidR="00BB26EE" w:rsidRPr="00D4062A" w:rsidRDefault="00BB26EE" w:rsidP="00BB26EE">
            <w:pPr>
              <w:ind w:left="431" w:right="-198"/>
              <w:rPr>
                <w:rFonts w:ascii="Arial" w:hAnsi="Arial" w:cs="Arial"/>
                <w:color w:val="000000"/>
                <w:sz w:val="18"/>
                <w:szCs w:val="18"/>
              </w:rPr>
            </w:pPr>
          </w:p>
        </w:tc>
        <w:tc>
          <w:tcPr>
            <w:tcW w:w="1440" w:type="dxa"/>
            <w:tcBorders>
              <w:top w:val="nil"/>
              <w:left w:val="nil"/>
              <w:bottom w:val="single" w:sz="4" w:space="0" w:color="auto"/>
              <w:right w:val="nil"/>
            </w:tcBorders>
            <w:vAlign w:val="center"/>
          </w:tcPr>
          <w:p w14:paraId="0B75DBA8"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43786D8F"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7E0FE342"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428E52C9"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AD0A4C" w:rsidRPr="00D4062A" w14:paraId="56F9F2F2" w14:textId="77777777" w:rsidTr="00D748F0">
        <w:tc>
          <w:tcPr>
            <w:tcW w:w="3686" w:type="dxa"/>
            <w:tcBorders>
              <w:top w:val="nil"/>
              <w:left w:val="nil"/>
              <w:right w:val="nil"/>
            </w:tcBorders>
          </w:tcPr>
          <w:p w14:paraId="5F71A61B" w14:textId="77777777" w:rsidR="00AD0A4C" w:rsidRPr="00D4062A" w:rsidRDefault="00AD0A4C" w:rsidP="00AD0A4C">
            <w:pPr>
              <w:ind w:left="431" w:right="-150"/>
              <w:rPr>
                <w:rFonts w:ascii="Arial" w:hAnsi="Arial" w:cs="Arial"/>
                <w:color w:val="000000"/>
                <w:sz w:val="18"/>
                <w:szCs w:val="18"/>
                <w:lang w:val="en-GB"/>
              </w:rPr>
            </w:pPr>
          </w:p>
        </w:tc>
        <w:tc>
          <w:tcPr>
            <w:tcW w:w="1440" w:type="dxa"/>
            <w:tcBorders>
              <w:top w:val="single" w:sz="4" w:space="0" w:color="auto"/>
              <w:left w:val="nil"/>
              <w:right w:val="nil"/>
            </w:tcBorders>
          </w:tcPr>
          <w:p w14:paraId="25FE46AE" w14:textId="77777777" w:rsidR="00AD0A4C" w:rsidRPr="00D4062A" w:rsidRDefault="00AD0A4C"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single" w:sz="4" w:space="0" w:color="auto"/>
              <w:left w:val="nil"/>
              <w:right w:val="nil"/>
            </w:tcBorders>
          </w:tcPr>
          <w:p w14:paraId="26EA5821" w14:textId="77777777" w:rsidR="00AD0A4C" w:rsidRPr="00D4062A" w:rsidRDefault="00AD0A4C"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single" w:sz="4" w:space="0" w:color="auto"/>
              <w:left w:val="nil"/>
              <w:right w:val="nil"/>
            </w:tcBorders>
          </w:tcPr>
          <w:p w14:paraId="0743B871" w14:textId="77777777" w:rsidR="00AD0A4C" w:rsidRPr="00D4062A" w:rsidRDefault="00AD0A4C"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single" w:sz="4" w:space="0" w:color="auto"/>
              <w:left w:val="nil"/>
              <w:right w:val="nil"/>
            </w:tcBorders>
          </w:tcPr>
          <w:p w14:paraId="4C078158" w14:textId="77777777" w:rsidR="00AD0A4C" w:rsidRPr="00D4062A" w:rsidRDefault="00AD0A4C" w:rsidP="00AD0A4C">
            <w:pPr>
              <w:pStyle w:val="a"/>
              <w:tabs>
                <w:tab w:val="left" w:pos="360"/>
                <w:tab w:val="right" w:pos="7200"/>
                <w:tab w:val="right" w:pos="9000"/>
              </w:tabs>
              <w:ind w:right="-72"/>
              <w:jc w:val="right"/>
              <w:rPr>
                <w:rFonts w:ascii="Arial" w:hAnsi="Arial" w:cs="Arial"/>
                <w:color w:val="000000"/>
                <w:sz w:val="18"/>
                <w:szCs w:val="18"/>
              </w:rPr>
            </w:pPr>
          </w:p>
        </w:tc>
      </w:tr>
      <w:tr w:rsidR="00AD0A4C" w:rsidRPr="00D4062A" w14:paraId="766F5B7B" w14:textId="77777777" w:rsidTr="00D748F0">
        <w:tc>
          <w:tcPr>
            <w:tcW w:w="3686" w:type="dxa"/>
            <w:tcBorders>
              <w:top w:val="nil"/>
              <w:left w:val="nil"/>
              <w:right w:val="nil"/>
            </w:tcBorders>
          </w:tcPr>
          <w:p w14:paraId="4DEA0FEB" w14:textId="77777777" w:rsidR="00AD0A4C" w:rsidRPr="00D4062A" w:rsidRDefault="00AD0A4C" w:rsidP="00AD0A4C">
            <w:pPr>
              <w:ind w:left="431" w:right="-150"/>
              <w:rPr>
                <w:rFonts w:ascii="Arial" w:hAnsi="Arial" w:cs="Arial"/>
                <w:b/>
                <w:bCs/>
                <w:snapToGrid w:val="0"/>
                <w:color w:val="000000"/>
                <w:sz w:val="18"/>
                <w:szCs w:val="18"/>
              </w:rPr>
            </w:pPr>
            <w:r w:rsidRPr="00D4062A">
              <w:rPr>
                <w:rFonts w:ascii="Arial" w:hAnsi="Arial" w:cs="Arial"/>
                <w:b/>
                <w:bCs/>
                <w:color w:val="000000"/>
                <w:sz w:val="18"/>
                <w:szCs w:val="18"/>
                <w:lang w:val="en-GB"/>
              </w:rPr>
              <w:t>Amount due from related parties</w:t>
            </w:r>
          </w:p>
        </w:tc>
        <w:tc>
          <w:tcPr>
            <w:tcW w:w="1440" w:type="dxa"/>
            <w:tcBorders>
              <w:top w:val="nil"/>
              <w:left w:val="nil"/>
              <w:right w:val="nil"/>
            </w:tcBorders>
          </w:tcPr>
          <w:p w14:paraId="27719AB1" w14:textId="77777777" w:rsidR="00AD0A4C" w:rsidRPr="00D4062A" w:rsidRDefault="00AD0A4C"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right w:val="nil"/>
            </w:tcBorders>
          </w:tcPr>
          <w:p w14:paraId="4C48367E" w14:textId="77777777" w:rsidR="00AD0A4C" w:rsidRPr="00D4062A" w:rsidRDefault="00AD0A4C"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right w:val="nil"/>
            </w:tcBorders>
          </w:tcPr>
          <w:p w14:paraId="095F507A" w14:textId="77777777" w:rsidR="00AD0A4C" w:rsidRPr="00D4062A" w:rsidRDefault="00AD0A4C"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right w:val="nil"/>
            </w:tcBorders>
          </w:tcPr>
          <w:p w14:paraId="289EFD7D" w14:textId="77777777" w:rsidR="00AD0A4C" w:rsidRPr="00D4062A" w:rsidRDefault="00AD0A4C" w:rsidP="00AD0A4C">
            <w:pPr>
              <w:pStyle w:val="a"/>
              <w:tabs>
                <w:tab w:val="left" w:pos="360"/>
                <w:tab w:val="right" w:pos="7200"/>
                <w:tab w:val="right" w:pos="9000"/>
              </w:tabs>
              <w:ind w:right="-72"/>
              <w:jc w:val="right"/>
              <w:rPr>
                <w:rFonts w:ascii="Arial" w:hAnsi="Arial" w:cs="Arial"/>
                <w:color w:val="000000"/>
                <w:sz w:val="18"/>
                <w:szCs w:val="18"/>
              </w:rPr>
            </w:pPr>
          </w:p>
        </w:tc>
      </w:tr>
      <w:tr w:rsidR="00F72431" w:rsidRPr="00D4062A" w14:paraId="622FC390" w14:textId="77777777" w:rsidTr="00D748F0">
        <w:tc>
          <w:tcPr>
            <w:tcW w:w="3686" w:type="dxa"/>
            <w:tcBorders>
              <w:top w:val="nil"/>
              <w:left w:val="nil"/>
              <w:right w:val="nil"/>
            </w:tcBorders>
          </w:tcPr>
          <w:p w14:paraId="29156AEE" w14:textId="77777777" w:rsidR="00F72431" w:rsidRPr="00D4062A" w:rsidRDefault="00F72431" w:rsidP="00F72431">
            <w:pPr>
              <w:ind w:left="431" w:right="-150"/>
              <w:rPr>
                <w:rFonts w:ascii="Arial" w:hAnsi="Arial" w:cs="Arial"/>
                <w:snapToGrid w:val="0"/>
                <w:color w:val="000000"/>
                <w:sz w:val="18"/>
                <w:szCs w:val="18"/>
              </w:rPr>
            </w:pPr>
            <w:r w:rsidRPr="00D4062A">
              <w:rPr>
                <w:rFonts w:ascii="Arial" w:hAnsi="Arial" w:cs="Arial"/>
                <w:color w:val="000000"/>
                <w:sz w:val="18"/>
                <w:szCs w:val="18"/>
                <w:lang w:val="en-GB"/>
              </w:rPr>
              <w:t xml:space="preserve">   - Amount due from subsidiaries</w:t>
            </w:r>
          </w:p>
        </w:tc>
        <w:tc>
          <w:tcPr>
            <w:tcW w:w="1440" w:type="dxa"/>
            <w:tcBorders>
              <w:top w:val="nil"/>
              <w:left w:val="nil"/>
              <w:right w:val="nil"/>
            </w:tcBorders>
          </w:tcPr>
          <w:p w14:paraId="35B40002" w14:textId="0963A0AA" w:rsidR="00F72431" w:rsidRPr="00D4062A" w:rsidRDefault="000F3C83" w:rsidP="00F72431">
            <w:pPr>
              <w:pStyle w:val="a"/>
              <w:tabs>
                <w:tab w:val="left" w:pos="360"/>
                <w:tab w:val="right" w:pos="7200"/>
                <w:tab w:val="right" w:pos="9000"/>
              </w:tabs>
              <w:ind w:right="-72"/>
              <w:jc w:val="right"/>
              <w:rPr>
                <w:rFonts w:ascii="Arial" w:hAnsi="Arial" w:cs="Arial"/>
                <w:color w:val="000000"/>
                <w:sz w:val="18"/>
                <w:szCs w:val="18"/>
              </w:rPr>
            </w:pPr>
            <w:r w:rsidRPr="00D4062A">
              <w:rPr>
                <w:rFonts w:ascii="Arial" w:hAnsi="Arial" w:cs="Arial"/>
                <w:color w:val="000000"/>
                <w:sz w:val="18"/>
                <w:szCs w:val="18"/>
              </w:rPr>
              <w:t>-</w:t>
            </w:r>
          </w:p>
        </w:tc>
        <w:tc>
          <w:tcPr>
            <w:tcW w:w="1440" w:type="dxa"/>
            <w:tcBorders>
              <w:top w:val="nil"/>
              <w:left w:val="nil"/>
              <w:right w:val="nil"/>
            </w:tcBorders>
          </w:tcPr>
          <w:p w14:paraId="55711482" w14:textId="3CED27CD" w:rsidR="00F72431" w:rsidRPr="00D4062A" w:rsidRDefault="00F72431" w:rsidP="00F72431">
            <w:pPr>
              <w:pStyle w:val="a"/>
              <w:tabs>
                <w:tab w:val="left" w:pos="360"/>
                <w:tab w:val="right" w:pos="7200"/>
                <w:tab w:val="right" w:pos="9000"/>
              </w:tabs>
              <w:ind w:right="-72"/>
              <w:jc w:val="right"/>
              <w:rPr>
                <w:rFonts w:ascii="Arial" w:hAnsi="Arial" w:cs="Arial"/>
                <w:color w:val="000000"/>
                <w:sz w:val="18"/>
                <w:szCs w:val="18"/>
              </w:rPr>
            </w:pPr>
            <w:r w:rsidRPr="00D4062A">
              <w:rPr>
                <w:rFonts w:ascii="Arial" w:hAnsi="Arial" w:cs="Arial"/>
                <w:color w:val="000000"/>
                <w:sz w:val="18"/>
                <w:szCs w:val="18"/>
              </w:rPr>
              <w:t>-</w:t>
            </w:r>
          </w:p>
        </w:tc>
        <w:tc>
          <w:tcPr>
            <w:tcW w:w="1440" w:type="dxa"/>
            <w:tcBorders>
              <w:top w:val="nil"/>
              <w:left w:val="nil"/>
              <w:right w:val="nil"/>
            </w:tcBorders>
          </w:tcPr>
          <w:p w14:paraId="6E2C9983" w14:textId="35487C71" w:rsidR="00F72431" w:rsidRPr="00D4062A" w:rsidRDefault="00F72431" w:rsidP="00F72431">
            <w:pPr>
              <w:ind w:right="-72"/>
              <w:jc w:val="right"/>
              <w:rPr>
                <w:rFonts w:ascii="Arial" w:hAnsi="Arial" w:cs="Arial"/>
                <w:color w:val="000000"/>
                <w:sz w:val="18"/>
                <w:szCs w:val="18"/>
                <w:lang w:val="en-GB"/>
              </w:rPr>
            </w:pPr>
            <w:r w:rsidRPr="00D4062A">
              <w:rPr>
                <w:rFonts w:ascii="Arial" w:hAnsi="Arial" w:cs="Arial"/>
                <w:color w:val="000000"/>
                <w:sz w:val="18"/>
                <w:szCs w:val="18"/>
                <w:lang w:val="en-GB"/>
              </w:rPr>
              <w:t>6,954</w:t>
            </w:r>
          </w:p>
        </w:tc>
        <w:tc>
          <w:tcPr>
            <w:tcW w:w="1440" w:type="dxa"/>
            <w:tcBorders>
              <w:top w:val="nil"/>
              <w:left w:val="nil"/>
              <w:right w:val="nil"/>
            </w:tcBorders>
          </w:tcPr>
          <w:p w14:paraId="400A3212" w14:textId="33F44FA4" w:rsidR="00F72431" w:rsidRPr="00D4062A" w:rsidRDefault="00F72431" w:rsidP="00F72431">
            <w:pPr>
              <w:ind w:right="-72"/>
              <w:jc w:val="right"/>
              <w:rPr>
                <w:rFonts w:ascii="Arial" w:hAnsi="Arial" w:cs="Arial"/>
                <w:color w:val="000000"/>
                <w:sz w:val="18"/>
                <w:szCs w:val="18"/>
                <w:lang w:val="en-GB"/>
              </w:rPr>
            </w:pPr>
            <w:r w:rsidRPr="00D4062A">
              <w:rPr>
                <w:rFonts w:ascii="Arial" w:hAnsi="Arial" w:cs="Arial"/>
                <w:color w:val="000000"/>
                <w:sz w:val="18"/>
                <w:szCs w:val="18"/>
                <w:lang w:val="en-GB"/>
              </w:rPr>
              <w:t>32,853</w:t>
            </w:r>
          </w:p>
        </w:tc>
      </w:tr>
      <w:tr w:rsidR="00F72431" w:rsidRPr="00D4062A" w14:paraId="3153C2E7" w14:textId="77777777" w:rsidTr="00D748F0">
        <w:tc>
          <w:tcPr>
            <w:tcW w:w="3686" w:type="dxa"/>
            <w:tcBorders>
              <w:top w:val="nil"/>
              <w:left w:val="nil"/>
              <w:right w:val="nil"/>
            </w:tcBorders>
          </w:tcPr>
          <w:p w14:paraId="5D6E6226" w14:textId="77777777" w:rsidR="00F72431" w:rsidRPr="00D4062A" w:rsidRDefault="00F72431" w:rsidP="00F72431">
            <w:pPr>
              <w:ind w:left="431" w:right="-150"/>
              <w:rPr>
                <w:rFonts w:ascii="Arial" w:hAnsi="Arial" w:cs="Arial"/>
                <w:color w:val="000000"/>
                <w:sz w:val="18"/>
                <w:szCs w:val="18"/>
                <w:lang w:val="en-GB"/>
              </w:rPr>
            </w:pPr>
            <w:r w:rsidRPr="00D4062A">
              <w:rPr>
                <w:rFonts w:ascii="Arial" w:hAnsi="Arial" w:cs="Arial"/>
                <w:color w:val="000000"/>
                <w:sz w:val="18"/>
                <w:szCs w:val="18"/>
                <w:lang w:val="en-GB"/>
              </w:rPr>
              <w:t xml:space="preserve">   - Advance to subsidiaries</w:t>
            </w:r>
          </w:p>
        </w:tc>
        <w:tc>
          <w:tcPr>
            <w:tcW w:w="1440" w:type="dxa"/>
            <w:tcBorders>
              <w:top w:val="nil"/>
              <w:left w:val="nil"/>
              <w:bottom w:val="single" w:sz="4" w:space="0" w:color="auto"/>
              <w:right w:val="nil"/>
            </w:tcBorders>
          </w:tcPr>
          <w:p w14:paraId="6EB828CA" w14:textId="4E1744EA" w:rsidR="00F72431" w:rsidRPr="00D4062A" w:rsidRDefault="000F3C83" w:rsidP="00F72431">
            <w:pPr>
              <w:pStyle w:val="a"/>
              <w:tabs>
                <w:tab w:val="left" w:pos="360"/>
                <w:tab w:val="right" w:pos="7200"/>
                <w:tab w:val="right" w:pos="9000"/>
              </w:tabs>
              <w:ind w:right="-72"/>
              <w:jc w:val="right"/>
              <w:rPr>
                <w:rFonts w:ascii="Arial" w:hAnsi="Arial" w:cs="Arial"/>
                <w:color w:val="000000"/>
                <w:sz w:val="18"/>
                <w:szCs w:val="18"/>
              </w:rPr>
            </w:pPr>
            <w:r w:rsidRPr="00D4062A">
              <w:rPr>
                <w:rFonts w:ascii="Arial" w:hAnsi="Arial" w:cs="Arial"/>
                <w:color w:val="000000"/>
                <w:sz w:val="18"/>
                <w:szCs w:val="18"/>
              </w:rPr>
              <w:t>-</w:t>
            </w:r>
          </w:p>
        </w:tc>
        <w:tc>
          <w:tcPr>
            <w:tcW w:w="1440" w:type="dxa"/>
            <w:tcBorders>
              <w:top w:val="nil"/>
              <w:left w:val="nil"/>
              <w:bottom w:val="single" w:sz="4" w:space="0" w:color="auto"/>
              <w:right w:val="nil"/>
            </w:tcBorders>
          </w:tcPr>
          <w:p w14:paraId="2A01B72F" w14:textId="734D3DA0" w:rsidR="00F72431" w:rsidRPr="00D4062A" w:rsidRDefault="00F72431" w:rsidP="00F72431">
            <w:pPr>
              <w:pStyle w:val="a"/>
              <w:tabs>
                <w:tab w:val="left" w:pos="360"/>
                <w:tab w:val="right" w:pos="7200"/>
                <w:tab w:val="right" w:pos="9000"/>
              </w:tabs>
              <w:ind w:right="-72"/>
              <w:jc w:val="right"/>
              <w:rPr>
                <w:rFonts w:ascii="Arial" w:hAnsi="Arial" w:cs="Arial"/>
                <w:color w:val="000000"/>
                <w:sz w:val="18"/>
                <w:szCs w:val="18"/>
              </w:rPr>
            </w:pPr>
            <w:r w:rsidRPr="00D4062A">
              <w:rPr>
                <w:rFonts w:ascii="Arial" w:hAnsi="Arial" w:cs="Arial"/>
                <w:color w:val="000000"/>
                <w:sz w:val="18"/>
                <w:szCs w:val="18"/>
              </w:rPr>
              <w:t>-</w:t>
            </w:r>
          </w:p>
        </w:tc>
        <w:tc>
          <w:tcPr>
            <w:tcW w:w="1440" w:type="dxa"/>
            <w:tcBorders>
              <w:top w:val="nil"/>
              <w:left w:val="nil"/>
              <w:bottom w:val="single" w:sz="4" w:space="0" w:color="auto"/>
              <w:right w:val="nil"/>
            </w:tcBorders>
          </w:tcPr>
          <w:p w14:paraId="1EDD4BD6" w14:textId="38DAB8DE" w:rsidR="00F72431" w:rsidRPr="00D4062A" w:rsidRDefault="00F72431" w:rsidP="00F72431">
            <w:pPr>
              <w:ind w:right="-72"/>
              <w:jc w:val="right"/>
              <w:rPr>
                <w:rFonts w:ascii="Arial" w:hAnsi="Arial" w:cs="Arial"/>
                <w:color w:val="000000"/>
                <w:sz w:val="18"/>
                <w:szCs w:val="18"/>
                <w:lang w:val="en-GB"/>
              </w:rPr>
            </w:pPr>
            <w:r w:rsidRPr="00D4062A">
              <w:rPr>
                <w:rFonts w:ascii="Arial" w:hAnsi="Arial" w:cs="Arial"/>
                <w:color w:val="000000"/>
                <w:sz w:val="18"/>
                <w:szCs w:val="18"/>
                <w:lang w:val="en-GB"/>
              </w:rPr>
              <w:t>3,934</w:t>
            </w:r>
          </w:p>
        </w:tc>
        <w:tc>
          <w:tcPr>
            <w:tcW w:w="1440" w:type="dxa"/>
            <w:tcBorders>
              <w:top w:val="nil"/>
              <w:left w:val="nil"/>
              <w:bottom w:val="single" w:sz="4" w:space="0" w:color="auto"/>
              <w:right w:val="nil"/>
            </w:tcBorders>
          </w:tcPr>
          <w:p w14:paraId="2AB30857" w14:textId="5D51A450" w:rsidR="00F72431" w:rsidRPr="00D4062A" w:rsidRDefault="00F72431" w:rsidP="00F72431">
            <w:pPr>
              <w:ind w:right="-72"/>
              <w:jc w:val="right"/>
              <w:rPr>
                <w:rFonts w:ascii="Arial" w:hAnsi="Arial" w:cs="Arial"/>
                <w:color w:val="000000"/>
                <w:sz w:val="18"/>
                <w:szCs w:val="18"/>
                <w:lang w:val="en-GB"/>
              </w:rPr>
            </w:pPr>
            <w:r w:rsidRPr="00D4062A">
              <w:rPr>
                <w:rFonts w:ascii="Arial" w:hAnsi="Arial" w:cs="Arial"/>
                <w:color w:val="000000"/>
                <w:sz w:val="18"/>
                <w:szCs w:val="18"/>
                <w:lang w:val="en-GB"/>
              </w:rPr>
              <w:t>3,617</w:t>
            </w:r>
          </w:p>
        </w:tc>
      </w:tr>
      <w:tr w:rsidR="00AD0A4C" w:rsidRPr="00D4062A" w14:paraId="509744F9" w14:textId="77777777" w:rsidTr="00D748F0">
        <w:tc>
          <w:tcPr>
            <w:tcW w:w="3686" w:type="dxa"/>
            <w:tcBorders>
              <w:top w:val="nil"/>
              <w:left w:val="nil"/>
              <w:right w:val="nil"/>
            </w:tcBorders>
          </w:tcPr>
          <w:p w14:paraId="7568F4D3" w14:textId="77777777" w:rsidR="00AD0A4C" w:rsidRPr="00D4062A" w:rsidRDefault="00AD0A4C" w:rsidP="00AD0A4C">
            <w:pPr>
              <w:ind w:left="431"/>
              <w:rPr>
                <w:rFonts w:ascii="Arial" w:hAnsi="Arial" w:cs="Arial"/>
                <w:color w:val="000000"/>
                <w:sz w:val="18"/>
                <w:szCs w:val="18"/>
              </w:rPr>
            </w:pPr>
          </w:p>
        </w:tc>
        <w:tc>
          <w:tcPr>
            <w:tcW w:w="1440" w:type="dxa"/>
            <w:tcBorders>
              <w:top w:val="single" w:sz="4" w:space="0" w:color="auto"/>
              <w:left w:val="nil"/>
              <w:right w:val="nil"/>
            </w:tcBorders>
          </w:tcPr>
          <w:p w14:paraId="56854BD8" w14:textId="77777777" w:rsidR="00AD0A4C" w:rsidRPr="00D4062A" w:rsidRDefault="00AD0A4C" w:rsidP="00AD0A4C">
            <w:pPr>
              <w:ind w:left="972"/>
              <w:rPr>
                <w:rFonts w:ascii="Arial" w:hAnsi="Arial" w:cs="Arial"/>
                <w:color w:val="000000"/>
                <w:sz w:val="18"/>
                <w:szCs w:val="18"/>
              </w:rPr>
            </w:pPr>
          </w:p>
        </w:tc>
        <w:tc>
          <w:tcPr>
            <w:tcW w:w="1440" w:type="dxa"/>
            <w:tcBorders>
              <w:top w:val="single" w:sz="4" w:space="0" w:color="auto"/>
              <w:left w:val="nil"/>
              <w:right w:val="nil"/>
            </w:tcBorders>
          </w:tcPr>
          <w:p w14:paraId="52BB8DC9" w14:textId="77777777" w:rsidR="00AD0A4C" w:rsidRPr="00D4062A" w:rsidRDefault="00AD0A4C" w:rsidP="00AD0A4C">
            <w:pPr>
              <w:ind w:left="972"/>
              <w:rPr>
                <w:rFonts w:ascii="Arial" w:hAnsi="Arial" w:cs="Arial"/>
                <w:color w:val="000000"/>
                <w:sz w:val="18"/>
                <w:szCs w:val="18"/>
              </w:rPr>
            </w:pPr>
          </w:p>
        </w:tc>
        <w:tc>
          <w:tcPr>
            <w:tcW w:w="1440" w:type="dxa"/>
            <w:tcBorders>
              <w:top w:val="single" w:sz="4" w:space="0" w:color="auto"/>
              <w:left w:val="nil"/>
              <w:right w:val="nil"/>
            </w:tcBorders>
          </w:tcPr>
          <w:p w14:paraId="003B3C94" w14:textId="77777777" w:rsidR="00AD0A4C" w:rsidRPr="00D4062A" w:rsidRDefault="00AD0A4C" w:rsidP="00AD0A4C">
            <w:pPr>
              <w:ind w:left="972"/>
              <w:rPr>
                <w:rFonts w:ascii="Arial" w:hAnsi="Arial" w:cs="Arial"/>
                <w:color w:val="000000"/>
                <w:sz w:val="18"/>
                <w:szCs w:val="18"/>
              </w:rPr>
            </w:pPr>
          </w:p>
        </w:tc>
        <w:tc>
          <w:tcPr>
            <w:tcW w:w="1440" w:type="dxa"/>
            <w:tcBorders>
              <w:top w:val="single" w:sz="4" w:space="0" w:color="auto"/>
              <w:left w:val="nil"/>
              <w:right w:val="nil"/>
            </w:tcBorders>
          </w:tcPr>
          <w:p w14:paraId="7B8FA419" w14:textId="77777777" w:rsidR="00AD0A4C" w:rsidRPr="00D4062A" w:rsidRDefault="00AD0A4C" w:rsidP="00AD0A4C">
            <w:pPr>
              <w:ind w:left="972"/>
              <w:rPr>
                <w:rFonts w:ascii="Arial" w:hAnsi="Arial" w:cs="Arial"/>
                <w:color w:val="000000"/>
                <w:sz w:val="18"/>
                <w:szCs w:val="18"/>
              </w:rPr>
            </w:pPr>
          </w:p>
        </w:tc>
      </w:tr>
      <w:tr w:rsidR="00AD0A4C" w:rsidRPr="00D4062A" w14:paraId="67694AE8" w14:textId="77777777" w:rsidTr="00D748F0">
        <w:tc>
          <w:tcPr>
            <w:tcW w:w="3686" w:type="dxa"/>
            <w:tcBorders>
              <w:top w:val="nil"/>
              <w:left w:val="nil"/>
              <w:bottom w:val="nil"/>
              <w:right w:val="nil"/>
            </w:tcBorders>
          </w:tcPr>
          <w:p w14:paraId="563DF047" w14:textId="77777777" w:rsidR="00AD0A4C" w:rsidRPr="00D4062A" w:rsidRDefault="00AD0A4C" w:rsidP="00AD0A4C">
            <w:pPr>
              <w:ind w:left="431" w:right="-150"/>
              <w:rPr>
                <w:rFonts w:ascii="Arial" w:hAnsi="Arial" w:cs="Arial"/>
                <w:color w:val="000000"/>
                <w:sz w:val="18"/>
                <w:szCs w:val="18"/>
                <w:lang w:val="en-GB"/>
              </w:rPr>
            </w:pPr>
          </w:p>
        </w:tc>
        <w:tc>
          <w:tcPr>
            <w:tcW w:w="1440" w:type="dxa"/>
            <w:tcBorders>
              <w:top w:val="nil"/>
              <w:left w:val="nil"/>
              <w:bottom w:val="single" w:sz="4" w:space="0" w:color="auto"/>
              <w:right w:val="nil"/>
            </w:tcBorders>
          </w:tcPr>
          <w:p w14:paraId="2137BC3F" w14:textId="6DBBB6D2" w:rsidR="00AD0A4C" w:rsidRPr="00D4062A" w:rsidRDefault="000F3C83" w:rsidP="00AD0A4C">
            <w:pPr>
              <w:pStyle w:val="a"/>
              <w:tabs>
                <w:tab w:val="left" w:pos="360"/>
                <w:tab w:val="right" w:pos="7200"/>
                <w:tab w:val="right" w:pos="9000"/>
              </w:tabs>
              <w:ind w:right="-72"/>
              <w:jc w:val="right"/>
              <w:rPr>
                <w:rFonts w:ascii="Arial" w:hAnsi="Arial" w:cs="Arial"/>
                <w:color w:val="000000"/>
                <w:sz w:val="18"/>
                <w:szCs w:val="18"/>
              </w:rPr>
            </w:pPr>
            <w:r w:rsidRPr="00D4062A">
              <w:rPr>
                <w:rFonts w:ascii="Arial" w:hAnsi="Arial" w:cs="Arial"/>
                <w:color w:val="000000"/>
                <w:sz w:val="18"/>
                <w:szCs w:val="18"/>
              </w:rPr>
              <w:t>-</w:t>
            </w:r>
          </w:p>
        </w:tc>
        <w:tc>
          <w:tcPr>
            <w:tcW w:w="1440" w:type="dxa"/>
            <w:tcBorders>
              <w:top w:val="nil"/>
              <w:left w:val="nil"/>
              <w:bottom w:val="single" w:sz="4" w:space="0" w:color="auto"/>
              <w:right w:val="nil"/>
            </w:tcBorders>
          </w:tcPr>
          <w:p w14:paraId="723D784D" w14:textId="023E82B4" w:rsidR="00AD0A4C" w:rsidRPr="00D4062A" w:rsidRDefault="00AD0A4C" w:rsidP="00AD0A4C">
            <w:pPr>
              <w:pStyle w:val="a"/>
              <w:tabs>
                <w:tab w:val="left" w:pos="360"/>
                <w:tab w:val="right" w:pos="7200"/>
                <w:tab w:val="right" w:pos="9000"/>
              </w:tabs>
              <w:ind w:right="-72"/>
              <w:jc w:val="right"/>
              <w:rPr>
                <w:rFonts w:ascii="Arial" w:hAnsi="Arial" w:cs="Arial"/>
                <w:color w:val="000000"/>
                <w:sz w:val="18"/>
                <w:szCs w:val="18"/>
              </w:rPr>
            </w:pPr>
            <w:r w:rsidRPr="00D4062A">
              <w:rPr>
                <w:rFonts w:ascii="Arial" w:hAnsi="Arial" w:cs="Arial"/>
                <w:color w:val="000000"/>
                <w:sz w:val="18"/>
                <w:szCs w:val="18"/>
              </w:rPr>
              <w:t>-</w:t>
            </w:r>
          </w:p>
        </w:tc>
        <w:tc>
          <w:tcPr>
            <w:tcW w:w="1440" w:type="dxa"/>
            <w:tcBorders>
              <w:top w:val="nil"/>
              <w:left w:val="nil"/>
              <w:bottom w:val="single" w:sz="4" w:space="0" w:color="auto"/>
              <w:right w:val="nil"/>
            </w:tcBorders>
          </w:tcPr>
          <w:p w14:paraId="3B3D23C0" w14:textId="0FC1D011" w:rsidR="00AD0A4C" w:rsidRPr="00D4062A" w:rsidRDefault="00FB125C"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10,888</w:t>
            </w:r>
          </w:p>
        </w:tc>
        <w:tc>
          <w:tcPr>
            <w:tcW w:w="1440" w:type="dxa"/>
            <w:tcBorders>
              <w:top w:val="nil"/>
              <w:left w:val="nil"/>
              <w:bottom w:val="single" w:sz="4" w:space="0" w:color="auto"/>
              <w:right w:val="nil"/>
            </w:tcBorders>
          </w:tcPr>
          <w:p w14:paraId="3391474E" w14:textId="0C9C7545" w:rsidR="00AD0A4C" w:rsidRPr="00D4062A" w:rsidRDefault="00AD0A4C" w:rsidP="00AD0A4C">
            <w:pPr>
              <w:ind w:right="-72"/>
              <w:jc w:val="right"/>
              <w:rPr>
                <w:rFonts w:ascii="Arial" w:hAnsi="Arial" w:cs="Arial"/>
                <w:color w:val="000000"/>
                <w:sz w:val="18"/>
                <w:szCs w:val="18"/>
                <w:lang w:val="en-GB"/>
              </w:rPr>
            </w:pPr>
            <w:r w:rsidRPr="00D4062A">
              <w:rPr>
                <w:rFonts w:ascii="Arial" w:hAnsi="Arial" w:cs="Arial"/>
                <w:color w:val="000000"/>
                <w:sz w:val="18"/>
                <w:szCs w:val="18"/>
                <w:lang w:val="en-GB"/>
              </w:rPr>
              <w:t>36,470</w:t>
            </w:r>
          </w:p>
        </w:tc>
      </w:tr>
      <w:tr w:rsidR="000A1E67" w:rsidRPr="00D4062A" w14:paraId="48822139" w14:textId="77777777" w:rsidTr="004D33B1">
        <w:tc>
          <w:tcPr>
            <w:tcW w:w="3686" w:type="dxa"/>
            <w:tcBorders>
              <w:top w:val="nil"/>
              <w:left w:val="nil"/>
              <w:bottom w:val="nil"/>
              <w:right w:val="nil"/>
            </w:tcBorders>
          </w:tcPr>
          <w:p w14:paraId="37431A76" w14:textId="77777777" w:rsidR="000A1E67" w:rsidRPr="00D4062A" w:rsidRDefault="000A1E67" w:rsidP="00AD0A4C">
            <w:pPr>
              <w:ind w:left="431" w:right="-150"/>
              <w:rPr>
                <w:rFonts w:ascii="Arial" w:hAnsi="Arial" w:cs="Arial"/>
                <w:color w:val="000000"/>
                <w:sz w:val="18"/>
                <w:szCs w:val="18"/>
                <w:lang w:val="en-GB"/>
              </w:rPr>
            </w:pPr>
          </w:p>
        </w:tc>
        <w:tc>
          <w:tcPr>
            <w:tcW w:w="1440" w:type="dxa"/>
            <w:tcBorders>
              <w:top w:val="single" w:sz="4" w:space="0" w:color="auto"/>
              <w:left w:val="nil"/>
              <w:bottom w:val="nil"/>
              <w:right w:val="nil"/>
            </w:tcBorders>
          </w:tcPr>
          <w:p w14:paraId="245B0400" w14:textId="77777777" w:rsidR="000A1E67" w:rsidRPr="00D4062A" w:rsidRDefault="000A1E67"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single" w:sz="4" w:space="0" w:color="auto"/>
              <w:left w:val="nil"/>
              <w:bottom w:val="nil"/>
              <w:right w:val="nil"/>
            </w:tcBorders>
          </w:tcPr>
          <w:p w14:paraId="52B53363" w14:textId="77777777" w:rsidR="000A1E67" w:rsidRPr="00D4062A" w:rsidRDefault="000A1E67"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single" w:sz="4" w:space="0" w:color="auto"/>
              <w:left w:val="nil"/>
              <w:bottom w:val="nil"/>
              <w:right w:val="nil"/>
            </w:tcBorders>
          </w:tcPr>
          <w:p w14:paraId="0C81506F" w14:textId="77777777" w:rsidR="000A1E67" w:rsidRPr="00D4062A" w:rsidRDefault="000A1E67" w:rsidP="00AD0A4C">
            <w:pPr>
              <w:ind w:right="-72"/>
              <w:jc w:val="right"/>
              <w:rPr>
                <w:rFonts w:ascii="Arial" w:hAnsi="Arial" w:cs="Arial"/>
                <w:color w:val="000000"/>
                <w:sz w:val="18"/>
                <w:szCs w:val="18"/>
                <w:lang w:val="en-GB"/>
              </w:rPr>
            </w:pPr>
          </w:p>
        </w:tc>
        <w:tc>
          <w:tcPr>
            <w:tcW w:w="1440" w:type="dxa"/>
            <w:tcBorders>
              <w:top w:val="single" w:sz="4" w:space="0" w:color="auto"/>
              <w:left w:val="nil"/>
              <w:bottom w:val="nil"/>
              <w:right w:val="nil"/>
            </w:tcBorders>
          </w:tcPr>
          <w:p w14:paraId="57F76247" w14:textId="77777777" w:rsidR="000A1E67" w:rsidRPr="00D4062A" w:rsidRDefault="000A1E67" w:rsidP="00AD0A4C">
            <w:pPr>
              <w:ind w:right="-72"/>
              <w:jc w:val="right"/>
              <w:rPr>
                <w:rFonts w:ascii="Arial" w:hAnsi="Arial" w:cs="Arial"/>
                <w:color w:val="000000"/>
                <w:sz w:val="18"/>
                <w:szCs w:val="18"/>
                <w:lang w:val="en-GB"/>
              </w:rPr>
            </w:pPr>
          </w:p>
        </w:tc>
      </w:tr>
      <w:tr w:rsidR="004D33B1" w:rsidRPr="00D4062A" w14:paraId="2CA16FA0" w14:textId="77777777" w:rsidTr="004D0CDE">
        <w:tc>
          <w:tcPr>
            <w:tcW w:w="3686" w:type="dxa"/>
            <w:tcBorders>
              <w:top w:val="nil"/>
              <w:left w:val="nil"/>
              <w:bottom w:val="nil"/>
              <w:right w:val="nil"/>
            </w:tcBorders>
          </w:tcPr>
          <w:p w14:paraId="05D0BDDB" w14:textId="63FD204D" w:rsidR="004D33B1" w:rsidRPr="00D4062A" w:rsidRDefault="004D0CDE" w:rsidP="00AD0A4C">
            <w:pPr>
              <w:ind w:left="431" w:right="-150"/>
              <w:rPr>
                <w:rFonts w:ascii="Arial" w:hAnsi="Arial" w:cs="Arial"/>
                <w:b/>
                <w:bCs/>
                <w:color w:val="000000"/>
                <w:sz w:val="18"/>
                <w:szCs w:val="18"/>
                <w:lang w:val="en-GB"/>
              </w:rPr>
            </w:pPr>
            <w:r w:rsidRPr="00D4062A">
              <w:rPr>
                <w:rFonts w:ascii="Arial" w:hAnsi="Arial" w:cs="Arial"/>
                <w:b/>
                <w:bCs/>
                <w:color w:val="000000"/>
                <w:sz w:val="18"/>
                <w:szCs w:val="18"/>
                <w:lang w:val="en-GB"/>
              </w:rPr>
              <w:t>Other current assets</w:t>
            </w:r>
          </w:p>
        </w:tc>
        <w:tc>
          <w:tcPr>
            <w:tcW w:w="1440" w:type="dxa"/>
            <w:tcBorders>
              <w:top w:val="nil"/>
              <w:left w:val="nil"/>
              <w:right w:val="nil"/>
            </w:tcBorders>
          </w:tcPr>
          <w:p w14:paraId="341037ED" w14:textId="77777777" w:rsidR="004D33B1" w:rsidRPr="00D4062A" w:rsidRDefault="004D33B1"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right w:val="nil"/>
            </w:tcBorders>
          </w:tcPr>
          <w:p w14:paraId="6D3E4FDE" w14:textId="77777777" w:rsidR="004D33B1" w:rsidRPr="00D4062A" w:rsidRDefault="004D33B1"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nil"/>
              <w:left w:val="nil"/>
              <w:right w:val="nil"/>
            </w:tcBorders>
          </w:tcPr>
          <w:p w14:paraId="0A8AF083" w14:textId="77777777" w:rsidR="004D33B1" w:rsidRPr="00D4062A" w:rsidRDefault="004D33B1" w:rsidP="00AD0A4C">
            <w:pPr>
              <w:ind w:right="-72"/>
              <w:jc w:val="right"/>
              <w:rPr>
                <w:rFonts w:ascii="Arial" w:hAnsi="Arial" w:cs="Arial"/>
                <w:color w:val="000000"/>
                <w:sz w:val="18"/>
                <w:szCs w:val="18"/>
                <w:lang w:val="en-GB"/>
              </w:rPr>
            </w:pPr>
          </w:p>
        </w:tc>
        <w:tc>
          <w:tcPr>
            <w:tcW w:w="1440" w:type="dxa"/>
            <w:tcBorders>
              <w:top w:val="nil"/>
              <w:left w:val="nil"/>
              <w:right w:val="nil"/>
            </w:tcBorders>
          </w:tcPr>
          <w:p w14:paraId="0F39849F" w14:textId="77777777" w:rsidR="004D33B1" w:rsidRPr="00D4062A" w:rsidRDefault="004D33B1" w:rsidP="00AD0A4C">
            <w:pPr>
              <w:ind w:right="-72"/>
              <w:jc w:val="right"/>
              <w:rPr>
                <w:rFonts w:ascii="Arial" w:hAnsi="Arial" w:cs="Arial"/>
                <w:color w:val="000000"/>
                <w:sz w:val="18"/>
                <w:szCs w:val="18"/>
                <w:lang w:val="en-GB"/>
              </w:rPr>
            </w:pPr>
          </w:p>
        </w:tc>
      </w:tr>
      <w:tr w:rsidR="004D33B1" w:rsidRPr="00D4062A" w14:paraId="66960AE9" w14:textId="77777777" w:rsidTr="004D0CDE">
        <w:tc>
          <w:tcPr>
            <w:tcW w:w="3686" w:type="dxa"/>
            <w:tcBorders>
              <w:top w:val="nil"/>
              <w:left w:val="nil"/>
              <w:bottom w:val="nil"/>
              <w:right w:val="nil"/>
            </w:tcBorders>
          </w:tcPr>
          <w:p w14:paraId="4720B327" w14:textId="02753137" w:rsidR="004D33B1" w:rsidRPr="00D4062A" w:rsidRDefault="004D0CDE" w:rsidP="004D0CDE">
            <w:pPr>
              <w:ind w:right="-150" w:firstLine="459"/>
              <w:rPr>
                <w:rFonts w:ascii="Arial" w:hAnsi="Arial" w:cs="Arial"/>
                <w:color w:val="000000"/>
                <w:sz w:val="18"/>
                <w:szCs w:val="18"/>
                <w:lang w:val="en-GB"/>
              </w:rPr>
            </w:pPr>
            <w:r w:rsidRPr="00D4062A">
              <w:rPr>
                <w:rFonts w:ascii="Arial" w:hAnsi="Arial" w:cs="Arial"/>
                <w:color w:val="000000"/>
                <w:sz w:val="18"/>
                <w:szCs w:val="18"/>
                <w:lang w:val="en-GB"/>
              </w:rPr>
              <w:t xml:space="preserve">   - Advance to related parties</w:t>
            </w:r>
          </w:p>
        </w:tc>
        <w:tc>
          <w:tcPr>
            <w:tcW w:w="1440" w:type="dxa"/>
            <w:tcBorders>
              <w:top w:val="nil"/>
              <w:left w:val="nil"/>
              <w:bottom w:val="single" w:sz="4" w:space="0" w:color="auto"/>
              <w:right w:val="nil"/>
            </w:tcBorders>
          </w:tcPr>
          <w:p w14:paraId="4C85B988" w14:textId="0AB6AA87" w:rsidR="004D33B1" w:rsidRPr="00D4062A" w:rsidRDefault="009A16B2" w:rsidP="00AD0A4C">
            <w:pPr>
              <w:pStyle w:val="a"/>
              <w:tabs>
                <w:tab w:val="left" w:pos="360"/>
                <w:tab w:val="right" w:pos="7200"/>
                <w:tab w:val="right" w:pos="9000"/>
              </w:tabs>
              <w:ind w:right="-72"/>
              <w:jc w:val="right"/>
              <w:rPr>
                <w:rFonts w:ascii="Arial" w:hAnsi="Arial" w:cs="Arial"/>
                <w:color w:val="000000"/>
                <w:sz w:val="18"/>
                <w:szCs w:val="18"/>
              </w:rPr>
            </w:pPr>
            <w:r w:rsidRPr="00D4062A">
              <w:rPr>
                <w:rFonts w:ascii="Arial" w:hAnsi="Arial" w:cs="Arial"/>
                <w:sz w:val="18"/>
                <w:szCs w:val="18"/>
              </w:rPr>
              <w:t>19,877</w:t>
            </w:r>
          </w:p>
        </w:tc>
        <w:tc>
          <w:tcPr>
            <w:tcW w:w="1440" w:type="dxa"/>
            <w:tcBorders>
              <w:top w:val="nil"/>
              <w:left w:val="nil"/>
              <w:bottom w:val="single" w:sz="4" w:space="0" w:color="auto"/>
              <w:right w:val="nil"/>
            </w:tcBorders>
          </w:tcPr>
          <w:p w14:paraId="412B727E" w14:textId="1CB8C068" w:rsidR="004D33B1" w:rsidRPr="00D4062A" w:rsidRDefault="009A16B2" w:rsidP="00AD0A4C">
            <w:pPr>
              <w:pStyle w:val="a"/>
              <w:tabs>
                <w:tab w:val="left" w:pos="360"/>
                <w:tab w:val="right" w:pos="7200"/>
                <w:tab w:val="right" w:pos="9000"/>
              </w:tabs>
              <w:ind w:right="-72"/>
              <w:jc w:val="right"/>
              <w:rPr>
                <w:rFonts w:ascii="Arial" w:hAnsi="Arial" w:cs="Arial"/>
                <w:color w:val="000000"/>
                <w:sz w:val="18"/>
                <w:szCs w:val="18"/>
              </w:rPr>
            </w:pPr>
            <w:r w:rsidRPr="00D4062A">
              <w:rPr>
                <w:rFonts w:ascii="Arial" w:hAnsi="Arial" w:cs="Arial"/>
                <w:sz w:val="18"/>
                <w:szCs w:val="18"/>
              </w:rPr>
              <w:t>-</w:t>
            </w:r>
          </w:p>
        </w:tc>
        <w:tc>
          <w:tcPr>
            <w:tcW w:w="1440" w:type="dxa"/>
            <w:tcBorders>
              <w:top w:val="nil"/>
              <w:left w:val="nil"/>
              <w:bottom w:val="single" w:sz="4" w:space="0" w:color="auto"/>
              <w:right w:val="nil"/>
            </w:tcBorders>
          </w:tcPr>
          <w:p w14:paraId="3AD42EAE" w14:textId="76BA1491" w:rsidR="004D33B1" w:rsidRPr="00D4062A" w:rsidRDefault="009A16B2" w:rsidP="00AD0A4C">
            <w:pPr>
              <w:ind w:right="-72"/>
              <w:jc w:val="right"/>
              <w:rPr>
                <w:rFonts w:ascii="Arial" w:hAnsi="Arial" w:cs="Arial"/>
                <w:color w:val="000000"/>
                <w:sz w:val="18"/>
                <w:szCs w:val="18"/>
                <w:lang w:val="en-GB"/>
              </w:rPr>
            </w:pPr>
            <w:r w:rsidRPr="00D4062A">
              <w:rPr>
                <w:rFonts w:ascii="Arial" w:hAnsi="Arial" w:cs="Arial"/>
                <w:sz w:val="18"/>
                <w:szCs w:val="18"/>
              </w:rPr>
              <w:t>-</w:t>
            </w:r>
          </w:p>
        </w:tc>
        <w:tc>
          <w:tcPr>
            <w:tcW w:w="1440" w:type="dxa"/>
            <w:tcBorders>
              <w:top w:val="nil"/>
              <w:left w:val="nil"/>
              <w:bottom w:val="single" w:sz="4" w:space="0" w:color="auto"/>
              <w:right w:val="nil"/>
            </w:tcBorders>
          </w:tcPr>
          <w:p w14:paraId="790F9A0E" w14:textId="5BB4071E" w:rsidR="004D33B1" w:rsidRPr="00D4062A" w:rsidRDefault="009A16B2" w:rsidP="00AD0A4C">
            <w:pPr>
              <w:ind w:right="-72"/>
              <w:jc w:val="right"/>
              <w:rPr>
                <w:rFonts w:ascii="Arial" w:hAnsi="Arial" w:cs="Arial"/>
                <w:color w:val="000000"/>
                <w:sz w:val="18"/>
                <w:szCs w:val="18"/>
                <w:lang w:val="en-GB"/>
              </w:rPr>
            </w:pPr>
            <w:r w:rsidRPr="00D4062A">
              <w:rPr>
                <w:rFonts w:ascii="Arial" w:hAnsi="Arial" w:cs="Arial"/>
                <w:sz w:val="18"/>
                <w:szCs w:val="18"/>
              </w:rPr>
              <w:t>-</w:t>
            </w:r>
          </w:p>
        </w:tc>
      </w:tr>
      <w:tr w:rsidR="004D33B1" w:rsidRPr="00D4062A" w14:paraId="4E3D00DD" w14:textId="77777777" w:rsidTr="004D0CDE">
        <w:tc>
          <w:tcPr>
            <w:tcW w:w="3686" w:type="dxa"/>
            <w:tcBorders>
              <w:top w:val="nil"/>
              <w:left w:val="nil"/>
              <w:bottom w:val="nil"/>
              <w:right w:val="nil"/>
            </w:tcBorders>
          </w:tcPr>
          <w:p w14:paraId="4D0FCDA8" w14:textId="77777777" w:rsidR="004D33B1" w:rsidRPr="00D4062A" w:rsidRDefault="004D33B1" w:rsidP="00AD0A4C">
            <w:pPr>
              <w:ind w:left="431" w:right="-150"/>
              <w:rPr>
                <w:rFonts w:ascii="Arial" w:hAnsi="Arial" w:cs="Arial"/>
                <w:color w:val="000000"/>
                <w:sz w:val="18"/>
                <w:szCs w:val="18"/>
                <w:lang w:val="en-GB"/>
              </w:rPr>
            </w:pPr>
          </w:p>
        </w:tc>
        <w:tc>
          <w:tcPr>
            <w:tcW w:w="1440" w:type="dxa"/>
            <w:tcBorders>
              <w:top w:val="single" w:sz="4" w:space="0" w:color="auto"/>
              <w:left w:val="nil"/>
              <w:right w:val="nil"/>
            </w:tcBorders>
          </w:tcPr>
          <w:p w14:paraId="725196A5" w14:textId="77777777" w:rsidR="004D33B1" w:rsidRPr="00D4062A" w:rsidRDefault="004D33B1"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single" w:sz="4" w:space="0" w:color="auto"/>
              <w:left w:val="nil"/>
              <w:right w:val="nil"/>
            </w:tcBorders>
          </w:tcPr>
          <w:p w14:paraId="3F0D385E" w14:textId="77777777" w:rsidR="004D33B1" w:rsidRPr="00D4062A" w:rsidRDefault="004D33B1"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top w:val="single" w:sz="4" w:space="0" w:color="auto"/>
              <w:left w:val="nil"/>
              <w:right w:val="nil"/>
            </w:tcBorders>
          </w:tcPr>
          <w:p w14:paraId="793854DF" w14:textId="77777777" w:rsidR="004D33B1" w:rsidRPr="00D4062A" w:rsidRDefault="004D33B1" w:rsidP="00AD0A4C">
            <w:pPr>
              <w:ind w:right="-72"/>
              <w:jc w:val="right"/>
              <w:rPr>
                <w:rFonts w:ascii="Arial" w:hAnsi="Arial" w:cs="Arial"/>
                <w:color w:val="000000"/>
                <w:sz w:val="18"/>
                <w:szCs w:val="18"/>
                <w:lang w:val="en-GB"/>
              </w:rPr>
            </w:pPr>
          </w:p>
        </w:tc>
        <w:tc>
          <w:tcPr>
            <w:tcW w:w="1440" w:type="dxa"/>
            <w:tcBorders>
              <w:top w:val="single" w:sz="4" w:space="0" w:color="auto"/>
              <w:left w:val="nil"/>
              <w:right w:val="nil"/>
            </w:tcBorders>
          </w:tcPr>
          <w:p w14:paraId="011CF058" w14:textId="77777777" w:rsidR="004D33B1" w:rsidRPr="00D4062A" w:rsidRDefault="004D33B1" w:rsidP="00AD0A4C">
            <w:pPr>
              <w:ind w:right="-72"/>
              <w:jc w:val="right"/>
              <w:rPr>
                <w:rFonts w:ascii="Arial" w:hAnsi="Arial" w:cs="Arial"/>
                <w:color w:val="000000"/>
                <w:sz w:val="18"/>
                <w:szCs w:val="18"/>
                <w:lang w:val="en-GB"/>
              </w:rPr>
            </w:pPr>
          </w:p>
        </w:tc>
      </w:tr>
      <w:tr w:rsidR="002C12DB" w:rsidRPr="00D4062A" w14:paraId="095B1FFB" w14:textId="77777777" w:rsidTr="002C12DB">
        <w:tc>
          <w:tcPr>
            <w:tcW w:w="3686" w:type="dxa"/>
            <w:tcBorders>
              <w:top w:val="nil"/>
              <w:left w:val="nil"/>
              <w:bottom w:val="nil"/>
              <w:right w:val="nil"/>
            </w:tcBorders>
          </w:tcPr>
          <w:p w14:paraId="1FCF163D" w14:textId="65E5672E" w:rsidR="002C12DB" w:rsidRPr="00D4062A" w:rsidRDefault="002C12DB" w:rsidP="004D0CDE">
            <w:pPr>
              <w:ind w:left="431" w:right="-150"/>
              <w:rPr>
                <w:rFonts w:ascii="Arial" w:hAnsi="Arial" w:cs="Arial"/>
                <w:b/>
                <w:bCs/>
                <w:color w:val="000000"/>
                <w:sz w:val="18"/>
                <w:szCs w:val="18"/>
                <w:lang w:val="en-GB"/>
              </w:rPr>
            </w:pPr>
            <w:r w:rsidRPr="00D4062A">
              <w:rPr>
                <w:rFonts w:ascii="Arial" w:hAnsi="Arial" w:cs="Arial"/>
                <w:b/>
                <w:bCs/>
                <w:color w:val="000000"/>
                <w:sz w:val="18"/>
                <w:szCs w:val="18"/>
                <w:lang w:val="en-GB"/>
              </w:rPr>
              <w:t>Accrued expenses</w:t>
            </w:r>
          </w:p>
        </w:tc>
        <w:tc>
          <w:tcPr>
            <w:tcW w:w="1440" w:type="dxa"/>
            <w:tcBorders>
              <w:left w:val="nil"/>
              <w:right w:val="nil"/>
            </w:tcBorders>
          </w:tcPr>
          <w:p w14:paraId="6694D9FB" w14:textId="77777777" w:rsidR="002C12DB" w:rsidRPr="00D4062A" w:rsidRDefault="002C12DB" w:rsidP="004D0CDE">
            <w:pPr>
              <w:pStyle w:val="a"/>
              <w:tabs>
                <w:tab w:val="left" w:pos="360"/>
                <w:tab w:val="right" w:pos="7200"/>
                <w:tab w:val="right" w:pos="9000"/>
              </w:tabs>
              <w:ind w:right="-72"/>
              <w:jc w:val="right"/>
              <w:rPr>
                <w:rFonts w:ascii="Arial" w:hAnsi="Arial" w:cs="Arial"/>
                <w:color w:val="000000"/>
                <w:sz w:val="18"/>
                <w:szCs w:val="18"/>
              </w:rPr>
            </w:pPr>
          </w:p>
        </w:tc>
        <w:tc>
          <w:tcPr>
            <w:tcW w:w="1440" w:type="dxa"/>
            <w:tcBorders>
              <w:left w:val="nil"/>
              <w:right w:val="nil"/>
            </w:tcBorders>
          </w:tcPr>
          <w:p w14:paraId="777B66C5" w14:textId="77777777" w:rsidR="002C12DB" w:rsidRPr="00D4062A" w:rsidRDefault="002C12DB" w:rsidP="004D0CDE">
            <w:pPr>
              <w:pStyle w:val="a"/>
              <w:tabs>
                <w:tab w:val="left" w:pos="360"/>
                <w:tab w:val="right" w:pos="7200"/>
                <w:tab w:val="right" w:pos="9000"/>
              </w:tabs>
              <w:ind w:right="-72"/>
              <w:jc w:val="right"/>
              <w:rPr>
                <w:rFonts w:ascii="Arial" w:hAnsi="Arial" w:cs="Arial"/>
                <w:color w:val="000000"/>
                <w:sz w:val="18"/>
                <w:szCs w:val="18"/>
              </w:rPr>
            </w:pPr>
          </w:p>
        </w:tc>
        <w:tc>
          <w:tcPr>
            <w:tcW w:w="1440" w:type="dxa"/>
            <w:tcBorders>
              <w:left w:val="nil"/>
              <w:right w:val="nil"/>
            </w:tcBorders>
          </w:tcPr>
          <w:p w14:paraId="542285AE" w14:textId="77777777" w:rsidR="002C12DB" w:rsidRPr="00D4062A" w:rsidRDefault="002C12DB" w:rsidP="004D0CDE">
            <w:pPr>
              <w:ind w:right="-72"/>
              <w:jc w:val="right"/>
              <w:rPr>
                <w:rFonts w:ascii="Arial" w:hAnsi="Arial" w:cs="Arial"/>
                <w:color w:val="000000"/>
                <w:sz w:val="18"/>
                <w:szCs w:val="18"/>
                <w:lang w:val="en-GB"/>
              </w:rPr>
            </w:pPr>
          </w:p>
        </w:tc>
        <w:tc>
          <w:tcPr>
            <w:tcW w:w="1440" w:type="dxa"/>
            <w:tcBorders>
              <w:left w:val="nil"/>
              <w:right w:val="nil"/>
            </w:tcBorders>
          </w:tcPr>
          <w:p w14:paraId="4B6F56A0" w14:textId="77777777" w:rsidR="002C12DB" w:rsidRPr="00D4062A" w:rsidRDefault="002C12DB" w:rsidP="004D0CDE">
            <w:pPr>
              <w:ind w:right="-72"/>
              <w:jc w:val="right"/>
              <w:rPr>
                <w:rFonts w:ascii="Arial" w:hAnsi="Arial" w:cs="Arial"/>
                <w:color w:val="000000"/>
                <w:sz w:val="18"/>
                <w:szCs w:val="18"/>
                <w:lang w:val="en-GB"/>
              </w:rPr>
            </w:pPr>
          </w:p>
        </w:tc>
      </w:tr>
      <w:tr w:rsidR="004D33B1" w:rsidRPr="00D4062A" w14:paraId="68D32E78" w14:textId="77777777" w:rsidTr="002C12DB">
        <w:tc>
          <w:tcPr>
            <w:tcW w:w="3686" w:type="dxa"/>
            <w:tcBorders>
              <w:top w:val="nil"/>
              <w:left w:val="nil"/>
              <w:bottom w:val="nil"/>
              <w:right w:val="nil"/>
            </w:tcBorders>
          </w:tcPr>
          <w:p w14:paraId="187D0784" w14:textId="129DF276" w:rsidR="004D33B1" w:rsidRPr="00D4062A" w:rsidRDefault="002C12DB" w:rsidP="00AD0A4C">
            <w:pPr>
              <w:ind w:left="431" w:right="-150"/>
              <w:rPr>
                <w:rFonts w:ascii="Arial" w:hAnsi="Arial" w:cs="Arial"/>
                <w:color w:val="000000"/>
                <w:sz w:val="18"/>
                <w:szCs w:val="18"/>
                <w:lang w:val="en-GB"/>
              </w:rPr>
            </w:pPr>
            <w:r w:rsidRPr="00D4062A">
              <w:rPr>
                <w:rFonts w:ascii="Arial" w:hAnsi="Arial" w:cs="Arial"/>
                <w:color w:val="000000"/>
                <w:sz w:val="18"/>
                <w:szCs w:val="18"/>
                <w:lang w:val="en-GB"/>
              </w:rPr>
              <w:t xml:space="preserve">   - </w:t>
            </w:r>
            <w:r w:rsidR="00B47E84" w:rsidRPr="00D4062A">
              <w:rPr>
                <w:rFonts w:ascii="Arial" w:hAnsi="Arial" w:cs="Arial"/>
                <w:color w:val="000000"/>
                <w:sz w:val="18"/>
                <w:szCs w:val="18"/>
                <w:lang w:val="en-GB"/>
              </w:rPr>
              <w:t>Other</w:t>
            </w:r>
            <w:r w:rsidRPr="00D4062A">
              <w:rPr>
                <w:rFonts w:ascii="Arial" w:hAnsi="Arial" w:cs="Arial"/>
                <w:color w:val="000000"/>
                <w:sz w:val="18"/>
                <w:szCs w:val="18"/>
                <w:lang w:val="en-GB"/>
              </w:rPr>
              <w:t xml:space="preserve"> related parties</w:t>
            </w:r>
            <w:r w:rsidR="00B47E84" w:rsidRPr="00D4062A">
              <w:rPr>
                <w:rFonts w:ascii="Arial" w:hAnsi="Arial" w:cs="Arial"/>
                <w:color w:val="000000"/>
                <w:sz w:val="18"/>
                <w:szCs w:val="18"/>
                <w:lang w:val="en-GB"/>
              </w:rPr>
              <w:t xml:space="preserve"> - the same</w:t>
            </w:r>
          </w:p>
        </w:tc>
        <w:tc>
          <w:tcPr>
            <w:tcW w:w="1440" w:type="dxa"/>
            <w:tcBorders>
              <w:left w:val="nil"/>
              <w:right w:val="nil"/>
            </w:tcBorders>
          </w:tcPr>
          <w:p w14:paraId="0F96102C" w14:textId="77777777" w:rsidR="004D33B1" w:rsidRPr="00D4062A" w:rsidRDefault="004D33B1"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left w:val="nil"/>
              <w:right w:val="nil"/>
            </w:tcBorders>
          </w:tcPr>
          <w:p w14:paraId="0AF72AD3" w14:textId="77777777" w:rsidR="004D33B1" w:rsidRPr="00D4062A" w:rsidRDefault="004D33B1" w:rsidP="00AD0A4C">
            <w:pPr>
              <w:pStyle w:val="a"/>
              <w:tabs>
                <w:tab w:val="left" w:pos="360"/>
                <w:tab w:val="right" w:pos="7200"/>
                <w:tab w:val="right" w:pos="9000"/>
              </w:tabs>
              <w:ind w:right="-72"/>
              <w:jc w:val="right"/>
              <w:rPr>
                <w:rFonts w:ascii="Arial" w:hAnsi="Arial" w:cs="Arial"/>
                <w:color w:val="000000"/>
                <w:sz w:val="18"/>
                <w:szCs w:val="18"/>
              </w:rPr>
            </w:pPr>
          </w:p>
        </w:tc>
        <w:tc>
          <w:tcPr>
            <w:tcW w:w="1440" w:type="dxa"/>
            <w:tcBorders>
              <w:left w:val="nil"/>
              <w:right w:val="nil"/>
            </w:tcBorders>
          </w:tcPr>
          <w:p w14:paraId="47329507" w14:textId="77777777" w:rsidR="004D33B1" w:rsidRPr="00D4062A" w:rsidRDefault="004D33B1" w:rsidP="00AD0A4C">
            <w:pPr>
              <w:ind w:right="-72"/>
              <w:jc w:val="right"/>
              <w:rPr>
                <w:rFonts w:ascii="Arial" w:hAnsi="Arial" w:cs="Arial"/>
                <w:color w:val="000000"/>
                <w:sz w:val="18"/>
                <w:szCs w:val="18"/>
                <w:lang w:val="en-GB"/>
              </w:rPr>
            </w:pPr>
          </w:p>
        </w:tc>
        <w:tc>
          <w:tcPr>
            <w:tcW w:w="1440" w:type="dxa"/>
            <w:tcBorders>
              <w:left w:val="nil"/>
              <w:right w:val="nil"/>
            </w:tcBorders>
          </w:tcPr>
          <w:p w14:paraId="7A8C061B" w14:textId="77777777" w:rsidR="004D33B1" w:rsidRPr="00D4062A" w:rsidRDefault="004D33B1" w:rsidP="00AD0A4C">
            <w:pPr>
              <w:ind w:right="-72"/>
              <w:jc w:val="right"/>
              <w:rPr>
                <w:rFonts w:ascii="Arial" w:hAnsi="Arial" w:cs="Arial"/>
                <w:color w:val="000000"/>
                <w:sz w:val="18"/>
                <w:szCs w:val="18"/>
                <w:lang w:val="en-GB"/>
              </w:rPr>
            </w:pPr>
          </w:p>
        </w:tc>
      </w:tr>
      <w:tr w:rsidR="002C12DB" w:rsidRPr="00D4062A" w14:paraId="776D17FC" w14:textId="77777777" w:rsidTr="004D0CDE">
        <w:tc>
          <w:tcPr>
            <w:tcW w:w="3686" w:type="dxa"/>
            <w:tcBorders>
              <w:top w:val="nil"/>
              <w:left w:val="nil"/>
              <w:bottom w:val="nil"/>
              <w:right w:val="nil"/>
            </w:tcBorders>
          </w:tcPr>
          <w:p w14:paraId="53AFE8A9" w14:textId="520AF506" w:rsidR="002C12DB" w:rsidRPr="00D4062A" w:rsidRDefault="00072BF2" w:rsidP="002C12DB">
            <w:pPr>
              <w:ind w:left="431" w:right="-150"/>
              <w:rPr>
                <w:rFonts w:ascii="Arial" w:hAnsi="Arial" w:cs="Arial"/>
                <w:color w:val="000000"/>
                <w:sz w:val="18"/>
                <w:szCs w:val="18"/>
                <w:lang w:val="en-GB"/>
              </w:rPr>
            </w:pPr>
            <w:r w:rsidRPr="00D4062A">
              <w:rPr>
                <w:rFonts w:ascii="Arial" w:hAnsi="Arial" w:cs="Arial"/>
                <w:color w:val="000000"/>
                <w:sz w:val="18"/>
                <w:szCs w:val="18"/>
                <w:lang w:val="en-GB"/>
              </w:rPr>
              <w:t xml:space="preserve">        shareholders and directors</w:t>
            </w:r>
          </w:p>
        </w:tc>
        <w:tc>
          <w:tcPr>
            <w:tcW w:w="1440" w:type="dxa"/>
            <w:tcBorders>
              <w:left w:val="nil"/>
              <w:bottom w:val="single" w:sz="4" w:space="0" w:color="auto"/>
              <w:right w:val="nil"/>
            </w:tcBorders>
          </w:tcPr>
          <w:p w14:paraId="1E7D6CC5" w14:textId="3A0E1155" w:rsidR="002C12DB" w:rsidRPr="00D4062A" w:rsidRDefault="00D573ED" w:rsidP="002C12DB">
            <w:pPr>
              <w:pStyle w:val="a"/>
              <w:tabs>
                <w:tab w:val="left" w:pos="360"/>
                <w:tab w:val="right" w:pos="7200"/>
                <w:tab w:val="right" w:pos="9000"/>
              </w:tabs>
              <w:ind w:right="-72"/>
              <w:jc w:val="right"/>
              <w:rPr>
                <w:rFonts w:ascii="Arial" w:hAnsi="Arial" w:cs="Arial"/>
                <w:color w:val="000000"/>
                <w:sz w:val="18"/>
                <w:szCs w:val="18"/>
              </w:rPr>
            </w:pPr>
            <w:r w:rsidRPr="00D4062A">
              <w:rPr>
                <w:rFonts w:ascii="Arial" w:hAnsi="Arial" w:cs="Arial"/>
                <w:sz w:val="18"/>
                <w:szCs w:val="18"/>
              </w:rPr>
              <w:t>193</w:t>
            </w:r>
          </w:p>
        </w:tc>
        <w:tc>
          <w:tcPr>
            <w:tcW w:w="1440" w:type="dxa"/>
            <w:tcBorders>
              <w:left w:val="nil"/>
              <w:bottom w:val="single" w:sz="4" w:space="0" w:color="auto"/>
              <w:right w:val="nil"/>
            </w:tcBorders>
          </w:tcPr>
          <w:p w14:paraId="4CC27F15" w14:textId="48BBBE66" w:rsidR="002C12DB" w:rsidRPr="00D4062A" w:rsidRDefault="00D573ED" w:rsidP="002C12DB">
            <w:pPr>
              <w:pStyle w:val="a"/>
              <w:tabs>
                <w:tab w:val="left" w:pos="360"/>
                <w:tab w:val="right" w:pos="7200"/>
                <w:tab w:val="right" w:pos="9000"/>
              </w:tabs>
              <w:ind w:right="-72"/>
              <w:jc w:val="right"/>
              <w:rPr>
                <w:rFonts w:ascii="Arial" w:hAnsi="Arial" w:cs="Arial"/>
                <w:color w:val="000000"/>
                <w:sz w:val="18"/>
                <w:szCs w:val="18"/>
              </w:rPr>
            </w:pPr>
            <w:r w:rsidRPr="00D4062A">
              <w:rPr>
                <w:rFonts w:ascii="Arial" w:hAnsi="Arial" w:cs="Arial"/>
                <w:sz w:val="18"/>
                <w:szCs w:val="18"/>
              </w:rPr>
              <w:t>163</w:t>
            </w:r>
          </w:p>
        </w:tc>
        <w:tc>
          <w:tcPr>
            <w:tcW w:w="1440" w:type="dxa"/>
            <w:tcBorders>
              <w:left w:val="nil"/>
              <w:bottom w:val="single" w:sz="4" w:space="0" w:color="auto"/>
              <w:right w:val="nil"/>
            </w:tcBorders>
          </w:tcPr>
          <w:p w14:paraId="5C922756" w14:textId="658424B2" w:rsidR="002C12DB" w:rsidRPr="00D4062A" w:rsidRDefault="00D573ED" w:rsidP="002C12DB">
            <w:pPr>
              <w:ind w:right="-72"/>
              <w:jc w:val="right"/>
              <w:rPr>
                <w:rFonts w:ascii="Arial" w:hAnsi="Arial" w:cs="Arial"/>
                <w:color w:val="000000"/>
                <w:sz w:val="18"/>
                <w:szCs w:val="18"/>
                <w:lang w:val="en-GB"/>
              </w:rPr>
            </w:pPr>
            <w:r w:rsidRPr="00D4062A">
              <w:rPr>
                <w:rFonts w:ascii="Arial" w:hAnsi="Arial" w:cs="Arial"/>
                <w:sz w:val="18"/>
                <w:szCs w:val="18"/>
              </w:rPr>
              <w:t>193</w:t>
            </w:r>
          </w:p>
        </w:tc>
        <w:tc>
          <w:tcPr>
            <w:tcW w:w="1440" w:type="dxa"/>
            <w:tcBorders>
              <w:left w:val="nil"/>
              <w:bottom w:val="single" w:sz="4" w:space="0" w:color="auto"/>
              <w:right w:val="nil"/>
            </w:tcBorders>
          </w:tcPr>
          <w:p w14:paraId="6DFBFEDB" w14:textId="1980B21C" w:rsidR="002C12DB" w:rsidRPr="00D4062A" w:rsidRDefault="00D573ED" w:rsidP="002C12DB">
            <w:pPr>
              <w:ind w:right="-72"/>
              <w:jc w:val="right"/>
              <w:rPr>
                <w:rFonts w:ascii="Arial" w:hAnsi="Arial" w:cs="Arial"/>
                <w:color w:val="000000"/>
                <w:sz w:val="18"/>
                <w:szCs w:val="18"/>
                <w:lang w:val="en-GB"/>
              </w:rPr>
            </w:pPr>
            <w:r w:rsidRPr="00D4062A">
              <w:rPr>
                <w:rFonts w:ascii="Arial" w:hAnsi="Arial" w:cs="Arial"/>
                <w:sz w:val="18"/>
                <w:szCs w:val="18"/>
              </w:rPr>
              <w:t>163</w:t>
            </w:r>
          </w:p>
        </w:tc>
      </w:tr>
    </w:tbl>
    <w:p w14:paraId="05C23AE7" w14:textId="77777777" w:rsidR="00BC07EC" w:rsidRPr="00D4062A" w:rsidRDefault="00BC07EC" w:rsidP="00BC07EC">
      <w:pPr>
        <w:jc w:val="both"/>
        <w:rPr>
          <w:rFonts w:ascii="Arial" w:hAnsi="Arial" w:cs="Arial"/>
          <w:color w:val="000000"/>
          <w:spacing w:val="-6"/>
          <w:sz w:val="18"/>
          <w:szCs w:val="18"/>
        </w:rPr>
      </w:pPr>
    </w:p>
    <w:p w14:paraId="79F99A5F" w14:textId="20E4A468" w:rsidR="00284C67" w:rsidRPr="00D4062A" w:rsidRDefault="00284C67" w:rsidP="003429ED">
      <w:pPr>
        <w:numPr>
          <w:ilvl w:val="0"/>
          <w:numId w:val="5"/>
        </w:numPr>
        <w:tabs>
          <w:tab w:val="left" w:pos="540"/>
        </w:tabs>
        <w:ind w:left="540" w:hanging="540"/>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rPr>
        <w:t>Long-term loan to a subsidiary</w:t>
      </w:r>
    </w:p>
    <w:p w14:paraId="0B10745B" w14:textId="77777777" w:rsidR="00E40A1A" w:rsidRPr="00D4062A" w:rsidRDefault="00E40A1A" w:rsidP="00F22F21">
      <w:pPr>
        <w:ind w:left="540"/>
        <w:jc w:val="both"/>
        <w:rPr>
          <w:rFonts w:ascii="Arial" w:hAnsi="Arial" w:cs="Arial"/>
          <w:color w:val="000000"/>
          <w:spacing w:val="-2"/>
          <w:sz w:val="18"/>
          <w:szCs w:val="18"/>
        </w:rPr>
      </w:pPr>
    </w:p>
    <w:p w14:paraId="6A9855F6" w14:textId="1A5AF06C" w:rsidR="00284C67" w:rsidRPr="00D4062A" w:rsidRDefault="728813F6" w:rsidP="00F22F21">
      <w:pPr>
        <w:ind w:left="540"/>
        <w:jc w:val="both"/>
        <w:rPr>
          <w:rFonts w:ascii="Arial" w:hAnsi="Arial" w:cs="Arial"/>
          <w:color w:val="000000"/>
          <w:spacing w:val="-2"/>
          <w:sz w:val="18"/>
          <w:szCs w:val="18"/>
          <w:lang w:val="en-GB"/>
        </w:rPr>
      </w:pPr>
      <w:r w:rsidRPr="00D4062A">
        <w:rPr>
          <w:rFonts w:ascii="Arial" w:hAnsi="Arial" w:cs="Arial"/>
          <w:color w:val="000000"/>
          <w:spacing w:val="-2"/>
          <w:sz w:val="18"/>
          <w:szCs w:val="18"/>
          <w:lang w:val="en-GB"/>
        </w:rPr>
        <w:t>The movement in long-term loan to a subsidiary can be analysed as follow</w:t>
      </w:r>
      <w:r w:rsidR="01B257C6" w:rsidRPr="00D4062A">
        <w:rPr>
          <w:rFonts w:ascii="Arial" w:hAnsi="Arial" w:cs="Arial"/>
          <w:color w:val="000000"/>
          <w:spacing w:val="-2"/>
          <w:sz w:val="18"/>
          <w:szCs w:val="18"/>
          <w:lang w:val="en-GB"/>
        </w:rPr>
        <w:t>s</w:t>
      </w:r>
      <w:r w:rsidRPr="00D4062A">
        <w:rPr>
          <w:rFonts w:ascii="Arial" w:hAnsi="Arial" w:cs="Arial"/>
          <w:color w:val="000000"/>
          <w:spacing w:val="-2"/>
          <w:sz w:val="18"/>
          <w:szCs w:val="18"/>
          <w:lang w:val="en-GB"/>
        </w:rPr>
        <w:t>:</w:t>
      </w:r>
    </w:p>
    <w:p w14:paraId="7126AB89" w14:textId="77777777" w:rsidR="006F7F5F" w:rsidRPr="00D4062A" w:rsidRDefault="006F7F5F" w:rsidP="00F22F21">
      <w:pPr>
        <w:ind w:left="540"/>
        <w:jc w:val="both"/>
        <w:rPr>
          <w:rFonts w:ascii="Arial" w:hAnsi="Arial" w:cs="Arial"/>
          <w:color w:val="000000"/>
          <w:spacing w:val="-2"/>
          <w:sz w:val="18"/>
          <w:szCs w:val="18"/>
          <w:lang w:val="en-GB"/>
        </w:rPr>
      </w:pPr>
    </w:p>
    <w:tbl>
      <w:tblPr>
        <w:tblW w:w="9328" w:type="dxa"/>
        <w:tblInd w:w="250" w:type="dxa"/>
        <w:tblLayout w:type="fixed"/>
        <w:tblLook w:val="01E0" w:firstRow="1" w:lastRow="1" w:firstColumn="1" w:lastColumn="1" w:noHBand="0" w:noVBand="0"/>
      </w:tblPr>
      <w:tblGrid>
        <w:gridCol w:w="6428"/>
        <w:gridCol w:w="1440"/>
        <w:gridCol w:w="1460"/>
      </w:tblGrid>
      <w:tr w:rsidR="00231EF8" w:rsidRPr="00D4062A" w14:paraId="4F4FD20A" w14:textId="77777777" w:rsidTr="00D748F0">
        <w:tc>
          <w:tcPr>
            <w:tcW w:w="6428" w:type="dxa"/>
          </w:tcPr>
          <w:p w14:paraId="738F998F" w14:textId="77777777" w:rsidR="00284C67" w:rsidRPr="00D4062A" w:rsidRDefault="00284C67" w:rsidP="00F22F21">
            <w:pPr>
              <w:tabs>
                <w:tab w:val="left" w:pos="2862"/>
              </w:tabs>
              <w:ind w:left="295" w:right="-72"/>
              <w:rPr>
                <w:rFonts w:ascii="Arial" w:hAnsi="Arial" w:cs="Arial"/>
                <w:b/>
                <w:bCs/>
                <w:color w:val="000000"/>
                <w:sz w:val="18"/>
                <w:szCs w:val="18"/>
              </w:rPr>
            </w:pPr>
          </w:p>
        </w:tc>
        <w:tc>
          <w:tcPr>
            <w:tcW w:w="2900" w:type="dxa"/>
            <w:gridSpan w:val="2"/>
            <w:tcBorders>
              <w:bottom w:val="single" w:sz="4" w:space="0" w:color="auto"/>
            </w:tcBorders>
            <w:vAlign w:val="center"/>
          </w:tcPr>
          <w:p w14:paraId="6702E747" w14:textId="77777777" w:rsidR="00284C67" w:rsidRPr="00D4062A" w:rsidRDefault="00284C67" w:rsidP="00B33AA0">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756F7105" w14:textId="77777777" w:rsidR="00284C67" w:rsidRPr="00D4062A" w:rsidRDefault="00284C67" w:rsidP="00B33AA0">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231EF8" w:rsidRPr="00D4062A" w14:paraId="59C8B0FB" w14:textId="77777777" w:rsidTr="00D748F0">
        <w:tc>
          <w:tcPr>
            <w:tcW w:w="6428" w:type="dxa"/>
          </w:tcPr>
          <w:p w14:paraId="4439A1F9" w14:textId="77777777" w:rsidR="00E77A7D" w:rsidRPr="00D4062A" w:rsidRDefault="00E77A7D" w:rsidP="00E77A7D">
            <w:pPr>
              <w:tabs>
                <w:tab w:val="left" w:pos="2862"/>
              </w:tabs>
              <w:ind w:left="295" w:right="-72"/>
              <w:rPr>
                <w:rFonts w:ascii="Arial" w:hAnsi="Arial" w:cs="Arial"/>
                <w:b/>
                <w:bCs/>
                <w:color w:val="000000"/>
                <w:sz w:val="18"/>
                <w:szCs w:val="18"/>
                <w:cs/>
              </w:rPr>
            </w:pPr>
          </w:p>
        </w:tc>
        <w:tc>
          <w:tcPr>
            <w:tcW w:w="1440" w:type="dxa"/>
            <w:tcBorders>
              <w:top w:val="single" w:sz="4" w:space="0" w:color="auto"/>
              <w:left w:val="nil"/>
              <w:right w:val="nil"/>
            </w:tcBorders>
            <w:vAlign w:val="bottom"/>
          </w:tcPr>
          <w:p w14:paraId="7207AD36" w14:textId="2686C6E4"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60" w:type="dxa"/>
            <w:tcBorders>
              <w:top w:val="single" w:sz="4" w:space="0" w:color="auto"/>
              <w:left w:val="nil"/>
              <w:right w:val="nil"/>
            </w:tcBorders>
            <w:vAlign w:val="bottom"/>
          </w:tcPr>
          <w:p w14:paraId="2B8CF611" w14:textId="69A5A99A"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231EF8" w:rsidRPr="00D4062A" w14:paraId="58E352A3" w14:textId="77777777" w:rsidTr="00D748F0">
        <w:tc>
          <w:tcPr>
            <w:tcW w:w="6428" w:type="dxa"/>
          </w:tcPr>
          <w:p w14:paraId="033A7FFA" w14:textId="77777777" w:rsidR="00BB26EE" w:rsidRPr="00D4062A" w:rsidRDefault="00BB26EE" w:rsidP="00BB26EE">
            <w:pPr>
              <w:tabs>
                <w:tab w:val="left" w:pos="2862"/>
              </w:tabs>
              <w:ind w:left="295" w:right="-72"/>
              <w:rPr>
                <w:rFonts w:ascii="Arial" w:hAnsi="Arial" w:cs="Arial"/>
                <w:b/>
                <w:bCs/>
                <w:color w:val="000000"/>
                <w:sz w:val="18"/>
                <w:szCs w:val="18"/>
                <w:cs/>
              </w:rPr>
            </w:pPr>
          </w:p>
        </w:tc>
        <w:tc>
          <w:tcPr>
            <w:tcW w:w="1440" w:type="dxa"/>
            <w:tcBorders>
              <w:top w:val="nil"/>
              <w:left w:val="nil"/>
              <w:bottom w:val="single" w:sz="4" w:space="0" w:color="auto"/>
              <w:right w:val="nil"/>
            </w:tcBorders>
            <w:vAlign w:val="center"/>
          </w:tcPr>
          <w:p w14:paraId="764C57C8"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60" w:type="dxa"/>
            <w:tcBorders>
              <w:top w:val="nil"/>
              <w:left w:val="nil"/>
              <w:bottom w:val="single" w:sz="4" w:space="0" w:color="auto"/>
              <w:right w:val="nil"/>
            </w:tcBorders>
            <w:vAlign w:val="center"/>
          </w:tcPr>
          <w:p w14:paraId="69D09C2D"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 xml:space="preserve">Thousand </w:t>
            </w:r>
          </w:p>
          <w:p w14:paraId="03045952"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Baht</w:t>
            </w:r>
          </w:p>
        </w:tc>
      </w:tr>
      <w:tr w:rsidR="00231EF8" w:rsidRPr="00D4062A" w14:paraId="5219057E" w14:textId="77777777" w:rsidTr="00D748F0">
        <w:tc>
          <w:tcPr>
            <w:tcW w:w="6428" w:type="dxa"/>
            <w:vAlign w:val="center"/>
          </w:tcPr>
          <w:p w14:paraId="23E62BBC" w14:textId="77777777" w:rsidR="00284C67" w:rsidRPr="00D4062A" w:rsidRDefault="00284C67" w:rsidP="00F22F21">
            <w:pPr>
              <w:ind w:left="295"/>
              <w:rPr>
                <w:rFonts w:ascii="Arial" w:hAnsi="Arial" w:cs="Arial"/>
                <w:color w:val="000000"/>
                <w:sz w:val="18"/>
                <w:szCs w:val="18"/>
              </w:rPr>
            </w:pPr>
          </w:p>
        </w:tc>
        <w:tc>
          <w:tcPr>
            <w:tcW w:w="1440" w:type="dxa"/>
            <w:tcBorders>
              <w:top w:val="single" w:sz="4" w:space="0" w:color="auto"/>
            </w:tcBorders>
            <w:vAlign w:val="center"/>
          </w:tcPr>
          <w:p w14:paraId="502880B8" w14:textId="77777777" w:rsidR="00284C67" w:rsidRPr="00D4062A" w:rsidRDefault="00284C67" w:rsidP="00527CE2">
            <w:pPr>
              <w:ind w:right="-72"/>
              <w:jc w:val="right"/>
              <w:rPr>
                <w:rFonts w:ascii="Arial" w:hAnsi="Arial" w:cs="Arial"/>
                <w:color w:val="000000"/>
                <w:sz w:val="18"/>
                <w:szCs w:val="18"/>
              </w:rPr>
            </w:pPr>
          </w:p>
        </w:tc>
        <w:tc>
          <w:tcPr>
            <w:tcW w:w="1460" w:type="dxa"/>
            <w:tcBorders>
              <w:top w:val="single" w:sz="4" w:space="0" w:color="auto"/>
            </w:tcBorders>
            <w:vAlign w:val="center"/>
          </w:tcPr>
          <w:p w14:paraId="3CDF003D" w14:textId="77777777" w:rsidR="00284C67" w:rsidRPr="00D4062A" w:rsidRDefault="00284C67" w:rsidP="00527CE2">
            <w:pPr>
              <w:ind w:right="-72"/>
              <w:jc w:val="right"/>
              <w:rPr>
                <w:rFonts w:ascii="Arial" w:hAnsi="Arial" w:cs="Arial"/>
                <w:color w:val="000000"/>
                <w:sz w:val="18"/>
                <w:szCs w:val="18"/>
              </w:rPr>
            </w:pPr>
          </w:p>
        </w:tc>
      </w:tr>
      <w:tr w:rsidR="00231EF8" w:rsidRPr="00D4062A" w14:paraId="0BC1CD9A" w14:textId="77777777" w:rsidTr="00D748F0">
        <w:trPr>
          <w:trHeight w:val="74"/>
        </w:trPr>
        <w:tc>
          <w:tcPr>
            <w:tcW w:w="6428" w:type="dxa"/>
          </w:tcPr>
          <w:p w14:paraId="24F48ABE" w14:textId="71844D21" w:rsidR="00284C67" w:rsidRPr="00D4062A" w:rsidRDefault="00284C67" w:rsidP="00F22F21">
            <w:pPr>
              <w:ind w:left="295"/>
              <w:rPr>
                <w:rFonts w:ascii="Arial" w:hAnsi="Arial" w:cs="Arial"/>
                <w:b/>
                <w:bCs/>
                <w:color w:val="000000"/>
                <w:sz w:val="18"/>
                <w:szCs w:val="18"/>
              </w:rPr>
            </w:pPr>
            <w:r w:rsidRPr="00D4062A">
              <w:rPr>
                <w:rFonts w:ascii="Arial" w:hAnsi="Arial" w:cs="Arial"/>
                <w:b/>
                <w:bCs/>
                <w:color w:val="000000"/>
                <w:sz w:val="18"/>
                <w:szCs w:val="18"/>
              </w:rPr>
              <w:t>For the</w:t>
            </w:r>
            <w:r w:rsidRPr="00D4062A">
              <w:rPr>
                <w:rFonts w:ascii="Arial" w:hAnsi="Arial" w:cs="Arial"/>
                <w:b/>
                <w:bCs/>
                <w:color w:val="000000"/>
                <w:sz w:val="18"/>
                <w:szCs w:val="18"/>
                <w:lang w:val="en-GB"/>
              </w:rPr>
              <w:t xml:space="preserve"> year </w:t>
            </w:r>
            <w:r w:rsidRPr="00D4062A">
              <w:rPr>
                <w:rFonts w:ascii="Arial" w:hAnsi="Arial" w:cs="Arial"/>
                <w:b/>
                <w:bCs/>
                <w:color w:val="000000"/>
                <w:sz w:val="18"/>
                <w:szCs w:val="18"/>
              </w:rPr>
              <w:t xml:space="preserve">ended </w:t>
            </w:r>
            <w:r w:rsidR="00AD0A4C" w:rsidRPr="00D4062A">
              <w:rPr>
                <w:rFonts w:ascii="Arial" w:hAnsi="Arial" w:cs="Arial"/>
                <w:b/>
                <w:bCs/>
                <w:color w:val="000000"/>
                <w:spacing w:val="-4"/>
                <w:sz w:val="18"/>
                <w:szCs w:val="18"/>
                <w:lang w:val="en-GB"/>
              </w:rPr>
              <w:t>31</w:t>
            </w:r>
            <w:r w:rsidRPr="00D4062A">
              <w:rPr>
                <w:rFonts w:ascii="Arial" w:hAnsi="Arial" w:cs="Arial"/>
                <w:b/>
                <w:bCs/>
                <w:color w:val="000000"/>
                <w:spacing w:val="-4"/>
                <w:sz w:val="18"/>
                <w:szCs w:val="18"/>
                <w:lang w:val="en-GB"/>
              </w:rPr>
              <w:t xml:space="preserve"> December</w:t>
            </w:r>
          </w:p>
        </w:tc>
        <w:tc>
          <w:tcPr>
            <w:tcW w:w="1440" w:type="dxa"/>
          </w:tcPr>
          <w:p w14:paraId="547B57F0" w14:textId="77777777" w:rsidR="00284C67" w:rsidRPr="00D4062A" w:rsidRDefault="00284C67" w:rsidP="00527CE2">
            <w:pPr>
              <w:ind w:right="-72"/>
              <w:jc w:val="right"/>
              <w:rPr>
                <w:rFonts w:ascii="Arial" w:hAnsi="Arial" w:cs="Arial"/>
                <w:color w:val="000000"/>
                <w:sz w:val="18"/>
                <w:szCs w:val="18"/>
              </w:rPr>
            </w:pPr>
          </w:p>
        </w:tc>
        <w:tc>
          <w:tcPr>
            <w:tcW w:w="1460" w:type="dxa"/>
          </w:tcPr>
          <w:p w14:paraId="1AE985E1" w14:textId="77777777" w:rsidR="00284C67" w:rsidRPr="00D4062A" w:rsidRDefault="00284C67" w:rsidP="00527CE2">
            <w:pPr>
              <w:ind w:right="-72"/>
              <w:jc w:val="right"/>
              <w:rPr>
                <w:rFonts w:ascii="Arial" w:hAnsi="Arial" w:cs="Arial"/>
                <w:color w:val="000000"/>
                <w:sz w:val="18"/>
                <w:szCs w:val="18"/>
              </w:rPr>
            </w:pPr>
          </w:p>
        </w:tc>
      </w:tr>
      <w:tr w:rsidR="0018259A" w:rsidRPr="00D4062A" w14:paraId="528C9FE4" w14:textId="77777777" w:rsidTr="00C50617">
        <w:tc>
          <w:tcPr>
            <w:tcW w:w="6428" w:type="dxa"/>
          </w:tcPr>
          <w:p w14:paraId="06FE3A38" w14:textId="77777777" w:rsidR="0018259A" w:rsidRPr="00D4062A" w:rsidRDefault="0018259A" w:rsidP="0018259A">
            <w:pPr>
              <w:ind w:left="295" w:right="-72"/>
              <w:rPr>
                <w:rFonts w:ascii="Arial" w:hAnsi="Arial" w:cs="Arial"/>
                <w:color w:val="000000"/>
                <w:sz w:val="18"/>
                <w:szCs w:val="18"/>
              </w:rPr>
            </w:pPr>
            <w:r w:rsidRPr="00D4062A">
              <w:rPr>
                <w:rFonts w:ascii="Arial" w:hAnsi="Arial" w:cs="Arial"/>
                <w:color w:val="000000"/>
                <w:sz w:val="18"/>
                <w:szCs w:val="18"/>
              </w:rPr>
              <w:t>Opening balance</w:t>
            </w:r>
          </w:p>
        </w:tc>
        <w:tc>
          <w:tcPr>
            <w:tcW w:w="1440" w:type="dxa"/>
            <w:vAlign w:val="bottom"/>
          </w:tcPr>
          <w:p w14:paraId="620C3D99" w14:textId="5CF7B1F4" w:rsidR="0018259A" w:rsidRPr="00D4062A" w:rsidRDefault="0018259A" w:rsidP="0018259A">
            <w:pPr>
              <w:autoSpaceDE/>
              <w:autoSpaceDN/>
              <w:ind w:right="-72"/>
              <w:jc w:val="right"/>
              <w:rPr>
                <w:rFonts w:ascii="Arial" w:eastAsia="Times New Roman" w:hAnsi="Arial" w:cs="Arial"/>
                <w:color w:val="000000"/>
                <w:sz w:val="18"/>
                <w:szCs w:val="18"/>
                <w:lang w:val="en-GB"/>
              </w:rPr>
            </w:pPr>
            <w:r w:rsidRPr="00D4062A">
              <w:rPr>
                <w:rFonts w:ascii="Arial" w:hAnsi="Arial" w:cs="Arial"/>
                <w:color w:val="000000"/>
                <w:sz w:val="18"/>
                <w:szCs w:val="18"/>
              </w:rPr>
              <w:t>102,594</w:t>
            </w:r>
          </w:p>
        </w:tc>
        <w:tc>
          <w:tcPr>
            <w:tcW w:w="1460" w:type="dxa"/>
            <w:vAlign w:val="center"/>
          </w:tcPr>
          <w:p w14:paraId="0AA40CD3" w14:textId="4E2329F6" w:rsidR="0018259A" w:rsidRPr="00D4062A" w:rsidRDefault="0018259A" w:rsidP="0018259A">
            <w:pPr>
              <w:autoSpaceDE/>
              <w:autoSpaceDN/>
              <w:ind w:right="-72"/>
              <w:jc w:val="right"/>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142,888</w:t>
            </w:r>
          </w:p>
        </w:tc>
      </w:tr>
      <w:tr w:rsidR="0018259A" w:rsidRPr="00D4062A" w14:paraId="00288ECE" w14:textId="77777777" w:rsidTr="00C50617">
        <w:tc>
          <w:tcPr>
            <w:tcW w:w="6428" w:type="dxa"/>
          </w:tcPr>
          <w:p w14:paraId="481702D5" w14:textId="72FF8F80" w:rsidR="0018259A" w:rsidRPr="00D4062A" w:rsidRDefault="0018259A" w:rsidP="0018259A">
            <w:pPr>
              <w:ind w:left="295" w:right="-72"/>
              <w:rPr>
                <w:rFonts w:ascii="Arial" w:hAnsi="Arial" w:cs="Arial"/>
                <w:color w:val="000000"/>
                <w:sz w:val="18"/>
                <w:szCs w:val="18"/>
              </w:rPr>
            </w:pPr>
            <w:r w:rsidRPr="00D4062A">
              <w:rPr>
                <w:rFonts w:ascii="Arial" w:hAnsi="Arial" w:cs="Arial"/>
                <w:color w:val="000000"/>
                <w:sz w:val="18"/>
                <w:szCs w:val="18"/>
              </w:rPr>
              <w:t>Repayment</w:t>
            </w:r>
          </w:p>
        </w:tc>
        <w:tc>
          <w:tcPr>
            <w:tcW w:w="1440" w:type="dxa"/>
            <w:vAlign w:val="bottom"/>
          </w:tcPr>
          <w:p w14:paraId="35D486C9" w14:textId="2572C6C4" w:rsidR="0018259A" w:rsidRPr="00D4062A" w:rsidRDefault="0018259A" w:rsidP="0018259A">
            <w:pPr>
              <w:autoSpaceDE/>
              <w:autoSpaceDN/>
              <w:ind w:right="-72"/>
              <w:jc w:val="right"/>
              <w:rPr>
                <w:rFonts w:ascii="Arial" w:eastAsia="Times New Roman" w:hAnsi="Arial" w:cs="Arial"/>
                <w:color w:val="000000"/>
                <w:sz w:val="18"/>
                <w:szCs w:val="18"/>
                <w:lang w:val="en-GB"/>
              </w:rPr>
            </w:pPr>
            <w:r w:rsidRPr="00D4062A">
              <w:rPr>
                <w:rFonts w:ascii="Arial" w:hAnsi="Arial" w:cs="Arial"/>
                <w:color w:val="000000"/>
                <w:sz w:val="18"/>
                <w:szCs w:val="18"/>
              </w:rPr>
              <w:t>-</w:t>
            </w:r>
          </w:p>
        </w:tc>
        <w:tc>
          <w:tcPr>
            <w:tcW w:w="1460" w:type="dxa"/>
            <w:vAlign w:val="center"/>
          </w:tcPr>
          <w:p w14:paraId="3543ABF4" w14:textId="14DE6685" w:rsidR="0018259A" w:rsidRPr="00D4062A" w:rsidRDefault="0018259A" w:rsidP="0018259A">
            <w:pPr>
              <w:autoSpaceDE/>
              <w:autoSpaceDN/>
              <w:ind w:right="-72"/>
              <w:jc w:val="right"/>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(42,475)</w:t>
            </w:r>
          </w:p>
        </w:tc>
      </w:tr>
      <w:tr w:rsidR="0018259A" w:rsidRPr="00D4062A" w14:paraId="2080C667" w14:textId="77777777" w:rsidTr="00C50617">
        <w:tc>
          <w:tcPr>
            <w:tcW w:w="6428" w:type="dxa"/>
          </w:tcPr>
          <w:p w14:paraId="77DED23B" w14:textId="77777777" w:rsidR="0018259A" w:rsidRPr="00D4062A" w:rsidRDefault="0018259A" w:rsidP="0018259A">
            <w:pPr>
              <w:ind w:left="295" w:right="-72"/>
              <w:rPr>
                <w:rFonts w:ascii="Arial" w:hAnsi="Arial" w:cs="Arial"/>
                <w:color w:val="000000"/>
                <w:sz w:val="18"/>
                <w:szCs w:val="18"/>
              </w:rPr>
            </w:pPr>
            <w:proofErr w:type="spellStart"/>
            <w:r w:rsidRPr="00D4062A">
              <w:rPr>
                <w:rFonts w:ascii="Arial" w:hAnsi="Arial" w:cs="Arial"/>
                <w:color w:val="000000"/>
                <w:sz w:val="18"/>
                <w:szCs w:val="18"/>
              </w:rPr>
              <w:t>Recognised</w:t>
            </w:r>
            <w:proofErr w:type="spellEnd"/>
            <w:r w:rsidRPr="00D4062A">
              <w:rPr>
                <w:rFonts w:ascii="Arial" w:hAnsi="Arial" w:cs="Arial"/>
                <w:color w:val="000000"/>
                <w:sz w:val="18"/>
                <w:szCs w:val="18"/>
              </w:rPr>
              <w:t xml:space="preserve"> interest income calculated using the effective interest method</w:t>
            </w:r>
          </w:p>
        </w:tc>
        <w:tc>
          <w:tcPr>
            <w:tcW w:w="1440" w:type="dxa"/>
            <w:vAlign w:val="bottom"/>
          </w:tcPr>
          <w:p w14:paraId="3A340A8F" w14:textId="3F4020F9" w:rsidR="0018259A" w:rsidRPr="00D4062A" w:rsidRDefault="0018259A" w:rsidP="0018259A">
            <w:pPr>
              <w:autoSpaceDE/>
              <w:autoSpaceDN/>
              <w:ind w:right="-72"/>
              <w:jc w:val="right"/>
              <w:rPr>
                <w:rFonts w:ascii="Arial" w:eastAsia="Times New Roman" w:hAnsi="Arial" w:cs="Arial"/>
                <w:color w:val="000000"/>
                <w:sz w:val="18"/>
                <w:szCs w:val="18"/>
                <w:lang w:val="en-GB"/>
              </w:rPr>
            </w:pPr>
            <w:r w:rsidRPr="00D4062A">
              <w:rPr>
                <w:rFonts w:ascii="Arial" w:hAnsi="Arial" w:cs="Arial"/>
                <w:color w:val="000000"/>
                <w:sz w:val="18"/>
                <w:szCs w:val="18"/>
              </w:rPr>
              <w:t>-</w:t>
            </w:r>
          </w:p>
        </w:tc>
        <w:tc>
          <w:tcPr>
            <w:tcW w:w="1460" w:type="dxa"/>
            <w:vAlign w:val="center"/>
          </w:tcPr>
          <w:p w14:paraId="7985E3CA" w14:textId="4242B988" w:rsidR="0018259A" w:rsidRPr="00D4062A" w:rsidRDefault="0018259A" w:rsidP="0018259A">
            <w:pPr>
              <w:autoSpaceDE/>
              <w:autoSpaceDN/>
              <w:ind w:right="-72"/>
              <w:jc w:val="right"/>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2,870</w:t>
            </w:r>
          </w:p>
        </w:tc>
      </w:tr>
      <w:tr w:rsidR="0018259A" w:rsidRPr="00D4062A" w14:paraId="4DF574FA" w14:textId="77777777" w:rsidTr="00C50617">
        <w:tc>
          <w:tcPr>
            <w:tcW w:w="6428" w:type="dxa"/>
          </w:tcPr>
          <w:p w14:paraId="07482760" w14:textId="42205352" w:rsidR="0018259A" w:rsidRPr="00D4062A" w:rsidRDefault="0018259A" w:rsidP="0018259A">
            <w:pPr>
              <w:ind w:left="295" w:right="-72"/>
              <w:rPr>
                <w:rFonts w:ascii="Arial" w:hAnsi="Arial" w:cs="Arial"/>
                <w:color w:val="000000"/>
                <w:sz w:val="18"/>
                <w:szCs w:val="18"/>
              </w:rPr>
            </w:pPr>
            <w:proofErr w:type="spellStart"/>
            <w:r w:rsidRPr="00D4062A">
              <w:rPr>
                <w:rFonts w:ascii="Arial" w:hAnsi="Arial" w:cs="Arial"/>
                <w:color w:val="000000"/>
                <w:sz w:val="18"/>
                <w:szCs w:val="18"/>
              </w:rPr>
              <w:t>Unrealised</w:t>
            </w:r>
            <w:proofErr w:type="spellEnd"/>
            <w:r w:rsidRPr="00D4062A">
              <w:rPr>
                <w:rFonts w:ascii="Arial" w:hAnsi="Arial" w:cs="Arial"/>
                <w:color w:val="000000"/>
                <w:sz w:val="18"/>
                <w:szCs w:val="18"/>
              </w:rPr>
              <w:t xml:space="preserve"> gains (losses) on exchange rate</w:t>
            </w:r>
          </w:p>
        </w:tc>
        <w:tc>
          <w:tcPr>
            <w:tcW w:w="1440" w:type="dxa"/>
            <w:tcBorders>
              <w:bottom w:val="single" w:sz="4" w:space="0" w:color="auto"/>
            </w:tcBorders>
            <w:vAlign w:val="bottom"/>
          </w:tcPr>
          <w:p w14:paraId="761B4C10" w14:textId="19BFEC4B" w:rsidR="0018259A" w:rsidRPr="00D4062A" w:rsidRDefault="0018259A" w:rsidP="0018259A">
            <w:pPr>
              <w:autoSpaceDE/>
              <w:autoSpaceDN/>
              <w:ind w:right="-72"/>
              <w:jc w:val="right"/>
              <w:rPr>
                <w:rFonts w:ascii="Arial" w:eastAsia="Times New Roman" w:hAnsi="Arial" w:cs="Arial"/>
                <w:color w:val="000000"/>
                <w:sz w:val="18"/>
                <w:szCs w:val="18"/>
                <w:lang w:val="en-GB"/>
              </w:rPr>
            </w:pPr>
            <w:r w:rsidRPr="00D4062A">
              <w:rPr>
                <w:rFonts w:ascii="Arial" w:hAnsi="Arial" w:cs="Arial"/>
                <w:color w:val="000000"/>
                <w:sz w:val="18"/>
                <w:szCs w:val="18"/>
              </w:rPr>
              <w:t>(7,22</w:t>
            </w:r>
            <w:r w:rsidR="002C0BCD" w:rsidRPr="00D4062A">
              <w:rPr>
                <w:rFonts w:ascii="Arial" w:hAnsi="Arial" w:cs="Arial"/>
                <w:color w:val="000000"/>
                <w:sz w:val="18"/>
                <w:szCs w:val="18"/>
              </w:rPr>
              <w:t>5</w:t>
            </w:r>
            <w:r w:rsidRPr="00D4062A">
              <w:rPr>
                <w:rFonts w:ascii="Arial" w:hAnsi="Arial" w:cs="Arial"/>
                <w:color w:val="000000"/>
                <w:sz w:val="18"/>
                <w:szCs w:val="18"/>
              </w:rPr>
              <w:t>)</w:t>
            </w:r>
          </w:p>
        </w:tc>
        <w:tc>
          <w:tcPr>
            <w:tcW w:w="1460" w:type="dxa"/>
            <w:tcBorders>
              <w:bottom w:val="single" w:sz="4" w:space="0" w:color="auto"/>
            </w:tcBorders>
            <w:vAlign w:val="center"/>
          </w:tcPr>
          <w:p w14:paraId="1041F8E0" w14:textId="3F18B5E8" w:rsidR="0018259A" w:rsidRPr="00D4062A" w:rsidRDefault="0018259A" w:rsidP="0018259A">
            <w:pPr>
              <w:autoSpaceDE/>
              <w:autoSpaceDN/>
              <w:ind w:right="-72"/>
              <w:jc w:val="right"/>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(689)</w:t>
            </w:r>
          </w:p>
        </w:tc>
      </w:tr>
      <w:tr w:rsidR="00AD0A4C" w:rsidRPr="00D4062A" w14:paraId="4C8FB7A4" w14:textId="77777777" w:rsidTr="00D748F0">
        <w:tc>
          <w:tcPr>
            <w:tcW w:w="6428" w:type="dxa"/>
            <w:vAlign w:val="center"/>
          </w:tcPr>
          <w:p w14:paraId="5C957F39" w14:textId="77777777" w:rsidR="00AD0A4C" w:rsidRPr="00D4062A" w:rsidRDefault="00AD0A4C" w:rsidP="00AD0A4C">
            <w:pPr>
              <w:ind w:left="295" w:right="-72"/>
              <w:rPr>
                <w:rFonts w:ascii="Arial" w:hAnsi="Arial" w:cs="Arial"/>
                <w:color w:val="000000"/>
                <w:sz w:val="18"/>
                <w:szCs w:val="18"/>
              </w:rPr>
            </w:pPr>
          </w:p>
        </w:tc>
        <w:tc>
          <w:tcPr>
            <w:tcW w:w="1440" w:type="dxa"/>
            <w:tcBorders>
              <w:top w:val="single" w:sz="4" w:space="0" w:color="auto"/>
            </w:tcBorders>
            <w:vAlign w:val="center"/>
          </w:tcPr>
          <w:p w14:paraId="6E3E96D4" w14:textId="77777777" w:rsidR="00AD0A4C" w:rsidRPr="00D4062A" w:rsidRDefault="00AD0A4C" w:rsidP="00AD0A4C">
            <w:pPr>
              <w:ind w:right="-72"/>
              <w:jc w:val="right"/>
              <w:rPr>
                <w:rFonts w:ascii="Arial" w:hAnsi="Arial" w:cs="Arial"/>
                <w:color w:val="000000"/>
                <w:sz w:val="18"/>
                <w:szCs w:val="18"/>
              </w:rPr>
            </w:pPr>
          </w:p>
        </w:tc>
        <w:tc>
          <w:tcPr>
            <w:tcW w:w="1460" w:type="dxa"/>
            <w:tcBorders>
              <w:top w:val="single" w:sz="4" w:space="0" w:color="auto"/>
            </w:tcBorders>
            <w:vAlign w:val="center"/>
          </w:tcPr>
          <w:p w14:paraId="722D3D25" w14:textId="77777777" w:rsidR="00AD0A4C" w:rsidRPr="00D4062A" w:rsidRDefault="00AD0A4C" w:rsidP="00AD0A4C">
            <w:pPr>
              <w:ind w:right="-72"/>
              <w:jc w:val="right"/>
              <w:rPr>
                <w:rFonts w:ascii="Arial" w:hAnsi="Arial" w:cs="Arial"/>
                <w:color w:val="000000"/>
                <w:sz w:val="18"/>
                <w:szCs w:val="18"/>
              </w:rPr>
            </w:pPr>
          </w:p>
        </w:tc>
      </w:tr>
      <w:tr w:rsidR="00023473" w:rsidRPr="00D4062A" w14:paraId="5EE3235E" w14:textId="77777777" w:rsidTr="00C50617">
        <w:tc>
          <w:tcPr>
            <w:tcW w:w="6428" w:type="dxa"/>
          </w:tcPr>
          <w:p w14:paraId="4084EA84" w14:textId="77777777" w:rsidR="00023473" w:rsidRPr="00D4062A" w:rsidRDefault="00023473" w:rsidP="00023473">
            <w:pPr>
              <w:ind w:left="295" w:right="-72"/>
              <w:rPr>
                <w:rFonts w:ascii="Arial" w:hAnsi="Arial" w:cs="Arial"/>
                <w:color w:val="000000"/>
                <w:sz w:val="18"/>
                <w:szCs w:val="18"/>
              </w:rPr>
            </w:pPr>
            <w:r w:rsidRPr="00D4062A">
              <w:rPr>
                <w:rFonts w:ascii="Arial" w:hAnsi="Arial" w:cs="Arial"/>
                <w:color w:val="000000"/>
                <w:sz w:val="18"/>
                <w:szCs w:val="18"/>
              </w:rPr>
              <w:t>Closing balance</w:t>
            </w:r>
          </w:p>
        </w:tc>
        <w:tc>
          <w:tcPr>
            <w:tcW w:w="1440" w:type="dxa"/>
            <w:tcBorders>
              <w:bottom w:val="single" w:sz="4" w:space="0" w:color="auto"/>
            </w:tcBorders>
            <w:vAlign w:val="bottom"/>
          </w:tcPr>
          <w:p w14:paraId="46259EEC" w14:textId="735F26F9" w:rsidR="00023473" w:rsidRPr="00D4062A" w:rsidRDefault="00023473" w:rsidP="00023473">
            <w:pPr>
              <w:autoSpaceDE/>
              <w:autoSpaceDN/>
              <w:ind w:right="-72"/>
              <w:jc w:val="right"/>
              <w:rPr>
                <w:rFonts w:ascii="Arial" w:eastAsia="Times New Roman" w:hAnsi="Arial" w:cs="Arial"/>
                <w:color w:val="000000"/>
                <w:sz w:val="18"/>
                <w:szCs w:val="18"/>
                <w:lang w:val="en-GB"/>
              </w:rPr>
            </w:pPr>
            <w:r w:rsidRPr="00D4062A">
              <w:rPr>
                <w:rFonts w:ascii="Arial" w:hAnsi="Arial" w:cs="Arial"/>
                <w:color w:val="000000"/>
                <w:sz w:val="18"/>
                <w:szCs w:val="18"/>
              </w:rPr>
              <w:t>95,3</w:t>
            </w:r>
            <w:r w:rsidR="002C0BCD" w:rsidRPr="00D4062A">
              <w:rPr>
                <w:rFonts w:ascii="Arial" w:hAnsi="Arial" w:cs="Arial"/>
                <w:color w:val="000000"/>
                <w:sz w:val="18"/>
                <w:szCs w:val="18"/>
              </w:rPr>
              <w:t>69</w:t>
            </w:r>
          </w:p>
        </w:tc>
        <w:tc>
          <w:tcPr>
            <w:tcW w:w="1460" w:type="dxa"/>
            <w:tcBorders>
              <w:bottom w:val="single" w:sz="4" w:space="0" w:color="auto"/>
            </w:tcBorders>
            <w:vAlign w:val="center"/>
          </w:tcPr>
          <w:p w14:paraId="2C4E9CD3" w14:textId="6096B165" w:rsidR="00023473" w:rsidRPr="00D4062A" w:rsidRDefault="00023473" w:rsidP="00023473">
            <w:pPr>
              <w:autoSpaceDE/>
              <w:autoSpaceDN/>
              <w:ind w:right="-72"/>
              <w:jc w:val="right"/>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102,59</w:t>
            </w:r>
            <w:r w:rsidRPr="00D4062A">
              <w:rPr>
                <w:rFonts w:ascii="Arial" w:eastAsia="Times New Roman" w:hAnsi="Arial" w:cs="Arial"/>
                <w:color w:val="000000"/>
                <w:sz w:val="18"/>
                <w:szCs w:val="22"/>
                <w:lang w:val="en-GB"/>
              </w:rPr>
              <w:t>4</w:t>
            </w:r>
          </w:p>
        </w:tc>
      </w:tr>
    </w:tbl>
    <w:p w14:paraId="516BEC66" w14:textId="77777777" w:rsidR="00E40A1A" w:rsidRPr="00D4062A" w:rsidRDefault="00E40A1A" w:rsidP="008A24F0">
      <w:pPr>
        <w:ind w:left="540"/>
        <w:jc w:val="both"/>
        <w:rPr>
          <w:rFonts w:ascii="Arial" w:hAnsi="Arial" w:cs="Arial"/>
          <w:color w:val="000000"/>
          <w:spacing w:val="-2"/>
          <w:sz w:val="18"/>
          <w:szCs w:val="18"/>
          <w:lang w:val="en-GB"/>
        </w:rPr>
      </w:pPr>
    </w:p>
    <w:p w14:paraId="5EC1FF47" w14:textId="7ED8168E" w:rsidR="00E807DB" w:rsidRPr="00D4062A" w:rsidRDefault="000C5FE1" w:rsidP="008A24F0">
      <w:pPr>
        <w:ind w:left="540"/>
        <w:jc w:val="both"/>
        <w:rPr>
          <w:rFonts w:ascii="Arial" w:hAnsi="Arial" w:cs="Arial"/>
          <w:color w:val="000000"/>
          <w:spacing w:val="-2"/>
          <w:sz w:val="18"/>
          <w:szCs w:val="18"/>
          <w:lang w:val="en-GB"/>
        </w:rPr>
      </w:pPr>
      <w:r w:rsidRPr="00D4062A">
        <w:rPr>
          <w:rFonts w:ascii="Arial" w:hAnsi="Arial" w:cs="Arial"/>
          <w:color w:val="000000"/>
          <w:spacing w:val="-6"/>
          <w:sz w:val="18"/>
          <w:szCs w:val="18"/>
          <w:lang w:val="en-GB"/>
        </w:rPr>
        <w:t xml:space="preserve">As </w:t>
      </w:r>
      <w:proofErr w:type="gramStart"/>
      <w:r w:rsidRPr="00D4062A">
        <w:rPr>
          <w:rFonts w:ascii="Arial" w:hAnsi="Arial" w:cs="Arial"/>
          <w:color w:val="000000"/>
          <w:spacing w:val="-6"/>
          <w:sz w:val="18"/>
          <w:szCs w:val="18"/>
          <w:lang w:val="en-GB"/>
        </w:rPr>
        <w:t>at</w:t>
      </w:r>
      <w:proofErr w:type="gramEnd"/>
      <w:r w:rsidRPr="00D4062A">
        <w:rPr>
          <w:rFonts w:ascii="Arial" w:hAnsi="Arial" w:cs="Arial"/>
          <w:color w:val="000000"/>
          <w:spacing w:val="-6"/>
          <w:sz w:val="18"/>
          <w:szCs w:val="18"/>
          <w:lang w:val="en-GB"/>
        </w:rPr>
        <w:t xml:space="preserve"> </w:t>
      </w:r>
      <w:r w:rsidR="00AD0A4C" w:rsidRPr="00D4062A">
        <w:rPr>
          <w:rFonts w:ascii="Arial" w:hAnsi="Arial" w:cs="Arial"/>
          <w:color w:val="000000"/>
          <w:spacing w:val="-6"/>
          <w:sz w:val="18"/>
          <w:szCs w:val="18"/>
          <w:lang w:val="en-GB"/>
        </w:rPr>
        <w:t>31</w:t>
      </w:r>
      <w:r w:rsidRPr="00D4062A">
        <w:rPr>
          <w:rFonts w:ascii="Arial" w:hAnsi="Arial" w:cs="Arial"/>
          <w:color w:val="000000"/>
          <w:spacing w:val="-6"/>
          <w:sz w:val="18"/>
          <w:szCs w:val="18"/>
          <w:lang w:val="en-GB"/>
        </w:rPr>
        <w:t xml:space="preserve"> December </w:t>
      </w:r>
      <w:r w:rsidR="00AD0A4C" w:rsidRPr="00D4062A">
        <w:rPr>
          <w:rFonts w:ascii="Arial" w:hAnsi="Arial" w:cs="Arial"/>
          <w:color w:val="000000"/>
          <w:spacing w:val="-6"/>
          <w:sz w:val="18"/>
          <w:szCs w:val="18"/>
          <w:lang w:val="en-GB"/>
        </w:rPr>
        <w:t>2025</w:t>
      </w:r>
      <w:r w:rsidRPr="00D4062A">
        <w:rPr>
          <w:rFonts w:ascii="Arial" w:hAnsi="Arial" w:cs="Arial"/>
          <w:color w:val="000000"/>
          <w:spacing w:val="-6"/>
          <w:sz w:val="18"/>
          <w:szCs w:val="18"/>
          <w:lang w:val="en-GB"/>
        </w:rPr>
        <w:t xml:space="preserve">, long-term loan to </w:t>
      </w:r>
      <w:proofErr w:type="spellStart"/>
      <w:r w:rsidR="001A4AA3" w:rsidRPr="00D4062A">
        <w:rPr>
          <w:rFonts w:ascii="Arial" w:hAnsi="Arial" w:cs="Arial"/>
          <w:color w:val="000000"/>
          <w:spacing w:val="-6"/>
          <w:sz w:val="18"/>
          <w:szCs w:val="18"/>
          <w:lang w:val="en-GB"/>
        </w:rPr>
        <w:t>Univanich</w:t>
      </w:r>
      <w:proofErr w:type="spellEnd"/>
      <w:r w:rsidR="001A4AA3" w:rsidRPr="00D4062A">
        <w:rPr>
          <w:rFonts w:ascii="Arial" w:hAnsi="Arial" w:cs="Arial"/>
          <w:color w:val="000000"/>
          <w:spacing w:val="-6"/>
          <w:sz w:val="18"/>
          <w:szCs w:val="18"/>
          <w:lang w:val="en-GB"/>
        </w:rPr>
        <w:t xml:space="preserve"> Agribusiness Corporation</w:t>
      </w:r>
      <w:r w:rsidR="00591496" w:rsidRPr="00D4062A">
        <w:rPr>
          <w:rFonts w:ascii="Arial" w:hAnsi="Arial" w:cs="Arial"/>
          <w:color w:val="000000"/>
          <w:spacing w:val="-6"/>
          <w:sz w:val="18"/>
          <w:szCs w:val="18"/>
          <w:lang w:val="en-GB"/>
        </w:rPr>
        <w:t>,</w:t>
      </w:r>
      <w:r w:rsidR="001A4AA3" w:rsidRPr="00D4062A">
        <w:rPr>
          <w:rFonts w:ascii="Arial" w:hAnsi="Arial" w:cs="Arial"/>
          <w:color w:val="000000"/>
          <w:spacing w:val="-6"/>
          <w:sz w:val="18"/>
          <w:szCs w:val="18"/>
          <w:lang w:val="en-GB"/>
        </w:rPr>
        <w:t xml:space="preserve"> </w:t>
      </w:r>
      <w:r w:rsidRPr="00D4062A">
        <w:rPr>
          <w:rFonts w:ascii="Arial" w:hAnsi="Arial" w:cs="Arial"/>
          <w:color w:val="000000"/>
          <w:spacing w:val="-6"/>
          <w:sz w:val="18"/>
          <w:szCs w:val="18"/>
          <w:lang w:val="en-GB"/>
        </w:rPr>
        <w:t xml:space="preserve">a </w:t>
      </w:r>
      <w:r w:rsidR="00DE1AA0" w:rsidRPr="00D4062A">
        <w:rPr>
          <w:rFonts w:ascii="Arial" w:hAnsi="Arial" w:cs="Arial"/>
          <w:color w:val="000000"/>
          <w:spacing w:val="-6"/>
          <w:sz w:val="18"/>
          <w:szCs w:val="18"/>
          <w:lang w:val="en-GB"/>
        </w:rPr>
        <w:t>direct Subsidiaries</w:t>
      </w:r>
      <w:r w:rsidR="00591496" w:rsidRPr="00D4062A">
        <w:rPr>
          <w:rFonts w:ascii="Arial" w:hAnsi="Arial" w:cs="Arial"/>
          <w:color w:val="000000"/>
          <w:spacing w:val="-6"/>
          <w:sz w:val="18"/>
          <w:szCs w:val="18"/>
          <w:lang w:val="en-GB"/>
        </w:rPr>
        <w:t>,</w:t>
      </w:r>
      <w:r w:rsidRPr="00D4062A">
        <w:rPr>
          <w:rFonts w:ascii="Arial" w:hAnsi="Arial" w:cs="Arial"/>
          <w:color w:val="000000"/>
          <w:spacing w:val="-6"/>
          <w:sz w:val="18"/>
          <w:szCs w:val="18"/>
          <w:lang w:val="en-GB"/>
        </w:rPr>
        <w:t xml:space="preserve"> are denominated</w:t>
      </w:r>
      <w:r w:rsidRPr="00D4062A">
        <w:rPr>
          <w:rFonts w:ascii="Arial" w:hAnsi="Arial" w:cs="Arial"/>
          <w:color w:val="000000"/>
          <w:spacing w:val="-2"/>
          <w:sz w:val="18"/>
          <w:szCs w:val="18"/>
          <w:lang w:val="en-GB"/>
        </w:rPr>
        <w:t xml:space="preserve"> in </w:t>
      </w:r>
      <w:r w:rsidRPr="001C6C1D">
        <w:rPr>
          <w:rFonts w:ascii="Arial" w:hAnsi="Arial" w:cs="Arial"/>
          <w:color w:val="000000"/>
          <w:spacing w:val="-4"/>
          <w:sz w:val="18"/>
          <w:szCs w:val="18"/>
          <w:lang w:val="en-GB"/>
        </w:rPr>
        <w:t xml:space="preserve">US dollar. The loan </w:t>
      </w:r>
      <w:r w:rsidR="00C4752F" w:rsidRPr="001C6C1D">
        <w:rPr>
          <w:rFonts w:ascii="Arial" w:hAnsi="Arial" w:cs="Arial"/>
          <w:color w:val="000000"/>
          <w:spacing w:val="-4"/>
          <w:sz w:val="18"/>
          <w:szCs w:val="18"/>
          <w:lang w:val="en-GB"/>
        </w:rPr>
        <w:t>is</w:t>
      </w:r>
      <w:r w:rsidRPr="001C6C1D">
        <w:rPr>
          <w:rFonts w:ascii="Arial" w:hAnsi="Arial" w:cs="Arial"/>
          <w:color w:val="000000"/>
          <w:spacing w:val="-4"/>
          <w:sz w:val="18"/>
          <w:szCs w:val="18"/>
          <w:lang w:val="en-GB"/>
        </w:rPr>
        <w:t xml:space="preserve"> uncollateralised and interest-free. The repayment term of the loan </w:t>
      </w:r>
      <w:proofErr w:type="gramStart"/>
      <w:r w:rsidRPr="001C6C1D">
        <w:rPr>
          <w:rFonts w:ascii="Arial" w:hAnsi="Arial" w:cs="Arial"/>
          <w:color w:val="000000"/>
          <w:spacing w:val="-4"/>
          <w:sz w:val="18"/>
          <w:szCs w:val="18"/>
          <w:lang w:val="en-GB"/>
        </w:rPr>
        <w:t>amount</w:t>
      </w:r>
      <w:proofErr w:type="gramEnd"/>
      <w:r w:rsidRPr="001C6C1D">
        <w:rPr>
          <w:rFonts w:ascii="Arial" w:hAnsi="Arial" w:cs="Arial"/>
          <w:color w:val="000000"/>
          <w:spacing w:val="-4"/>
          <w:sz w:val="18"/>
          <w:szCs w:val="18"/>
          <w:lang w:val="en-GB"/>
        </w:rPr>
        <w:t xml:space="preserve"> of Baht </w:t>
      </w:r>
      <w:r w:rsidR="00023473" w:rsidRPr="001C6C1D">
        <w:rPr>
          <w:rFonts w:ascii="Arial" w:hAnsi="Arial" w:cs="Arial"/>
          <w:color w:val="000000"/>
          <w:spacing w:val="-4"/>
          <w:sz w:val="18"/>
          <w:szCs w:val="18"/>
          <w:lang w:val="en-GB"/>
        </w:rPr>
        <w:t>95.37</w:t>
      </w:r>
      <w:r w:rsidRPr="001C6C1D">
        <w:rPr>
          <w:rFonts w:ascii="Arial" w:hAnsi="Arial" w:cs="Arial"/>
          <w:color w:val="000000"/>
          <w:spacing w:val="-4"/>
          <w:sz w:val="18"/>
          <w:szCs w:val="18"/>
          <w:lang w:val="en-GB"/>
        </w:rPr>
        <w:t xml:space="preserve"> million</w:t>
      </w:r>
      <w:r w:rsidRPr="00D4062A">
        <w:rPr>
          <w:rFonts w:ascii="Arial" w:hAnsi="Arial" w:cs="Arial"/>
          <w:color w:val="000000"/>
          <w:spacing w:val="-2"/>
          <w:sz w:val="18"/>
          <w:szCs w:val="18"/>
          <w:lang w:val="en-GB"/>
        </w:rPr>
        <w:t xml:space="preserve"> starts from </w:t>
      </w:r>
      <w:r w:rsidR="00AD0A4C" w:rsidRPr="00D4062A">
        <w:rPr>
          <w:rFonts w:ascii="Arial" w:hAnsi="Arial" w:cs="Arial"/>
          <w:color w:val="000000"/>
          <w:spacing w:val="-2"/>
          <w:sz w:val="18"/>
          <w:szCs w:val="18"/>
          <w:lang w:val="en-GB"/>
        </w:rPr>
        <w:t>2026</w:t>
      </w:r>
      <w:r w:rsidRPr="00D4062A">
        <w:rPr>
          <w:rFonts w:ascii="Arial" w:hAnsi="Arial" w:cs="Arial"/>
          <w:color w:val="000000"/>
          <w:spacing w:val="-2"/>
          <w:sz w:val="18"/>
          <w:szCs w:val="18"/>
          <w:lang w:val="en-GB"/>
        </w:rPr>
        <w:t xml:space="preserve"> to </w:t>
      </w:r>
      <w:r w:rsidR="00AD0A4C" w:rsidRPr="00D4062A">
        <w:rPr>
          <w:rFonts w:ascii="Arial" w:hAnsi="Arial" w:cs="Arial"/>
          <w:color w:val="000000"/>
          <w:spacing w:val="-2"/>
          <w:sz w:val="18"/>
          <w:szCs w:val="18"/>
          <w:lang w:val="en-GB"/>
        </w:rPr>
        <w:t>2038</w:t>
      </w:r>
      <w:r w:rsidRPr="00D4062A">
        <w:rPr>
          <w:rFonts w:ascii="Arial" w:hAnsi="Arial" w:cs="Arial"/>
          <w:color w:val="000000"/>
          <w:spacing w:val="-2"/>
          <w:sz w:val="18"/>
          <w:szCs w:val="18"/>
          <w:lang w:val="en-GB"/>
        </w:rPr>
        <w:t>.</w:t>
      </w:r>
    </w:p>
    <w:p w14:paraId="7655753C" w14:textId="77777777" w:rsidR="00E807DB" w:rsidRPr="00D4062A" w:rsidRDefault="00E807DB" w:rsidP="008A24F0">
      <w:pPr>
        <w:ind w:left="540"/>
        <w:jc w:val="both"/>
        <w:rPr>
          <w:rFonts w:ascii="Arial" w:eastAsia="Arial" w:hAnsi="Arial" w:cs="Arial"/>
          <w:color w:val="000000"/>
          <w:sz w:val="18"/>
          <w:szCs w:val="18"/>
          <w:lang w:val="en-GB"/>
        </w:rPr>
      </w:pPr>
    </w:p>
    <w:p w14:paraId="6906E8C7" w14:textId="42E64A95" w:rsidR="008A24F0" w:rsidRPr="00D4062A" w:rsidRDefault="008A24F0" w:rsidP="008A24F0">
      <w:pPr>
        <w:ind w:left="540"/>
        <w:jc w:val="both"/>
        <w:rPr>
          <w:rFonts w:ascii="Arial" w:eastAsia="Arial" w:hAnsi="Arial" w:cs="Arial"/>
          <w:color w:val="000000"/>
          <w:sz w:val="18"/>
          <w:szCs w:val="18"/>
        </w:rPr>
      </w:pPr>
      <w:r w:rsidRPr="00D4062A">
        <w:rPr>
          <w:rFonts w:ascii="Arial" w:eastAsia="Arial" w:hAnsi="Arial" w:cs="Arial"/>
          <w:color w:val="000000"/>
          <w:sz w:val="18"/>
          <w:szCs w:val="18"/>
        </w:rPr>
        <w:t xml:space="preserve">Maturity of long-term </w:t>
      </w:r>
      <w:proofErr w:type="gramStart"/>
      <w:r w:rsidRPr="00D4062A">
        <w:rPr>
          <w:rFonts w:ascii="Arial" w:eastAsia="Arial" w:hAnsi="Arial" w:cs="Arial"/>
          <w:color w:val="000000"/>
          <w:sz w:val="18"/>
          <w:szCs w:val="18"/>
        </w:rPr>
        <w:t>loan</w:t>
      </w:r>
      <w:proofErr w:type="gramEnd"/>
      <w:r w:rsidRPr="00D4062A">
        <w:rPr>
          <w:rFonts w:ascii="Arial" w:eastAsia="Arial" w:hAnsi="Arial" w:cs="Arial"/>
          <w:color w:val="000000"/>
          <w:sz w:val="18"/>
          <w:szCs w:val="18"/>
        </w:rPr>
        <w:t xml:space="preserve"> to a subsidiary is as follow</w:t>
      </w:r>
      <w:r w:rsidR="00D42B62" w:rsidRPr="00D4062A">
        <w:rPr>
          <w:rFonts w:ascii="Arial" w:eastAsia="Arial" w:hAnsi="Arial" w:cs="Arial"/>
          <w:color w:val="000000"/>
          <w:sz w:val="18"/>
          <w:szCs w:val="18"/>
        </w:rPr>
        <w:t>s</w:t>
      </w:r>
      <w:r w:rsidRPr="00D4062A">
        <w:rPr>
          <w:rFonts w:ascii="Arial" w:eastAsia="Arial" w:hAnsi="Arial" w:cs="Arial"/>
          <w:color w:val="000000"/>
          <w:sz w:val="18"/>
          <w:szCs w:val="18"/>
        </w:rPr>
        <w:t>:</w:t>
      </w:r>
    </w:p>
    <w:p w14:paraId="31E46172" w14:textId="217B1973" w:rsidR="00EB3E85" w:rsidRPr="00D4062A" w:rsidRDefault="00EB3E85" w:rsidP="008A24F0">
      <w:pPr>
        <w:ind w:left="540"/>
        <w:jc w:val="both"/>
        <w:rPr>
          <w:rFonts w:ascii="Arial" w:eastAsia="Arial" w:hAnsi="Arial" w:cs="Arial"/>
          <w:color w:val="000000"/>
          <w:sz w:val="18"/>
          <w:szCs w:val="18"/>
        </w:rPr>
      </w:pPr>
    </w:p>
    <w:tbl>
      <w:tblPr>
        <w:tblW w:w="9000" w:type="dxa"/>
        <w:tblInd w:w="558" w:type="dxa"/>
        <w:tblLayout w:type="fixed"/>
        <w:tblLook w:val="01E0" w:firstRow="1" w:lastRow="1" w:firstColumn="1" w:lastColumn="1" w:noHBand="0" w:noVBand="0"/>
      </w:tblPr>
      <w:tblGrid>
        <w:gridCol w:w="6120"/>
        <w:gridCol w:w="1440"/>
        <w:gridCol w:w="1440"/>
      </w:tblGrid>
      <w:tr w:rsidR="00231EF8" w:rsidRPr="00D4062A" w14:paraId="7E291031" w14:textId="77777777" w:rsidTr="00D748F0">
        <w:trPr>
          <w:trHeight w:val="25"/>
        </w:trPr>
        <w:tc>
          <w:tcPr>
            <w:tcW w:w="6120" w:type="dxa"/>
          </w:tcPr>
          <w:p w14:paraId="444C263D" w14:textId="77777777" w:rsidR="00EB3E85" w:rsidRPr="00D4062A" w:rsidRDefault="00EB3E85" w:rsidP="009B3D4D">
            <w:pPr>
              <w:tabs>
                <w:tab w:val="left" w:pos="2862"/>
              </w:tabs>
              <w:ind w:right="-72"/>
              <w:rPr>
                <w:rFonts w:ascii="Arial" w:hAnsi="Arial" w:cs="Arial"/>
                <w:b/>
                <w:bCs/>
                <w:color w:val="000000"/>
                <w:sz w:val="18"/>
                <w:szCs w:val="18"/>
                <w:cs/>
              </w:rPr>
            </w:pPr>
          </w:p>
        </w:tc>
        <w:tc>
          <w:tcPr>
            <w:tcW w:w="2880" w:type="dxa"/>
            <w:gridSpan w:val="2"/>
            <w:tcBorders>
              <w:bottom w:val="single" w:sz="4" w:space="0" w:color="auto"/>
            </w:tcBorders>
            <w:vAlign w:val="center"/>
          </w:tcPr>
          <w:p w14:paraId="6A2068FA" w14:textId="77777777" w:rsidR="00CF66A2" w:rsidRPr="00D4062A" w:rsidRDefault="00CF66A2" w:rsidP="0033055C">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 xml:space="preserve">Separate </w:t>
            </w:r>
          </w:p>
          <w:p w14:paraId="656566E3" w14:textId="29D84D76" w:rsidR="00EB3E85" w:rsidRPr="00D4062A" w:rsidRDefault="00CF66A2" w:rsidP="0033055C">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r>
      <w:tr w:rsidR="00231EF8" w:rsidRPr="00D4062A" w14:paraId="6CCA0004" w14:textId="77777777" w:rsidTr="00D748F0">
        <w:trPr>
          <w:trHeight w:val="25"/>
        </w:trPr>
        <w:tc>
          <w:tcPr>
            <w:tcW w:w="6120" w:type="dxa"/>
          </w:tcPr>
          <w:p w14:paraId="085F2010" w14:textId="77777777" w:rsidR="00EB3E85" w:rsidRPr="00D4062A" w:rsidRDefault="00EB3E85" w:rsidP="009B3D4D">
            <w:pPr>
              <w:tabs>
                <w:tab w:val="left" w:pos="2862"/>
              </w:tabs>
              <w:ind w:right="-72"/>
              <w:rPr>
                <w:rFonts w:ascii="Arial" w:hAnsi="Arial" w:cs="Arial"/>
                <w:b/>
                <w:bCs/>
                <w:color w:val="000000"/>
                <w:sz w:val="18"/>
                <w:szCs w:val="18"/>
                <w:cs/>
              </w:rPr>
            </w:pPr>
          </w:p>
        </w:tc>
        <w:tc>
          <w:tcPr>
            <w:tcW w:w="1440" w:type="dxa"/>
            <w:tcBorders>
              <w:top w:val="single" w:sz="4" w:space="0" w:color="auto"/>
              <w:left w:val="nil"/>
              <w:right w:val="nil"/>
            </w:tcBorders>
            <w:vAlign w:val="bottom"/>
          </w:tcPr>
          <w:p w14:paraId="445DCDD2" w14:textId="4CE0074A" w:rsidR="00EB3E85" w:rsidRPr="00D4062A" w:rsidRDefault="00AD0A4C" w:rsidP="0033055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5DADBA1E" w14:textId="65C090E8" w:rsidR="00EB3E85" w:rsidRPr="00D4062A" w:rsidRDefault="00AD0A4C" w:rsidP="0033055C">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231EF8" w:rsidRPr="00D4062A" w14:paraId="53BABEB9" w14:textId="77777777" w:rsidTr="00D748F0">
        <w:trPr>
          <w:trHeight w:val="25"/>
        </w:trPr>
        <w:tc>
          <w:tcPr>
            <w:tcW w:w="6120" w:type="dxa"/>
          </w:tcPr>
          <w:p w14:paraId="1C6F819B" w14:textId="77777777" w:rsidR="00EB3E85" w:rsidRPr="00D4062A" w:rsidRDefault="00EB3E85" w:rsidP="009B3D4D">
            <w:pPr>
              <w:tabs>
                <w:tab w:val="left" w:pos="2862"/>
              </w:tabs>
              <w:ind w:right="-72"/>
              <w:rPr>
                <w:rFonts w:ascii="Arial" w:hAnsi="Arial" w:cs="Arial"/>
                <w:b/>
                <w:bCs/>
                <w:color w:val="000000"/>
                <w:sz w:val="18"/>
                <w:szCs w:val="18"/>
                <w:cs/>
              </w:rPr>
            </w:pPr>
          </w:p>
        </w:tc>
        <w:tc>
          <w:tcPr>
            <w:tcW w:w="1440" w:type="dxa"/>
            <w:tcBorders>
              <w:top w:val="nil"/>
              <w:left w:val="nil"/>
              <w:bottom w:val="single" w:sz="4" w:space="0" w:color="auto"/>
              <w:right w:val="nil"/>
            </w:tcBorders>
            <w:vAlign w:val="center"/>
          </w:tcPr>
          <w:p w14:paraId="7CCBDD5D" w14:textId="77777777" w:rsidR="00EB3E85" w:rsidRPr="00D4062A" w:rsidRDefault="00EB3E85" w:rsidP="0033055C">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33F8329F" w14:textId="77777777" w:rsidR="00EB3E85" w:rsidRPr="00D4062A" w:rsidRDefault="00EB3E85" w:rsidP="0033055C">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231EF8" w:rsidRPr="00D4062A" w14:paraId="4045FAEB" w14:textId="77777777" w:rsidTr="00D748F0">
        <w:trPr>
          <w:trHeight w:val="115"/>
        </w:trPr>
        <w:tc>
          <w:tcPr>
            <w:tcW w:w="6120" w:type="dxa"/>
          </w:tcPr>
          <w:p w14:paraId="3E33AB8E" w14:textId="77777777" w:rsidR="00EB3E85" w:rsidRPr="00D4062A" w:rsidRDefault="00EB3E85" w:rsidP="009B3D4D">
            <w:pPr>
              <w:pStyle w:val="BodyTextIndent2"/>
              <w:ind w:left="0"/>
              <w:jc w:val="left"/>
              <w:rPr>
                <w:rFonts w:ascii="Arial" w:hAnsi="Arial" w:cs="Arial"/>
                <w:color w:val="000000"/>
                <w:spacing w:val="0"/>
                <w:sz w:val="18"/>
                <w:szCs w:val="18"/>
                <w:lang w:val="en-GB"/>
              </w:rPr>
            </w:pPr>
          </w:p>
        </w:tc>
        <w:tc>
          <w:tcPr>
            <w:tcW w:w="1440" w:type="dxa"/>
            <w:tcBorders>
              <w:top w:val="single" w:sz="4" w:space="0" w:color="auto"/>
            </w:tcBorders>
          </w:tcPr>
          <w:p w14:paraId="5F493316" w14:textId="77777777" w:rsidR="00EB3E85" w:rsidRPr="00D4062A" w:rsidRDefault="00EB3E85" w:rsidP="0033055C">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tcBorders>
          </w:tcPr>
          <w:p w14:paraId="1639BE4B" w14:textId="77777777" w:rsidR="00EB3E85" w:rsidRPr="00D4062A" w:rsidRDefault="00EB3E85" w:rsidP="0033055C">
            <w:pPr>
              <w:pStyle w:val="BodyTextIndent2"/>
              <w:ind w:left="-109"/>
              <w:jc w:val="right"/>
              <w:rPr>
                <w:rFonts w:ascii="Arial" w:hAnsi="Arial" w:cs="Arial"/>
                <w:color w:val="000000"/>
                <w:spacing w:val="0"/>
                <w:sz w:val="18"/>
                <w:szCs w:val="18"/>
                <w:lang w:val="en-GB"/>
              </w:rPr>
            </w:pPr>
          </w:p>
        </w:tc>
      </w:tr>
      <w:tr w:rsidR="00231EF8" w:rsidRPr="00D4062A" w14:paraId="3E864766" w14:textId="77777777" w:rsidTr="00D748F0">
        <w:trPr>
          <w:trHeight w:val="80"/>
        </w:trPr>
        <w:tc>
          <w:tcPr>
            <w:tcW w:w="6120" w:type="dxa"/>
          </w:tcPr>
          <w:p w14:paraId="57B7E1A3" w14:textId="67812DAC" w:rsidR="00EB3E85" w:rsidRPr="00D4062A" w:rsidRDefault="00CF66A2" w:rsidP="009B3D4D">
            <w:pPr>
              <w:jc w:val="both"/>
              <w:rPr>
                <w:rFonts w:ascii="Arial" w:hAnsi="Arial" w:cs="Arial"/>
                <w:color w:val="000000"/>
                <w:sz w:val="18"/>
                <w:szCs w:val="18"/>
              </w:rPr>
            </w:pPr>
            <w:r w:rsidRPr="00D4062A">
              <w:rPr>
                <w:rFonts w:ascii="Arial" w:hAnsi="Arial" w:cs="Arial"/>
                <w:color w:val="000000"/>
                <w:sz w:val="18"/>
                <w:szCs w:val="18"/>
              </w:rPr>
              <w:t>Long-term loans to a subsidiary</w:t>
            </w:r>
          </w:p>
        </w:tc>
        <w:tc>
          <w:tcPr>
            <w:tcW w:w="1440" w:type="dxa"/>
          </w:tcPr>
          <w:p w14:paraId="44580301" w14:textId="77777777" w:rsidR="00EB3E85" w:rsidRPr="00D4062A" w:rsidRDefault="00EB3E85" w:rsidP="0033055C">
            <w:pPr>
              <w:ind w:right="-72"/>
              <w:jc w:val="right"/>
              <w:rPr>
                <w:rFonts w:ascii="Arial" w:hAnsi="Arial" w:cs="Arial"/>
                <w:color w:val="000000"/>
                <w:sz w:val="18"/>
                <w:szCs w:val="18"/>
              </w:rPr>
            </w:pPr>
          </w:p>
        </w:tc>
        <w:tc>
          <w:tcPr>
            <w:tcW w:w="1440" w:type="dxa"/>
          </w:tcPr>
          <w:p w14:paraId="7F782091" w14:textId="77777777" w:rsidR="00EB3E85" w:rsidRPr="00D4062A" w:rsidRDefault="00EB3E85" w:rsidP="0033055C">
            <w:pPr>
              <w:ind w:right="-72"/>
              <w:jc w:val="right"/>
              <w:rPr>
                <w:rFonts w:ascii="Arial" w:hAnsi="Arial" w:cs="Arial"/>
                <w:color w:val="000000"/>
                <w:sz w:val="18"/>
                <w:szCs w:val="18"/>
              </w:rPr>
            </w:pPr>
          </w:p>
        </w:tc>
      </w:tr>
      <w:tr w:rsidR="0051554B" w:rsidRPr="00D4062A" w14:paraId="67269BA7" w14:textId="77777777" w:rsidTr="00C50617">
        <w:trPr>
          <w:trHeight w:val="25"/>
        </w:trPr>
        <w:tc>
          <w:tcPr>
            <w:tcW w:w="6120" w:type="dxa"/>
          </w:tcPr>
          <w:p w14:paraId="406DDD1C" w14:textId="1D49F663" w:rsidR="0051554B" w:rsidRPr="00D4062A" w:rsidRDefault="0051554B" w:rsidP="0051554B">
            <w:pPr>
              <w:jc w:val="both"/>
              <w:rPr>
                <w:rFonts w:ascii="Arial" w:hAnsi="Arial" w:cs="Arial"/>
                <w:color w:val="000000"/>
                <w:sz w:val="18"/>
                <w:szCs w:val="18"/>
              </w:rPr>
            </w:pPr>
            <w:r w:rsidRPr="00D4062A">
              <w:rPr>
                <w:rFonts w:ascii="Arial" w:hAnsi="Arial" w:cs="Arial"/>
                <w:color w:val="000000"/>
                <w:sz w:val="18"/>
                <w:szCs w:val="18"/>
              </w:rPr>
              <w:t xml:space="preserve">   - Within </w:t>
            </w:r>
            <w:r w:rsidRPr="00D4062A">
              <w:rPr>
                <w:rFonts w:ascii="Arial" w:hAnsi="Arial" w:cs="Arial"/>
                <w:color w:val="000000"/>
                <w:sz w:val="18"/>
                <w:szCs w:val="18"/>
                <w:lang w:val="en-GB"/>
              </w:rPr>
              <w:t>1</w:t>
            </w:r>
            <w:r w:rsidRPr="00D4062A">
              <w:rPr>
                <w:rFonts w:ascii="Arial" w:hAnsi="Arial" w:cs="Arial"/>
                <w:color w:val="000000"/>
                <w:sz w:val="18"/>
                <w:szCs w:val="18"/>
              </w:rPr>
              <w:t xml:space="preserve"> year</w:t>
            </w:r>
          </w:p>
        </w:tc>
        <w:tc>
          <w:tcPr>
            <w:tcW w:w="1440" w:type="dxa"/>
            <w:vAlign w:val="bottom"/>
          </w:tcPr>
          <w:p w14:paraId="51C858D5" w14:textId="01027F2F" w:rsidR="0051554B" w:rsidRPr="00D4062A" w:rsidRDefault="0051554B" w:rsidP="0051554B">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bCs/>
                <w:color w:val="000000"/>
                <w:sz w:val="18"/>
                <w:szCs w:val="18"/>
              </w:rPr>
              <w:t>2,357</w:t>
            </w:r>
          </w:p>
        </w:tc>
        <w:tc>
          <w:tcPr>
            <w:tcW w:w="1440" w:type="dxa"/>
          </w:tcPr>
          <w:p w14:paraId="0E04BF2B" w14:textId="52777AE1" w:rsidR="0051554B" w:rsidRPr="00D4062A" w:rsidRDefault="0051554B" w:rsidP="0051554B">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bCs/>
                <w:color w:val="000000"/>
                <w:sz w:val="18"/>
                <w:szCs w:val="18"/>
                <w:lang w:val="en-US" w:bidi="th-TH"/>
              </w:rPr>
              <w:t>-</w:t>
            </w:r>
          </w:p>
        </w:tc>
      </w:tr>
      <w:tr w:rsidR="0051554B" w:rsidRPr="00D4062A" w14:paraId="01270D6C" w14:textId="77777777" w:rsidTr="00C50617">
        <w:trPr>
          <w:trHeight w:val="25"/>
        </w:trPr>
        <w:tc>
          <w:tcPr>
            <w:tcW w:w="6120" w:type="dxa"/>
          </w:tcPr>
          <w:p w14:paraId="4F2E3700" w14:textId="30DC4C6D" w:rsidR="0051554B" w:rsidRPr="00D4062A" w:rsidRDefault="0051554B" w:rsidP="0051554B">
            <w:pPr>
              <w:jc w:val="both"/>
              <w:rPr>
                <w:rFonts w:ascii="Arial" w:hAnsi="Arial" w:cs="Arial"/>
                <w:color w:val="000000"/>
                <w:sz w:val="18"/>
                <w:szCs w:val="18"/>
              </w:rPr>
            </w:pPr>
            <w:r w:rsidRPr="00D4062A">
              <w:rPr>
                <w:rFonts w:ascii="Arial" w:hAnsi="Arial" w:cs="Arial"/>
                <w:color w:val="000000"/>
                <w:sz w:val="18"/>
                <w:szCs w:val="18"/>
              </w:rPr>
              <w:t xml:space="preserve">   - Later than </w:t>
            </w:r>
            <w:r w:rsidRPr="00D4062A">
              <w:rPr>
                <w:rFonts w:ascii="Arial" w:hAnsi="Arial" w:cs="Arial"/>
                <w:color w:val="000000"/>
                <w:sz w:val="18"/>
                <w:szCs w:val="18"/>
                <w:lang w:val="en-GB"/>
              </w:rPr>
              <w:t>1</w:t>
            </w:r>
            <w:r w:rsidRPr="00D4062A">
              <w:rPr>
                <w:rFonts w:ascii="Arial" w:hAnsi="Arial" w:cs="Arial"/>
                <w:color w:val="000000"/>
                <w:sz w:val="18"/>
                <w:szCs w:val="18"/>
              </w:rPr>
              <w:t xml:space="preserve"> year</w:t>
            </w:r>
          </w:p>
        </w:tc>
        <w:tc>
          <w:tcPr>
            <w:tcW w:w="1440" w:type="dxa"/>
            <w:tcBorders>
              <w:bottom w:val="single" w:sz="4" w:space="0" w:color="auto"/>
            </w:tcBorders>
            <w:vAlign w:val="bottom"/>
          </w:tcPr>
          <w:p w14:paraId="3B00D2F7" w14:textId="6152E33E" w:rsidR="0051554B" w:rsidRPr="00D4062A" w:rsidRDefault="0051554B" w:rsidP="0051554B">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bCs/>
                <w:color w:val="000000"/>
                <w:sz w:val="18"/>
                <w:szCs w:val="18"/>
                <w:lang w:bidi="th-TH"/>
              </w:rPr>
              <w:t>93,01</w:t>
            </w:r>
            <w:r w:rsidR="00C82F62" w:rsidRPr="00D4062A">
              <w:rPr>
                <w:rFonts w:ascii="Arial" w:hAnsi="Arial" w:cs="Arial"/>
                <w:b w:val="0"/>
                <w:bCs/>
                <w:color w:val="000000"/>
                <w:sz w:val="18"/>
                <w:szCs w:val="18"/>
                <w:lang w:bidi="th-TH"/>
              </w:rPr>
              <w:t>2</w:t>
            </w:r>
          </w:p>
        </w:tc>
        <w:tc>
          <w:tcPr>
            <w:tcW w:w="1440" w:type="dxa"/>
            <w:tcBorders>
              <w:bottom w:val="single" w:sz="4" w:space="0" w:color="auto"/>
            </w:tcBorders>
          </w:tcPr>
          <w:p w14:paraId="29AA3103" w14:textId="46DBFC97" w:rsidR="0051554B" w:rsidRPr="00D4062A" w:rsidRDefault="0051554B" w:rsidP="0051554B">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bCs/>
                <w:color w:val="000000"/>
                <w:sz w:val="18"/>
                <w:szCs w:val="18"/>
                <w:lang w:bidi="th-TH"/>
              </w:rPr>
              <w:t>102</w:t>
            </w:r>
            <w:r w:rsidRPr="00D4062A">
              <w:rPr>
                <w:rFonts w:ascii="Arial" w:hAnsi="Arial" w:cs="Arial"/>
                <w:b w:val="0"/>
                <w:bCs/>
                <w:color w:val="000000"/>
                <w:sz w:val="18"/>
                <w:szCs w:val="18"/>
                <w:lang w:val="en-US" w:bidi="th-TH"/>
              </w:rPr>
              <w:t>,</w:t>
            </w:r>
            <w:r w:rsidRPr="00D4062A">
              <w:rPr>
                <w:rFonts w:ascii="Arial" w:hAnsi="Arial" w:cs="Arial"/>
                <w:b w:val="0"/>
                <w:bCs/>
                <w:color w:val="000000"/>
                <w:sz w:val="18"/>
                <w:szCs w:val="18"/>
                <w:lang w:bidi="th-TH"/>
              </w:rPr>
              <w:t>594</w:t>
            </w:r>
          </w:p>
        </w:tc>
      </w:tr>
      <w:tr w:rsidR="00AD0A4C" w:rsidRPr="00D4062A" w14:paraId="5DECDEB8" w14:textId="77777777" w:rsidTr="00D748F0">
        <w:trPr>
          <w:trHeight w:val="25"/>
        </w:trPr>
        <w:tc>
          <w:tcPr>
            <w:tcW w:w="6120" w:type="dxa"/>
          </w:tcPr>
          <w:p w14:paraId="60BD623C" w14:textId="77777777" w:rsidR="00AD0A4C" w:rsidRPr="00D4062A" w:rsidRDefault="00AD0A4C" w:rsidP="00AD0A4C">
            <w:pPr>
              <w:pStyle w:val="BodyTextIndent2"/>
              <w:ind w:left="0"/>
              <w:jc w:val="left"/>
              <w:rPr>
                <w:rFonts w:ascii="Arial" w:hAnsi="Arial" w:cs="Arial"/>
                <w:color w:val="000000"/>
                <w:spacing w:val="0"/>
                <w:sz w:val="18"/>
                <w:szCs w:val="18"/>
                <w:lang w:val="en-GB"/>
              </w:rPr>
            </w:pPr>
          </w:p>
        </w:tc>
        <w:tc>
          <w:tcPr>
            <w:tcW w:w="1440" w:type="dxa"/>
            <w:tcBorders>
              <w:top w:val="single" w:sz="4" w:space="0" w:color="auto"/>
            </w:tcBorders>
            <w:vAlign w:val="bottom"/>
          </w:tcPr>
          <w:p w14:paraId="5C6E85B7" w14:textId="77777777" w:rsidR="00AD0A4C" w:rsidRPr="00D4062A" w:rsidRDefault="00AD0A4C" w:rsidP="00AD0A4C">
            <w:pPr>
              <w:pStyle w:val="BodyTextIndent2"/>
              <w:ind w:left="-109"/>
              <w:jc w:val="right"/>
              <w:rPr>
                <w:rFonts w:ascii="Arial" w:hAnsi="Arial" w:cs="Arial"/>
                <w:color w:val="000000"/>
                <w:spacing w:val="0"/>
                <w:sz w:val="18"/>
                <w:szCs w:val="18"/>
                <w:lang w:val="en-GB"/>
              </w:rPr>
            </w:pPr>
          </w:p>
        </w:tc>
        <w:tc>
          <w:tcPr>
            <w:tcW w:w="1440" w:type="dxa"/>
            <w:tcBorders>
              <w:top w:val="single" w:sz="4" w:space="0" w:color="auto"/>
            </w:tcBorders>
            <w:vAlign w:val="bottom"/>
          </w:tcPr>
          <w:p w14:paraId="170CB79E" w14:textId="77777777" w:rsidR="00AD0A4C" w:rsidRPr="00D4062A" w:rsidRDefault="00AD0A4C" w:rsidP="00AD0A4C">
            <w:pPr>
              <w:pStyle w:val="BodyTextIndent2"/>
              <w:ind w:left="-109"/>
              <w:jc w:val="right"/>
              <w:rPr>
                <w:rFonts w:ascii="Arial" w:hAnsi="Arial" w:cs="Arial"/>
                <w:color w:val="000000"/>
                <w:spacing w:val="0"/>
                <w:sz w:val="18"/>
                <w:szCs w:val="18"/>
                <w:lang w:val="en-GB"/>
              </w:rPr>
            </w:pPr>
          </w:p>
        </w:tc>
      </w:tr>
      <w:tr w:rsidR="00D62062" w:rsidRPr="00D4062A" w14:paraId="030AE899" w14:textId="77777777" w:rsidTr="00C50617">
        <w:trPr>
          <w:trHeight w:val="25"/>
        </w:trPr>
        <w:tc>
          <w:tcPr>
            <w:tcW w:w="6120" w:type="dxa"/>
          </w:tcPr>
          <w:p w14:paraId="63292D21" w14:textId="05FC85CA" w:rsidR="00D62062" w:rsidRPr="00D4062A" w:rsidRDefault="00D62062" w:rsidP="00D62062">
            <w:pPr>
              <w:jc w:val="both"/>
              <w:rPr>
                <w:rFonts w:ascii="Arial" w:hAnsi="Arial" w:cs="Arial"/>
                <w:snapToGrid w:val="0"/>
                <w:color w:val="000000"/>
                <w:sz w:val="18"/>
                <w:szCs w:val="18"/>
              </w:rPr>
            </w:pPr>
            <w:r w:rsidRPr="00D4062A">
              <w:rPr>
                <w:rFonts w:ascii="Arial" w:hAnsi="Arial" w:cs="Arial"/>
                <w:snapToGrid w:val="0"/>
                <w:color w:val="000000"/>
                <w:sz w:val="18"/>
                <w:szCs w:val="18"/>
              </w:rPr>
              <w:t>Total</w:t>
            </w:r>
          </w:p>
        </w:tc>
        <w:tc>
          <w:tcPr>
            <w:tcW w:w="1440" w:type="dxa"/>
            <w:tcBorders>
              <w:bottom w:val="single" w:sz="4" w:space="0" w:color="auto"/>
            </w:tcBorders>
            <w:vAlign w:val="bottom"/>
          </w:tcPr>
          <w:p w14:paraId="3DB54798" w14:textId="436BAC82" w:rsidR="00D62062" w:rsidRPr="00D4062A" w:rsidRDefault="00D62062" w:rsidP="00D62062">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color w:val="000000"/>
                <w:sz w:val="18"/>
                <w:szCs w:val="18"/>
              </w:rPr>
              <w:t>95,3</w:t>
            </w:r>
            <w:r w:rsidR="00C82F62" w:rsidRPr="00D4062A">
              <w:rPr>
                <w:rFonts w:ascii="Arial" w:hAnsi="Arial" w:cs="Arial"/>
                <w:b w:val="0"/>
                <w:color w:val="000000"/>
                <w:sz w:val="18"/>
                <w:szCs w:val="18"/>
              </w:rPr>
              <w:t>69</w:t>
            </w:r>
          </w:p>
        </w:tc>
        <w:tc>
          <w:tcPr>
            <w:tcW w:w="1440" w:type="dxa"/>
            <w:tcBorders>
              <w:bottom w:val="single" w:sz="4" w:space="0" w:color="auto"/>
            </w:tcBorders>
            <w:vAlign w:val="center"/>
          </w:tcPr>
          <w:p w14:paraId="6E886EAE" w14:textId="48790887" w:rsidR="00D62062" w:rsidRPr="00D4062A" w:rsidRDefault="00D62062" w:rsidP="00D62062">
            <w:pPr>
              <w:pStyle w:val="IndexHeading1"/>
              <w:spacing w:after="0" w:line="240" w:lineRule="auto"/>
              <w:ind w:left="0" w:right="-72" w:hanging="40"/>
              <w:jc w:val="right"/>
              <w:rPr>
                <w:rFonts w:ascii="Arial" w:hAnsi="Arial" w:cs="Arial"/>
                <w:b w:val="0"/>
                <w:bCs/>
                <w:color w:val="000000"/>
                <w:sz w:val="18"/>
                <w:szCs w:val="18"/>
                <w:lang w:val="en-US" w:bidi="th-TH"/>
              </w:rPr>
            </w:pPr>
            <w:r w:rsidRPr="00D4062A">
              <w:rPr>
                <w:rFonts w:ascii="Arial" w:hAnsi="Arial" w:cs="Arial"/>
                <w:b w:val="0"/>
                <w:bCs/>
                <w:color w:val="000000"/>
                <w:sz w:val="18"/>
                <w:szCs w:val="18"/>
                <w:lang w:bidi="th-TH"/>
              </w:rPr>
              <w:t>102</w:t>
            </w:r>
            <w:r w:rsidRPr="00D4062A">
              <w:rPr>
                <w:rFonts w:ascii="Arial" w:hAnsi="Arial" w:cs="Arial"/>
                <w:b w:val="0"/>
                <w:bCs/>
                <w:color w:val="000000"/>
                <w:sz w:val="18"/>
                <w:szCs w:val="18"/>
                <w:lang w:val="en-US" w:bidi="th-TH"/>
              </w:rPr>
              <w:t>,</w:t>
            </w:r>
            <w:r w:rsidRPr="00D4062A">
              <w:rPr>
                <w:rFonts w:ascii="Arial" w:hAnsi="Arial" w:cs="Arial"/>
                <w:b w:val="0"/>
                <w:bCs/>
                <w:color w:val="000000"/>
                <w:sz w:val="18"/>
                <w:szCs w:val="18"/>
                <w:lang w:bidi="th-TH"/>
              </w:rPr>
              <w:t>594</w:t>
            </w:r>
          </w:p>
        </w:tc>
      </w:tr>
    </w:tbl>
    <w:p w14:paraId="22133EF5" w14:textId="77777777" w:rsidR="00FF7166" w:rsidRPr="00D4062A" w:rsidRDefault="00FF7166" w:rsidP="00E40A1A">
      <w:pPr>
        <w:ind w:left="540"/>
        <w:jc w:val="both"/>
        <w:rPr>
          <w:rFonts w:ascii="Arial" w:hAnsi="Arial" w:cs="Arial"/>
          <w:color w:val="000000"/>
          <w:spacing w:val="-2"/>
          <w:sz w:val="18"/>
          <w:szCs w:val="18"/>
          <w:lang w:val="en-GB"/>
        </w:rPr>
      </w:pPr>
    </w:p>
    <w:p w14:paraId="196C480F" w14:textId="3B3BE413" w:rsidR="003A13E2" w:rsidRPr="00D4062A" w:rsidRDefault="00FF7166" w:rsidP="00E40A1A">
      <w:pPr>
        <w:ind w:left="540"/>
        <w:jc w:val="both"/>
        <w:rPr>
          <w:rFonts w:ascii="Arial" w:hAnsi="Arial" w:cs="Arial"/>
          <w:color w:val="000000"/>
          <w:spacing w:val="-2"/>
          <w:sz w:val="18"/>
          <w:szCs w:val="18"/>
          <w:lang w:val="en-GB"/>
        </w:rPr>
      </w:pPr>
      <w:r w:rsidRPr="00D4062A">
        <w:rPr>
          <w:rFonts w:ascii="Arial" w:hAnsi="Arial" w:cs="Arial"/>
          <w:color w:val="000000"/>
          <w:spacing w:val="-2"/>
          <w:sz w:val="18"/>
          <w:szCs w:val="18"/>
          <w:lang w:val="en-GB"/>
        </w:rPr>
        <w:t xml:space="preserve">As </w:t>
      </w:r>
      <w:proofErr w:type="gramStart"/>
      <w:r w:rsidRPr="00D4062A">
        <w:rPr>
          <w:rFonts w:ascii="Arial" w:hAnsi="Arial" w:cs="Arial"/>
          <w:color w:val="000000"/>
          <w:spacing w:val="-2"/>
          <w:sz w:val="18"/>
          <w:szCs w:val="18"/>
          <w:lang w:val="en-GB"/>
        </w:rPr>
        <w:t>at</w:t>
      </w:r>
      <w:proofErr w:type="gramEnd"/>
      <w:r w:rsidRPr="00D4062A">
        <w:rPr>
          <w:rFonts w:ascii="Arial" w:hAnsi="Arial" w:cs="Arial"/>
          <w:color w:val="000000"/>
          <w:spacing w:val="-2"/>
          <w:sz w:val="18"/>
          <w:szCs w:val="18"/>
          <w:lang w:val="en-GB"/>
        </w:rPr>
        <w:t xml:space="preserve"> </w:t>
      </w:r>
      <w:r w:rsidR="00AD0A4C" w:rsidRPr="00D4062A">
        <w:rPr>
          <w:rFonts w:ascii="Arial" w:hAnsi="Arial" w:cs="Arial"/>
          <w:color w:val="000000"/>
          <w:spacing w:val="-2"/>
          <w:sz w:val="18"/>
          <w:szCs w:val="18"/>
          <w:lang w:val="en-GB"/>
        </w:rPr>
        <w:t>31</w:t>
      </w:r>
      <w:r w:rsidRPr="00D4062A">
        <w:rPr>
          <w:rFonts w:ascii="Arial" w:hAnsi="Arial" w:cs="Arial"/>
          <w:color w:val="000000"/>
          <w:spacing w:val="-2"/>
          <w:sz w:val="18"/>
          <w:szCs w:val="18"/>
          <w:cs/>
          <w:lang w:val="en-GB"/>
        </w:rPr>
        <w:t xml:space="preserve"> </w:t>
      </w:r>
      <w:r w:rsidRPr="00D4062A">
        <w:rPr>
          <w:rFonts w:ascii="Arial" w:hAnsi="Arial" w:cs="Arial"/>
          <w:color w:val="000000"/>
          <w:spacing w:val="-2"/>
          <w:sz w:val="18"/>
          <w:szCs w:val="18"/>
          <w:lang w:val="en-GB"/>
        </w:rPr>
        <w:t xml:space="preserve">December </w:t>
      </w:r>
      <w:r w:rsidR="00AD0A4C" w:rsidRPr="00D4062A">
        <w:rPr>
          <w:rFonts w:ascii="Arial" w:hAnsi="Arial" w:cs="Arial"/>
          <w:color w:val="000000"/>
          <w:spacing w:val="-2"/>
          <w:sz w:val="18"/>
          <w:szCs w:val="18"/>
          <w:lang w:val="en-GB"/>
        </w:rPr>
        <w:t>2025</w:t>
      </w:r>
      <w:r w:rsidRPr="00D4062A">
        <w:rPr>
          <w:rFonts w:ascii="Arial" w:hAnsi="Arial" w:cs="Arial"/>
          <w:color w:val="000000"/>
          <w:spacing w:val="-2"/>
          <w:sz w:val="18"/>
          <w:szCs w:val="18"/>
          <w:lang w:val="en-GB"/>
        </w:rPr>
        <w:t>, the</w:t>
      </w:r>
      <w:r w:rsidR="00202292" w:rsidRPr="00D4062A">
        <w:rPr>
          <w:rFonts w:ascii="Arial" w:hAnsi="Arial" w:cs="Arial"/>
          <w:color w:val="000000"/>
          <w:spacing w:val="-2"/>
          <w:sz w:val="18"/>
          <w:szCs w:val="18"/>
          <w:lang w:val="en-GB"/>
        </w:rPr>
        <w:t xml:space="preserve"> fair value of</w:t>
      </w:r>
      <w:r w:rsidRPr="00D4062A">
        <w:rPr>
          <w:rFonts w:ascii="Arial" w:hAnsi="Arial" w:cs="Arial"/>
          <w:color w:val="000000"/>
          <w:spacing w:val="-2"/>
          <w:sz w:val="18"/>
          <w:szCs w:val="18"/>
          <w:lang w:val="en-GB"/>
        </w:rPr>
        <w:t xml:space="preserve"> long-term loan to a </w:t>
      </w:r>
      <w:r w:rsidR="005F1249" w:rsidRPr="00D4062A">
        <w:rPr>
          <w:rFonts w:ascii="Arial" w:hAnsi="Arial" w:cs="Arial"/>
          <w:color w:val="000000"/>
          <w:spacing w:val="-2"/>
          <w:sz w:val="18"/>
          <w:szCs w:val="18"/>
          <w:lang w:val="en-GB"/>
        </w:rPr>
        <w:t>subsidiary equal</w:t>
      </w:r>
      <w:r w:rsidR="00202292" w:rsidRPr="00D4062A">
        <w:rPr>
          <w:rFonts w:ascii="Arial" w:hAnsi="Arial" w:cs="Arial"/>
          <w:color w:val="000000"/>
          <w:spacing w:val="-2"/>
          <w:sz w:val="18"/>
          <w:szCs w:val="18"/>
          <w:lang w:val="en-GB"/>
        </w:rPr>
        <w:t xml:space="preserve"> to</w:t>
      </w:r>
      <w:r w:rsidR="00476DC2" w:rsidRPr="00D4062A">
        <w:rPr>
          <w:rFonts w:ascii="Arial" w:hAnsi="Arial" w:cs="Arial"/>
          <w:color w:val="000000"/>
          <w:spacing w:val="-2"/>
          <w:sz w:val="18"/>
          <w:szCs w:val="18"/>
          <w:lang w:val="en-GB"/>
        </w:rPr>
        <w:t xml:space="preserve"> Baht</w:t>
      </w:r>
      <w:r w:rsidR="00202292" w:rsidRPr="00D4062A">
        <w:rPr>
          <w:rFonts w:ascii="Arial" w:hAnsi="Arial" w:cs="Arial"/>
          <w:color w:val="000000"/>
          <w:spacing w:val="-2"/>
          <w:sz w:val="18"/>
          <w:szCs w:val="18"/>
          <w:lang w:val="en-GB"/>
        </w:rPr>
        <w:t xml:space="preserve"> </w:t>
      </w:r>
      <w:r w:rsidR="00CA64F3" w:rsidRPr="00D4062A">
        <w:rPr>
          <w:rFonts w:ascii="Arial" w:hAnsi="Arial" w:cs="Arial"/>
          <w:color w:val="000000"/>
          <w:spacing w:val="-2"/>
          <w:sz w:val="18"/>
          <w:szCs w:val="18"/>
          <w:lang w:val="en-GB"/>
        </w:rPr>
        <w:t>80.85</w:t>
      </w:r>
      <w:r w:rsidR="00AD0A4C" w:rsidRPr="00D4062A">
        <w:rPr>
          <w:rFonts w:ascii="Arial" w:hAnsi="Arial" w:cs="Arial"/>
          <w:color w:val="000000"/>
          <w:spacing w:val="-2"/>
          <w:sz w:val="18"/>
          <w:szCs w:val="18"/>
          <w:lang w:val="en-GB"/>
        </w:rPr>
        <w:t xml:space="preserve"> </w:t>
      </w:r>
      <w:r w:rsidR="00202292" w:rsidRPr="00D4062A">
        <w:rPr>
          <w:rFonts w:ascii="Arial" w:hAnsi="Arial" w:cs="Arial"/>
          <w:color w:val="000000"/>
          <w:spacing w:val="-2"/>
          <w:sz w:val="18"/>
          <w:szCs w:val="18"/>
          <w:lang w:val="en-GB"/>
        </w:rPr>
        <w:t>million (</w:t>
      </w:r>
      <w:r w:rsidR="00AD0A4C" w:rsidRPr="00D4062A">
        <w:rPr>
          <w:rFonts w:ascii="Arial" w:hAnsi="Arial" w:cs="Arial"/>
          <w:color w:val="000000"/>
          <w:spacing w:val="-2"/>
          <w:sz w:val="18"/>
          <w:szCs w:val="18"/>
          <w:lang w:val="en-GB"/>
        </w:rPr>
        <w:t>2024</w:t>
      </w:r>
      <w:r w:rsidR="00202292" w:rsidRPr="00D4062A">
        <w:rPr>
          <w:rFonts w:ascii="Arial" w:hAnsi="Arial" w:cs="Arial"/>
          <w:color w:val="000000"/>
          <w:spacing w:val="-2"/>
          <w:sz w:val="18"/>
          <w:szCs w:val="18"/>
          <w:lang w:val="en-GB"/>
        </w:rPr>
        <w:t xml:space="preserve">: Baht </w:t>
      </w:r>
      <w:r w:rsidR="00AD0A4C" w:rsidRPr="00D4062A">
        <w:rPr>
          <w:rFonts w:ascii="Arial" w:hAnsi="Arial" w:cs="Arial"/>
          <w:color w:val="000000"/>
          <w:spacing w:val="-2"/>
          <w:sz w:val="18"/>
          <w:szCs w:val="18"/>
          <w:lang w:val="en-GB"/>
        </w:rPr>
        <w:br/>
        <w:t xml:space="preserve">82.09 </w:t>
      </w:r>
      <w:r w:rsidR="00202292" w:rsidRPr="00D4062A">
        <w:rPr>
          <w:rFonts w:ascii="Arial" w:hAnsi="Arial" w:cs="Arial"/>
          <w:color w:val="000000"/>
          <w:spacing w:val="-2"/>
          <w:sz w:val="18"/>
          <w:szCs w:val="18"/>
          <w:lang w:val="en-GB"/>
        </w:rPr>
        <w:t>million)</w:t>
      </w:r>
      <w:r w:rsidR="0067664D" w:rsidRPr="00D4062A">
        <w:rPr>
          <w:rFonts w:ascii="Arial" w:hAnsi="Arial" w:cs="Arial"/>
          <w:color w:val="000000"/>
          <w:spacing w:val="-2"/>
          <w:sz w:val="18"/>
          <w:szCs w:val="18"/>
          <w:lang w:val="en-GB"/>
        </w:rPr>
        <w:t xml:space="preserve">, </w:t>
      </w:r>
      <w:r w:rsidR="006C0307" w:rsidRPr="00D4062A">
        <w:rPr>
          <w:rFonts w:ascii="Arial" w:hAnsi="Arial" w:cs="Arial"/>
          <w:color w:val="000000"/>
          <w:spacing w:val="-2"/>
          <w:sz w:val="18"/>
          <w:szCs w:val="18"/>
          <w:lang w:val="en-GB"/>
        </w:rPr>
        <w:t xml:space="preserve">determined in level </w:t>
      </w:r>
      <w:r w:rsidR="00AD0A4C" w:rsidRPr="00D4062A">
        <w:rPr>
          <w:rFonts w:ascii="Arial" w:hAnsi="Arial" w:cs="Arial"/>
          <w:color w:val="000000"/>
          <w:spacing w:val="-2"/>
          <w:sz w:val="18"/>
          <w:szCs w:val="18"/>
          <w:lang w:val="en-GB"/>
        </w:rPr>
        <w:t>3</w:t>
      </w:r>
      <w:r w:rsidR="006C0307" w:rsidRPr="00D4062A">
        <w:rPr>
          <w:rFonts w:ascii="Arial" w:hAnsi="Arial" w:cs="Arial"/>
          <w:color w:val="000000"/>
          <w:spacing w:val="-2"/>
          <w:sz w:val="18"/>
          <w:szCs w:val="18"/>
          <w:lang w:val="en-GB"/>
        </w:rPr>
        <w:t xml:space="preserve"> of fair value </w:t>
      </w:r>
      <w:r w:rsidR="0067664D" w:rsidRPr="00D4062A">
        <w:rPr>
          <w:rFonts w:ascii="Arial" w:hAnsi="Arial" w:cs="Arial"/>
          <w:color w:val="000000"/>
          <w:spacing w:val="-2"/>
          <w:sz w:val="18"/>
          <w:szCs w:val="18"/>
          <w:lang w:val="en-GB"/>
        </w:rPr>
        <w:t>hierarchy.</w:t>
      </w:r>
    </w:p>
    <w:p w14:paraId="2BF9BDBC" w14:textId="58F64C3F" w:rsidR="006C0307" w:rsidRPr="00D4062A" w:rsidRDefault="00BC07EC" w:rsidP="00E40A1A">
      <w:pPr>
        <w:ind w:left="540"/>
        <w:jc w:val="both"/>
        <w:rPr>
          <w:rFonts w:ascii="Arial" w:hAnsi="Arial" w:cs="Arial"/>
          <w:color w:val="000000"/>
          <w:spacing w:val="-2"/>
          <w:sz w:val="18"/>
          <w:szCs w:val="18"/>
          <w:lang w:val="en-GB"/>
        </w:rPr>
      </w:pPr>
      <w:r w:rsidRPr="00D4062A">
        <w:rPr>
          <w:rFonts w:ascii="Arial" w:hAnsi="Arial" w:cs="Arial"/>
          <w:color w:val="000000"/>
          <w:spacing w:val="-2"/>
          <w:sz w:val="18"/>
          <w:szCs w:val="18"/>
          <w:lang w:val="en-GB"/>
        </w:rPr>
        <w:br w:type="page"/>
      </w:r>
    </w:p>
    <w:p w14:paraId="41FF0572" w14:textId="77777777" w:rsidR="00392537" w:rsidRPr="00D4062A" w:rsidRDefault="00392537" w:rsidP="003429ED">
      <w:pPr>
        <w:numPr>
          <w:ilvl w:val="0"/>
          <w:numId w:val="5"/>
        </w:numPr>
        <w:tabs>
          <w:tab w:val="left" w:pos="540"/>
        </w:tabs>
        <w:ind w:left="540" w:hanging="540"/>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rPr>
        <w:t>Key management compensation</w:t>
      </w:r>
    </w:p>
    <w:p w14:paraId="6F80AF04" w14:textId="77777777" w:rsidR="00284C67" w:rsidRPr="00D4062A" w:rsidRDefault="00284C67" w:rsidP="00273F42">
      <w:pPr>
        <w:ind w:left="540"/>
        <w:jc w:val="both"/>
        <w:rPr>
          <w:rFonts w:ascii="Arial" w:hAnsi="Arial" w:cs="Arial"/>
          <w:color w:val="000000"/>
          <w:sz w:val="18"/>
          <w:szCs w:val="18"/>
        </w:rPr>
      </w:pPr>
    </w:p>
    <w:p w14:paraId="36C72D08" w14:textId="26948BFA" w:rsidR="00392537" w:rsidRPr="00D4062A" w:rsidRDefault="00392537" w:rsidP="00273F42">
      <w:pPr>
        <w:ind w:left="540"/>
        <w:jc w:val="both"/>
        <w:rPr>
          <w:rFonts w:ascii="Arial" w:hAnsi="Arial" w:cs="Arial"/>
          <w:color w:val="000000"/>
          <w:sz w:val="18"/>
          <w:szCs w:val="18"/>
        </w:rPr>
      </w:pPr>
      <w:r w:rsidRPr="00D4062A">
        <w:rPr>
          <w:rFonts w:ascii="Arial" w:hAnsi="Arial" w:cs="Arial"/>
          <w:color w:val="000000"/>
          <w:spacing w:val="-6"/>
          <w:sz w:val="18"/>
          <w:szCs w:val="18"/>
        </w:rPr>
        <w:t xml:space="preserve">Key management includes the Company’s Chairman, Directors and Audit Committee members. The </w:t>
      </w:r>
      <w:r w:rsidR="00A0091C" w:rsidRPr="00D4062A">
        <w:rPr>
          <w:rFonts w:ascii="Arial" w:hAnsi="Arial" w:cs="Arial"/>
          <w:color w:val="000000"/>
          <w:spacing w:val="-6"/>
          <w:sz w:val="18"/>
          <w:szCs w:val="18"/>
        </w:rPr>
        <w:t>key management</w:t>
      </w:r>
      <w:r w:rsidR="00A0091C" w:rsidRPr="00D4062A">
        <w:rPr>
          <w:rFonts w:ascii="Arial" w:hAnsi="Arial" w:cs="Arial"/>
          <w:color w:val="000000"/>
          <w:sz w:val="18"/>
          <w:szCs w:val="18"/>
        </w:rPr>
        <w:t xml:space="preserve"> </w:t>
      </w:r>
      <w:r w:rsidRPr="00D4062A">
        <w:rPr>
          <w:rFonts w:ascii="Arial" w:hAnsi="Arial" w:cs="Arial"/>
          <w:color w:val="000000"/>
          <w:sz w:val="18"/>
          <w:szCs w:val="18"/>
        </w:rPr>
        <w:t xml:space="preserve">compensation </w:t>
      </w:r>
      <w:r w:rsidR="00B33AA0" w:rsidRPr="00D4062A">
        <w:rPr>
          <w:rFonts w:ascii="Arial" w:hAnsi="Arial" w:cs="Arial"/>
          <w:color w:val="000000"/>
          <w:sz w:val="18"/>
          <w:szCs w:val="18"/>
        </w:rPr>
        <w:t>is</w:t>
      </w:r>
      <w:r w:rsidRPr="00D4062A">
        <w:rPr>
          <w:rFonts w:ascii="Arial" w:hAnsi="Arial" w:cs="Arial"/>
          <w:color w:val="000000"/>
          <w:sz w:val="18"/>
          <w:szCs w:val="18"/>
        </w:rPr>
        <w:t xml:space="preserve"> as follows:</w:t>
      </w:r>
    </w:p>
    <w:p w14:paraId="12175A0F" w14:textId="77777777" w:rsidR="00392537" w:rsidRPr="00D4062A" w:rsidRDefault="00392537" w:rsidP="00273F42">
      <w:pPr>
        <w:ind w:left="540"/>
        <w:jc w:val="both"/>
        <w:rPr>
          <w:rFonts w:ascii="Arial" w:hAnsi="Arial" w:cs="Arial"/>
          <w:color w:val="000000"/>
          <w:sz w:val="18"/>
          <w:szCs w:val="18"/>
        </w:rPr>
      </w:pPr>
    </w:p>
    <w:tbl>
      <w:tblPr>
        <w:tblW w:w="9734" w:type="dxa"/>
        <w:tblInd w:w="-176" w:type="dxa"/>
        <w:tblLayout w:type="fixed"/>
        <w:tblLook w:val="0000" w:firstRow="0" w:lastRow="0" w:firstColumn="0" w:lastColumn="0" w:noHBand="0" w:noVBand="0"/>
      </w:tblPr>
      <w:tblGrid>
        <w:gridCol w:w="3974"/>
        <w:gridCol w:w="1440"/>
        <w:gridCol w:w="1440"/>
        <w:gridCol w:w="1440"/>
        <w:gridCol w:w="1440"/>
      </w:tblGrid>
      <w:tr w:rsidR="00231EF8" w:rsidRPr="00D4062A" w14:paraId="025D0FCF" w14:textId="77777777" w:rsidTr="00D748F0">
        <w:tc>
          <w:tcPr>
            <w:tcW w:w="3974" w:type="dxa"/>
            <w:tcBorders>
              <w:top w:val="nil"/>
              <w:left w:val="nil"/>
              <w:right w:val="nil"/>
            </w:tcBorders>
          </w:tcPr>
          <w:p w14:paraId="24E6B63C" w14:textId="77777777" w:rsidR="00284C67" w:rsidRPr="00D4062A" w:rsidRDefault="00284C67" w:rsidP="00273F42">
            <w:pPr>
              <w:autoSpaceDE/>
              <w:autoSpaceDN/>
              <w:ind w:left="716"/>
              <w:rPr>
                <w:rFonts w:ascii="Arial" w:hAnsi="Arial" w:cs="Arial"/>
                <w:b/>
                <w:bCs/>
                <w:color w:val="000000"/>
                <w:sz w:val="18"/>
                <w:szCs w:val="18"/>
                <w:lang w:val="en-GB"/>
              </w:rPr>
            </w:pPr>
          </w:p>
        </w:tc>
        <w:tc>
          <w:tcPr>
            <w:tcW w:w="2880" w:type="dxa"/>
            <w:gridSpan w:val="2"/>
            <w:tcBorders>
              <w:left w:val="nil"/>
              <w:bottom w:val="single" w:sz="4" w:space="0" w:color="auto"/>
              <w:right w:val="nil"/>
            </w:tcBorders>
            <w:vAlign w:val="center"/>
          </w:tcPr>
          <w:p w14:paraId="41E9EBE5" w14:textId="77777777" w:rsidR="00284C67" w:rsidRPr="00D4062A" w:rsidRDefault="00284C67" w:rsidP="00B33AA0">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460B90B3" w14:textId="77777777" w:rsidR="00284C67" w:rsidRPr="00D4062A" w:rsidRDefault="00284C67" w:rsidP="00B33AA0">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880" w:type="dxa"/>
            <w:gridSpan w:val="2"/>
            <w:tcBorders>
              <w:left w:val="nil"/>
              <w:bottom w:val="single" w:sz="4" w:space="0" w:color="auto"/>
              <w:right w:val="nil"/>
            </w:tcBorders>
            <w:vAlign w:val="center"/>
          </w:tcPr>
          <w:p w14:paraId="44BAFB11" w14:textId="77777777" w:rsidR="00284C67" w:rsidRPr="00D4062A" w:rsidRDefault="00284C67" w:rsidP="00B33AA0">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543EA56C" w14:textId="77777777" w:rsidR="00284C67" w:rsidRPr="00D4062A" w:rsidRDefault="00284C67" w:rsidP="00B33AA0">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231EF8" w:rsidRPr="00D4062A" w14:paraId="63FBBF24" w14:textId="77777777" w:rsidTr="00D748F0">
        <w:tc>
          <w:tcPr>
            <w:tcW w:w="3974" w:type="dxa"/>
            <w:tcBorders>
              <w:top w:val="nil"/>
              <w:left w:val="nil"/>
              <w:right w:val="nil"/>
            </w:tcBorders>
          </w:tcPr>
          <w:p w14:paraId="47341712" w14:textId="77777777" w:rsidR="00E77A7D" w:rsidRPr="00D4062A" w:rsidRDefault="00E77A7D" w:rsidP="00E77A7D">
            <w:pPr>
              <w:pStyle w:val="a"/>
              <w:tabs>
                <w:tab w:val="right" w:pos="9000"/>
              </w:tabs>
              <w:ind w:left="716" w:right="0"/>
              <w:jc w:val="both"/>
              <w:rPr>
                <w:rFonts w:ascii="Arial" w:hAnsi="Arial" w:cs="Arial"/>
                <w:b/>
                <w:bCs/>
                <w:color w:val="000000"/>
                <w:sz w:val="18"/>
                <w:szCs w:val="18"/>
                <w:lang w:val="en-GB"/>
              </w:rPr>
            </w:pPr>
          </w:p>
        </w:tc>
        <w:tc>
          <w:tcPr>
            <w:tcW w:w="1440" w:type="dxa"/>
            <w:tcBorders>
              <w:top w:val="single" w:sz="4" w:space="0" w:color="auto"/>
              <w:left w:val="nil"/>
              <w:right w:val="nil"/>
            </w:tcBorders>
            <w:vAlign w:val="bottom"/>
          </w:tcPr>
          <w:p w14:paraId="3465E116" w14:textId="4E9E3F6E"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4378E7C7" w14:textId="440D0C7E"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c>
          <w:tcPr>
            <w:tcW w:w="1440" w:type="dxa"/>
            <w:tcBorders>
              <w:top w:val="single" w:sz="4" w:space="0" w:color="auto"/>
              <w:left w:val="nil"/>
              <w:right w:val="nil"/>
            </w:tcBorders>
            <w:vAlign w:val="bottom"/>
          </w:tcPr>
          <w:p w14:paraId="10608E85" w14:textId="628C7B9B"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2025</w:t>
            </w:r>
          </w:p>
        </w:tc>
        <w:tc>
          <w:tcPr>
            <w:tcW w:w="1440" w:type="dxa"/>
            <w:tcBorders>
              <w:top w:val="single" w:sz="4" w:space="0" w:color="auto"/>
              <w:left w:val="nil"/>
              <w:right w:val="nil"/>
            </w:tcBorders>
            <w:vAlign w:val="bottom"/>
          </w:tcPr>
          <w:p w14:paraId="634833E5" w14:textId="30148D5F" w:rsidR="00E77A7D" w:rsidRPr="00D4062A" w:rsidRDefault="00AD0A4C" w:rsidP="00E77A7D">
            <w:pPr>
              <w:ind w:right="-72"/>
              <w:jc w:val="right"/>
              <w:rPr>
                <w:rFonts w:ascii="Arial" w:hAnsi="Arial" w:cs="Arial"/>
                <w:b/>
                <w:bCs/>
                <w:color w:val="000000"/>
                <w:sz w:val="18"/>
                <w:szCs w:val="18"/>
              </w:rPr>
            </w:pPr>
            <w:r w:rsidRPr="00D4062A">
              <w:rPr>
                <w:rFonts w:ascii="Arial" w:hAnsi="Arial" w:cs="Arial"/>
                <w:b/>
                <w:bCs/>
                <w:color w:val="000000"/>
                <w:sz w:val="18"/>
                <w:szCs w:val="18"/>
                <w:lang w:val="en-GB"/>
              </w:rPr>
              <w:t>2024</w:t>
            </w:r>
          </w:p>
        </w:tc>
      </w:tr>
      <w:tr w:rsidR="00231EF8" w:rsidRPr="00D4062A" w14:paraId="7165460E" w14:textId="77777777" w:rsidTr="00D748F0">
        <w:tc>
          <w:tcPr>
            <w:tcW w:w="3974" w:type="dxa"/>
            <w:tcBorders>
              <w:top w:val="nil"/>
              <w:left w:val="nil"/>
              <w:right w:val="nil"/>
            </w:tcBorders>
          </w:tcPr>
          <w:p w14:paraId="4BE0B7F2" w14:textId="77777777" w:rsidR="00BB26EE" w:rsidRPr="00D4062A" w:rsidRDefault="00BB26EE" w:rsidP="00BB26EE">
            <w:pPr>
              <w:pStyle w:val="a"/>
              <w:tabs>
                <w:tab w:val="right" w:pos="9000"/>
              </w:tabs>
              <w:ind w:left="716" w:right="0"/>
              <w:jc w:val="both"/>
              <w:rPr>
                <w:rFonts w:ascii="Arial" w:hAnsi="Arial" w:cs="Arial"/>
                <w:b/>
                <w:bCs/>
                <w:color w:val="000000"/>
                <w:sz w:val="18"/>
                <w:szCs w:val="18"/>
                <w:lang w:val="en-GB"/>
              </w:rPr>
            </w:pPr>
          </w:p>
        </w:tc>
        <w:tc>
          <w:tcPr>
            <w:tcW w:w="1440" w:type="dxa"/>
            <w:tcBorders>
              <w:top w:val="nil"/>
              <w:left w:val="nil"/>
              <w:bottom w:val="single" w:sz="4" w:space="0" w:color="auto"/>
              <w:right w:val="nil"/>
            </w:tcBorders>
            <w:vAlign w:val="center"/>
          </w:tcPr>
          <w:p w14:paraId="06FDA006"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4AF0C93D"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126518CE"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c>
          <w:tcPr>
            <w:tcW w:w="1440" w:type="dxa"/>
            <w:tcBorders>
              <w:top w:val="nil"/>
              <w:left w:val="nil"/>
              <w:bottom w:val="single" w:sz="4" w:space="0" w:color="auto"/>
              <w:right w:val="nil"/>
            </w:tcBorders>
            <w:vAlign w:val="center"/>
          </w:tcPr>
          <w:p w14:paraId="4B75630A" w14:textId="77777777" w:rsidR="00BB26EE" w:rsidRPr="00D4062A" w:rsidRDefault="00BB26EE" w:rsidP="00BB26EE">
            <w:pPr>
              <w:ind w:right="-72"/>
              <w:jc w:val="right"/>
              <w:rPr>
                <w:rFonts w:ascii="Arial" w:hAnsi="Arial" w:cs="Arial"/>
                <w:b/>
                <w:bCs/>
                <w:color w:val="000000"/>
                <w:sz w:val="18"/>
                <w:szCs w:val="18"/>
                <w:lang w:val="en-GB"/>
              </w:rPr>
            </w:pPr>
            <w:r w:rsidRPr="00D4062A">
              <w:rPr>
                <w:rFonts w:ascii="Arial" w:hAnsi="Arial" w:cs="Arial"/>
                <w:b/>
                <w:bCs/>
                <w:color w:val="000000"/>
                <w:sz w:val="18"/>
                <w:szCs w:val="18"/>
                <w:lang w:val="en-GB"/>
              </w:rPr>
              <w:t>Thousand Baht</w:t>
            </w:r>
          </w:p>
        </w:tc>
      </w:tr>
      <w:tr w:rsidR="00231EF8" w:rsidRPr="00D4062A" w14:paraId="7D53B5F5" w14:textId="77777777" w:rsidTr="00D748F0">
        <w:trPr>
          <w:trHeight w:val="66"/>
        </w:trPr>
        <w:tc>
          <w:tcPr>
            <w:tcW w:w="3974" w:type="dxa"/>
            <w:tcBorders>
              <w:top w:val="nil"/>
              <w:left w:val="nil"/>
              <w:right w:val="nil"/>
            </w:tcBorders>
            <w:vAlign w:val="center"/>
          </w:tcPr>
          <w:p w14:paraId="553D759B" w14:textId="77777777" w:rsidR="00284C67" w:rsidRPr="00D4062A" w:rsidRDefault="00284C67" w:rsidP="00273F42">
            <w:pPr>
              <w:ind w:left="716"/>
              <w:rPr>
                <w:rFonts w:ascii="Arial" w:hAnsi="Arial" w:cs="Arial"/>
                <w:color w:val="000000"/>
                <w:sz w:val="18"/>
                <w:szCs w:val="18"/>
              </w:rPr>
            </w:pPr>
          </w:p>
        </w:tc>
        <w:tc>
          <w:tcPr>
            <w:tcW w:w="1440" w:type="dxa"/>
            <w:tcBorders>
              <w:top w:val="single" w:sz="4" w:space="0" w:color="auto"/>
              <w:left w:val="nil"/>
              <w:right w:val="nil"/>
            </w:tcBorders>
            <w:vAlign w:val="center"/>
          </w:tcPr>
          <w:p w14:paraId="31D59227" w14:textId="77777777" w:rsidR="00284C67" w:rsidRPr="00D4062A" w:rsidRDefault="00284C67" w:rsidP="00527CE2">
            <w:pPr>
              <w:ind w:right="-72"/>
              <w:jc w:val="right"/>
              <w:rPr>
                <w:rFonts w:ascii="Arial" w:hAnsi="Arial" w:cs="Arial"/>
                <w:color w:val="000000"/>
                <w:sz w:val="18"/>
                <w:szCs w:val="18"/>
              </w:rPr>
            </w:pPr>
          </w:p>
        </w:tc>
        <w:tc>
          <w:tcPr>
            <w:tcW w:w="1440" w:type="dxa"/>
            <w:tcBorders>
              <w:top w:val="single" w:sz="4" w:space="0" w:color="auto"/>
              <w:left w:val="nil"/>
              <w:right w:val="nil"/>
            </w:tcBorders>
            <w:vAlign w:val="center"/>
          </w:tcPr>
          <w:p w14:paraId="6954A9A6" w14:textId="77777777" w:rsidR="00284C67" w:rsidRPr="00D4062A" w:rsidRDefault="00284C67" w:rsidP="00527CE2">
            <w:pPr>
              <w:ind w:right="-72"/>
              <w:jc w:val="right"/>
              <w:rPr>
                <w:rFonts w:ascii="Arial" w:hAnsi="Arial" w:cs="Arial"/>
                <w:color w:val="000000"/>
                <w:sz w:val="18"/>
                <w:szCs w:val="18"/>
              </w:rPr>
            </w:pPr>
          </w:p>
        </w:tc>
        <w:tc>
          <w:tcPr>
            <w:tcW w:w="1440" w:type="dxa"/>
            <w:tcBorders>
              <w:top w:val="single" w:sz="4" w:space="0" w:color="auto"/>
              <w:left w:val="nil"/>
              <w:right w:val="nil"/>
            </w:tcBorders>
            <w:vAlign w:val="center"/>
          </w:tcPr>
          <w:p w14:paraId="6FFD2A15" w14:textId="77777777" w:rsidR="00284C67" w:rsidRPr="00D4062A" w:rsidRDefault="00284C67" w:rsidP="00527CE2">
            <w:pPr>
              <w:ind w:right="-72"/>
              <w:jc w:val="right"/>
              <w:rPr>
                <w:rFonts w:ascii="Arial" w:hAnsi="Arial" w:cs="Arial"/>
                <w:color w:val="000000"/>
                <w:sz w:val="18"/>
                <w:szCs w:val="18"/>
              </w:rPr>
            </w:pPr>
          </w:p>
        </w:tc>
        <w:tc>
          <w:tcPr>
            <w:tcW w:w="1440" w:type="dxa"/>
            <w:tcBorders>
              <w:top w:val="single" w:sz="4" w:space="0" w:color="auto"/>
              <w:left w:val="nil"/>
              <w:right w:val="nil"/>
            </w:tcBorders>
            <w:vAlign w:val="center"/>
          </w:tcPr>
          <w:p w14:paraId="5E444D3B" w14:textId="77777777" w:rsidR="00284C67" w:rsidRPr="00D4062A" w:rsidRDefault="00284C67" w:rsidP="00527CE2">
            <w:pPr>
              <w:ind w:right="-72"/>
              <w:jc w:val="right"/>
              <w:rPr>
                <w:rFonts w:ascii="Arial" w:hAnsi="Arial" w:cs="Arial"/>
                <w:color w:val="000000"/>
                <w:sz w:val="18"/>
                <w:szCs w:val="18"/>
              </w:rPr>
            </w:pPr>
          </w:p>
        </w:tc>
      </w:tr>
      <w:tr w:rsidR="00C274A7" w:rsidRPr="00D4062A" w14:paraId="2F9C4FEB" w14:textId="77777777" w:rsidTr="00D748F0">
        <w:tc>
          <w:tcPr>
            <w:tcW w:w="3974" w:type="dxa"/>
            <w:tcBorders>
              <w:top w:val="nil"/>
              <w:left w:val="nil"/>
              <w:right w:val="nil"/>
            </w:tcBorders>
          </w:tcPr>
          <w:p w14:paraId="0F787CEE" w14:textId="77777777" w:rsidR="00C274A7" w:rsidRPr="00D4062A" w:rsidRDefault="00C274A7" w:rsidP="00C274A7">
            <w:pPr>
              <w:ind w:left="716" w:right="-126"/>
              <w:rPr>
                <w:rFonts w:ascii="Arial" w:hAnsi="Arial" w:cs="Arial"/>
                <w:color w:val="000000"/>
                <w:spacing w:val="-2"/>
                <w:sz w:val="18"/>
                <w:szCs w:val="18"/>
                <w:lang w:val="en-GB"/>
              </w:rPr>
            </w:pPr>
            <w:r w:rsidRPr="00D4062A">
              <w:rPr>
                <w:rFonts w:ascii="Arial" w:hAnsi="Arial" w:cs="Arial"/>
                <w:color w:val="000000"/>
                <w:spacing w:val="-2"/>
                <w:sz w:val="18"/>
                <w:szCs w:val="18"/>
                <w:lang w:val="en-GB"/>
              </w:rPr>
              <w:t>Short-term employee benefits</w:t>
            </w:r>
          </w:p>
        </w:tc>
        <w:tc>
          <w:tcPr>
            <w:tcW w:w="1440" w:type="dxa"/>
            <w:tcBorders>
              <w:top w:val="nil"/>
              <w:left w:val="nil"/>
              <w:right w:val="nil"/>
            </w:tcBorders>
            <w:vAlign w:val="center"/>
          </w:tcPr>
          <w:p w14:paraId="1C5D72EE" w14:textId="13D6786E" w:rsidR="00C274A7" w:rsidRPr="00D4062A" w:rsidRDefault="0076738A" w:rsidP="00C274A7">
            <w:pPr>
              <w:autoSpaceDE/>
              <w:autoSpaceDN/>
              <w:ind w:right="-72"/>
              <w:jc w:val="right"/>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56,575</w:t>
            </w:r>
          </w:p>
        </w:tc>
        <w:tc>
          <w:tcPr>
            <w:tcW w:w="1440" w:type="dxa"/>
            <w:tcBorders>
              <w:top w:val="nil"/>
              <w:left w:val="nil"/>
              <w:right w:val="nil"/>
            </w:tcBorders>
            <w:vAlign w:val="center"/>
          </w:tcPr>
          <w:p w14:paraId="480EDE57" w14:textId="77872F75" w:rsidR="00C274A7" w:rsidRPr="00D4062A" w:rsidRDefault="00C274A7" w:rsidP="00C274A7">
            <w:pPr>
              <w:autoSpaceDE/>
              <w:autoSpaceDN/>
              <w:ind w:right="-72"/>
              <w:jc w:val="right"/>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47,973</w:t>
            </w:r>
          </w:p>
        </w:tc>
        <w:tc>
          <w:tcPr>
            <w:tcW w:w="1440" w:type="dxa"/>
            <w:tcBorders>
              <w:top w:val="nil"/>
              <w:left w:val="nil"/>
              <w:right w:val="nil"/>
            </w:tcBorders>
            <w:vAlign w:val="center"/>
          </w:tcPr>
          <w:p w14:paraId="7D748D30" w14:textId="1BC942D5" w:rsidR="00C274A7" w:rsidRPr="00D4062A" w:rsidRDefault="00C274A7" w:rsidP="00C274A7">
            <w:pPr>
              <w:autoSpaceDE/>
              <w:autoSpaceDN/>
              <w:ind w:right="-72"/>
              <w:jc w:val="right"/>
              <w:rPr>
                <w:rFonts w:ascii="Arial" w:eastAsia="Times New Roman" w:hAnsi="Arial" w:cs="Arial"/>
                <w:color w:val="000000"/>
                <w:sz w:val="18"/>
                <w:szCs w:val="18"/>
                <w:lang w:val="en-GB"/>
              </w:rPr>
            </w:pPr>
            <w:r w:rsidRPr="00D4062A">
              <w:rPr>
                <w:rFonts w:ascii="Arial" w:hAnsi="Arial" w:cs="Arial"/>
                <w:color w:val="000000"/>
                <w:sz w:val="18"/>
                <w:szCs w:val="18"/>
                <w:lang w:val="en-GB"/>
              </w:rPr>
              <w:t>48,736</w:t>
            </w:r>
          </w:p>
        </w:tc>
        <w:tc>
          <w:tcPr>
            <w:tcW w:w="1440" w:type="dxa"/>
            <w:tcBorders>
              <w:top w:val="nil"/>
              <w:left w:val="nil"/>
              <w:right w:val="nil"/>
            </w:tcBorders>
            <w:vAlign w:val="center"/>
          </w:tcPr>
          <w:p w14:paraId="7B59659E" w14:textId="0DDD1FD3" w:rsidR="00C274A7" w:rsidRPr="00D4062A" w:rsidRDefault="00C274A7" w:rsidP="00C274A7">
            <w:pPr>
              <w:autoSpaceDE/>
              <w:autoSpaceDN/>
              <w:ind w:right="-72"/>
              <w:jc w:val="right"/>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40,602</w:t>
            </w:r>
          </w:p>
        </w:tc>
      </w:tr>
      <w:tr w:rsidR="00C274A7" w:rsidRPr="00D4062A" w14:paraId="497A89EB" w14:textId="77777777" w:rsidTr="00D748F0">
        <w:tc>
          <w:tcPr>
            <w:tcW w:w="3974" w:type="dxa"/>
            <w:tcBorders>
              <w:top w:val="nil"/>
              <w:left w:val="nil"/>
              <w:right w:val="nil"/>
            </w:tcBorders>
          </w:tcPr>
          <w:p w14:paraId="1AB2A50B" w14:textId="77777777" w:rsidR="00C274A7" w:rsidRPr="00D4062A" w:rsidRDefault="00C274A7" w:rsidP="00C274A7">
            <w:pPr>
              <w:pStyle w:val="a"/>
              <w:tabs>
                <w:tab w:val="right" w:pos="7200"/>
                <w:tab w:val="right" w:pos="9000"/>
              </w:tabs>
              <w:ind w:left="716" w:right="-108"/>
              <w:rPr>
                <w:rFonts w:ascii="Arial" w:hAnsi="Arial" w:cs="Arial"/>
                <w:color w:val="000000"/>
                <w:sz w:val="18"/>
                <w:szCs w:val="18"/>
              </w:rPr>
            </w:pPr>
            <w:r w:rsidRPr="00D4062A">
              <w:rPr>
                <w:rFonts w:ascii="Arial" w:hAnsi="Arial" w:cs="Arial"/>
                <w:color w:val="000000"/>
                <w:sz w:val="18"/>
                <w:szCs w:val="18"/>
              </w:rPr>
              <w:t>Post-employment benefits</w:t>
            </w:r>
          </w:p>
        </w:tc>
        <w:tc>
          <w:tcPr>
            <w:tcW w:w="1440" w:type="dxa"/>
            <w:tcBorders>
              <w:top w:val="nil"/>
              <w:left w:val="nil"/>
              <w:bottom w:val="single" w:sz="4" w:space="0" w:color="auto"/>
              <w:right w:val="nil"/>
            </w:tcBorders>
            <w:vAlign w:val="center"/>
          </w:tcPr>
          <w:p w14:paraId="52725316" w14:textId="14B1CF8E" w:rsidR="00C274A7" w:rsidRPr="00D4062A" w:rsidRDefault="00CE453D" w:rsidP="00C274A7">
            <w:pPr>
              <w:autoSpaceDE/>
              <w:autoSpaceDN/>
              <w:ind w:right="-72"/>
              <w:jc w:val="right"/>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9,263</w:t>
            </w:r>
          </w:p>
        </w:tc>
        <w:tc>
          <w:tcPr>
            <w:tcW w:w="1440" w:type="dxa"/>
            <w:tcBorders>
              <w:top w:val="nil"/>
              <w:left w:val="nil"/>
              <w:bottom w:val="single" w:sz="4" w:space="0" w:color="auto"/>
              <w:right w:val="nil"/>
            </w:tcBorders>
            <w:vAlign w:val="center"/>
          </w:tcPr>
          <w:p w14:paraId="06EA66C3" w14:textId="35771E3A" w:rsidR="00C274A7" w:rsidRPr="00D4062A" w:rsidRDefault="00C274A7" w:rsidP="00C274A7">
            <w:pPr>
              <w:autoSpaceDE/>
              <w:autoSpaceDN/>
              <w:ind w:right="-72"/>
              <w:jc w:val="right"/>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9,035</w:t>
            </w:r>
          </w:p>
        </w:tc>
        <w:tc>
          <w:tcPr>
            <w:tcW w:w="1440" w:type="dxa"/>
            <w:tcBorders>
              <w:top w:val="nil"/>
              <w:left w:val="nil"/>
              <w:bottom w:val="single" w:sz="4" w:space="0" w:color="auto"/>
              <w:right w:val="nil"/>
            </w:tcBorders>
            <w:vAlign w:val="center"/>
          </w:tcPr>
          <w:p w14:paraId="6974EC4D" w14:textId="1315A359" w:rsidR="00C274A7" w:rsidRPr="00D4062A" w:rsidRDefault="00C274A7" w:rsidP="00C274A7">
            <w:pPr>
              <w:autoSpaceDE/>
              <w:autoSpaceDN/>
              <w:ind w:right="-72"/>
              <w:jc w:val="right"/>
              <w:rPr>
                <w:rFonts w:ascii="Arial" w:eastAsia="Times New Roman" w:hAnsi="Arial" w:cs="Arial"/>
                <w:color w:val="000000"/>
                <w:sz w:val="18"/>
                <w:szCs w:val="18"/>
                <w:lang w:val="en-GB"/>
              </w:rPr>
            </w:pPr>
            <w:r w:rsidRPr="00D4062A">
              <w:rPr>
                <w:rFonts w:ascii="Arial" w:hAnsi="Arial" w:cs="Arial"/>
                <w:color w:val="000000"/>
                <w:sz w:val="18"/>
                <w:szCs w:val="18"/>
                <w:lang w:val="en-GB"/>
              </w:rPr>
              <w:t>8,327</w:t>
            </w:r>
          </w:p>
        </w:tc>
        <w:tc>
          <w:tcPr>
            <w:tcW w:w="1440" w:type="dxa"/>
            <w:tcBorders>
              <w:top w:val="nil"/>
              <w:left w:val="nil"/>
              <w:bottom w:val="single" w:sz="4" w:space="0" w:color="auto"/>
              <w:right w:val="nil"/>
            </w:tcBorders>
            <w:vAlign w:val="center"/>
          </w:tcPr>
          <w:p w14:paraId="459A3F48" w14:textId="731A0194" w:rsidR="00C274A7" w:rsidRPr="00D4062A" w:rsidRDefault="00C274A7" w:rsidP="00C274A7">
            <w:pPr>
              <w:autoSpaceDE/>
              <w:autoSpaceDN/>
              <w:ind w:right="-72"/>
              <w:jc w:val="right"/>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7,962</w:t>
            </w:r>
          </w:p>
        </w:tc>
      </w:tr>
      <w:tr w:rsidR="00AD0A4C" w:rsidRPr="00D4062A" w14:paraId="6B64170F" w14:textId="77777777" w:rsidTr="00D748F0">
        <w:tc>
          <w:tcPr>
            <w:tcW w:w="3974" w:type="dxa"/>
            <w:tcBorders>
              <w:top w:val="nil"/>
              <w:left w:val="nil"/>
              <w:right w:val="nil"/>
            </w:tcBorders>
            <w:vAlign w:val="center"/>
          </w:tcPr>
          <w:p w14:paraId="7D09D143" w14:textId="77777777" w:rsidR="00AD0A4C" w:rsidRPr="00D4062A" w:rsidRDefault="00AD0A4C" w:rsidP="00AD0A4C">
            <w:pPr>
              <w:ind w:left="716"/>
              <w:rPr>
                <w:rFonts w:ascii="Arial" w:hAnsi="Arial" w:cs="Arial"/>
                <w:color w:val="000000"/>
                <w:sz w:val="18"/>
                <w:szCs w:val="18"/>
              </w:rPr>
            </w:pPr>
          </w:p>
        </w:tc>
        <w:tc>
          <w:tcPr>
            <w:tcW w:w="1440" w:type="dxa"/>
            <w:tcBorders>
              <w:top w:val="single" w:sz="4" w:space="0" w:color="auto"/>
              <w:left w:val="nil"/>
              <w:right w:val="nil"/>
            </w:tcBorders>
            <w:vAlign w:val="center"/>
          </w:tcPr>
          <w:p w14:paraId="7CADEFD2" w14:textId="77777777" w:rsidR="00AD0A4C" w:rsidRPr="00D4062A" w:rsidRDefault="00AD0A4C" w:rsidP="00AD0A4C">
            <w:pPr>
              <w:ind w:right="-72"/>
              <w:jc w:val="right"/>
              <w:rPr>
                <w:rFonts w:ascii="Arial" w:hAnsi="Arial" w:cs="Arial"/>
                <w:color w:val="000000"/>
                <w:sz w:val="18"/>
                <w:szCs w:val="18"/>
              </w:rPr>
            </w:pPr>
          </w:p>
        </w:tc>
        <w:tc>
          <w:tcPr>
            <w:tcW w:w="1440" w:type="dxa"/>
            <w:tcBorders>
              <w:top w:val="single" w:sz="4" w:space="0" w:color="auto"/>
              <w:left w:val="nil"/>
              <w:right w:val="nil"/>
            </w:tcBorders>
            <w:vAlign w:val="center"/>
          </w:tcPr>
          <w:p w14:paraId="37D64E7D" w14:textId="77777777" w:rsidR="00AD0A4C" w:rsidRPr="00D4062A" w:rsidRDefault="00AD0A4C" w:rsidP="00AD0A4C">
            <w:pPr>
              <w:ind w:right="-72"/>
              <w:jc w:val="right"/>
              <w:rPr>
                <w:rFonts w:ascii="Arial" w:hAnsi="Arial" w:cs="Arial"/>
                <w:color w:val="000000"/>
                <w:sz w:val="18"/>
                <w:szCs w:val="18"/>
              </w:rPr>
            </w:pPr>
          </w:p>
        </w:tc>
        <w:tc>
          <w:tcPr>
            <w:tcW w:w="1440" w:type="dxa"/>
            <w:tcBorders>
              <w:top w:val="single" w:sz="4" w:space="0" w:color="auto"/>
              <w:left w:val="nil"/>
              <w:right w:val="nil"/>
            </w:tcBorders>
            <w:vAlign w:val="center"/>
          </w:tcPr>
          <w:p w14:paraId="338DED59" w14:textId="77777777" w:rsidR="00AD0A4C" w:rsidRPr="00D4062A" w:rsidRDefault="00AD0A4C" w:rsidP="00AD0A4C">
            <w:pPr>
              <w:ind w:right="-72"/>
              <w:jc w:val="right"/>
              <w:rPr>
                <w:rFonts w:ascii="Arial" w:hAnsi="Arial" w:cs="Arial"/>
                <w:color w:val="000000"/>
                <w:sz w:val="18"/>
                <w:szCs w:val="18"/>
              </w:rPr>
            </w:pPr>
          </w:p>
        </w:tc>
        <w:tc>
          <w:tcPr>
            <w:tcW w:w="1440" w:type="dxa"/>
            <w:tcBorders>
              <w:top w:val="single" w:sz="4" w:space="0" w:color="auto"/>
              <w:left w:val="nil"/>
              <w:right w:val="nil"/>
            </w:tcBorders>
            <w:vAlign w:val="center"/>
          </w:tcPr>
          <w:p w14:paraId="66D7444C" w14:textId="77777777" w:rsidR="00AD0A4C" w:rsidRPr="00D4062A" w:rsidRDefault="00AD0A4C" w:rsidP="00AD0A4C">
            <w:pPr>
              <w:ind w:right="-72"/>
              <w:jc w:val="right"/>
              <w:rPr>
                <w:rFonts w:ascii="Arial" w:hAnsi="Arial" w:cs="Arial"/>
                <w:color w:val="000000"/>
                <w:sz w:val="18"/>
                <w:szCs w:val="18"/>
              </w:rPr>
            </w:pPr>
          </w:p>
        </w:tc>
      </w:tr>
      <w:tr w:rsidR="00AD0A4C" w:rsidRPr="00D4062A" w14:paraId="4F7F2A37" w14:textId="77777777" w:rsidTr="00D748F0">
        <w:tc>
          <w:tcPr>
            <w:tcW w:w="3974" w:type="dxa"/>
            <w:tcBorders>
              <w:top w:val="nil"/>
              <w:left w:val="nil"/>
              <w:bottom w:val="nil"/>
              <w:right w:val="nil"/>
            </w:tcBorders>
          </w:tcPr>
          <w:p w14:paraId="79D59986" w14:textId="77777777" w:rsidR="00AD0A4C" w:rsidRPr="00D4062A" w:rsidRDefault="00AD0A4C" w:rsidP="00AD0A4C">
            <w:pPr>
              <w:ind w:left="716"/>
              <w:jc w:val="both"/>
              <w:rPr>
                <w:rFonts w:ascii="Arial" w:hAnsi="Arial" w:cs="Arial"/>
                <w:color w:val="000000"/>
                <w:sz w:val="18"/>
                <w:szCs w:val="18"/>
                <w:lang w:val="en-GB"/>
              </w:rPr>
            </w:pPr>
          </w:p>
        </w:tc>
        <w:tc>
          <w:tcPr>
            <w:tcW w:w="1440" w:type="dxa"/>
            <w:tcBorders>
              <w:top w:val="nil"/>
              <w:left w:val="nil"/>
              <w:bottom w:val="single" w:sz="4" w:space="0" w:color="auto"/>
              <w:right w:val="nil"/>
            </w:tcBorders>
          </w:tcPr>
          <w:p w14:paraId="126FAC48" w14:textId="28A06725" w:rsidR="00AD0A4C" w:rsidRPr="00D4062A" w:rsidRDefault="00C0469D" w:rsidP="00AD0A4C">
            <w:pPr>
              <w:pStyle w:val="IndexHeading1"/>
              <w:spacing w:after="0" w:line="240" w:lineRule="auto"/>
              <w:ind w:left="0" w:right="-72" w:firstLine="0"/>
              <w:jc w:val="right"/>
              <w:rPr>
                <w:rFonts w:ascii="Arial" w:hAnsi="Arial" w:cs="Arial"/>
                <w:b w:val="0"/>
                <w:bCs/>
                <w:color w:val="000000"/>
                <w:sz w:val="18"/>
                <w:szCs w:val="18"/>
                <w:lang w:bidi="th-TH"/>
              </w:rPr>
            </w:pPr>
            <w:r w:rsidRPr="00D4062A">
              <w:rPr>
                <w:rFonts w:ascii="Arial" w:hAnsi="Arial" w:cs="Arial"/>
                <w:b w:val="0"/>
                <w:bCs/>
                <w:color w:val="000000"/>
                <w:sz w:val="18"/>
                <w:szCs w:val="18"/>
                <w:lang w:bidi="th-TH"/>
              </w:rPr>
              <w:t>65,838</w:t>
            </w:r>
          </w:p>
        </w:tc>
        <w:tc>
          <w:tcPr>
            <w:tcW w:w="1440" w:type="dxa"/>
            <w:tcBorders>
              <w:top w:val="nil"/>
              <w:left w:val="nil"/>
              <w:bottom w:val="single" w:sz="4" w:space="0" w:color="auto"/>
              <w:right w:val="nil"/>
            </w:tcBorders>
          </w:tcPr>
          <w:p w14:paraId="613110B5" w14:textId="56285350" w:rsidR="00AD0A4C" w:rsidRPr="00D4062A" w:rsidRDefault="00AD0A4C" w:rsidP="00AD0A4C">
            <w:pPr>
              <w:pStyle w:val="IndexHeading1"/>
              <w:spacing w:after="0" w:line="240" w:lineRule="auto"/>
              <w:ind w:left="0" w:right="-72" w:firstLine="0"/>
              <w:jc w:val="right"/>
              <w:rPr>
                <w:rFonts w:ascii="Arial" w:hAnsi="Arial" w:cs="Arial"/>
                <w:b w:val="0"/>
                <w:bCs/>
                <w:color w:val="000000"/>
                <w:sz w:val="18"/>
                <w:szCs w:val="18"/>
                <w:lang w:bidi="th-TH"/>
              </w:rPr>
            </w:pPr>
            <w:r w:rsidRPr="00D4062A">
              <w:rPr>
                <w:rFonts w:ascii="Arial" w:hAnsi="Arial" w:cs="Arial"/>
                <w:b w:val="0"/>
                <w:bCs/>
                <w:color w:val="000000"/>
                <w:sz w:val="18"/>
                <w:szCs w:val="18"/>
                <w:lang w:bidi="th-TH"/>
              </w:rPr>
              <w:t>57,008</w:t>
            </w:r>
          </w:p>
        </w:tc>
        <w:tc>
          <w:tcPr>
            <w:tcW w:w="1440" w:type="dxa"/>
            <w:tcBorders>
              <w:top w:val="nil"/>
              <w:left w:val="nil"/>
              <w:bottom w:val="single" w:sz="4" w:space="0" w:color="auto"/>
              <w:right w:val="nil"/>
            </w:tcBorders>
          </w:tcPr>
          <w:p w14:paraId="325AE5B1" w14:textId="1CDE24D8" w:rsidR="00AD0A4C" w:rsidRPr="00D4062A" w:rsidRDefault="00FE28E4" w:rsidP="00AD0A4C">
            <w:pPr>
              <w:autoSpaceDE/>
              <w:autoSpaceDN/>
              <w:ind w:right="-72"/>
              <w:jc w:val="right"/>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57,063</w:t>
            </w:r>
          </w:p>
        </w:tc>
        <w:tc>
          <w:tcPr>
            <w:tcW w:w="1440" w:type="dxa"/>
            <w:tcBorders>
              <w:top w:val="nil"/>
              <w:left w:val="nil"/>
              <w:bottom w:val="single" w:sz="4" w:space="0" w:color="auto"/>
              <w:right w:val="nil"/>
            </w:tcBorders>
          </w:tcPr>
          <w:p w14:paraId="642A8D64" w14:textId="7AC11A66" w:rsidR="00AD0A4C" w:rsidRPr="00D4062A" w:rsidRDefault="00AD0A4C" w:rsidP="00AD0A4C">
            <w:pPr>
              <w:autoSpaceDE/>
              <w:autoSpaceDN/>
              <w:ind w:right="-72"/>
              <w:jc w:val="right"/>
              <w:rPr>
                <w:rFonts w:ascii="Arial" w:eastAsia="Times New Roman" w:hAnsi="Arial" w:cs="Arial"/>
                <w:color w:val="000000"/>
                <w:sz w:val="18"/>
                <w:szCs w:val="18"/>
                <w:lang w:val="en-GB"/>
              </w:rPr>
            </w:pPr>
            <w:r w:rsidRPr="00D4062A">
              <w:rPr>
                <w:rFonts w:ascii="Arial" w:eastAsia="Times New Roman" w:hAnsi="Arial" w:cs="Arial"/>
                <w:color w:val="000000"/>
                <w:sz w:val="18"/>
                <w:szCs w:val="18"/>
                <w:lang w:val="en-GB"/>
              </w:rPr>
              <w:t>48,564</w:t>
            </w:r>
          </w:p>
        </w:tc>
      </w:tr>
    </w:tbl>
    <w:p w14:paraId="5C83679B" w14:textId="77777777" w:rsidR="00A613FE" w:rsidRPr="00D4062A" w:rsidRDefault="00A613FE" w:rsidP="00AA6DE8">
      <w:pPr>
        <w:pStyle w:val="a"/>
        <w:tabs>
          <w:tab w:val="right" w:pos="7200"/>
          <w:tab w:val="right" w:pos="9000"/>
        </w:tabs>
        <w:ind w:left="547" w:right="0" w:hanging="547"/>
        <w:jc w:val="both"/>
        <w:rPr>
          <w:rFonts w:ascii="Arial" w:hAnsi="Arial" w:cs="Arial"/>
          <w:color w:val="000000"/>
          <w:sz w:val="18"/>
          <w:szCs w:val="18"/>
          <w:lang w:val="en-GB"/>
        </w:rPr>
      </w:pPr>
    </w:p>
    <w:p w14:paraId="382A872A" w14:textId="7BD7EB25" w:rsidR="009B0B1B" w:rsidRPr="00D4062A" w:rsidRDefault="009B0B1B" w:rsidP="00BC07EC">
      <w:pPr>
        <w:pStyle w:val="a"/>
        <w:tabs>
          <w:tab w:val="right" w:pos="7200"/>
          <w:tab w:val="right" w:pos="9000"/>
        </w:tabs>
        <w:ind w:right="0"/>
        <w:jc w:val="both"/>
        <w:rPr>
          <w:rFonts w:ascii="Arial" w:hAnsi="Arial" w:cs="Arial"/>
          <w:color w:val="000000"/>
          <w:sz w:val="18"/>
          <w:szCs w:val="18"/>
          <w:lang w:val="en-GB"/>
        </w:rPr>
      </w:pPr>
    </w:p>
    <w:tbl>
      <w:tblPr>
        <w:tblW w:w="0" w:type="auto"/>
        <w:tblInd w:w="108" w:type="dxa"/>
        <w:tblLayout w:type="fixed"/>
        <w:tblLook w:val="04A0" w:firstRow="1" w:lastRow="0" w:firstColumn="1" w:lastColumn="0" w:noHBand="0" w:noVBand="1"/>
      </w:tblPr>
      <w:tblGrid>
        <w:gridCol w:w="9461"/>
      </w:tblGrid>
      <w:tr w:rsidR="0048798D" w:rsidRPr="00D4062A" w14:paraId="01D9B204" w14:textId="77777777" w:rsidTr="00D748F0">
        <w:trPr>
          <w:trHeight w:val="386"/>
        </w:trPr>
        <w:tc>
          <w:tcPr>
            <w:tcW w:w="9461" w:type="dxa"/>
            <w:vAlign w:val="center"/>
          </w:tcPr>
          <w:p w14:paraId="529038A3" w14:textId="44030600" w:rsidR="0048798D" w:rsidRPr="00D4062A" w:rsidRDefault="00651C7F"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29</w:t>
            </w:r>
            <w:r w:rsidR="00273F42" w:rsidRPr="00D4062A">
              <w:rPr>
                <w:rFonts w:ascii="Arial" w:eastAsia="Arial Unicode MS" w:hAnsi="Arial" w:cs="Arial"/>
                <w:b/>
                <w:bCs/>
                <w:color w:val="000000"/>
                <w:sz w:val="18"/>
                <w:szCs w:val="18"/>
              </w:rPr>
              <w:tab/>
            </w:r>
            <w:r w:rsidR="00273F42" w:rsidRPr="00D4062A">
              <w:rPr>
                <w:rFonts w:ascii="Arial" w:eastAsia="Arial Unicode MS" w:hAnsi="Arial" w:cs="Arial"/>
                <w:b/>
                <w:bCs/>
                <w:color w:val="000000"/>
                <w:sz w:val="18"/>
                <w:szCs w:val="18"/>
                <w:lang w:val="en-GB"/>
              </w:rPr>
              <w:t>Commitments</w:t>
            </w:r>
            <w:r w:rsidR="00273F42" w:rsidRPr="00D4062A">
              <w:rPr>
                <w:rFonts w:ascii="Arial" w:eastAsia="Arial Unicode MS" w:hAnsi="Arial" w:cs="Arial"/>
                <w:b/>
                <w:bCs/>
                <w:color w:val="000000"/>
                <w:sz w:val="18"/>
                <w:szCs w:val="18"/>
              </w:rPr>
              <w:t xml:space="preserve"> and contingencies</w:t>
            </w:r>
          </w:p>
        </w:tc>
      </w:tr>
    </w:tbl>
    <w:p w14:paraId="178EED0B" w14:textId="77777777" w:rsidR="00373D10" w:rsidRPr="00D4062A" w:rsidRDefault="00373D10" w:rsidP="00AA6DE8">
      <w:pPr>
        <w:pStyle w:val="a"/>
        <w:tabs>
          <w:tab w:val="right" w:pos="7200"/>
          <w:tab w:val="right" w:pos="9000"/>
        </w:tabs>
        <w:ind w:left="547" w:right="0" w:hanging="547"/>
        <w:jc w:val="both"/>
        <w:rPr>
          <w:rFonts w:ascii="Arial" w:hAnsi="Arial" w:cs="Arial"/>
          <w:color w:val="000000"/>
          <w:sz w:val="18"/>
          <w:szCs w:val="18"/>
          <w:lang w:val="en-GB"/>
        </w:rPr>
      </w:pPr>
    </w:p>
    <w:p w14:paraId="61286B34" w14:textId="37F87E7D" w:rsidR="00EE2C3B" w:rsidRPr="00D4062A" w:rsidRDefault="00651C7F" w:rsidP="00273F42">
      <w:pPr>
        <w:tabs>
          <w:tab w:val="left" w:pos="540"/>
        </w:tabs>
        <w:ind w:left="540" w:hanging="540"/>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29</w:t>
      </w:r>
      <w:r w:rsidR="00EE2C3B" w:rsidRPr="00D4062A">
        <w:rPr>
          <w:rFonts w:ascii="Arial" w:eastAsia="Arial Unicode MS" w:hAnsi="Arial" w:cs="Arial"/>
          <w:b/>
          <w:bCs/>
          <w:color w:val="000000"/>
          <w:sz w:val="18"/>
          <w:szCs w:val="18"/>
        </w:rPr>
        <w:t>.</w:t>
      </w:r>
      <w:r w:rsidR="00AD0A4C" w:rsidRPr="00D4062A">
        <w:rPr>
          <w:rFonts w:ascii="Arial" w:eastAsia="Arial Unicode MS" w:hAnsi="Arial" w:cs="Arial"/>
          <w:b/>
          <w:bCs/>
          <w:color w:val="000000"/>
          <w:sz w:val="18"/>
          <w:szCs w:val="18"/>
          <w:lang w:val="en-GB"/>
        </w:rPr>
        <w:t>1</w:t>
      </w:r>
      <w:r w:rsidR="00EE2C3B" w:rsidRPr="00D4062A">
        <w:rPr>
          <w:rFonts w:ascii="Arial" w:eastAsia="Arial Unicode MS" w:hAnsi="Arial" w:cs="Arial"/>
          <w:b/>
          <w:bCs/>
          <w:color w:val="000000"/>
          <w:sz w:val="18"/>
          <w:szCs w:val="18"/>
        </w:rPr>
        <w:tab/>
        <w:t>Capital commitments</w:t>
      </w:r>
    </w:p>
    <w:p w14:paraId="66A5A12D" w14:textId="77777777" w:rsidR="00EE2C3B" w:rsidRPr="00D4062A" w:rsidRDefault="00EE2C3B" w:rsidP="00EE2C3B">
      <w:pPr>
        <w:ind w:left="540"/>
        <w:jc w:val="both"/>
        <w:rPr>
          <w:rFonts w:ascii="Arial" w:hAnsi="Arial" w:cs="Arial"/>
          <w:color w:val="000000"/>
          <w:sz w:val="18"/>
          <w:szCs w:val="18"/>
          <w:lang w:val="en-GB"/>
        </w:rPr>
      </w:pPr>
    </w:p>
    <w:p w14:paraId="7B251BC7" w14:textId="1D5D213D" w:rsidR="00EE2C3B" w:rsidRPr="00D4062A" w:rsidRDefault="00EE2C3B" w:rsidP="00EE2C3B">
      <w:pPr>
        <w:ind w:left="540"/>
        <w:jc w:val="both"/>
        <w:rPr>
          <w:rFonts w:ascii="Arial" w:hAnsi="Arial" w:cs="Arial"/>
          <w:color w:val="000000"/>
          <w:sz w:val="18"/>
          <w:szCs w:val="18"/>
          <w:lang w:val="en-GB"/>
        </w:rPr>
      </w:pPr>
      <w:r w:rsidRPr="00D4062A">
        <w:rPr>
          <w:rFonts w:ascii="Arial" w:hAnsi="Arial" w:cs="Arial"/>
          <w:color w:val="000000"/>
          <w:sz w:val="18"/>
          <w:szCs w:val="18"/>
          <w:lang w:val="en-GB"/>
        </w:rPr>
        <w:t>The Group ha</w:t>
      </w:r>
      <w:r w:rsidR="00E20DCC" w:rsidRPr="00D4062A">
        <w:rPr>
          <w:rFonts w:ascii="Arial" w:hAnsi="Arial" w:cs="Arial"/>
          <w:color w:val="000000"/>
          <w:sz w:val="18"/>
          <w:szCs w:val="18"/>
          <w:lang w:val="en-GB"/>
        </w:rPr>
        <w:t>s</w:t>
      </w:r>
      <w:r w:rsidRPr="00D4062A">
        <w:rPr>
          <w:rFonts w:ascii="Arial" w:hAnsi="Arial" w:cs="Arial"/>
          <w:color w:val="000000"/>
          <w:sz w:val="18"/>
          <w:szCs w:val="18"/>
          <w:lang w:val="en-GB"/>
        </w:rPr>
        <w:t xml:space="preserve"> capital commitments as at the statement of financial position date but not recognised</w:t>
      </w:r>
      <w:r w:rsidR="004B0D86" w:rsidRPr="00D4062A">
        <w:rPr>
          <w:rFonts w:ascii="Arial" w:hAnsi="Arial" w:cs="Arial"/>
          <w:color w:val="000000"/>
          <w:sz w:val="18"/>
          <w:szCs w:val="18"/>
          <w:lang w:val="en-GB"/>
        </w:rPr>
        <w:t xml:space="preserve"> in the financial statement</w:t>
      </w:r>
      <w:r w:rsidR="00E95862" w:rsidRPr="00D4062A">
        <w:rPr>
          <w:rFonts w:ascii="Arial" w:hAnsi="Arial" w:cs="Arial"/>
          <w:color w:val="000000"/>
          <w:sz w:val="18"/>
          <w:szCs w:val="18"/>
          <w:lang w:val="en-GB"/>
        </w:rPr>
        <w:t>s</w:t>
      </w:r>
      <w:r w:rsidRPr="00D4062A">
        <w:rPr>
          <w:rFonts w:ascii="Arial" w:hAnsi="Arial" w:cs="Arial"/>
          <w:color w:val="000000"/>
          <w:sz w:val="18"/>
          <w:szCs w:val="18"/>
          <w:lang w:val="en-GB"/>
        </w:rPr>
        <w:t xml:space="preserve"> as follows:</w:t>
      </w:r>
    </w:p>
    <w:p w14:paraId="59A798BA" w14:textId="77777777" w:rsidR="00EE2C3B" w:rsidRPr="00D4062A" w:rsidRDefault="00EE2C3B" w:rsidP="00EE2C3B">
      <w:pPr>
        <w:ind w:left="540"/>
        <w:jc w:val="both"/>
        <w:rPr>
          <w:rFonts w:ascii="Arial" w:hAnsi="Arial" w:cs="Arial"/>
          <w:color w:val="000000"/>
          <w:sz w:val="18"/>
          <w:szCs w:val="18"/>
          <w:lang w:val="en-GB"/>
        </w:rPr>
      </w:pPr>
    </w:p>
    <w:tbl>
      <w:tblPr>
        <w:tblW w:w="9592" w:type="dxa"/>
        <w:tblInd w:w="-34" w:type="dxa"/>
        <w:tblLayout w:type="fixed"/>
        <w:tblLook w:val="0000" w:firstRow="0" w:lastRow="0" w:firstColumn="0" w:lastColumn="0" w:noHBand="0" w:noVBand="0"/>
      </w:tblPr>
      <w:tblGrid>
        <w:gridCol w:w="3832"/>
        <w:gridCol w:w="1440"/>
        <w:gridCol w:w="1440"/>
        <w:gridCol w:w="1440"/>
        <w:gridCol w:w="1440"/>
      </w:tblGrid>
      <w:tr w:rsidR="00231EF8" w:rsidRPr="00D4062A" w14:paraId="0BB4B165" w14:textId="77777777" w:rsidTr="001254B0">
        <w:tc>
          <w:tcPr>
            <w:tcW w:w="3832" w:type="dxa"/>
          </w:tcPr>
          <w:p w14:paraId="0D9B0618" w14:textId="77777777" w:rsidR="00EE2C3B" w:rsidRPr="00D4062A" w:rsidRDefault="00EE2C3B" w:rsidP="00273F42">
            <w:pPr>
              <w:ind w:left="581"/>
              <w:rPr>
                <w:rFonts w:ascii="Arial" w:hAnsi="Arial" w:cs="Arial"/>
                <w:snapToGrid w:val="0"/>
                <w:color w:val="000000"/>
                <w:sz w:val="18"/>
                <w:szCs w:val="18"/>
                <w:lang w:eastAsia="th-TH"/>
              </w:rPr>
            </w:pPr>
          </w:p>
        </w:tc>
        <w:tc>
          <w:tcPr>
            <w:tcW w:w="2880" w:type="dxa"/>
            <w:gridSpan w:val="2"/>
            <w:tcBorders>
              <w:bottom w:val="single" w:sz="4" w:space="0" w:color="auto"/>
            </w:tcBorders>
            <w:vAlign w:val="center"/>
          </w:tcPr>
          <w:p w14:paraId="0F457720" w14:textId="5CCA9C10" w:rsidR="00EE2C3B" w:rsidRPr="00D4062A" w:rsidRDefault="00EE2C3B" w:rsidP="00D42B62">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Consolidated</w:t>
            </w:r>
          </w:p>
          <w:p w14:paraId="76F7C723" w14:textId="63D1EC19" w:rsidR="00EE2C3B" w:rsidRPr="00D4062A" w:rsidRDefault="00EE2C3B" w:rsidP="00D42B62">
            <w:pPr>
              <w:ind w:right="-72"/>
              <w:jc w:val="center"/>
              <w:rPr>
                <w:rFonts w:ascii="Arial" w:hAnsi="Arial" w:cs="Arial"/>
                <w:b/>
                <w:bCs/>
                <w:color w:val="000000"/>
                <w:sz w:val="18"/>
                <w:szCs w:val="18"/>
                <w:cs/>
                <w:lang w:val="en-GB"/>
              </w:rPr>
            </w:pPr>
            <w:r w:rsidRPr="00D4062A">
              <w:rPr>
                <w:rFonts w:ascii="Arial" w:hAnsi="Arial" w:cs="Arial"/>
                <w:b/>
                <w:bCs/>
                <w:color w:val="000000"/>
                <w:sz w:val="18"/>
                <w:szCs w:val="18"/>
                <w:lang w:val="en-GB"/>
              </w:rPr>
              <w:t>financial statements</w:t>
            </w:r>
          </w:p>
        </w:tc>
        <w:tc>
          <w:tcPr>
            <w:tcW w:w="2880" w:type="dxa"/>
            <w:gridSpan w:val="2"/>
            <w:tcBorders>
              <w:bottom w:val="single" w:sz="4" w:space="0" w:color="auto"/>
            </w:tcBorders>
            <w:vAlign w:val="center"/>
          </w:tcPr>
          <w:p w14:paraId="1A9F729E" w14:textId="075B7691" w:rsidR="00EE2C3B" w:rsidRPr="00D4062A" w:rsidRDefault="00EE2C3B" w:rsidP="00D42B62">
            <w:pPr>
              <w:ind w:right="-72"/>
              <w:jc w:val="center"/>
              <w:rPr>
                <w:rFonts w:ascii="Arial" w:hAnsi="Arial" w:cs="Arial"/>
                <w:b/>
                <w:bCs/>
                <w:color w:val="000000"/>
                <w:sz w:val="18"/>
                <w:szCs w:val="18"/>
                <w:lang w:val="en-GB"/>
              </w:rPr>
            </w:pPr>
            <w:r w:rsidRPr="00D4062A">
              <w:rPr>
                <w:rFonts w:ascii="Arial" w:hAnsi="Arial" w:cs="Arial"/>
                <w:b/>
                <w:bCs/>
                <w:color w:val="000000"/>
                <w:sz w:val="18"/>
                <w:szCs w:val="18"/>
                <w:lang w:val="en-GB"/>
              </w:rPr>
              <w:t>Separate</w:t>
            </w:r>
          </w:p>
          <w:p w14:paraId="71FCD643" w14:textId="77777777" w:rsidR="00EE2C3B" w:rsidRPr="00D4062A" w:rsidRDefault="00EE2C3B" w:rsidP="00D42B62">
            <w:pPr>
              <w:ind w:right="-72"/>
              <w:jc w:val="center"/>
              <w:rPr>
                <w:rFonts w:ascii="Arial" w:hAnsi="Arial" w:cs="Arial"/>
                <w:b/>
                <w:bCs/>
                <w:color w:val="000000"/>
                <w:sz w:val="18"/>
                <w:szCs w:val="18"/>
              </w:rPr>
            </w:pPr>
            <w:r w:rsidRPr="00D4062A">
              <w:rPr>
                <w:rFonts w:ascii="Arial" w:hAnsi="Arial" w:cs="Arial"/>
                <w:b/>
                <w:bCs/>
                <w:color w:val="000000"/>
                <w:sz w:val="18"/>
                <w:szCs w:val="18"/>
                <w:lang w:val="en-GB"/>
              </w:rPr>
              <w:t>financial statements</w:t>
            </w:r>
          </w:p>
        </w:tc>
      </w:tr>
      <w:tr w:rsidR="00231EF8" w:rsidRPr="00D4062A" w14:paraId="286323E8" w14:textId="77777777" w:rsidTr="001254B0">
        <w:tc>
          <w:tcPr>
            <w:tcW w:w="3832" w:type="dxa"/>
          </w:tcPr>
          <w:p w14:paraId="2E061648" w14:textId="46C4FDBA" w:rsidR="00EE2C3B" w:rsidRPr="00D4062A" w:rsidRDefault="00EE2C3B" w:rsidP="00273F42">
            <w:pPr>
              <w:ind w:left="581"/>
              <w:jc w:val="both"/>
              <w:rPr>
                <w:rFonts w:ascii="Arial" w:hAnsi="Arial" w:cs="Arial"/>
                <w:b/>
                <w:bCs/>
                <w:snapToGrid w:val="0"/>
                <w:color w:val="000000"/>
                <w:sz w:val="18"/>
                <w:szCs w:val="18"/>
                <w:cs/>
                <w:lang w:eastAsia="th-TH"/>
              </w:rPr>
            </w:pPr>
          </w:p>
        </w:tc>
        <w:tc>
          <w:tcPr>
            <w:tcW w:w="1440" w:type="dxa"/>
            <w:tcBorders>
              <w:top w:val="single" w:sz="4" w:space="0" w:color="auto"/>
            </w:tcBorders>
            <w:vAlign w:val="bottom"/>
          </w:tcPr>
          <w:p w14:paraId="3A91908A" w14:textId="1F82CE73" w:rsidR="00EE2C3B" w:rsidRPr="00D4062A" w:rsidRDefault="00AD0A4C" w:rsidP="00273F42">
            <w:pPr>
              <w:ind w:right="-72"/>
              <w:jc w:val="right"/>
              <w:rPr>
                <w:rFonts w:ascii="Arial" w:hAnsi="Arial" w:cs="Arial"/>
                <w:b/>
                <w:bCs/>
                <w:snapToGrid w:val="0"/>
                <w:color w:val="000000"/>
                <w:sz w:val="18"/>
                <w:szCs w:val="18"/>
                <w:lang w:eastAsia="th-TH"/>
              </w:rPr>
            </w:pPr>
            <w:r w:rsidRPr="00D4062A">
              <w:rPr>
                <w:rFonts w:ascii="Arial" w:hAnsi="Arial" w:cs="Arial"/>
                <w:b/>
                <w:bCs/>
                <w:snapToGrid w:val="0"/>
                <w:color w:val="000000"/>
                <w:sz w:val="18"/>
                <w:szCs w:val="18"/>
                <w:lang w:val="en-GB" w:eastAsia="th-TH"/>
              </w:rPr>
              <w:t>2025</w:t>
            </w:r>
          </w:p>
        </w:tc>
        <w:tc>
          <w:tcPr>
            <w:tcW w:w="1440" w:type="dxa"/>
            <w:tcBorders>
              <w:top w:val="single" w:sz="4" w:space="0" w:color="auto"/>
            </w:tcBorders>
            <w:vAlign w:val="bottom"/>
          </w:tcPr>
          <w:p w14:paraId="7D62C370" w14:textId="02729355" w:rsidR="00EE2C3B" w:rsidRPr="00D4062A" w:rsidRDefault="00AD0A4C" w:rsidP="00273F42">
            <w:pPr>
              <w:ind w:right="-72"/>
              <w:jc w:val="right"/>
              <w:rPr>
                <w:rFonts w:ascii="Arial" w:hAnsi="Arial" w:cs="Arial"/>
                <w:b/>
                <w:bCs/>
                <w:snapToGrid w:val="0"/>
                <w:color w:val="000000"/>
                <w:sz w:val="18"/>
                <w:szCs w:val="18"/>
                <w:lang w:eastAsia="th-TH"/>
              </w:rPr>
            </w:pPr>
            <w:r w:rsidRPr="00D4062A">
              <w:rPr>
                <w:rFonts w:ascii="Arial" w:hAnsi="Arial" w:cs="Arial"/>
                <w:b/>
                <w:bCs/>
                <w:snapToGrid w:val="0"/>
                <w:color w:val="000000"/>
                <w:sz w:val="18"/>
                <w:szCs w:val="18"/>
                <w:lang w:val="en-GB" w:eastAsia="th-TH"/>
              </w:rPr>
              <w:t>2024</w:t>
            </w:r>
          </w:p>
        </w:tc>
        <w:tc>
          <w:tcPr>
            <w:tcW w:w="1440" w:type="dxa"/>
            <w:tcBorders>
              <w:top w:val="single" w:sz="4" w:space="0" w:color="auto"/>
            </w:tcBorders>
            <w:vAlign w:val="bottom"/>
          </w:tcPr>
          <w:p w14:paraId="50F0A090" w14:textId="68E69886" w:rsidR="00EE2C3B" w:rsidRPr="00D4062A" w:rsidRDefault="00AD0A4C" w:rsidP="00273F42">
            <w:pPr>
              <w:ind w:right="-72"/>
              <w:jc w:val="right"/>
              <w:rPr>
                <w:rFonts w:ascii="Arial" w:hAnsi="Arial" w:cs="Arial"/>
                <w:b/>
                <w:bCs/>
                <w:snapToGrid w:val="0"/>
                <w:color w:val="000000"/>
                <w:sz w:val="18"/>
                <w:szCs w:val="18"/>
                <w:lang w:eastAsia="th-TH"/>
              </w:rPr>
            </w:pPr>
            <w:r w:rsidRPr="00D4062A">
              <w:rPr>
                <w:rFonts w:ascii="Arial" w:hAnsi="Arial" w:cs="Arial"/>
                <w:b/>
                <w:bCs/>
                <w:snapToGrid w:val="0"/>
                <w:color w:val="000000"/>
                <w:sz w:val="18"/>
                <w:szCs w:val="18"/>
                <w:lang w:val="en-GB" w:eastAsia="th-TH"/>
              </w:rPr>
              <w:t>2025</w:t>
            </w:r>
          </w:p>
        </w:tc>
        <w:tc>
          <w:tcPr>
            <w:tcW w:w="1440" w:type="dxa"/>
            <w:tcBorders>
              <w:top w:val="single" w:sz="4" w:space="0" w:color="auto"/>
            </w:tcBorders>
            <w:vAlign w:val="bottom"/>
          </w:tcPr>
          <w:p w14:paraId="3A4C9E56" w14:textId="66A8CFEF" w:rsidR="00EE2C3B" w:rsidRPr="00D4062A" w:rsidRDefault="00AD0A4C" w:rsidP="00273F42">
            <w:pPr>
              <w:ind w:right="-72"/>
              <w:jc w:val="right"/>
              <w:rPr>
                <w:rFonts w:ascii="Arial" w:hAnsi="Arial" w:cs="Arial"/>
                <w:b/>
                <w:bCs/>
                <w:snapToGrid w:val="0"/>
                <w:color w:val="000000"/>
                <w:sz w:val="18"/>
                <w:szCs w:val="18"/>
                <w:lang w:eastAsia="th-TH"/>
              </w:rPr>
            </w:pPr>
            <w:r w:rsidRPr="00D4062A">
              <w:rPr>
                <w:rFonts w:ascii="Arial" w:hAnsi="Arial" w:cs="Arial"/>
                <w:b/>
                <w:bCs/>
                <w:snapToGrid w:val="0"/>
                <w:color w:val="000000"/>
                <w:sz w:val="18"/>
                <w:szCs w:val="18"/>
                <w:lang w:val="en-GB" w:eastAsia="th-TH"/>
              </w:rPr>
              <w:t>2024</w:t>
            </w:r>
          </w:p>
        </w:tc>
      </w:tr>
      <w:tr w:rsidR="00336D01" w:rsidRPr="00D4062A" w14:paraId="51A700C3" w14:textId="77777777" w:rsidTr="001254B0">
        <w:tc>
          <w:tcPr>
            <w:tcW w:w="3832" w:type="dxa"/>
          </w:tcPr>
          <w:p w14:paraId="43DA8678" w14:textId="77777777" w:rsidR="00336D01" w:rsidRPr="00D4062A" w:rsidRDefault="00336D01" w:rsidP="00273F42">
            <w:pPr>
              <w:ind w:left="581"/>
              <w:jc w:val="both"/>
              <w:rPr>
                <w:rFonts w:ascii="Arial" w:hAnsi="Arial" w:cs="Arial"/>
                <w:b/>
                <w:bCs/>
                <w:snapToGrid w:val="0"/>
                <w:color w:val="000000"/>
                <w:sz w:val="18"/>
                <w:szCs w:val="18"/>
                <w:cs/>
                <w:lang w:eastAsia="th-TH"/>
              </w:rPr>
            </w:pPr>
          </w:p>
        </w:tc>
        <w:tc>
          <w:tcPr>
            <w:tcW w:w="1440" w:type="dxa"/>
            <w:tcBorders>
              <w:bottom w:val="single" w:sz="4" w:space="0" w:color="auto"/>
            </w:tcBorders>
            <w:vAlign w:val="bottom"/>
          </w:tcPr>
          <w:p w14:paraId="07243501" w14:textId="77777777" w:rsidR="004C1F35" w:rsidRPr="00D4062A" w:rsidRDefault="004C1F35" w:rsidP="00273F42">
            <w:pPr>
              <w:ind w:right="-72"/>
              <w:jc w:val="right"/>
              <w:rPr>
                <w:rFonts w:ascii="Arial" w:hAnsi="Arial" w:cs="Arial"/>
                <w:b/>
                <w:bCs/>
                <w:snapToGrid w:val="0"/>
                <w:color w:val="000000"/>
                <w:sz w:val="18"/>
                <w:szCs w:val="18"/>
                <w:lang w:eastAsia="th-TH"/>
              </w:rPr>
            </w:pPr>
            <w:r w:rsidRPr="00D4062A">
              <w:rPr>
                <w:rFonts w:ascii="Arial" w:hAnsi="Arial" w:cs="Arial"/>
                <w:b/>
                <w:bCs/>
                <w:snapToGrid w:val="0"/>
                <w:color w:val="000000"/>
                <w:sz w:val="18"/>
                <w:szCs w:val="18"/>
                <w:lang w:eastAsia="th-TH"/>
              </w:rPr>
              <w:t xml:space="preserve"> Million </w:t>
            </w:r>
          </w:p>
          <w:p w14:paraId="31658D79" w14:textId="3E4F66B6" w:rsidR="00336D01" w:rsidRPr="00D4062A" w:rsidRDefault="004C1F35" w:rsidP="00273F42">
            <w:pPr>
              <w:ind w:right="-72"/>
              <w:jc w:val="right"/>
              <w:rPr>
                <w:rFonts w:ascii="Arial" w:hAnsi="Arial" w:cs="Arial"/>
                <w:bCs/>
                <w:snapToGrid w:val="0"/>
                <w:color w:val="000000"/>
                <w:sz w:val="18"/>
                <w:szCs w:val="18"/>
                <w:lang w:eastAsia="th-TH"/>
              </w:rPr>
            </w:pPr>
            <w:r w:rsidRPr="00D4062A">
              <w:rPr>
                <w:rFonts w:ascii="Arial" w:hAnsi="Arial" w:cs="Arial"/>
                <w:b/>
                <w:bCs/>
                <w:snapToGrid w:val="0"/>
                <w:color w:val="000000"/>
                <w:sz w:val="18"/>
                <w:szCs w:val="18"/>
                <w:lang w:eastAsia="th-TH"/>
              </w:rPr>
              <w:t>Baht</w:t>
            </w:r>
          </w:p>
        </w:tc>
        <w:tc>
          <w:tcPr>
            <w:tcW w:w="1440" w:type="dxa"/>
            <w:tcBorders>
              <w:bottom w:val="single" w:sz="4" w:space="0" w:color="auto"/>
            </w:tcBorders>
            <w:vAlign w:val="bottom"/>
          </w:tcPr>
          <w:p w14:paraId="089CA9DC" w14:textId="77777777" w:rsidR="004C1F35" w:rsidRPr="00D4062A" w:rsidRDefault="004C1F35" w:rsidP="004C1F35">
            <w:pPr>
              <w:ind w:right="-72"/>
              <w:jc w:val="right"/>
              <w:rPr>
                <w:rFonts w:ascii="Arial" w:hAnsi="Arial" w:cs="Arial"/>
                <w:b/>
                <w:bCs/>
                <w:snapToGrid w:val="0"/>
                <w:color w:val="000000"/>
                <w:sz w:val="18"/>
                <w:szCs w:val="18"/>
                <w:lang w:val="en-GB" w:eastAsia="th-TH"/>
              </w:rPr>
            </w:pPr>
            <w:r w:rsidRPr="00D4062A">
              <w:rPr>
                <w:rFonts w:ascii="Arial" w:hAnsi="Arial" w:cs="Arial"/>
                <w:b/>
                <w:bCs/>
                <w:snapToGrid w:val="0"/>
                <w:color w:val="000000"/>
                <w:sz w:val="18"/>
                <w:szCs w:val="18"/>
                <w:lang w:val="en-GB" w:eastAsia="th-TH"/>
              </w:rPr>
              <w:t xml:space="preserve">Million </w:t>
            </w:r>
          </w:p>
          <w:p w14:paraId="1FF139AB" w14:textId="7D2D1BA2" w:rsidR="00336D01" w:rsidRPr="00D4062A" w:rsidRDefault="004C1F35" w:rsidP="00273F42">
            <w:pPr>
              <w:ind w:right="-72"/>
              <w:jc w:val="right"/>
              <w:rPr>
                <w:rFonts w:ascii="Arial" w:hAnsi="Arial" w:cs="Arial"/>
                <w:b/>
                <w:bCs/>
                <w:snapToGrid w:val="0"/>
                <w:color w:val="000000"/>
                <w:sz w:val="18"/>
                <w:szCs w:val="18"/>
                <w:lang w:val="en-GB" w:eastAsia="th-TH"/>
              </w:rPr>
            </w:pPr>
            <w:r w:rsidRPr="00D4062A">
              <w:rPr>
                <w:rFonts w:ascii="Arial" w:hAnsi="Arial" w:cs="Arial"/>
                <w:b/>
                <w:bCs/>
                <w:snapToGrid w:val="0"/>
                <w:color w:val="000000"/>
                <w:sz w:val="18"/>
                <w:szCs w:val="18"/>
                <w:lang w:val="en-GB" w:eastAsia="th-TH"/>
              </w:rPr>
              <w:t>Baht</w:t>
            </w:r>
          </w:p>
        </w:tc>
        <w:tc>
          <w:tcPr>
            <w:tcW w:w="1440" w:type="dxa"/>
            <w:tcBorders>
              <w:bottom w:val="single" w:sz="4" w:space="0" w:color="auto"/>
            </w:tcBorders>
            <w:vAlign w:val="bottom"/>
          </w:tcPr>
          <w:p w14:paraId="5E16E67D" w14:textId="77777777" w:rsidR="004C1F35" w:rsidRPr="00D4062A" w:rsidRDefault="004C1F35" w:rsidP="004C1F35">
            <w:pPr>
              <w:ind w:right="-72"/>
              <w:jc w:val="right"/>
              <w:rPr>
                <w:rFonts w:ascii="Arial" w:hAnsi="Arial" w:cs="Arial"/>
                <w:b/>
                <w:bCs/>
                <w:snapToGrid w:val="0"/>
                <w:color w:val="000000"/>
                <w:sz w:val="18"/>
                <w:szCs w:val="18"/>
                <w:lang w:val="en-GB" w:eastAsia="th-TH"/>
              </w:rPr>
            </w:pPr>
            <w:r w:rsidRPr="00D4062A">
              <w:rPr>
                <w:rFonts w:ascii="Arial" w:hAnsi="Arial" w:cs="Arial"/>
                <w:b/>
                <w:bCs/>
                <w:snapToGrid w:val="0"/>
                <w:color w:val="000000"/>
                <w:sz w:val="18"/>
                <w:szCs w:val="18"/>
                <w:lang w:val="en-GB" w:eastAsia="th-TH"/>
              </w:rPr>
              <w:t xml:space="preserve">Million </w:t>
            </w:r>
          </w:p>
          <w:p w14:paraId="043E1F61" w14:textId="2F952AD1" w:rsidR="00336D01" w:rsidRPr="00D4062A" w:rsidRDefault="004C1F35" w:rsidP="00273F42">
            <w:pPr>
              <w:ind w:right="-72"/>
              <w:jc w:val="right"/>
              <w:rPr>
                <w:rFonts w:ascii="Arial" w:hAnsi="Arial" w:cs="Arial"/>
                <w:b/>
                <w:bCs/>
                <w:snapToGrid w:val="0"/>
                <w:color w:val="000000"/>
                <w:sz w:val="18"/>
                <w:szCs w:val="18"/>
                <w:lang w:val="en-GB" w:eastAsia="th-TH"/>
              </w:rPr>
            </w:pPr>
            <w:r w:rsidRPr="00D4062A">
              <w:rPr>
                <w:rFonts w:ascii="Arial" w:hAnsi="Arial" w:cs="Arial"/>
                <w:b/>
                <w:bCs/>
                <w:snapToGrid w:val="0"/>
                <w:color w:val="000000"/>
                <w:sz w:val="18"/>
                <w:szCs w:val="18"/>
                <w:lang w:val="en-GB" w:eastAsia="th-TH"/>
              </w:rPr>
              <w:t>Baht</w:t>
            </w:r>
          </w:p>
        </w:tc>
        <w:tc>
          <w:tcPr>
            <w:tcW w:w="1440" w:type="dxa"/>
            <w:tcBorders>
              <w:bottom w:val="single" w:sz="4" w:space="0" w:color="auto"/>
            </w:tcBorders>
            <w:vAlign w:val="bottom"/>
          </w:tcPr>
          <w:p w14:paraId="5C449C16" w14:textId="77777777" w:rsidR="004C1F35" w:rsidRPr="00D4062A" w:rsidRDefault="004C1F35" w:rsidP="004C1F35">
            <w:pPr>
              <w:ind w:right="-72"/>
              <w:jc w:val="right"/>
              <w:rPr>
                <w:rFonts w:ascii="Arial" w:hAnsi="Arial" w:cs="Arial"/>
                <w:b/>
                <w:bCs/>
                <w:snapToGrid w:val="0"/>
                <w:color w:val="000000"/>
                <w:sz w:val="18"/>
                <w:szCs w:val="18"/>
                <w:lang w:val="en-GB" w:eastAsia="th-TH"/>
              </w:rPr>
            </w:pPr>
            <w:r w:rsidRPr="00D4062A">
              <w:rPr>
                <w:rFonts w:ascii="Arial" w:hAnsi="Arial" w:cs="Arial"/>
                <w:b/>
                <w:bCs/>
                <w:snapToGrid w:val="0"/>
                <w:color w:val="000000"/>
                <w:sz w:val="18"/>
                <w:szCs w:val="18"/>
                <w:lang w:val="en-GB" w:eastAsia="th-TH"/>
              </w:rPr>
              <w:t xml:space="preserve">Million </w:t>
            </w:r>
          </w:p>
          <w:p w14:paraId="5E467FF0" w14:textId="4F24E610" w:rsidR="00336D01" w:rsidRPr="00D4062A" w:rsidRDefault="004C1F35" w:rsidP="00273F42">
            <w:pPr>
              <w:ind w:right="-72"/>
              <w:jc w:val="right"/>
              <w:rPr>
                <w:rFonts w:ascii="Arial" w:hAnsi="Arial" w:cs="Arial"/>
                <w:b/>
                <w:bCs/>
                <w:snapToGrid w:val="0"/>
                <w:color w:val="000000"/>
                <w:sz w:val="18"/>
                <w:szCs w:val="18"/>
                <w:lang w:val="en-GB" w:eastAsia="th-TH"/>
              </w:rPr>
            </w:pPr>
            <w:r w:rsidRPr="00D4062A">
              <w:rPr>
                <w:rFonts w:ascii="Arial" w:hAnsi="Arial" w:cs="Arial"/>
                <w:b/>
                <w:bCs/>
                <w:snapToGrid w:val="0"/>
                <w:color w:val="000000"/>
                <w:sz w:val="18"/>
                <w:szCs w:val="18"/>
                <w:lang w:val="en-GB" w:eastAsia="th-TH"/>
              </w:rPr>
              <w:t>Baht</w:t>
            </w:r>
          </w:p>
        </w:tc>
      </w:tr>
      <w:tr w:rsidR="00AD0A4C" w:rsidRPr="00D4062A" w14:paraId="69CFC6FE" w14:textId="77777777" w:rsidTr="001254B0">
        <w:tc>
          <w:tcPr>
            <w:tcW w:w="3832" w:type="dxa"/>
          </w:tcPr>
          <w:p w14:paraId="7E654CE0" w14:textId="77777777" w:rsidR="00AD0A4C" w:rsidRPr="00D4062A" w:rsidRDefault="00AD0A4C" w:rsidP="00AD0A4C">
            <w:pPr>
              <w:ind w:left="581"/>
              <w:rPr>
                <w:rFonts w:ascii="Arial" w:hAnsi="Arial" w:cs="Arial"/>
                <w:snapToGrid w:val="0"/>
                <w:color w:val="000000"/>
                <w:sz w:val="18"/>
                <w:szCs w:val="18"/>
                <w:lang w:eastAsia="th-TH"/>
              </w:rPr>
            </w:pPr>
          </w:p>
        </w:tc>
        <w:tc>
          <w:tcPr>
            <w:tcW w:w="1440" w:type="dxa"/>
            <w:tcBorders>
              <w:top w:val="single" w:sz="4" w:space="0" w:color="auto"/>
            </w:tcBorders>
          </w:tcPr>
          <w:p w14:paraId="0F43262A" w14:textId="77777777" w:rsidR="00AD0A4C" w:rsidRPr="00D4062A" w:rsidRDefault="00AD0A4C" w:rsidP="00AD0A4C">
            <w:pPr>
              <w:ind w:right="-72"/>
              <w:jc w:val="right"/>
              <w:rPr>
                <w:rFonts w:ascii="Arial" w:hAnsi="Arial" w:cs="Arial"/>
                <w:snapToGrid w:val="0"/>
                <w:color w:val="000000"/>
                <w:sz w:val="18"/>
                <w:szCs w:val="18"/>
                <w:lang w:eastAsia="th-TH"/>
              </w:rPr>
            </w:pPr>
          </w:p>
        </w:tc>
        <w:tc>
          <w:tcPr>
            <w:tcW w:w="1440" w:type="dxa"/>
            <w:tcBorders>
              <w:top w:val="single" w:sz="4" w:space="0" w:color="auto"/>
            </w:tcBorders>
          </w:tcPr>
          <w:p w14:paraId="1E1BC53E" w14:textId="77777777" w:rsidR="00AD0A4C" w:rsidRPr="00D4062A" w:rsidRDefault="00AD0A4C" w:rsidP="00AD0A4C">
            <w:pPr>
              <w:ind w:right="-72"/>
              <w:jc w:val="right"/>
              <w:rPr>
                <w:rFonts w:ascii="Arial" w:hAnsi="Arial" w:cs="Arial"/>
                <w:snapToGrid w:val="0"/>
                <w:color w:val="000000"/>
                <w:sz w:val="18"/>
                <w:szCs w:val="18"/>
                <w:lang w:eastAsia="th-TH"/>
              </w:rPr>
            </w:pPr>
          </w:p>
        </w:tc>
        <w:tc>
          <w:tcPr>
            <w:tcW w:w="1440" w:type="dxa"/>
            <w:tcBorders>
              <w:top w:val="single" w:sz="4" w:space="0" w:color="auto"/>
            </w:tcBorders>
          </w:tcPr>
          <w:p w14:paraId="2A6AA6E7" w14:textId="77777777" w:rsidR="00AD0A4C" w:rsidRPr="00D4062A" w:rsidRDefault="00AD0A4C" w:rsidP="00AD0A4C">
            <w:pPr>
              <w:ind w:right="-72"/>
              <w:jc w:val="right"/>
              <w:rPr>
                <w:rFonts w:ascii="Arial" w:hAnsi="Arial" w:cs="Arial"/>
                <w:snapToGrid w:val="0"/>
                <w:color w:val="000000"/>
                <w:sz w:val="18"/>
                <w:szCs w:val="18"/>
                <w:lang w:eastAsia="th-TH"/>
              </w:rPr>
            </w:pPr>
          </w:p>
        </w:tc>
        <w:tc>
          <w:tcPr>
            <w:tcW w:w="1440" w:type="dxa"/>
            <w:tcBorders>
              <w:top w:val="single" w:sz="4" w:space="0" w:color="auto"/>
            </w:tcBorders>
          </w:tcPr>
          <w:p w14:paraId="5891BB6A" w14:textId="77777777" w:rsidR="00AD0A4C" w:rsidRPr="00D4062A" w:rsidRDefault="00AD0A4C" w:rsidP="00AD0A4C">
            <w:pPr>
              <w:ind w:right="-72"/>
              <w:jc w:val="right"/>
              <w:rPr>
                <w:rFonts w:ascii="Arial" w:hAnsi="Arial" w:cs="Arial"/>
                <w:snapToGrid w:val="0"/>
                <w:color w:val="000000"/>
                <w:sz w:val="18"/>
                <w:szCs w:val="18"/>
                <w:lang w:eastAsia="th-TH"/>
              </w:rPr>
            </w:pPr>
          </w:p>
        </w:tc>
      </w:tr>
      <w:tr w:rsidR="00910D73" w:rsidRPr="00D4062A" w14:paraId="3F51589B" w14:textId="77777777" w:rsidTr="001254B0">
        <w:trPr>
          <w:trHeight w:val="70"/>
        </w:trPr>
        <w:tc>
          <w:tcPr>
            <w:tcW w:w="3832" w:type="dxa"/>
          </w:tcPr>
          <w:p w14:paraId="4C73B729" w14:textId="095D584B" w:rsidR="00910D73" w:rsidRPr="00D4062A" w:rsidRDefault="00910D73" w:rsidP="00910D73">
            <w:pPr>
              <w:ind w:left="581"/>
              <w:jc w:val="both"/>
              <w:rPr>
                <w:rFonts w:ascii="Arial" w:hAnsi="Arial" w:cs="Arial"/>
                <w:snapToGrid w:val="0"/>
                <w:color w:val="000000"/>
                <w:sz w:val="18"/>
                <w:szCs w:val="18"/>
                <w:lang w:eastAsia="th-TH"/>
              </w:rPr>
            </w:pPr>
            <w:r w:rsidRPr="00D4062A">
              <w:rPr>
                <w:rFonts w:ascii="Arial" w:hAnsi="Arial" w:cs="Arial"/>
                <w:snapToGrid w:val="0"/>
                <w:color w:val="000000"/>
                <w:spacing w:val="-4"/>
                <w:sz w:val="18"/>
                <w:szCs w:val="18"/>
                <w:lang w:eastAsia="th-TH"/>
              </w:rPr>
              <w:t>Machinery and equipment</w:t>
            </w:r>
          </w:p>
        </w:tc>
        <w:tc>
          <w:tcPr>
            <w:tcW w:w="1440" w:type="dxa"/>
          </w:tcPr>
          <w:p w14:paraId="3F5762E0" w14:textId="5BCAC8C2" w:rsidR="00910D73" w:rsidRPr="00D4062A" w:rsidRDefault="00910D73" w:rsidP="00910D73">
            <w:pPr>
              <w:ind w:right="-72"/>
              <w:jc w:val="right"/>
              <w:rPr>
                <w:rFonts w:ascii="Arial" w:hAnsi="Arial" w:cs="Arial"/>
                <w:snapToGrid w:val="0"/>
                <w:color w:val="000000"/>
                <w:sz w:val="18"/>
                <w:szCs w:val="18"/>
                <w:lang w:val="en-GB" w:eastAsia="th-TH"/>
              </w:rPr>
            </w:pPr>
            <w:r w:rsidRPr="00D4062A">
              <w:rPr>
                <w:rFonts w:ascii="Arial" w:hAnsi="Arial" w:cs="Arial"/>
                <w:sz w:val="18"/>
                <w:szCs w:val="18"/>
              </w:rPr>
              <w:t>116</w:t>
            </w:r>
          </w:p>
        </w:tc>
        <w:tc>
          <w:tcPr>
            <w:tcW w:w="1440" w:type="dxa"/>
          </w:tcPr>
          <w:p w14:paraId="16790CEF" w14:textId="3306CFEB" w:rsidR="00910D73" w:rsidRPr="00D4062A" w:rsidRDefault="00910D73" w:rsidP="00910D73">
            <w:pPr>
              <w:ind w:right="-72"/>
              <w:jc w:val="right"/>
              <w:rPr>
                <w:rFonts w:ascii="Arial" w:hAnsi="Arial" w:cs="Arial"/>
                <w:snapToGrid w:val="0"/>
                <w:color w:val="000000"/>
                <w:sz w:val="18"/>
                <w:szCs w:val="18"/>
                <w:lang w:eastAsia="th-TH"/>
              </w:rPr>
            </w:pPr>
            <w:r w:rsidRPr="00D4062A">
              <w:rPr>
                <w:rFonts w:ascii="Arial" w:hAnsi="Arial" w:cs="Arial"/>
                <w:sz w:val="18"/>
                <w:szCs w:val="18"/>
              </w:rPr>
              <w:t>163</w:t>
            </w:r>
          </w:p>
        </w:tc>
        <w:tc>
          <w:tcPr>
            <w:tcW w:w="1440" w:type="dxa"/>
          </w:tcPr>
          <w:p w14:paraId="3CF1F355" w14:textId="2290A795" w:rsidR="00910D73" w:rsidRPr="00D4062A" w:rsidRDefault="00910D73" w:rsidP="00910D73">
            <w:pPr>
              <w:ind w:right="-72"/>
              <w:jc w:val="right"/>
              <w:rPr>
                <w:rFonts w:ascii="Arial" w:hAnsi="Arial" w:cs="Arial"/>
                <w:snapToGrid w:val="0"/>
                <w:color w:val="000000"/>
                <w:sz w:val="18"/>
                <w:szCs w:val="18"/>
                <w:lang w:eastAsia="th-TH"/>
              </w:rPr>
            </w:pPr>
            <w:r w:rsidRPr="00D4062A">
              <w:rPr>
                <w:rFonts w:ascii="Arial" w:hAnsi="Arial" w:cs="Arial"/>
                <w:sz w:val="18"/>
                <w:szCs w:val="18"/>
              </w:rPr>
              <w:t>112</w:t>
            </w:r>
          </w:p>
        </w:tc>
        <w:tc>
          <w:tcPr>
            <w:tcW w:w="1440" w:type="dxa"/>
          </w:tcPr>
          <w:p w14:paraId="06A69290" w14:textId="326F4E5A" w:rsidR="00910D73" w:rsidRPr="00D4062A" w:rsidRDefault="00910D73" w:rsidP="00910D73">
            <w:pPr>
              <w:ind w:right="-72"/>
              <w:jc w:val="right"/>
              <w:rPr>
                <w:rFonts w:ascii="Arial" w:hAnsi="Arial" w:cs="Arial"/>
                <w:snapToGrid w:val="0"/>
                <w:color w:val="000000"/>
                <w:sz w:val="18"/>
                <w:szCs w:val="18"/>
                <w:lang w:eastAsia="th-TH"/>
              </w:rPr>
            </w:pPr>
            <w:r w:rsidRPr="00D4062A">
              <w:rPr>
                <w:rFonts w:ascii="Arial" w:hAnsi="Arial" w:cs="Arial"/>
                <w:sz w:val="18"/>
                <w:szCs w:val="18"/>
              </w:rPr>
              <w:t xml:space="preserve">159 </w:t>
            </w:r>
          </w:p>
        </w:tc>
      </w:tr>
    </w:tbl>
    <w:p w14:paraId="2EC1184A" w14:textId="77777777" w:rsidR="00BB4D6F" w:rsidRPr="00D4062A" w:rsidRDefault="00BB4D6F" w:rsidP="00273F42">
      <w:pPr>
        <w:tabs>
          <w:tab w:val="left" w:pos="540"/>
        </w:tabs>
        <w:ind w:left="540" w:hanging="540"/>
        <w:jc w:val="both"/>
        <w:rPr>
          <w:rFonts w:ascii="Arial" w:eastAsia="Arial Unicode MS" w:hAnsi="Arial" w:cs="Arial"/>
          <w:b/>
          <w:bCs/>
          <w:color w:val="000000"/>
          <w:sz w:val="18"/>
          <w:szCs w:val="18"/>
        </w:rPr>
      </w:pPr>
    </w:p>
    <w:p w14:paraId="40CD8A87" w14:textId="46BC712D" w:rsidR="00EE2C3B" w:rsidRPr="00D4062A" w:rsidRDefault="00651C7F" w:rsidP="00273F42">
      <w:pPr>
        <w:tabs>
          <w:tab w:val="left" w:pos="540"/>
        </w:tabs>
        <w:ind w:left="540" w:hanging="540"/>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29</w:t>
      </w:r>
      <w:r w:rsidR="00EE2C3B" w:rsidRPr="00D4062A">
        <w:rPr>
          <w:rFonts w:ascii="Arial" w:eastAsia="Arial Unicode MS" w:hAnsi="Arial" w:cs="Arial"/>
          <w:b/>
          <w:bCs/>
          <w:color w:val="000000"/>
          <w:sz w:val="18"/>
          <w:szCs w:val="18"/>
        </w:rPr>
        <w:t>.</w:t>
      </w:r>
      <w:r w:rsidR="00AD0A4C" w:rsidRPr="00D4062A">
        <w:rPr>
          <w:rFonts w:ascii="Arial" w:eastAsia="Arial Unicode MS" w:hAnsi="Arial" w:cs="Arial"/>
          <w:b/>
          <w:bCs/>
          <w:color w:val="000000"/>
          <w:sz w:val="18"/>
          <w:szCs w:val="18"/>
          <w:lang w:val="en-GB"/>
        </w:rPr>
        <w:t>2</w:t>
      </w:r>
      <w:r w:rsidR="00EE2C3B" w:rsidRPr="00D4062A">
        <w:rPr>
          <w:rFonts w:ascii="Arial" w:eastAsia="Arial Unicode MS" w:hAnsi="Arial" w:cs="Arial"/>
          <w:b/>
          <w:bCs/>
          <w:color w:val="000000"/>
          <w:sz w:val="18"/>
          <w:szCs w:val="18"/>
        </w:rPr>
        <w:tab/>
        <w:t>Letters of guarantee</w:t>
      </w:r>
    </w:p>
    <w:p w14:paraId="28482700" w14:textId="77777777" w:rsidR="00273F42" w:rsidRPr="00D4062A" w:rsidRDefault="00273F42" w:rsidP="00E40A1A">
      <w:pPr>
        <w:ind w:left="540"/>
        <w:jc w:val="both"/>
        <w:rPr>
          <w:rFonts w:ascii="Arial" w:hAnsi="Arial" w:cs="Arial"/>
          <w:color w:val="000000"/>
          <w:sz w:val="18"/>
          <w:szCs w:val="18"/>
          <w:lang w:val="en-GB"/>
        </w:rPr>
      </w:pPr>
    </w:p>
    <w:p w14:paraId="730CE930" w14:textId="13503ED1" w:rsidR="00066CF9" w:rsidRPr="00D4062A" w:rsidRDefault="00EE2C3B" w:rsidP="00E40A1A">
      <w:pPr>
        <w:ind w:left="540"/>
        <w:jc w:val="both"/>
        <w:rPr>
          <w:rFonts w:ascii="Arial" w:hAnsi="Arial" w:cs="Arial"/>
          <w:color w:val="000000"/>
          <w:sz w:val="18"/>
          <w:szCs w:val="18"/>
          <w:lang w:val="en-GB"/>
        </w:rPr>
      </w:pPr>
      <w:r w:rsidRPr="00D4062A">
        <w:rPr>
          <w:rFonts w:ascii="Arial" w:hAnsi="Arial" w:cs="Arial"/>
          <w:color w:val="000000"/>
          <w:sz w:val="18"/>
          <w:szCs w:val="18"/>
          <w:lang w:val="en-GB"/>
        </w:rPr>
        <w:t xml:space="preserve">As </w:t>
      </w:r>
      <w:proofErr w:type="gramStart"/>
      <w:r w:rsidRPr="00D4062A">
        <w:rPr>
          <w:rFonts w:ascii="Arial" w:hAnsi="Arial" w:cs="Arial"/>
          <w:color w:val="000000"/>
          <w:sz w:val="18"/>
          <w:szCs w:val="18"/>
          <w:lang w:val="en-GB"/>
        </w:rPr>
        <w:t>at</w:t>
      </w:r>
      <w:proofErr w:type="gramEnd"/>
      <w:r w:rsidRPr="00D4062A">
        <w:rPr>
          <w:rFonts w:ascii="Arial" w:hAnsi="Arial" w:cs="Arial"/>
          <w:color w:val="000000"/>
          <w:sz w:val="18"/>
          <w:szCs w:val="18"/>
          <w:lang w:val="en-GB"/>
        </w:rPr>
        <w:t xml:space="preserve"> </w:t>
      </w:r>
      <w:r w:rsidR="00AD0A4C" w:rsidRPr="00D4062A">
        <w:rPr>
          <w:rFonts w:ascii="Arial" w:hAnsi="Arial" w:cs="Arial"/>
          <w:color w:val="000000"/>
          <w:sz w:val="18"/>
          <w:szCs w:val="18"/>
          <w:lang w:val="en-GB"/>
        </w:rPr>
        <w:t>31</w:t>
      </w:r>
      <w:r w:rsidRPr="00D4062A">
        <w:rPr>
          <w:rFonts w:ascii="Arial" w:hAnsi="Arial" w:cs="Arial"/>
          <w:color w:val="000000"/>
          <w:sz w:val="18"/>
          <w:szCs w:val="18"/>
          <w:lang w:val="en-GB"/>
        </w:rPr>
        <w:t xml:space="preserve"> December </w:t>
      </w:r>
      <w:r w:rsidR="00AD0A4C" w:rsidRPr="00D4062A">
        <w:rPr>
          <w:rFonts w:ascii="Arial" w:hAnsi="Arial" w:cs="Arial"/>
          <w:color w:val="000000"/>
          <w:sz w:val="18"/>
          <w:szCs w:val="18"/>
          <w:lang w:val="en-GB"/>
        </w:rPr>
        <w:t>2025</w:t>
      </w:r>
      <w:r w:rsidRPr="00D4062A">
        <w:rPr>
          <w:rFonts w:ascii="Arial" w:hAnsi="Arial" w:cs="Arial"/>
          <w:color w:val="000000"/>
          <w:sz w:val="18"/>
          <w:szCs w:val="18"/>
          <w:lang w:val="en-GB"/>
        </w:rPr>
        <w:t xml:space="preserve">, the Group had commitments </w:t>
      </w:r>
      <w:r w:rsidR="00D66CA5" w:rsidRPr="00D4062A">
        <w:rPr>
          <w:rFonts w:ascii="Arial" w:hAnsi="Arial" w:cs="Arial"/>
          <w:color w:val="000000"/>
          <w:sz w:val="18"/>
          <w:szCs w:val="18"/>
          <w:lang w:val="en-GB"/>
        </w:rPr>
        <w:t>for</w:t>
      </w:r>
      <w:r w:rsidRPr="00D4062A">
        <w:rPr>
          <w:rFonts w:ascii="Arial" w:hAnsi="Arial" w:cs="Arial"/>
          <w:color w:val="000000"/>
          <w:sz w:val="18"/>
          <w:szCs w:val="18"/>
          <w:lang w:val="en-GB"/>
        </w:rPr>
        <w:t xml:space="preserve"> bank guarantees arising in the ordinary course of business amounted to Baht </w:t>
      </w:r>
      <w:r w:rsidR="00FE28E4" w:rsidRPr="00D4062A">
        <w:rPr>
          <w:rFonts w:ascii="Arial" w:hAnsi="Arial" w:cs="Arial"/>
          <w:color w:val="000000"/>
          <w:sz w:val="18"/>
          <w:szCs w:val="18"/>
          <w:lang w:val="en-GB"/>
        </w:rPr>
        <w:t>1</w:t>
      </w:r>
      <w:r w:rsidR="004A1C9C" w:rsidRPr="00D4062A">
        <w:rPr>
          <w:rFonts w:ascii="Arial" w:hAnsi="Arial" w:cs="Arial"/>
          <w:snapToGrid w:val="0"/>
          <w:color w:val="000000"/>
          <w:sz w:val="18"/>
          <w:szCs w:val="18"/>
          <w:lang w:eastAsia="th-TH"/>
        </w:rPr>
        <w:t xml:space="preserve"> </w:t>
      </w:r>
      <w:r w:rsidRPr="00D4062A">
        <w:rPr>
          <w:rFonts w:ascii="Arial" w:hAnsi="Arial" w:cs="Arial"/>
          <w:color w:val="000000"/>
          <w:sz w:val="18"/>
          <w:szCs w:val="18"/>
          <w:lang w:val="en-GB"/>
        </w:rPr>
        <w:t>million (</w:t>
      </w:r>
      <w:r w:rsidR="00AD0A4C" w:rsidRPr="00D4062A">
        <w:rPr>
          <w:rFonts w:ascii="Arial" w:hAnsi="Arial" w:cs="Arial"/>
          <w:color w:val="000000"/>
          <w:sz w:val="18"/>
          <w:szCs w:val="18"/>
          <w:lang w:val="en-GB"/>
        </w:rPr>
        <w:t>2024</w:t>
      </w:r>
      <w:r w:rsidRPr="00D4062A">
        <w:rPr>
          <w:rFonts w:ascii="Arial" w:hAnsi="Arial" w:cs="Arial"/>
          <w:color w:val="000000"/>
          <w:sz w:val="18"/>
          <w:szCs w:val="18"/>
          <w:lang w:val="en-GB"/>
        </w:rPr>
        <w:t xml:space="preserve">: Baht </w:t>
      </w:r>
      <w:r w:rsidR="00AD0A4C" w:rsidRPr="00D4062A">
        <w:rPr>
          <w:rFonts w:ascii="Arial" w:hAnsi="Arial" w:cs="Arial"/>
          <w:color w:val="000000"/>
          <w:sz w:val="18"/>
          <w:szCs w:val="18"/>
          <w:lang w:val="en-GB"/>
        </w:rPr>
        <w:t>1</w:t>
      </w:r>
      <w:r w:rsidRPr="00D4062A">
        <w:rPr>
          <w:rFonts w:ascii="Arial" w:hAnsi="Arial" w:cs="Arial"/>
          <w:color w:val="000000"/>
          <w:sz w:val="18"/>
          <w:szCs w:val="18"/>
          <w:lang w:val="en-GB"/>
        </w:rPr>
        <w:t xml:space="preserve"> million).</w:t>
      </w:r>
    </w:p>
    <w:p w14:paraId="515ACD7F" w14:textId="77777777" w:rsidR="00EE5414" w:rsidRPr="00D4062A" w:rsidRDefault="00EE5414" w:rsidP="00E40A1A">
      <w:pPr>
        <w:pStyle w:val="BodyTextIndent2"/>
        <w:ind w:left="540"/>
        <w:rPr>
          <w:rFonts w:ascii="Arial" w:hAnsi="Arial" w:cs="Arial"/>
          <w:color w:val="000000"/>
          <w:sz w:val="18"/>
          <w:szCs w:val="18"/>
          <w:lang w:val="en-GB"/>
        </w:rPr>
      </w:pPr>
    </w:p>
    <w:p w14:paraId="238A731B" w14:textId="77777777" w:rsidR="009B0B1B" w:rsidRPr="00D4062A" w:rsidRDefault="009B0B1B" w:rsidP="00E40A1A">
      <w:pPr>
        <w:pStyle w:val="BodyTextIndent2"/>
        <w:ind w:left="540"/>
        <w:rPr>
          <w:rFonts w:ascii="Arial" w:hAnsi="Arial" w:cs="Arial"/>
          <w:color w:val="000000"/>
          <w:sz w:val="18"/>
          <w:szCs w:val="18"/>
          <w:lang w:val="en-GB"/>
        </w:rPr>
      </w:pPr>
    </w:p>
    <w:tbl>
      <w:tblPr>
        <w:tblW w:w="0" w:type="auto"/>
        <w:tblInd w:w="108" w:type="dxa"/>
        <w:tblLayout w:type="fixed"/>
        <w:tblLook w:val="04A0" w:firstRow="1" w:lastRow="0" w:firstColumn="1" w:lastColumn="0" w:noHBand="0" w:noVBand="1"/>
      </w:tblPr>
      <w:tblGrid>
        <w:gridCol w:w="9461"/>
      </w:tblGrid>
      <w:tr w:rsidR="0048798D" w:rsidRPr="00D4062A" w14:paraId="59B7BDF5" w14:textId="77777777" w:rsidTr="00D748F0">
        <w:trPr>
          <w:trHeight w:val="386"/>
        </w:trPr>
        <w:tc>
          <w:tcPr>
            <w:tcW w:w="9461" w:type="dxa"/>
            <w:vAlign w:val="center"/>
          </w:tcPr>
          <w:p w14:paraId="116E90DA" w14:textId="540C9E1F" w:rsidR="0048798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3</w:t>
            </w:r>
            <w:r w:rsidR="00651C7F" w:rsidRPr="00D4062A">
              <w:rPr>
                <w:rFonts w:ascii="Arial" w:eastAsia="Arial Unicode MS" w:hAnsi="Arial" w:cs="Arial"/>
                <w:b/>
                <w:bCs/>
                <w:color w:val="000000"/>
                <w:sz w:val="18"/>
                <w:szCs w:val="18"/>
                <w:lang w:val="en-GB"/>
              </w:rPr>
              <w:t>0</w:t>
            </w:r>
            <w:r w:rsidR="00273F42" w:rsidRPr="00D4062A">
              <w:rPr>
                <w:rFonts w:ascii="Arial" w:eastAsia="Arial Unicode MS" w:hAnsi="Arial" w:cs="Arial"/>
                <w:b/>
                <w:bCs/>
                <w:color w:val="000000"/>
                <w:sz w:val="18"/>
                <w:szCs w:val="18"/>
              </w:rPr>
              <w:tab/>
              <w:t>Promotional privileges</w:t>
            </w:r>
          </w:p>
        </w:tc>
      </w:tr>
    </w:tbl>
    <w:p w14:paraId="58EEBB30" w14:textId="77777777" w:rsidR="00015010" w:rsidRPr="00D4062A" w:rsidRDefault="00015010" w:rsidP="00FE0220">
      <w:pPr>
        <w:jc w:val="both"/>
        <w:rPr>
          <w:rFonts w:ascii="Arial" w:hAnsi="Arial" w:cs="Arial"/>
          <w:color w:val="000000"/>
          <w:sz w:val="18"/>
          <w:szCs w:val="18"/>
        </w:rPr>
      </w:pPr>
    </w:p>
    <w:p w14:paraId="2967B2C8" w14:textId="4248F5B1" w:rsidR="00015010" w:rsidRPr="00D4062A" w:rsidRDefault="00A04FCE" w:rsidP="00FE0220">
      <w:pPr>
        <w:jc w:val="both"/>
        <w:rPr>
          <w:rFonts w:ascii="Arial" w:hAnsi="Arial" w:cs="Arial"/>
          <w:color w:val="000000"/>
          <w:sz w:val="18"/>
          <w:szCs w:val="18"/>
        </w:rPr>
      </w:pPr>
      <w:r w:rsidRPr="00D4062A">
        <w:rPr>
          <w:rFonts w:ascii="Arial" w:hAnsi="Arial" w:cs="Arial"/>
          <w:color w:val="000000"/>
          <w:sz w:val="18"/>
          <w:szCs w:val="18"/>
        </w:rPr>
        <w:t xml:space="preserve">The Company received promotional privileges from the Office of the Board of Investment ("BOI") </w:t>
      </w:r>
      <w:proofErr w:type="gramStart"/>
      <w:r w:rsidRPr="00D4062A">
        <w:rPr>
          <w:rFonts w:ascii="Arial" w:hAnsi="Arial" w:cs="Arial"/>
          <w:color w:val="000000"/>
          <w:sz w:val="18"/>
          <w:szCs w:val="18"/>
        </w:rPr>
        <w:t>for the production of</w:t>
      </w:r>
      <w:proofErr w:type="gramEnd"/>
      <w:r w:rsidR="00D66C4E" w:rsidRPr="00D4062A">
        <w:rPr>
          <w:rFonts w:ascii="Arial" w:hAnsi="Arial" w:cs="Arial"/>
          <w:color w:val="000000"/>
          <w:sz w:val="18"/>
          <w:szCs w:val="18"/>
        </w:rPr>
        <w:t xml:space="preserve"> </w:t>
      </w:r>
      <w:r w:rsidR="000A346C" w:rsidRPr="00D4062A">
        <w:rPr>
          <w:rFonts w:ascii="Arial" w:hAnsi="Arial" w:cs="Arial"/>
          <w:color w:val="000000"/>
          <w:sz w:val="18"/>
          <w:szCs w:val="18"/>
        </w:rPr>
        <w:t>crude palm oil, crude palm kernel oil</w:t>
      </w:r>
      <w:r w:rsidR="00011894" w:rsidRPr="00D4062A">
        <w:rPr>
          <w:rFonts w:ascii="Arial" w:hAnsi="Arial" w:cs="Arial"/>
          <w:color w:val="000000"/>
          <w:sz w:val="18"/>
          <w:szCs w:val="18"/>
        </w:rPr>
        <w:t xml:space="preserve">, </w:t>
      </w:r>
      <w:r w:rsidR="00E95790" w:rsidRPr="00D4062A">
        <w:rPr>
          <w:rFonts w:ascii="Arial" w:hAnsi="Arial" w:cs="Arial"/>
          <w:color w:val="000000"/>
          <w:sz w:val="18"/>
          <w:szCs w:val="18"/>
        </w:rPr>
        <w:t>dry</w:t>
      </w:r>
      <w:r w:rsidR="00011894" w:rsidRPr="00D4062A">
        <w:rPr>
          <w:rFonts w:ascii="Arial" w:hAnsi="Arial" w:cs="Arial"/>
          <w:color w:val="000000"/>
          <w:sz w:val="18"/>
          <w:szCs w:val="18"/>
        </w:rPr>
        <w:t xml:space="preserve"> </w:t>
      </w:r>
      <w:proofErr w:type="gramStart"/>
      <w:r w:rsidR="00011894" w:rsidRPr="00D4062A">
        <w:rPr>
          <w:rFonts w:ascii="Arial" w:hAnsi="Arial" w:cs="Arial"/>
          <w:color w:val="000000"/>
          <w:sz w:val="18"/>
          <w:szCs w:val="18"/>
        </w:rPr>
        <w:t>kernel</w:t>
      </w:r>
      <w:r w:rsidR="00E95790" w:rsidRPr="00D4062A">
        <w:rPr>
          <w:rFonts w:ascii="Arial" w:hAnsi="Arial" w:cs="Arial"/>
          <w:color w:val="000000"/>
          <w:sz w:val="18"/>
          <w:szCs w:val="18"/>
        </w:rPr>
        <w:t>,</w:t>
      </w:r>
      <w:r w:rsidR="00C24CCA" w:rsidRPr="00D4062A">
        <w:rPr>
          <w:rFonts w:ascii="Arial" w:hAnsi="Arial" w:cs="Arial"/>
          <w:color w:val="000000"/>
          <w:sz w:val="18"/>
          <w:szCs w:val="18"/>
        </w:rPr>
        <w:t xml:space="preserve"> seed</w:t>
      </w:r>
      <w:proofErr w:type="gramEnd"/>
      <w:r w:rsidR="00C24CCA" w:rsidRPr="00D4062A">
        <w:rPr>
          <w:rFonts w:ascii="Arial" w:hAnsi="Arial" w:cs="Arial"/>
          <w:color w:val="000000"/>
          <w:sz w:val="18"/>
          <w:szCs w:val="18"/>
        </w:rPr>
        <w:t>, seedling</w:t>
      </w:r>
      <w:r w:rsidR="00CF086B" w:rsidRPr="00D4062A">
        <w:rPr>
          <w:rFonts w:ascii="Arial" w:hAnsi="Arial" w:cs="Arial"/>
          <w:color w:val="000000"/>
          <w:sz w:val="18"/>
          <w:szCs w:val="18"/>
        </w:rPr>
        <w:t>,</w:t>
      </w:r>
      <w:r w:rsidR="00C24CCA" w:rsidRPr="00D4062A">
        <w:rPr>
          <w:rFonts w:ascii="Arial" w:hAnsi="Arial" w:cs="Arial"/>
          <w:color w:val="000000"/>
          <w:sz w:val="18"/>
          <w:szCs w:val="18"/>
        </w:rPr>
        <w:t xml:space="preserve"> </w:t>
      </w:r>
      <w:r w:rsidR="00CF086B" w:rsidRPr="00D4062A">
        <w:rPr>
          <w:rFonts w:ascii="Arial" w:hAnsi="Arial" w:cs="Arial"/>
          <w:color w:val="000000"/>
          <w:sz w:val="18"/>
          <w:szCs w:val="18"/>
        </w:rPr>
        <w:t>and generating electricity from biogas.</w:t>
      </w:r>
      <w:r w:rsidR="00994E63" w:rsidRPr="00D4062A">
        <w:rPr>
          <w:rFonts w:ascii="Arial" w:hAnsi="Arial" w:cs="Arial"/>
          <w:color w:val="000000"/>
          <w:sz w:val="18"/>
          <w:szCs w:val="18"/>
        </w:rPr>
        <w:t xml:space="preserve"> </w:t>
      </w:r>
      <w:r w:rsidRPr="00D4062A">
        <w:rPr>
          <w:rFonts w:ascii="Arial" w:hAnsi="Arial" w:cs="Arial"/>
          <w:color w:val="000000"/>
          <w:sz w:val="18"/>
          <w:szCs w:val="18"/>
        </w:rPr>
        <w:t>Under these privileges, the Company has received exemption from certain taxes and duties as detailed in the certificate including exemption from corporate income tax from the date of commencement of earning promoted revenue. As a promoted industry, the Company is required to comply with the terms and conditions as specified in the promotional certificates.</w:t>
      </w:r>
    </w:p>
    <w:p w14:paraId="7DE5F1F7" w14:textId="77777777" w:rsidR="00C05530" w:rsidRPr="00D4062A" w:rsidRDefault="00C05530" w:rsidP="00DB153D">
      <w:pPr>
        <w:pStyle w:val="BodyTextIndent2"/>
        <w:ind w:left="0"/>
        <w:rPr>
          <w:rFonts w:ascii="Arial" w:hAnsi="Arial" w:cs="Arial"/>
          <w:color w:val="000000"/>
          <w:spacing w:val="0"/>
          <w:sz w:val="18"/>
          <w:szCs w:val="18"/>
          <w:highlight w:val="yellow"/>
        </w:rPr>
      </w:pPr>
    </w:p>
    <w:p w14:paraId="1D7F0408" w14:textId="6B15B6F5" w:rsidR="00703B34" w:rsidRPr="00D4062A" w:rsidRDefault="00703B34" w:rsidP="0073510D">
      <w:pPr>
        <w:jc w:val="both"/>
        <w:rPr>
          <w:rFonts w:ascii="Arial" w:hAnsi="Arial" w:cs="Arial"/>
          <w:color w:val="000000"/>
          <w:spacing w:val="-2"/>
          <w:sz w:val="18"/>
          <w:szCs w:val="18"/>
          <w:lang w:val="en-GB"/>
        </w:rPr>
      </w:pPr>
    </w:p>
    <w:tbl>
      <w:tblPr>
        <w:tblW w:w="0" w:type="auto"/>
        <w:tblInd w:w="108" w:type="dxa"/>
        <w:tblLayout w:type="fixed"/>
        <w:tblLook w:val="04A0" w:firstRow="1" w:lastRow="0" w:firstColumn="1" w:lastColumn="0" w:noHBand="0" w:noVBand="1"/>
      </w:tblPr>
      <w:tblGrid>
        <w:gridCol w:w="9461"/>
      </w:tblGrid>
      <w:tr w:rsidR="0073510D" w:rsidRPr="00D4062A" w14:paraId="6F63266B" w14:textId="77777777" w:rsidTr="00D748F0">
        <w:trPr>
          <w:trHeight w:val="386"/>
        </w:trPr>
        <w:tc>
          <w:tcPr>
            <w:tcW w:w="9461" w:type="dxa"/>
            <w:vAlign w:val="center"/>
          </w:tcPr>
          <w:p w14:paraId="13EFBE45" w14:textId="3E013802" w:rsidR="0073510D" w:rsidRPr="00D4062A" w:rsidRDefault="00AD0A4C" w:rsidP="00D748F0">
            <w:pPr>
              <w:ind w:left="446" w:hanging="547"/>
              <w:jc w:val="both"/>
              <w:rPr>
                <w:rFonts w:ascii="Arial" w:eastAsia="Arial Unicode MS" w:hAnsi="Arial" w:cs="Arial"/>
                <w:b/>
                <w:bCs/>
                <w:color w:val="000000"/>
                <w:sz w:val="18"/>
                <w:szCs w:val="18"/>
              </w:rPr>
            </w:pPr>
            <w:r w:rsidRPr="00D4062A">
              <w:rPr>
                <w:rFonts w:ascii="Arial" w:eastAsia="Arial Unicode MS" w:hAnsi="Arial" w:cs="Arial"/>
                <w:b/>
                <w:bCs/>
                <w:color w:val="000000"/>
                <w:sz w:val="18"/>
                <w:szCs w:val="18"/>
                <w:lang w:val="en-GB"/>
              </w:rPr>
              <w:t>3</w:t>
            </w:r>
            <w:r w:rsidR="00651C7F" w:rsidRPr="00D4062A">
              <w:rPr>
                <w:rFonts w:ascii="Arial" w:eastAsia="Arial Unicode MS" w:hAnsi="Arial" w:cs="Arial"/>
                <w:b/>
                <w:bCs/>
                <w:color w:val="000000"/>
                <w:sz w:val="18"/>
                <w:szCs w:val="18"/>
                <w:lang w:val="en-GB"/>
              </w:rPr>
              <w:t>1</w:t>
            </w:r>
            <w:r w:rsidR="0073510D" w:rsidRPr="00D4062A">
              <w:rPr>
                <w:rFonts w:ascii="Arial" w:eastAsia="Arial Unicode MS" w:hAnsi="Arial" w:cs="Arial"/>
                <w:b/>
                <w:bCs/>
                <w:color w:val="000000"/>
                <w:sz w:val="18"/>
                <w:szCs w:val="18"/>
              </w:rPr>
              <w:tab/>
              <w:t xml:space="preserve">Events </w:t>
            </w:r>
            <w:r w:rsidR="0073510D" w:rsidRPr="00D4062A">
              <w:rPr>
                <w:rFonts w:ascii="Arial" w:eastAsia="Arial Unicode MS" w:hAnsi="Arial" w:cs="Arial"/>
                <w:b/>
                <w:bCs/>
                <w:color w:val="000000"/>
                <w:sz w:val="18"/>
                <w:szCs w:val="18"/>
                <w:lang w:val="en-GB"/>
              </w:rPr>
              <w:t>after</w:t>
            </w:r>
            <w:r w:rsidR="0073510D" w:rsidRPr="00D4062A">
              <w:rPr>
                <w:rFonts w:ascii="Arial" w:eastAsia="Arial Unicode MS" w:hAnsi="Arial" w:cs="Arial"/>
                <w:b/>
                <w:bCs/>
                <w:color w:val="000000"/>
                <w:sz w:val="18"/>
                <w:szCs w:val="18"/>
              </w:rPr>
              <w:t xml:space="preserve"> the reporting period</w:t>
            </w:r>
          </w:p>
        </w:tc>
      </w:tr>
    </w:tbl>
    <w:p w14:paraId="49C5D068" w14:textId="77777777" w:rsidR="0073510D" w:rsidRPr="00D4062A" w:rsidRDefault="0073510D" w:rsidP="0073510D">
      <w:pPr>
        <w:jc w:val="both"/>
        <w:rPr>
          <w:rFonts w:ascii="Arial" w:hAnsi="Arial" w:cs="Arial"/>
          <w:color w:val="000000"/>
          <w:sz w:val="18"/>
          <w:szCs w:val="18"/>
          <w:lang w:val="en-GB"/>
        </w:rPr>
      </w:pPr>
    </w:p>
    <w:p w14:paraId="44D8F13C" w14:textId="70830D17" w:rsidR="00CB4503" w:rsidRPr="00D4062A" w:rsidRDefault="0073510D" w:rsidP="6DE59A8C">
      <w:pPr>
        <w:pStyle w:val="BodyText"/>
        <w:ind w:right="0"/>
        <w:rPr>
          <w:rFonts w:ascii="Arial" w:hAnsi="Arial" w:cs="Arial"/>
          <w:color w:val="000000"/>
          <w:sz w:val="18"/>
          <w:szCs w:val="18"/>
        </w:rPr>
      </w:pPr>
      <w:r w:rsidRPr="00D4062A">
        <w:rPr>
          <w:rFonts w:ascii="Arial" w:hAnsi="Arial" w:cs="Arial"/>
          <w:color w:val="000000"/>
          <w:sz w:val="18"/>
          <w:szCs w:val="18"/>
        </w:rPr>
        <w:t xml:space="preserve">At the Board of Directors of the Company’s meeting on </w:t>
      </w:r>
      <w:r w:rsidR="00AD0A4C" w:rsidRPr="00D4062A">
        <w:rPr>
          <w:rFonts w:ascii="Arial" w:hAnsi="Arial" w:cs="Arial"/>
          <w:color w:val="000000"/>
          <w:sz w:val="18"/>
          <w:szCs w:val="18"/>
          <w:lang w:val="en-GB"/>
        </w:rPr>
        <w:t>2</w:t>
      </w:r>
      <w:r w:rsidR="005F7A6F" w:rsidRPr="00D4062A">
        <w:rPr>
          <w:rFonts w:ascii="Arial" w:hAnsi="Arial" w:cs="Arial"/>
          <w:color w:val="000000"/>
          <w:sz w:val="18"/>
          <w:szCs w:val="18"/>
          <w:lang w:val="en-GB"/>
        </w:rPr>
        <w:t>0</w:t>
      </w:r>
      <w:r w:rsidR="00075E9A" w:rsidRPr="00D4062A">
        <w:rPr>
          <w:rFonts w:ascii="Arial" w:hAnsi="Arial" w:cs="Arial"/>
          <w:color w:val="000000"/>
          <w:sz w:val="18"/>
          <w:szCs w:val="18"/>
        </w:rPr>
        <w:t xml:space="preserve"> February</w:t>
      </w:r>
      <w:r w:rsidRPr="00D4062A">
        <w:rPr>
          <w:rFonts w:ascii="Arial" w:hAnsi="Arial" w:cs="Arial"/>
          <w:color w:val="000000"/>
          <w:sz w:val="18"/>
          <w:szCs w:val="18"/>
        </w:rPr>
        <w:t xml:space="preserve"> </w:t>
      </w:r>
      <w:r w:rsidR="00AD0A4C" w:rsidRPr="00D4062A">
        <w:rPr>
          <w:rFonts w:ascii="Arial" w:hAnsi="Arial" w:cs="Arial"/>
          <w:color w:val="000000"/>
          <w:sz w:val="18"/>
          <w:szCs w:val="18"/>
          <w:lang w:val="en-GB"/>
        </w:rPr>
        <w:t>202</w:t>
      </w:r>
      <w:r w:rsidR="005F7A6F" w:rsidRPr="00D4062A">
        <w:rPr>
          <w:rFonts w:ascii="Arial" w:hAnsi="Arial" w:cs="Arial"/>
          <w:color w:val="000000"/>
          <w:sz w:val="18"/>
          <w:szCs w:val="18"/>
          <w:lang w:val="en-GB"/>
        </w:rPr>
        <w:t>6</w:t>
      </w:r>
      <w:r w:rsidRPr="00D4062A">
        <w:rPr>
          <w:rFonts w:ascii="Arial" w:hAnsi="Arial" w:cs="Arial"/>
          <w:color w:val="000000"/>
          <w:sz w:val="18"/>
          <w:szCs w:val="18"/>
        </w:rPr>
        <w:t xml:space="preserve">, it approved a proposed dividend payment for the operating results of </w:t>
      </w:r>
      <w:r w:rsidR="00AD0A4C" w:rsidRPr="00D4062A">
        <w:rPr>
          <w:rFonts w:ascii="Arial" w:hAnsi="Arial" w:cs="Arial"/>
          <w:color w:val="000000"/>
          <w:sz w:val="18"/>
          <w:szCs w:val="18"/>
          <w:lang w:val="en-GB"/>
        </w:rPr>
        <w:t>202</w:t>
      </w:r>
      <w:r w:rsidR="004742AB" w:rsidRPr="00D4062A">
        <w:rPr>
          <w:rFonts w:ascii="Arial" w:hAnsi="Arial" w:cs="Arial"/>
          <w:color w:val="000000"/>
          <w:sz w:val="18"/>
          <w:szCs w:val="18"/>
          <w:lang w:val="en-GB"/>
        </w:rPr>
        <w:t>5</w:t>
      </w:r>
      <w:r w:rsidRPr="00D4062A">
        <w:rPr>
          <w:rFonts w:ascii="Arial" w:hAnsi="Arial" w:cs="Arial"/>
          <w:color w:val="000000"/>
          <w:sz w:val="18"/>
          <w:szCs w:val="18"/>
        </w:rPr>
        <w:t xml:space="preserve"> at Baht </w:t>
      </w:r>
      <w:r w:rsidR="00D07D12" w:rsidRPr="00D4062A">
        <w:rPr>
          <w:rFonts w:ascii="Arial" w:hAnsi="Arial" w:cs="Arial"/>
          <w:color w:val="000000"/>
          <w:sz w:val="18"/>
          <w:szCs w:val="22"/>
          <w:lang w:val="en-GB"/>
        </w:rPr>
        <w:t>1.25</w:t>
      </w:r>
      <w:r w:rsidR="009B0B1B" w:rsidRPr="00D4062A">
        <w:rPr>
          <w:rFonts w:ascii="Arial" w:hAnsi="Arial" w:cs="Arial"/>
          <w:color w:val="000000"/>
          <w:sz w:val="18"/>
          <w:szCs w:val="18"/>
        </w:rPr>
        <w:t xml:space="preserve"> </w:t>
      </w:r>
      <w:r w:rsidRPr="00D4062A">
        <w:rPr>
          <w:rFonts w:ascii="Arial" w:hAnsi="Arial" w:cs="Arial"/>
          <w:color w:val="000000"/>
          <w:sz w:val="18"/>
          <w:szCs w:val="18"/>
        </w:rPr>
        <w:t xml:space="preserve">per share, </w:t>
      </w:r>
      <w:proofErr w:type="spellStart"/>
      <w:r w:rsidRPr="00D4062A">
        <w:rPr>
          <w:rFonts w:ascii="Arial" w:hAnsi="Arial" w:cs="Arial"/>
          <w:color w:val="000000"/>
          <w:sz w:val="18"/>
          <w:szCs w:val="18"/>
        </w:rPr>
        <w:t>tota</w:t>
      </w:r>
      <w:r w:rsidR="00F20E31" w:rsidRPr="00D4062A">
        <w:rPr>
          <w:rFonts w:ascii="Arial" w:hAnsi="Arial" w:cs="Arial"/>
          <w:color w:val="000000"/>
          <w:sz w:val="18"/>
          <w:szCs w:val="18"/>
        </w:rPr>
        <w:t>l</w:t>
      </w:r>
      <w:r w:rsidRPr="00D4062A">
        <w:rPr>
          <w:rFonts w:ascii="Arial" w:hAnsi="Arial" w:cs="Arial"/>
          <w:color w:val="000000"/>
          <w:sz w:val="18"/>
          <w:szCs w:val="18"/>
        </w:rPr>
        <w:t>ling</w:t>
      </w:r>
      <w:proofErr w:type="spellEnd"/>
      <w:r w:rsidRPr="00D4062A">
        <w:rPr>
          <w:rFonts w:ascii="Arial" w:hAnsi="Arial" w:cs="Arial"/>
          <w:color w:val="000000"/>
          <w:sz w:val="18"/>
          <w:szCs w:val="18"/>
        </w:rPr>
        <w:t xml:space="preserve"> Baht</w:t>
      </w:r>
      <w:r w:rsidR="00EB6943" w:rsidRPr="00D4062A">
        <w:rPr>
          <w:rFonts w:ascii="Arial" w:hAnsi="Arial" w:cs="Arial"/>
          <w:color w:val="000000"/>
          <w:sz w:val="18"/>
          <w:szCs w:val="18"/>
        </w:rPr>
        <w:t xml:space="preserve"> </w:t>
      </w:r>
      <w:r w:rsidR="00D07D12" w:rsidRPr="00D4062A">
        <w:rPr>
          <w:rFonts w:ascii="Arial" w:hAnsi="Arial" w:cs="Arial"/>
          <w:color w:val="000000"/>
          <w:sz w:val="18"/>
          <w:szCs w:val="18"/>
        </w:rPr>
        <w:t>1,175</w:t>
      </w:r>
      <w:r w:rsidRPr="00D4062A">
        <w:rPr>
          <w:rFonts w:ascii="Arial" w:hAnsi="Arial" w:cs="Arial"/>
          <w:color w:val="000000"/>
          <w:sz w:val="18"/>
          <w:szCs w:val="18"/>
        </w:rPr>
        <w:t xml:space="preserve"> million. During </w:t>
      </w:r>
      <w:r w:rsidR="00AD0A4C" w:rsidRPr="00D4062A">
        <w:rPr>
          <w:rFonts w:ascii="Arial" w:hAnsi="Arial" w:cs="Arial"/>
          <w:color w:val="000000"/>
          <w:sz w:val="18"/>
          <w:szCs w:val="18"/>
          <w:lang w:val="en-GB"/>
        </w:rPr>
        <w:t>202</w:t>
      </w:r>
      <w:r w:rsidR="00B746C7" w:rsidRPr="00D4062A">
        <w:rPr>
          <w:rFonts w:ascii="Arial" w:hAnsi="Arial" w:cs="Arial"/>
          <w:color w:val="000000"/>
          <w:sz w:val="18"/>
          <w:szCs w:val="18"/>
          <w:lang w:val="en-GB"/>
        </w:rPr>
        <w:t>5</w:t>
      </w:r>
      <w:r w:rsidRPr="00D4062A">
        <w:rPr>
          <w:rFonts w:ascii="Arial" w:hAnsi="Arial" w:cs="Arial"/>
          <w:color w:val="000000"/>
          <w:sz w:val="18"/>
          <w:szCs w:val="18"/>
        </w:rPr>
        <w:t xml:space="preserve">, the Company has already paid the interim dividend at Baht </w:t>
      </w:r>
      <w:r w:rsidR="00AF14B4" w:rsidRPr="00D4062A">
        <w:rPr>
          <w:rFonts w:ascii="Arial" w:hAnsi="Arial" w:cs="Arial"/>
          <w:color w:val="000000"/>
          <w:sz w:val="18"/>
          <w:szCs w:val="18"/>
        </w:rPr>
        <w:t>0.40</w:t>
      </w:r>
      <w:r w:rsidRPr="00D4062A">
        <w:rPr>
          <w:rFonts w:ascii="Arial" w:hAnsi="Arial" w:cs="Arial"/>
          <w:color w:val="000000"/>
          <w:sz w:val="18"/>
          <w:szCs w:val="18"/>
        </w:rPr>
        <w:t xml:space="preserve"> per share, </w:t>
      </w:r>
      <w:proofErr w:type="spellStart"/>
      <w:r w:rsidRPr="00D4062A">
        <w:rPr>
          <w:rFonts w:ascii="Arial" w:hAnsi="Arial" w:cs="Arial"/>
          <w:color w:val="000000"/>
          <w:sz w:val="18"/>
          <w:szCs w:val="18"/>
        </w:rPr>
        <w:t>tota</w:t>
      </w:r>
      <w:r w:rsidR="00075E9A" w:rsidRPr="00D4062A">
        <w:rPr>
          <w:rFonts w:ascii="Arial" w:hAnsi="Arial" w:cs="Arial"/>
          <w:color w:val="000000"/>
          <w:sz w:val="18"/>
          <w:szCs w:val="18"/>
        </w:rPr>
        <w:t>l</w:t>
      </w:r>
      <w:r w:rsidRPr="00D4062A">
        <w:rPr>
          <w:rFonts w:ascii="Arial" w:hAnsi="Arial" w:cs="Arial"/>
          <w:color w:val="000000"/>
          <w:sz w:val="18"/>
          <w:szCs w:val="18"/>
        </w:rPr>
        <w:t>ling</w:t>
      </w:r>
      <w:proofErr w:type="spellEnd"/>
      <w:r w:rsidRPr="00D4062A">
        <w:rPr>
          <w:rFonts w:ascii="Arial" w:hAnsi="Arial" w:cs="Arial"/>
          <w:color w:val="000000"/>
          <w:sz w:val="18"/>
          <w:szCs w:val="18"/>
        </w:rPr>
        <w:t xml:space="preserve"> Baht </w:t>
      </w:r>
      <w:r w:rsidR="00C82495" w:rsidRPr="00D4062A">
        <w:rPr>
          <w:rFonts w:ascii="Arial" w:hAnsi="Arial" w:cs="Arial"/>
          <w:color w:val="000000"/>
          <w:sz w:val="18"/>
          <w:szCs w:val="18"/>
        </w:rPr>
        <w:t>376</w:t>
      </w:r>
      <w:r w:rsidRPr="00D4062A">
        <w:rPr>
          <w:rFonts w:ascii="Arial" w:hAnsi="Arial" w:cs="Arial"/>
          <w:color w:val="000000"/>
          <w:sz w:val="18"/>
          <w:szCs w:val="18"/>
        </w:rPr>
        <w:t xml:space="preserve"> million. Therefore, the remaining dividend will be paid </w:t>
      </w:r>
      <w:r w:rsidRPr="00D4062A">
        <w:rPr>
          <w:rFonts w:ascii="Arial" w:hAnsi="Arial" w:cs="Arial"/>
          <w:color w:val="000000"/>
          <w:spacing w:val="2"/>
          <w:sz w:val="18"/>
          <w:szCs w:val="18"/>
        </w:rPr>
        <w:t>at Baht</w:t>
      </w:r>
      <w:r w:rsidR="00EB6943" w:rsidRPr="00D4062A">
        <w:rPr>
          <w:rFonts w:ascii="Arial" w:hAnsi="Arial" w:cs="Arial"/>
          <w:color w:val="000000"/>
          <w:spacing w:val="2"/>
          <w:sz w:val="18"/>
          <w:szCs w:val="18"/>
        </w:rPr>
        <w:t xml:space="preserve"> </w:t>
      </w:r>
      <w:r w:rsidR="00C82495" w:rsidRPr="00D4062A">
        <w:rPr>
          <w:rFonts w:ascii="Arial" w:hAnsi="Arial" w:cs="Arial"/>
          <w:color w:val="000000"/>
          <w:spacing w:val="2"/>
          <w:sz w:val="18"/>
          <w:szCs w:val="18"/>
        </w:rPr>
        <w:t>0.85</w:t>
      </w:r>
      <w:r w:rsidR="00075E9A" w:rsidRPr="00D4062A">
        <w:rPr>
          <w:rFonts w:ascii="Arial" w:hAnsi="Arial" w:cs="Arial"/>
          <w:color w:val="000000"/>
          <w:spacing w:val="2"/>
          <w:sz w:val="18"/>
          <w:szCs w:val="18"/>
        </w:rPr>
        <w:t xml:space="preserve"> </w:t>
      </w:r>
      <w:r w:rsidRPr="00D4062A">
        <w:rPr>
          <w:rFonts w:ascii="Arial" w:hAnsi="Arial" w:cs="Arial"/>
          <w:color w:val="000000"/>
          <w:spacing w:val="2"/>
          <w:sz w:val="18"/>
          <w:szCs w:val="18"/>
        </w:rPr>
        <w:t xml:space="preserve">per share, </w:t>
      </w:r>
      <w:proofErr w:type="spellStart"/>
      <w:r w:rsidRPr="00D4062A">
        <w:rPr>
          <w:rFonts w:ascii="Arial" w:hAnsi="Arial" w:cs="Arial"/>
          <w:color w:val="000000"/>
          <w:spacing w:val="2"/>
          <w:sz w:val="18"/>
          <w:szCs w:val="18"/>
        </w:rPr>
        <w:t>tota</w:t>
      </w:r>
      <w:r w:rsidR="00075E9A" w:rsidRPr="00D4062A">
        <w:rPr>
          <w:rFonts w:ascii="Arial" w:hAnsi="Arial" w:cs="Arial"/>
          <w:color w:val="000000"/>
          <w:spacing w:val="2"/>
          <w:sz w:val="18"/>
          <w:szCs w:val="18"/>
        </w:rPr>
        <w:t>l</w:t>
      </w:r>
      <w:r w:rsidRPr="00D4062A">
        <w:rPr>
          <w:rFonts w:ascii="Arial" w:hAnsi="Arial" w:cs="Arial"/>
          <w:color w:val="000000"/>
          <w:spacing w:val="2"/>
          <w:sz w:val="18"/>
          <w:szCs w:val="18"/>
        </w:rPr>
        <w:t>ling</w:t>
      </w:r>
      <w:proofErr w:type="spellEnd"/>
      <w:r w:rsidRPr="00D4062A">
        <w:rPr>
          <w:rFonts w:ascii="Arial" w:hAnsi="Arial" w:cs="Arial"/>
          <w:color w:val="000000"/>
          <w:spacing w:val="2"/>
          <w:sz w:val="18"/>
          <w:szCs w:val="18"/>
        </w:rPr>
        <w:t xml:space="preserve"> Baht </w:t>
      </w:r>
      <w:r w:rsidR="00C82495" w:rsidRPr="00D4062A">
        <w:rPr>
          <w:rFonts w:ascii="Arial" w:hAnsi="Arial" w:cs="Arial"/>
          <w:color w:val="000000"/>
          <w:spacing w:val="2"/>
          <w:sz w:val="18"/>
          <w:szCs w:val="18"/>
        </w:rPr>
        <w:t>799</w:t>
      </w:r>
      <w:r w:rsidRPr="00D4062A">
        <w:rPr>
          <w:rFonts w:ascii="Arial" w:hAnsi="Arial" w:cs="Arial"/>
          <w:color w:val="000000"/>
          <w:spacing w:val="2"/>
          <w:sz w:val="18"/>
          <w:szCs w:val="18"/>
        </w:rPr>
        <w:t xml:space="preserve"> million. The proposed dividend payment will be further proposed </w:t>
      </w:r>
      <w:r w:rsidR="00D64EBF" w:rsidRPr="00D4062A">
        <w:rPr>
          <w:rFonts w:ascii="Arial" w:hAnsi="Arial" w:cs="Arial"/>
          <w:color w:val="000000"/>
          <w:spacing w:val="2"/>
          <w:sz w:val="18"/>
          <w:szCs w:val="18"/>
        </w:rPr>
        <w:t>to</w:t>
      </w:r>
      <w:r w:rsidR="006B73F1" w:rsidRPr="00D4062A">
        <w:rPr>
          <w:rFonts w:ascii="Arial" w:hAnsi="Arial" w:cs="Arial"/>
          <w:color w:val="000000"/>
          <w:spacing w:val="2"/>
          <w:sz w:val="18"/>
          <w:szCs w:val="18"/>
        </w:rPr>
        <w:t xml:space="preserve"> </w:t>
      </w:r>
      <w:r w:rsidR="00AD0A4C" w:rsidRPr="00D4062A">
        <w:rPr>
          <w:rFonts w:ascii="Arial" w:hAnsi="Arial" w:cs="Arial"/>
          <w:color w:val="000000"/>
          <w:spacing w:val="2"/>
          <w:sz w:val="18"/>
          <w:szCs w:val="18"/>
          <w:lang w:val="en-GB"/>
        </w:rPr>
        <w:t>202</w:t>
      </w:r>
      <w:r w:rsidR="00B746C7" w:rsidRPr="00D4062A">
        <w:rPr>
          <w:rFonts w:ascii="Arial" w:hAnsi="Arial" w:cs="Arial"/>
          <w:color w:val="000000"/>
          <w:spacing w:val="2"/>
          <w:sz w:val="18"/>
          <w:szCs w:val="18"/>
          <w:lang w:val="en-GB"/>
        </w:rPr>
        <w:t>6</w:t>
      </w:r>
      <w:r w:rsidRPr="00D4062A">
        <w:rPr>
          <w:rFonts w:ascii="Arial" w:hAnsi="Arial" w:cs="Arial"/>
          <w:color w:val="000000"/>
          <w:spacing w:val="2"/>
          <w:sz w:val="18"/>
          <w:szCs w:val="18"/>
        </w:rPr>
        <w:t xml:space="preserve"> </w:t>
      </w:r>
      <w:r w:rsidR="00E40A1A" w:rsidRPr="00D4062A">
        <w:rPr>
          <w:rFonts w:ascii="Arial" w:hAnsi="Arial" w:cs="Arial"/>
          <w:color w:val="000000"/>
          <w:spacing w:val="2"/>
          <w:sz w:val="18"/>
          <w:szCs w:val="18"/>
          <w:cs/>
        </w:rPr>
        <w:br/>
      </w:r>
      <w:r w:rsidRPr="00D4062A">
        <w:rPr>
          <w:rFonts w:ascii="Arial" w:hAnsi="Arial" w:cs="Arial"/>
          <w:color w:val="000000"/>
          <w:sz w:val="18"/>
          <w:szCs w:val="18"/>
        </w:rPr>
        <w:t xml:space="preserve">the Annual Shareholders’ Meeting for </w:t>
      </w:r>
      <w:proofErr w:type="gramStart"/>
      <w:r w:rsidRPr="00D4062A">
        <w:rPr>
          <w:rFonts w:ascii="Arial" w:hAnsi="Arial" w:cs="Arial"/>
          <w:color w:val="000000"/>
          <w:sz w:val="18"/>
          <w:szCs w:val="18"/>
        </w:rPr>
        <w:t>the consideration</w:t>
      </w:r>
      <w:proofErr w:type="gramEnd"/>
      <w:r w:rsidRPr="00D4062A">
        <w:rPr>
          <w:rFonts w:ascii="Arial" w:hAnsi="Arial" w:cs="Arial"/>
          <w:color w:val="000000"/>
          <w:sz w:val="18"/>
          <w:szCs w:val="18"/>
        </w:rPr>
        <w:t xml:space="preserve"> and approval.</w:t>
      </w:r>
    </w:p>
    <w:p w14:paraId="51AB6143" w14:textId="77777777" w:rsidR="00CB4503" w:rsidRPr="00D4062A" w:rsidRDefault="00CB4503" w:rsidP="00273F42">
      <w:pPr>
        <w:jc w:val="both"/>
        <w:rPr>
          <w:rFonts w:ascii="Arial" w:hAnsi="Arial" w:cs="Arial"/>
          <w:color w:val="000000"/>
          <w:sz w:val="18"/>
          <w:szCs w:val="18"/>
        </w:rPr>
      </w:pPr>
    </w:p>
    <w:p w14:paraId="36BF38B5" w14:textId="2F1A8EEC" w:rsidR="001E2B45" w:rsidRPr="00D4062A" w:rsidRDefault="001E2B45" w:rsidP="00273F42">
      <w:pPr>
        <w:pStyle w:val="BodyText"/>
        <w:ind w:right="0"/>
        <w:rPr>
          <w:rFonts w:ascii="Arial" w:hAnsi="Arial" w:cs="Arial"/>
          <w:color w:val="000000"/>
          <w:sz w:val="18"/>
          <w:szCs w:val="18"/>
        </w:rPr>
      </w:pPr>
    </w:p>
    <w:p w14:paraId="7CC070FB" w14:textId="77777777" w:rsidR="00E40A1A" w:rsidRPr="00D4062A" w:rsidRDefault="00E40A1A" w:rsidP="00273F42">
      <w:pPr>
        <w:pStyle w:val="BodyText"/>
        <w:ind w:right="0"/>
        <w:rPr>
          <w:rFonts w:ascii="Arial" w:hAnsi="Arial" w:cs="Arial"/>
          <w:color w:val="000000"/>
          <w:sz w:val="18"/>
          <w:szCs w:val="18"/>
        </w:rPr>
      </w:pPr>
    </w:p>
    <w:sectPr w:rsidR="00E40A1A" w:rsidRPr="00D4062A" w:rsidSect="00CC5890">
      <w:pgSz w:w="11907" w:h="16840" w:code="9"/>
      <w:pgMar w:top="1440" w:right="720" w:bottom="720" w:left="1728" w:header="706" w:footer="706"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BCADA" w14:textId="77777777" w:rsidR="00E83FC8" w:rsidRDefault="00E83FC8">
      <w:r>
        <w:separator/>
      </w:r>
    </w:p>
  </w:endnote>
  <w:endnote w:type="continuationSeparator" w:id="0">
    <w:p w14:paraId="21D31C0A" w14:textId="77777777" w:rsidR="00E83FC8" w:rsidRDefault="00E83FC8">
      <w:r>
        <w:continuationSeparator/>
      </w:r>
    </w:p>
  </w:endnote>
  <w:endnote w:type="continuationNotice" w:id="1">
    <w:p w14:paraId="5A6EF8E0" w14:textId="77777777" w:rsidR="00E83FC8" w:rsidRDefault="00E83F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Ink Free">
    <w:panose1 w:val="03080402000500000000"/>
    <w:charset w:val="00"/>
    <w:family w:val="script"/>
    <w:pitch w:val="variable"/>
    <w:sig w:usb0="2000068F" w:usb1="4000000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63951" w14:textId="77777777" w:rsidR="00980B70" w:rsidRPr="00BC5620" w:rsidRDefault="00980B70" w:rsidP="00943E1B">
    <w:pPr>
      <w:pStyle w:val="Footer"/>
      <w:pBdr>
        <w:top w:val="single" w:sz="8" w:space="1" w:color="auto"/>
      </w:pBdr>
      <w:jc w:val="right"/>
      <w:rPr>
        <w:rFonts w:ascii="Arial" w:hAnsi="Arial" w:cs="Arial"/>
        <w:b/>
        <w:bCs/>
        <w:sz w:val="18"/>
        <w:szCs w:val="18"/>
        <w:lang w:val="en-GB"/>
      </w:rPr>
    </w:pPr>
    <w:r w:rsidRPr="00BC5620">
      <w:rPr>
        <w:rStyle w:val="PageNumber"/>
        <w:rFonts w:ascii="Arial" w:hAnsi="Arial" w:cs="Arial"/>
        <w:sz w:val="18"/>
        <w:szCs w:val="18"/>
      </w:rPr>
      <w:fldChar w:fldCharType="begin"/>
    </w:r>
    <w:r w:rsidRPr="00BC5620">
      <w:rPr>
        <w:rStyle w:val="PageNumber"/>
        <w:rFonts w:ascii="Arial" w:hAnsi="Arial" w:cs="Arial"/>
        <w:sz w:val="18"/>
        <w:szCs w:val="18"/>
        <w:lang w:val="en-GB"/>
      </w:rPr>
      <w:instrText xml:space="preserve"> PAGE </w:instrText>
    </w:r>
    <w:r w:rsidRPr="00BC5620">
      <w:rPr>
        <w:rStyle w:val="PageNumber"/>
        <w:rFonts w:ascii="Arial" w:hAnsi="Arial" w:cs="Arial"/>
        <w:sz w:val="18"/>
        <w:szCs w:val="18"/>
      </w:rPr>
      <w:fldChar w:fldCharType="separate"/>
    </w:r>
    <w:r w:rsidRPr="00BC5620">
      <w:rPr>
        <w:rStyle w:val="PageNumber"/>
        <w:rFonts w:ascii="Arial" w:hAnsi="Arial" w:cs="Arial"/>
        <w:noProof/>
        <w:sz w:val="18"/>
        <w:szCs w:val="18"/>
        <w:lang w:val="en-GB"/>
      </w:rPr>
      <w:t>16</w:t>
    </w:r>
    <w:r w:rsidRPr="00BC5620">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EEFE3" w14:textId="77777777" w:rsidR="00E83FC8" w:rsidRDefault="00E83FC8">
      <w:r>
        <w:separator/>
      </w:r>
    </w:p>
  </w:footnote>
  <w:footnote w:type="continuationSeparator" w:id="0">
    <w:p w14:paraId="2C574A5B" w14:textId="77777777" w:rsidR="00E83FC8" w:rsidRDefault="00E83FC8">
      <w:r>
        <w:continuationSeparator/>
      </w:r>
    </w:p>
  </w:footnote>
  <w:footnote w:type="continuationNotice" w:id="1">
    <w:p w14:paraId="5553E96C" w14:textId="77777777" w:rsidR="00E83FC8" w:rsidRDefault="00E83F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E0F4E" w14:textId="77777777" w:rsidR="00980B70" w:rsidRPr="00266ED1" w:rsidRDefault="00980B70" w:rsidP="00FC704B">
    <w:pPr>
      <w:tabs>
        <w:tab w:val="right" w:pos="9000"/>
      </w:tabs>
      <w:ind w:right="-693"/>
      <w:jc w:val="both"/>
      <w:rPr>
        <w:rFonts w:ascii="Arial" w:hAnsi="Arial" w:cs="Arial"/>
        <w:b/>
        <w:bCs/>
        <w:sz w:val="18"/>
        <w:szCs w:val="18"/>
      </w:rPr>
    </w:pPr>
    <w:proofErr w:type="spellStart"/>
    <w:r w:rsidRPr="00266ED1">
      <w:rPr>
        <w:rFonts w:ascii="Arial" w:hAnsi="Arial" w:cs="Arial"/>
        <w:b/>
        <w:bCs/>
        <w:sz w:val="18"/>
        <w:szCs w:val="18"/>
      </w:rPr>
      <w:t>Univanich</w:t>
    </w:r>
    <w:proofErr w:type="spellEnd"/>
    <w:r w:rsidRPr="00266ED1">
      <w:rPr>
        <w:rFonts w:ascii="Arial" w:hAnsi="Arial" w:cs="Arial"/>
        <w:b/>
        <w:bCs/>
        <w:sz w:val="18"/>
        <w:szCs w:val="18"/>
      </w:rPr>
      <w:t xml:space="preserve"> Palm Oil Public Company Limited</w:t>
    </w:r>
  </w:p>
  <w:p w14:paraId="6B1E0CD5" w14:textId="77777777" w:rsidR="00980B70" w:rsidRPr="00266ED1" w:rsidRDefault="00980B70" w:rsidP="00FC704B">
    <w:pPr>
      <w:ind w:right="-693"/>
      <w:jc w:val="both"/>
      <w:rPr>
        <w:rFonts w:ascii="Arial" w:hAnsi="Arial" w:cs="Arial"/>
        <w:b/>
        <w:bCs/>
        <w:sz w:val="18"/>
        <w:szCs w:val="18"/>
      </w:rPr>
    </w:pPr>
    <w:r w:rsidRPr="00266ED1">
      <w:rPr>
        <w:rFonts w:ascii="Arial" w:hAnsi="Arial" w:cs="Arial"/>
        <w:b/>
        <w:bCs/>
        <w:sz w:val="18"/>
        <w:szCs w:val="18"/>
      </w:rPr>
      <w:t>Notes to the Consolidated and Separate Financial Statements</w:t>
    </w:r>
  </w:p>
  <w:p w14:paraId="7ADF3DFD" w14:textId="6DC2C664" w:rsidR="00980B70" w:rsidRPr="00266ED1" w:rsidRDefault="00980B70" w:rsidP="00FB7CBD">
    <w:pPr>
      <w:pBdr>
        <w:bottom w:val="single" w:sz="8" w:space="1" w:color="000000"/>
      </w:pBdr>
      <w:ind w:right="27"/>
      <w:jc w:val="both"/>
      <w:rPr>
        <w:rFonts w:ascii="Arial" w:hAnsi="Arial" w:cs="Arial"/>
        <w:sz w:val="18"/>
        <w:szCs w:val="18"/>
        <w:lang w:val="en-GB"/>
      </w:rPr>
    </w:pPr>
    <w:r w:rsidRPr="00266ED1">
      <w:rPr>
        <w:rFonts w:ascii="Arial" w:hAnsi="Arial" w:cs="Arial"/>
        <w:b/>
        <w:bCs/>
        <w:sz w:val="18"/>
        <w:szCs w:val="18"/>
      </w:rPr>
      <w:t xml:space="preserve">For the year ended 31 December </w:t>
    </w:r>
    <w:r w:rsidR="00F25FCA" w:rsidRPr="00266ED1">
      <w:rPr>
        <w:rFonts w:ascii="Arial" w:hAnsi="Arial" w:cs="Arial"/>
        <w:b/>
        <w:bCs/>
        <w:sz w:val="18"/>
        <w:szCs w:val="18"/>
        <w:lang w:val="en-GB"/>
      </w:rPr>
      <w:t>202</w:t>
    </w:r>
    <w:r w:rsidR="00090304">
      <w:rPr>
        <w:rFonts w:ascii="Arial" w:hAnsi="Arial" w:cs="Arial"/>
        <w:b/>
        <w:bCs/>
        <w:sz w:val="18"/>
        <w:szCs w:val="18"/>
        <w:lang w:val="en-GB"/>
      </w:rPr>
      <w:t>5</w:t>
    </w:r>
  </w:p>
  <w:p w14:paraId="615A016D" w14:textId="77777777" w:rsidR="00980B70" w:rsidRPr="00266ED1" w:rsidRDefault="00980B70" w:rsidP="00FC704B">
    <w:pPr>
      <w:pStyle w:val="Header"/>
      <w:rPr>
        <w:rFonts w:ascii="Arial" w:hAnsi="Arial" w:cs="Arial"/>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F258E"/>
    <w:multiLevelType w:val="hybridMultilevel"/>
    <w:tmpl w:val="F1F84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C116E"/>
    <w:multiLevelType w:val="hybridMultilevel"/>
    <w:tmpl w:val="347AA694"/>
    <w:lvl w:ilvl="0" w:tplc="60343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037CCF"/>
    <w:multiLevelType w:val="hybridMultilevel"/>
    <w:tmpl w:val="3D74DD96"/>
    <w:lvl w:ilvl="0" w:tplc="8542C092">
      <w:numFmt w:val="bullet"/>
      <w:lvlText w:val="•"/>
      <w:lvlJc w:val="left"/>
      <w:pPr>
        <w:ind w:left="1440" w:hanging="360"/>
      </w:pPr>
      <w:rPr>
        <w:rFonts w:ascii="Arial" w:eastAsia="MS Mincho"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23F3023"/>
    <w:multiLevelType w:val="hybridMultilevel"/>
    <w:tmpl w:val="347AA694"/>
    <w:lvl w:ilvl="0" w:tplc="60343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B967D6"/>
    <w:multiLevelType w:val="hybridMultilevel"/>
    <w:tmpl w:val="8D80F428"/>
    <w:lvl w:ilvl="0" w:tplc="C8C4C426">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5" w15:restartNumberingAfterBreak="0">
    <w:nsid w:val="12C70AB9"/>
    <w:multiLevelType w:val="hybridMultilevel"/>
    <w:tmpl w:val="313E80FE"/>
    <w:lvl w:ilvl="0" w:tplc="4314DA9C">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4F24352"/>
    <w:multiLevelType w:val="hybridMultilevel"/>
    <w:tmpl w:val="01A2F34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B454EF"/>
    <w:multiLevelType w:val="hybridMultilevel"/>
    <w:tmpl w:val="170C67FA"/>
    <w:lvl w:ilvl="0" w:tplc="572A7918">
      <w:start w:val="12"/>
      <w:numFmt w:val="bullet"/>
      <w:lvlText w:val="-"/>
      <w:lvlJc w:val="left"/>
      <w:pPr>
        <w:ind w:left="720" w:hanging="360"/>
      </w:pPr>
      <w:rPr>
        <w:rFonts w:ascii="Angsana New" w:eastAsia="Times New Roman"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BC23C0"/>
    <w:multiLevelType w:val="hybridMultilevel"/>
    <w:tmpl w:val="83921D7A"/>
    <w:lvl w:ilvl="0" w:tplc="08090001">
      <w:start w:val="1"/>
      <w:numFmt w:val="bullet"/>
      <w:lvlText w:val=""/>
      <w:lvlJc w:val="left"/>
      <w:pPr>
        <w:ind w:left="1688" w:hanging="564"/>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1C0933"/>
    <w:multiLevelType w:val="hybridMultilevel"/>
    <w:tmpl w:val="F7A2B782"/>
    <w:lvl w:ilvl="0" w:tplc="D5AA66CC">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4529E7"/>
    <w:multiLevelType w:val="hybridMultilevel"/>
    <w:tmpl w:val="819CD00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286F6CC4"/>
    <w:multiLevelType w:val="hybridMultilevel"/>
    <w:tmpl w:val="CEE00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CB20C7"/>
    <w:multiLevelType w:val="hybridMultilevel"/>
    <w:tmpl w:val="34E0EA2C"/>
    <w:lvl w:ilvl="0" w:tplc="F202CD78">
      <w:start w:val="2"/>
      <w:numFmt w:val="bullet"/>
      <w:lvlText w:val="-"/>
      <w:lvlJc w:val="left"/>
      <w:pPr>
        <w:ind w:left="1808" w:hanging="360"/>
      </w:pPr>
      <w:rPr>
        <w:rFonts w:ascii="Arial" w:eastAsia="Arial Unicode MS" w:hAnsi="Arial" w:cs="Arial" w:hint="default"/>
      </w:rPr>
    </w:lvl>
    <w:lvl w:ilvl="1" w:tplc="08090003" w:tentative="1">
      <w:start w:val="1"/>
      <w:numFmt w:val="bullet"/>
      <w:lvlText w:val="o"/>
      <w:lvlJc w:val="left"/>
      <w:pPr>
        <w:ind w:left="2528" w:hanging="360"/>
      </w:pPr>
      <w:rPr>
        <w:rFonts w:ascii="Courier New" w:hAnsi="Courier New" w:cs="Courier New" w:hint="default"/>
      </w:rPr>
    </w:lvl>
    <w:lvl w:ilvl="2" w:tplc="08090005" w:tentative="1">
      <w:start w:val="1"/>
      <w:numFmt w:val="bullet"/>
      <w:lvlText w:val=""/>
      <w:lvlJc w:val="left"/>
      <w:pPr>
        <w:ind w:left="3248" w:hanging="360"/>
      </w:pPr>
      <w:rPr>
        <w:rFonts w:ascii="Wingdings" w:hAnsi="Wingdings" w:hint="default"/>
      </w:rPr>
    </w:lvl>
    <w:lvl w:ilvl="3" w:tplc="08090001" w:tentative="1">
      <w:start w:val="1"/>
      <w:numFmt w:val="bullet"/>
      <w:lvlText w:val=""/>
      <w:lvlJc w:val="left"/>
      <w:pPr>
        <w:ind w:left="3968" w:hanging="360"/>
      </w:pPr>
      <w:rPr>
        <w:rFonts w:ascii="Symbol" w:hAnsi="Symbol" w:hint="default"/>
      </w:rPr>
    </w:lvl>
    <w:lvl w:ilvl="4" w:tplc="08090003" w:tentative="1">
      <w:start w:val="1"/>
      <w:numFmt w:val="bullet"/>
      <w:lvlText w:val="o"/>
      <w:lvlJc w:val="left"/>
      <w:pPr>
        <w:ind w:left="4688" w:hanging="360"/>
      </w:pPr>
      <w:rPr>
        <w:rFonts w:ascii="Courier New" w:hAnsi="Courier New" w:cs="Courier New" w:hint="default"/>
      </w:rPr>
    </w:lvl>
    <w:lvl w:ilvl="5" w:tplc="08090005" w:tentative="1">
      <w:start w:val="1"/>
      <w:numFmt w:val="bullet"/>
      <w:lvlText w:val=""/>
      <w:lvlJc w:val="left"/>
      <w:pPr>
        <w:ind w:left="5408" w:hanging="360"/>
      </w:pPr>
      <w:rPr>
        <w:rFonts w:ascii="Wingdings" w:hAnsi="Wingdings" w:hint="default"/>
      </w:rPr>
    </w:lvl>
    <w:lvl w:ilvl="6" w:tplc="08090001" w:tentative="1">
      <w:start w:val="1"/>
      <w:numFmt w:val="bullet"/>
      <w:lvlText w:val=""/>
      <w:lvlJc w:val="left"/>
      <w:pPr>
        <w:ind w:left="6128" w:hanging="360"/>
      </w:pPr>
      <w:rPr>
        <w:rFonts w:ascii="Symbol" w:hAnsi="Symbol" w:hint="default"/>
      </w:rPr>
    </w:lvl>
    <w:lvl w:ilvl="7" w:tplc="08090003" w:tentative="1">
      <w:start w:val="1"/>
      <w:numFmt w:val="bullet"/>
      <w:lvlText w:val="o"/>
      <w:lvlJc w:val="left"/>
      <w:pPr>
        <w:ind w:left="6848" w:hanging="360"/>
      </w:pPr>
      <w:rPr>
        <w:rFonts w:ascii="Courier New" w:hAnsi="Courier New" w:cs="Courier New" w:hint="default"/>
      </w:rPr>
    </w:lvl>
    <w:lvl w:ilvl="8" w:tplc="08090005" w:tentative="1">
      <w:start w:val="1"/>
      <w:numFmt w:val="bullet"/>
      <w:lvlText w:val=""/>
      <w:lvlJc w:val="left"/>
      <w:pPr>
        <w:ind w:left="7568" w:hanging="360"/>
      </w:pPr>
      <w:rPr>
        <w:rFonts w:ascii="Wingdings" w:hAnsi="Wingdings" w:hint="default"/>
      </w:rPr>
    </w:lvl>
  </w:abstractNum>
  <w:abstractNum w:abstractNumId="16" w15:restartNumberingAfterBreak="0">
    <w:nsid w:val="3C9735CA"/>
    <w:multiLevelType w:val="hybridMultilevel"/>
    <w:tmpl w:val="450A1DDC"/>
    <w:lvl w:ilvl="0" w:tplc="FFFFFFFF">
      <w:start w:val="1"/>
      <w:numFmt w:val="bullet"/>
      <w:lvlText w:val=""/>
      <w:lvlJc w:val="left"/>
      <w:pPr>
        <w:ind w:left="1688" w:hanging="564"/>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D5A741C"/>
    <w:multiLevelType w:val="hybridMultilevel"/>
    <w:tmpl w:val="EC60A3D8"/>
    <w:lvl w:ilvl="0" w:tplc="572A7918">
      <w:start w:val="12"/>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6A3867"/>
    <w:multiLevelType w:val="hybridMultilevel"/>
    <w:tmpl w:val="0166F1E6"/>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464F80"/>
    <w:multiLevelType w:val="hybridMultilevel"/>
    <w:tmpl w:val="4D4CE3E0"/>
    <w:lvl w:ilvl="0" w:tplc="B3D6A520">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0" w15:restartNumberingAfterBreak="0">
    <w:nsid w:val="4DAE6349"/>
    <w:multiLevelType w:val="hybridMultilevel"/>
    <w:tmpl w:val="45869BAE"/>
    <w:lvl w:ilvl="0" w:tplc="08090001">
      <w:start w:val="1"/>
      <w:numFmt w:val="bullet"/>
      <w:lvlText w:val=""/>
      <w:lvlJc w:val="left"/>
      <w:pPr>
        <w:ind w:left="1930" w:hanging="360"/>
      </w:pPr>
      <w:rPr>
        <w:rFonts w:ascii="Symbol" w:hAnsi="Symbol" w:hint="default"/>
      </w:rPr>
    </w:lvl>
    <w:lvl w:ilvl="1" w:tplc="08090003" w:tentative="1">
      <w:start w:val="1"/>
      <w:numFmt w:val="bullet"/>
      <w:lvlText w:val="o"/>
      <w:lvlJc w:val="left"/>
      <w:pPr>
        <w:ind w:left="2302" w:hanging="360"/>
      </w:pPr>
      <w:rPr>
        <w:rFonts w:ascii="Courier New" w:hAnsi="Courier New" w:cs="Courier New" w:hint="default"/>
      </w:rPr>
    </w:lvl>
    <w:lvl w:ilvl="2" w:tplc="08090005" w:tentative="1">
      <w:start w:val="1"/>
      <w:numFmt w:val="bullet"/>
      <w:lvlText w:val=""/>
      <w:lvlJc w:val="left"/>
      <w:pPr>
        <w:ind w:left="3022" w:hanging="360"/>
      </w:pPr>
      <w:rPr>
        <w:rFonts w:ascii="Wingdings" w:hAnsi="Wingdings" w:hint="default"/>
      </w:rPr>
    </w:lvl>
    <w:lvl w:ilvl="3" w:tplc="08090001" w:tentative="1">
      <w:start w:val="1"/>
      <w:numFmt w:val="bullet"/>
      <w:lvlText w:val=""/>
      <w:lvlJc w:val="left"/>
      <w:pPr>
        <w:ind w:left="3742" w:hanging="360"/>
      </w:pPr>
      <w:rPr>
        <w:rFonts w:ascii="Symbol" w:hAnsi="Symbol" w:hint="default"/>
      </w:rPr>
    </w:lvl>
    <w:lvl w:ilvl="4" w:tplc="08090003" w:tentative="1">
      <w:start w:val="1"/>
      <w:numFmt w:val="bullet"/>
      <w:lvlText w:val="o"/>
      <w:lvlJc w:val="left"/>
      <w:pPr>
        <w:ind w:left="4462" w:hanging="360"/>
      </w:pPr>
      <w:rPr>
        <w:rFonts w:ascii="Courier New" w:hAnsi="Courier New" w:cs="Courier New" w:hint="default"/>
      </w:rPr>
    </w:lvl>
    <w:lvl w:ilvl="5" w:tplc="08090005" w:tentative="1">
      <w:start w:val="1"/>
      <w:numFmt w:val="bullet"/>
      <w:lvlText w:val=""/>
      <w:lvlJc w:val="left"/>
      <w:pPr>
        <w:ind w:left="5182" w:hanging="360"/>
      </w:pPr>
      <w:rPr>
        <w:rFonts w:ascii="Wingdings" w:hAnsi="Wingdings" w:hint="default"/>
      </w:rPr>
    </w:lvl>
    <w:lvl w:ilvl="6" w:tplc="08090001" w:tentative="1">
      <w:start w:val="1"/>
      <w:numFmt w:val="bullet"/>
      <w:lvlText w:val=""/>
      <w:lvlJc w:val="left"/>
      <w:pPr>
        <w:ind w:left="5902" w:hanging="360"/>
      </w:pPr>
      <w:rPr>
        <w:rFonts w:ascii="Symbol" w:hAnsi="Symbol" w:hint="default"/>
      </w:rPr>
    </w:lvl>
    <w:lvl w:ilvl="7" w:tplc="08090003" w:tentative="1">
      <w:start w:val="1"/>
      <w:numFmt w:val="bullet"/>
      <w:lvlText w:val="o"/>
      <w:lvlJc w:val="left"/>
      <w:pPr>
        <w:ind w:left="6622" w:hanging="360"/>
      </w:pPr>
      <w:rPr>
        <w:rFonts w:ascii="Courier New" w:hAnsi="Courier New" w:cs="Courier New" w:hint="default"/>
      </w:rPr>
    </w:lvl>
    <w:lvl w:ilvl="8" w:tplc="08090005" w:tentative="1">
      <w:start w:val="1"/>
      <w:numFmt w:val="bullet"/>
      <w:lvlText w:val=""/>
      <w:lvlJc w:val="left"/>
      <w:pPr>
        <w:ind w:left="7342" w:hanging="360"/>
      </w:pPr>
      <w:rPr>
        <w:rFonts w:ascii="Wingdings" w:hAnsi="Wingdings" w:hint="default"/>
      </w:rPr>
    </w:lvl>
  </w:abstractNum>
  <w:abstractNum w:abstractNumId="21" w15:restartNumberingAfterBreak="0">
    <w:nsid w:val="504B24BF"/>
    <w:multiLevelType w:val="hybridMultilevel"/>
    <w:tmpl w:val="D4EC140E"/>
    <w:lvl w:ilvl="0" w:tplc="08090001">
      <w:start w:val="1"/>
      <w:numFmt w:val="bullet"/>
      <w:lvlText w:val=""/>
      <w:lvlJc w:val="left"/>
      <w:pPr>
        <w:ind w:left="1844" w:hanging="360"/>
      </w:pPr>
      <w:rPr>
        <w:rFonts w:ascii="Symbol" w:hAnsi="Symbol" w:hint="default"/>
      </w:rPr>
    </w:lvl>
    <w:lvl w:ilvl="1" w:tplc="08090003" w:tentative="1">
      <w:start w:val="1"/>
      <w:numFmt w:val="bullet"/>
      <w:lvlText w:val="o"/>
      <w:lvlJc w:val="left"/>
      <w:pPr>
        <w:ind w:left="2564" w:hanging="360"/>
      </w:pPr>
      <w:rPr>
        <w:rFonts w:ascii="Courier New" w:hAnsi="Courier New" w:cs="Courier New" w:hint="default"/>
      </w:rPr>
    </w:lvl>
    <w:lvl w:ilvl="2" w:tplc="08090005" w:tentative="1">
      <w:start w:val="1"/>
      <w:numFmt w:val="bullet"/>
      <w:lvlText w:val=""/>
      <w:lvlJc w:val="left"/>
      <w:pPr>
        <w:ind w:left="3284" w:hanging="360"/>
      </w:pPr>
      <w:rPr>
        <w:rFonts w:ascii="Wingdings" w:hAnsi="Wingdings" w:hint="default"/>
      </w:rPr>
    </w:lvl>
    <w:lvl w:ilvl="3" w:tplc="08090001" w:tentative="1">
      <w:start w:val="1"/>
      <w:numFmt w:val="bullet"/>
      <w:lvlText w:val=""/>
      <w:lvlJc w:val="left"/>
      <w:pPr>
        <w:ind w:left="4004" w:hanging="360"/>
      </w:pPr>
      <w:rPr>
        <w:rFonts w:ascii="Symbol" w:hAnsi="Symbol" w:hint="default"/>
      </w:rPr>
    </w:lvl>
    <w:lvl w:ilvl="4" w:tplc="08090003" w:tentative="1">
      <w:start w:val="1"/>
      <w:numFmt w:val="bullet"/>
      <w:lvlText w:val="o"/>
      <w:lvlJc w:val="left"/>
      <w:pPr>
        <w:ind w:left="4724" w:hanging="360"/>
      </w:pPr>
      <w:rPr>
        <w:rFonts w:ascii="Courier New" w:hAnsi="Courier New" w:cs="Courier New" w:hint="default"/>
      </w:rPr>
    </w:lvl>
    <w:lvl w:ilvl="5" w:tplc="08090005" w:tentative="1">
      <w:start w:val="1"/>
      <w:numFmt w:val="bullet"/>
      <w:lvlText w:val=""/>
      <w:lvlJc w:val="left"/>
      <w:pPr>
        <w:ind w:left="5444" w:hanging="360"/>
      </w:pPr>
      <w:rPr>
        <w:rFonts w:ascii="Wingdings" w:hAnsi="Wingdings" w:hint="default"/>
      </w:rPr>
    </w:lvl>
    <w:lvl w:ilvl="6" w:tplc="08090001" w:tentative="1">
      <w:start w:val="1"/>
      <w:numFmt w:val="bullet"/>
      <w:lvlText w:val=""/>
      <w:lvlJc w:val="left"/>
      <w:pPr>
        <w:ind w:left="6164" w:hanging="360"/>
      </w:pPr>
      <w:rPr>
        <w:rFonts w:ascii="Symbol" w:hAnsi="Symbol" w:hint="default"/>
      </w:rPr>
    </w:lvl>
    <w:lvl w:ilvl="7" w:tplc="08090003" w:tentative="1">
      <w:start w:val="1"/>
      <w:numFmt w:val="bullet"/>
      <w:lvlText w:val="o"/>
      <w:lvlJc w:val="left"/>
      <w:pPr>
        <w:ind w:left="6884" w:hanging="360"/>
      </w:pPr>
      <w:rPr>
        <w:rFonts w:ascii="Courier New" w:hAnsi="Courier New" w:cs="Courier New" w:hint="default"/>
      </w:rPr>
    </w:lvl>
    <w:lvl w:ilvl="8" w:tplc="08090005" w:tentative="1">
      <w:start w:val="1"/>
      <w:numFmt w:val="bullet"/>
      <w:lvlText w:val=""/>
      <w:lvlJc w:val="left"/>
      <w:pPr>
        <w:ind w:left="7604" w:hanging="360"/>
      </w:pPr>
      <w:rPr>
        <w:rFonts w:ascii="Wingdings" w:hAnsi="Wingdings" w:hint="default"/>
      </w:rPr>
    </w:lvl>
  </w:abstractNum>
  <w:abstractNum w:abstractNumId="22"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E355D5"/>
    <w:multiLevelType w:val="hybridMultilevel"/>
    <w:tmpl w:val="22BE429E"/>
    <w:lvl w:ilvl="0" w:tplc="099E50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BC0306"/>
    <w:multiLevelType w:val="hybridMultilevel"/>
    <w:tmpl w:val="EEC0FA92"/>
    <w:lvl w:ilvl="0" w:tplc="6AC4796E">
      <w:start w:val="1"/>
      <w:numFmt w:val="lowerLetter"/>
      <w:lvlText w:val="%1)"/>
      <w:lvlJc w:val="left"/>
      <w:pPr>
        <w:ind w:left="2421" w:hanging="360"/>
      </w:pPr>
      <w:rPr>
        <w:rFonts w:hint="default"/>
        <w:b/>
        <w:bCs/>
        <w:color w:val="CF4A02"/>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5" w15:restartNumberingAfterBreak="0">
    <w:nsid w:val="5C253417"/>
    <w:multiLevelType w:val="hybridMultilevel"/>
    <w:tmpl w:val="F9720B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622" w:hanging="360"/>
      </w:pPr>
      <w:rPr>
        <w:rFonts w:ascii="Courier New" w:hAnsi="Courier New" w:cs="Courier New" w:hint="default"/>
      </w:rPr>
    </w:lvl>
    <w:lvl w:ilvl="2" w:tplc="08090005" w:tentative="1">
      <w:start w:val="1"/>
      <w:numFmt w:val="bullet"/>
      <w:lvlText w:val=""/>
      <w:lvlJc w:val="left"/>
      <w:pPr>
        <w:ind w:left="2342" w:hanging="360"/>
      </w:pPr>
      <w:rPr>
        <w:rFonts w:ascii="Wingdings" w:hAnsi="Wingdings" w:hint="default"/>
      </w:rPr>
    </w:lvl>
    <w:lvl w:ilvl="3" w:tplc="08090001" w:tentative="1">
      <w:start w:val="1"/>
      <w:numFmt w:val="bullet"/>
      <w:lvlText w:val=""/>
      <w:lvlJc w:val="left"/>
      <w:pPr>
        <w:ind w:left="3062" w:hanging="360"/>
      </w:pPr>
      <w:rPr>
        <w:rFonts w:ascii="Symbol" w:hAnsi="Symbol" w:hint="default"/>
      </w:rPr>
    </w:lvl>
    <w:lvl w:ilvl="4" w:tplc="08090003" w:tentative="1">
      <w:start w:val="1"/>
      <w:numFmt w:val="bullet"/>
      <w:lvlText w:val="o"/>
      <w:lvlJc w:val="left"/>
      <w:pPr>
        <w:ind w:left="3782" w:hanging="360"/>
      </w:pPr>
      <w:rPr>
        <w:rFonts w:ascii="Courier New" w:hAnsi="Courier New" w:cs="Courier New" w:hint="default"/>
      </w:rPr>
    </w:lvl>
    <w:lvl w:ilvl="5" w:tplc="08090005" w:tentative="1">
      <w:start w:val="1"/>
      <w:numFmt w:val="bullet"/>
      <w:lvlText w:val=""/>
      <w:lvlJc w:val="left"/>
      <w:pPr>
        <w:ind w:left="4502" w:hanging="360"/>
      </w:pPr>
      <w:rPr>
        <w:rFonts w:ascii="Wingdings" w:hAnsi="Wingdings" w:hint="default"/>
      </w:rPr>
    </w:lvl>
    <w:lvl w:ilvl="6" w:tplc="08090001" w:tentative="1">
      <w:start w:val="1"/>
      <w:numFmt w:val="bullet"/>
      <w:lvlText w:val=""/>
      <w:lvlJc w:val="left"/>
      <w:pPr>
        <w:ind w:left="5222" w:hanging="360"/>
      </w:pPr>
      <w:rPr>
        <w:rFonts w:ascii="Symbol" w:hAnsi="Symbol" w:hint="default"/>
      </w:rPr>
    </w:lvl>
    <w:lvl w:ilvl="7" w:tplc="08090003" w:tentative="1">
      <w:start w:val="1"/>
      <w:numFmt w:val="bullet"/>
      <w:lvlText w:val="o"/>
      <w:lvlJc w:val="left"/>
      <w:pPr>
        <w:ind w:left="5942" w:hanging="360"/>
      </w:pPr>
      <w:rPr>
        <w:rFonts w:ascii="Courier New" w:hAnsi="Courier New" w:cs="Courier New" w:hint="default"/>
      </w:rPr>
    </w:lvl>
    <w:lvl w:ilvl="8" w:tplc="08090005" w:tentative="1">
      <w:start w:val="1"/>
      <w:numFmt w:val="bullet"/>
      <w:lvlText w:val=""/>
      <w:lvlJc w:val="left"/>
      <w:pPr>
        <w:ind w:left="6662" w:hanging="360"/>
      </w:pPr>
      <w:rPr>
        <w:rFonts w:ascii="Wingdings" w:hAnsi="Wingdings" w:hint="default"/>
      </w:rPr>
    </w:lvl>
  </w:abstractNum>
  <w:abstractNum w:abstractNumId="26" w15:restartNumberingAfterBreak="0">
    <w:nsid w:val="67DF17A9"/>
    <w:multiLevelType w:val="hybridMultilevel"/>
    <w:tmpl w:val="D65E8FDC"/>
    <w:lvl w:ilvl="0" w:tplc="4DE49E42">
      <w:start w:val="1"/>
      <w:numFmt w:val="lowerLetter"/>
      <w:lvlText w:val="%1)"/>
      <w:lvlJc w:val="left"/>
      <w:pPr>
        <w:ind w:left="907" w:hanging="360"/>
      </w:pPr>
      <w:rPr>
        <w:rFonts w:cs="Browallia New" w:hint="default"/>
      </w:rPr>
    </w:lvl>
    <w:lvl w:ilvl="1" w:tplc="08090019">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27" w15:restartNumberingAfterBreak="0">
    <w:nsid w:val="6DEC3B7C"/>
    <w:multiLevelType w:val="hybridMultilevel"/>
    <w:tmpl w:val="347AA694"/>
    <w:lvl w:ilvl="0" w:tplc="603431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E7E37FC"/>
    <w:multiLevelType w:val="hybridMultilevel"/>
    <w:tmpl w:val="C00E8BFC"/>
    <w:lvl w:ilvl="0" w:tplc="04090011">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9" w15:restartNumberingAfterBreak="0">
    <w:nsid w:val="70BD4C3E"/>
    <w:multiLevelType w:val="multilevel"/>
    <w:tmpl w:val="680AABBA"/>
    <w:lvl w:ilvl="0">
      <w:start w:val="1"/>
      <w:numFmt w:val="bullet"/>
      <w:lvlText w:val=""/>
      <w:lvlJc w:val="left"/>
      <w:pPr>
        <w:tabs>
          <w:tab w:val="num" w:pos="720"/>
        </w:tabs>
        <w:ind w:left="720" w:hanging="360"/>
      </w:pPr>
      <w:rPr>
        <w:rFonts w:ascii="Symbol" w:hAnsi="Symbol" w:hint="default"/>
        <w:sz w:val="20"/>
      </w:rPr>
    </w:lvl>
    <w:lvl w:ilvl="1">
      <w:start w:val="2"/>
      <w:numFmt w:val="lowerRoman"/>
      <w:lvlText w:val="%2&gt;"/>
      <w:lvlJc w:val="left"/>
      <w:pPr>
        <w:ind w:left="1800" w:hanging="720"/>
      </w:pPr>
      <w:rPr>
        <w:rFonts w:hint="default"/>
      </w:rPr>
    </w:lvl>
    <w:lvl w:ilvl="2">
      <w:start w:val="16"/>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B25A6B"/>
    <w:multiLevelType w:val="hybridMultilevel"/>
    <w:tmpl w:val="25CEAC2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1" w15:restartNumberingAfterBreak="0">
    <w:nsid w:val="75910D02"/>
    <w:multiLevelType w:val="hybridMultilevel"/>
    <w:tmpl w:val="055E5506"/>
    <w:lvl w:ilvl="0" w:tplc="5F0CCB1C">
      <w:start w:val="1"/>
      <w:numFmt w:val="lowerLetter"/>
      <w:lvlText w:val="%1)"/>
      <w:lvlJc w:val="left"/>
      <w:pPr>
        <w:ind w:left="1844" w:hanging="360"/>
      </w:pPr>
      <w:rPr>
        <w:rFonts w:hint="default"/>
        <w:b/>
        <w:i w:val="0"/>
        <w:iCs w:val="0"/>
        <w:color w:val="auto"/>
      </w:rPr>
    </w:lvl>
    <w:lvl w:ilvl="1" w:tplc="04090019" w:tentative="1">
      <w:start w:val="1"/>
      <w:numFmt w:val="lowerLetter"/>
      <w:lvlText w:val="%2."/>
      <w:lvlJc w:val="left"/>
      <w:pPr>
        <w:ind w:left="2204" w:hanging="360"/>
      </w:pPr>
    </w:lvl>
    <w:lvl w:ilvl="2" w:tplc="0409001B" w:tentative="1">
      <w:start w:val="1"/>
      <w:numFmt w:val="lowerRoman"/>
      <w:lvlText w:val="%3."/>
      <w:lvlJc w:val="right"/>
      <w:pPr>
        <w:ind w:left="2924" w:hanging="180"/>
      </w:pPr>
    </w:lvl>
    <w:lvl w:ilvl="3" w:tplc="0409000F" w:tentative="1">
      <w:start w:val="1"/>
      <w:numFmt w:val="decimal"/>
      <w:lvlText w:val="%4."/>
      <w:lvlJc w:val="left"/>
      <w:pPr>
        <w:ind w:left="3644" w:hanging="360"/>
      </w:pPr>
    </w:lvl>
    <w:lvl w:ilvl="4" w:tplc="04090019" w:tentative="1">
      <w:start w:val="1"/>
      <w:numFmt w:val="lowerLetter"/>
      <w:lvlText w:val="%5."/>
      <w:lvlJc w:val="left"/>
      <w:pPr>
        <w:ind w:left="4364" w:hanging="360"/>
      </w:pPr>
    </w:lvl>
    <w:lvl w:ilvl="5" w:tplc="0409001B" w:tentative="1">
      <w:start w:val="1"/>
      <w:numFmt w:val="lowerRoman"/>
      <w:lvlText w:val="%6."/>
      <w:lvlJc w:val="right"/>
      <w:pPr>
        <w:ind w:left="5084" w:hanging="180"/>
      </w:pPr>
    </w:lvl>
    <w:lvl w:ilvl="6" w:tplc="0409000F" w:tentative="1">
      <w:start w:val="1"/>
      <w:numFmt w:val="decimal"/>
      <w:lvlText w:val="%7."/>
      <w:lvlJc w:val="left"/>
      <w:pPr>
        <w:ind w:left="5804" w:hanging="360"/>
      </w:pPr>
    </w:lvl>
    <w:lvl w:ilvl="7" w:tplc="04090019" w:tentative="1">
      <w:start w:val="1"/>
      <w:numFmt w:val="lowerLetter"/>
      <w:lvlText w:val="%8."/>
      <w:lvlJc w:val="left"/>
      <w:pPr>
        <w:ind w:left="6524" w:hanging="360"/>
      </w:pPr>
    </w:lvl>
    <w:lvl w:ilvl="8" w:tplc="0409001B" w:tentative="1">
      <w:start w:val="1"/>
      <w:numFmt w:val="lowerRoman"/>
      <w:lvlText w:val="%9."/>
      <w:lvlJc w:val="right"/>
      <w:pPr>
        <w:ind w:left="7244" w:hanging="180"/>
      </w:pPr>
    </w:lvl>
  </w:abstractNum>
  <w:abstractNum w:abstractNumId="32" w15:restartNumberingAfterBreak="0">
    <w:nsid w:val="75AC0BC5"/>
    <w:multiLevelType w:val="hybridMultilevel"/>
    <w:tmpl w:val="0F14E198"/>
    <w:lvl w:ilvl="0" w:tplc="FFFFFFFF">
      <w:start w:val="1"/>
      <w:numFmt w:val="bullet"/>
      <w:lvlText w:val=""/>
      <w:lvlJc w:val="left"/>
      <w:pPr>
        <w:ind w:left="1688" w:hanging="564"/>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7497114"/>
    <w:multiLevelType w:val="hybridMultilevel"/>
    <w:tmpl w:val="6298C496"/>
    <w:lvl w:ilvl="0" w:tplc="08090001">
      <w:start w:val="1"/>
      <w:numFmt w:val="bullet"/>
      <w:lvlText w:val=""/>
      <w:lvlJc w:val="left"/>
      <w:pPr>
        <w:ind w:left="1688" w:hanging="564"/>
      </w:pPr>
      <w:rPr>
        <w:rFonts w:ascii="Symbol" w:hAnsi="Symbol" w:hint="default"/>
      </w:rPr>
    </w:lvl>
    <w:lvl w:ilvl="1" w:tplc="08090003" w:tentative="1">
      <w:start w:val="1"/>
      <w:numFmt w:val="bullet"/>
      <w:lvlText w:val="o"/>
      <w:lvlJc w:val="left"/>
      <w:pPr>
        <w:ind w:left="2204" w:hanging="360"/>
      </w:pPr>
      <w:rPr>
        <w:rFonts w:ascii="Courier New" w:hAnsi="Courier New" w:cs="Courier New" w:hint="default"/>
      </w:rPr>
    </w:lvl>
    <w:lvl w:ilvl="2" w:tplc="08090005" w:tentative="1">
      <w:start w:val="1"/>
      <w:numFmt w:val="bullet"/>
      <w:lvlText w:val=""/>
      <w:lvlJc w:val="left"/>
      <w:pPr>
        <w:ind w:left="2924" w:hanging="360"/>
      </w:pPr>
      <w:rPr>
        <w:rFonts w:ascii="Wingdings" w:hAnsi="Wingdings" w:hint="default"/>
      </w:rPr>
    </w:lvl>
    <w:lvl w:ilvl="3" w:tplc="08090001" w:tentative="1">
      <w:start w:val="1"/>
      <w:numFmt w:val="bullet"/>
      <w:lvlText w:val=""/>
      <w:lvlJc w:val="left"/>
      <w:pPr>
        <w:ind w:left="3644" w:hanging="360"/>
      </w:pPr>
      <w:rPr>
        <w:rFonts w:ascii="Symbol" w:hAnsi="Symbol" w:hint="default"/>
      </w:rPr>
    </w:lvl>
    <w:lvl w:ilvl="4" w:tplc="08090003" w:tentative="1">
      <w:start w:val="1"/>
      <w:numFmt w:val="bullet"/>
      <w:lvlText w:val="o"/>
      <w:lvlJc w:val="left"/>
      <w:pPr>
        <w:ind w:left="4364" w:hanging="360"/>
      </w:pPr>
      <w:rPr>
        <w:rFonts w:ascii="Courier New" w:hAnsi="Courier New" w:cs="Courier New" w:hint="default"/>
      </w:rPr>
    </w:lvl>
    <w:lvl w:ilvl="5" w:tplc="08090005" w:tentative="1">
      <w:start w:val="1"/>
      <w:numFmt w:val="bullet"/>
      <w:lvlText w:val=""/>
      <w:lvlJc w:val="left"/>
      <w:pPr>
        <w:ind w:left="5084" w:hanging="360"/>
      </w:pPr>
      <w:rPr>
        <w:rFonts w:ascii="Wingdings" w:hAnsi="Wingdings" w:hint="default"/>
      </w:rPr>
    </w:lvl>
    <w:lvl w:ilvl="6" w:tplc="08090001" w:tentative="1">
      <w:start w:val="1"/>
      <w:numFmt w:val="bullet"/>
      <w:lvlText w:val=""/>
      <w:lvlJc w:val="left"/>
      <w:pPr>
        <w:ind w:left="5804" w:hanging="360"/>
      </w:pPr>
      <w:rPr>
        <w:rFonts w:ascii="Symbol" w:hAnsi="Symbol" w:hint="default"/>
      </w:rPr>
    </w:lvl>
    <w:lvl w:ilvl="7" w:tplc="08090003" w:tentative="1">
      <w:start w:val="1"/>
      <w:numFmt w:val="bullet"/>
      <w:lvlText w:val="o"/>
      <w:lvlJc w:val="left"/>
      <w:pPr>
        <w:ind w:left="6524" w:hanging="360"/>
      </w:pPr>
      <w:rPr>
        <w:rFonts w:ascii="Courier New" w:hAnsi="Courier New" w:cs="Courier New" w:hint="default"/>
      </w:rPr>
    </w:lvl>
    <w:lvl w:ilvl="8" w:tplc="08090005" w:tentative="1">
      <w:start w:val="1"/>
      <w:numFmt w:val="bullet"/>
      <w:lvlText w:val=""/>
      <w:lvlJc w:val="left"/>
      <w:pPr>
        <w:ind w:left="7244" w:hanging="360"/>
      </w:pPr>
      <w:rPr>
        <w:rFonts w:ascii="Wingdings" w:hAnsi="Wingdings" w:hint="default"/>
      </w:rPr>
    </w:lvl>
  </w:abstractNum>
  <w:abstractNum w:abstractNumId="34"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5" w15:restartNumberingAfterBreak="0">
    <w:nsid w:val="7A9F6FA2"/>
    <w:multiLevelType w:val="hybridMultilevel"/>
    <w:tmpl w:val="C28AE1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E171640"/>
    <w:multiLevelType w:val="hybridMultilevel"/>
    <w:tmpl w:val="4D6209AC"/>
    <w:lvl w:ilvl="0" w:tplc="76423DA4">
      <w:start w:val="4"/>
      <w:numFmt w:val="decimal"/>
      <w:lvlText w:val="%1)"/>
      <w:lvlJc w:val="left"/>
      <w:pPr>
        <w:ind w:left="1080" w:hanging="540"/>
      </w:pPr>
      <w:rPr>
        <w:rFonts w:eastAsia="MS Mincho"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num w:numId="1" w16cid:durableId="1607692901">
    <w:abstractNumId w:val="28"/>
  </w:num>
  <w:num w:numId="2" w16cid:durableId="37825219">
    <w:abstractNumId w:val="10"/>
  </w:num>
  <w:num w:numId="3" w16cid:durableId="1331442963">
    <w:abstractNumId w:val="25"/>
  </w:num>
  <w:num w:numId="4" w16cid:durableId="220676717">
    <w:abstractNumId w:val="15"/>
  </w:num>
  <w:num w:numId="5" w16cid:durableId="270936714">
    <w:abstractNumId w:val="26"/>
  </w:num>
  <w:num w:numId="6" w16cid:durableId="563758405">
    <w:abstractNumId w:val="24"/>
  </w:num>
  <w:num w:numId="7" w16cid:durableId="1575437245">
    <w:abstractNumId w:val="22"/>
  </w:num>
  <w:num w:numId="8" w16cid:durableId="1053700035">
    <w:abstractNumId w:val="8"/>
  </w:num>
  <w:num w:numId="9" w16cid:durableId="745106717">
    <w:abstractNumId w:val="18"/>
  </w:num>
  <w:num w:numId="10" w16cid:durableId="1590887958">
    <w:abstractNumId w:val="13"/>
  </w:num>
  <w:num w:numId="11" w16cid:durableId="1590307215">
    <w:abstractNumId w:val="12"/>
  </w:num>
  <w:num w:numId="12" w16cid:durableId="227346759">
    <w:abstractNumId w:val="34"/>
  </w:num>
  <w:num w:numId="13" w16cid:durableId="184635245">
    <w:abstractNumId w:val="6"/>
  </w:num>
  <w:num w:numId="14" w16cid:durableId="853882906">
    <w:abstractNumId w:val="19"/>
  </w:num>
  <w:num w:numId="15" w16cid:durableId="1098863640">
    <w:abstractNumId w:val="4"/>
  </w:num>
  <w:num w:numId="16" w16cid:durableId="2012246924">
    <w:abstractNumId w:val="3"/>
  </w:num>
  <w:num w:numId="17" w16cid:durableId="1357465181">
    <w:abstractNumId w:val="1"/>
  </w:num>
  <w:num w:numId="18" w16cid:durableId="1982417493">
    <w:abstractNumId w:val="27"/>
  </w:num>
  <w:num w:numId="19" w16cid:durableId="149490089">
    <w:abstractNumId w:val="20"/>
  </w:num>
  <w:num w:numId="20" w16cid:durableId="1568999260">
    <w:abstractNumId w:val="36"/>
  </w:num>
  <w:num w:numId="21" w16cid:durableId="1126701524">
    <w:abstractNumId w:val="29"/>
  </w:num>
  <w:num w:numId="22" w16cid:durableId="1501966456">
    <w:abstractNumId w:val="35"/>
  </w:num>
  <w:num w:numId="23" w16cid:durableId="34890595">
    <w:abstractNumId w:val="11"/>
  </w:num>
  <w:num w:numId="24" w16cid:durableId="532349233">
    <w:abstractNumId w:val="21"/>
  </w:num>
  <w:num w:numId="25" w16cid:durableId="1127506069">
    <w:abstractNumId w:val="33"/>
  </w:num>
  <w:num w:numId="26" w16cid:durableId="890114629">
    <w:abstractNumId w:val="9"/>
  </w:num>
  <w:num w:numId="27" w16cid:durableId="961114012">
    <w:abstractNumId w:val="32"/>
  </w:num>
  <w:num w:numId="28" w16cid:durableId="907306024">
    <w:abstractNumId w:val="16"/>
  </w:num>
  <w:num w:numId="29" w16cid:durableId="1284383842">
    <w:abstractNumId w:val="0"/>
  </w:num>
  <w:num w:numId="30" w16cid:durableId="183516678">
    <w:abstractNumId w:val="17"/>
  </w:num>
  <w:num w:numId="31" w16cid:durableId="501169686">
    <w:abstractNumId w:val="7"/>
  </w:num>
  <w:num w:numId="32" w16cid:durableId="807866343">
    <w:abstractNumId w:val="23"/>
  </w:num>
  <w:num w:numId="33" w16cid:durableId="998731680">
    <w:abstractNumId w:val="5"/>
  </w:num>
  <w:num w:numId="34" w16cid:durableId="1093939876">
    <w:abstractNumId w:val="30"/>
  </w:num>
  <w:num w:numId="35" w16cid:durableId="1804544140">
    <w:abstractNumId w:val="2"/>
  </w:num>
  <w:num w:numId="36" w16cid:durableId="1242718812">
    <w:abstractNumId w:val="31"/>
  </w:num>
  <w:num w:numId="37" w16cid:durableId="1180195530">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0640"/>
    <w:rsid w:val="000002E1"/>
    <w:rsid w:val="00000772"/>
    <w:rsid w:val="00000792"/>
    <w:rsid w:val="00000BB9"/>
    <w:rsid w:val="00000E8F"/>
    <w:rsid w:val="0000100A"/>
    <w:rsid w:val="00001158"/>
    <w:rsid w:val="000013E3"/>
    <w:rsid w:val="00001D97"/>
    <w:rsid w:val="00001F87"/>
    <w:rsid w:val="00002049"/>
    <w:rsid w:val="0000297C"/>
    <w:rsid w:val="00002B34"/>
    <w:rsid w:val="00003771"/>
    <w:rsid w:val="000048CC"/>
    <w:rsid w:val="000048F0"/>
    <w:rsid w:val="00004D5D"/>
    <w:rsid w:val="00005C48"/>
    <w:rsid w:val="00005CAA"/>
    <w:rsid w:val="0000607E"/>
    <w:rsid w:val="000063BC"/>
    <w:rsid w:val="00006AE8"/>
    <w:rsid w:val="00006EB5"/>
    <w:rsid w:val="0000711C"/>
    <w:rsid w:val="00007EC1"/>
    <w:rsid w:val="00010C7F"/>
    <w:rsid w:val="00010D01"/>
    <w:rsid w:val="00011016"/>
    <w:rsid w:val="00011064"/>
    <w:rsid w:val="00011293"/>
    <w:rsid w:val="00011496"/>
    <w:rsid w:val="000115B3"/>
    <w:rsid w:val="00011894"/>
    <w:rsid w:val="00011B07"/>
    <w:rsid w:val="00012A6A"/>
    <w:rsid w:val="00012F3E"/>
    <w:rsid w:val="000133BD"/>
    <w:rsid w:val="0001377B"/>
    <w:rsid w:val="00013F1E"/>
    <w:rsid w:val="000146BE"/>
    <w:rsid w:val="000149DD"/>
    <w:rsid w:val="00014F08"/>
    <w:rsid w:val="00015010"/>
    <w:rsid w:val="0001566B"/>
    <w:rsid w:val="00016020"/>
    <w:rsid w:val="00016DD7"/>
    <w:rsid w:val="00016E1E"/>
    <w:rsid w:val="000174E1"/>
    <w:rsid w:val="00020310"/>
    <w:rsid w:val="000208AA"/>
    <w:rsid w:val="000208B6"/>
    <w:rsid w:val="000209E1"/>
    <w:rsid w:val="00020B63"/>
    <w:rsid w:val="00020E15"/>
    <w:rsid w:val="00021188"/>
    <w:rsid w:val="0002126F"/>
    <w:rsid w:val="0002127B"/>
    <w:rsid w:val="000212C7"/>
    <w:rsid w:val="00021B26"/>
    <w:rsid w:val="00021BF6"/>
    <w:rsid w:val="00022625"/>
    <w:rsid w:val="00022F08"/>
    <w:rsid w:val="00023473"/>
    <w:rsid w:val="000238D1"/>
    <w:rsid w:val="00023F2E"/>
    <w:rsid w:val="000241AD"/>
    <w:rsid w:val="0002438C"/>
    <w:rsid w:val="000245D8"/>
    <w:rsid w:val="00024FB4"/>
    <w:rsid w:val="0002507B"/>
    <w:rsid w:val="000251C3"/>
    <w:rsid w:val="000252C0"/>
    <w:rsid w:val="000257DB"/>
    <w:rsid w:val="0002586A"/>
    <w:rsid w:val="000263E0"/>
    <w:rsid w:val="0002674F"/>
    <w:rsid w:val="00026B1B"/>
    <w:rsid w:val="00026D39"/>
    <w:rsid w:val="00026FFE"/>
    <w:rsid w:val="00027283"/>
    <w:rsid w:val="000274DC"/>
    <w:rsid w:val="0002768B"/>
    <w:rsid w:val="0002792A"/>
    <w:rsid w:val="00027B87"/>
    <w:rsid w:val="00030176"/>
    <w:rsid w:val="000301A8"/>
    <w:rsid w:val="00030888"/>
    <w:rsid w:val="0003095C"/>
    <w:rsid w:val="000309BF"/>
    <w:rsid w:val="00031046"/>
    <w:rsid w:val="000310E1"/>
    <w:rsid w:val="0003114B"/>
    <w:rsid w:val="00031E28"/>
    <w:rsid w:val="00031E91"/>
    <w:rsid w:val="00032676"/>
    <w:rsid w:val="00032932"/>
    <w:rsid w:val="00032A40"/>
    <w:rsid w:val="00032AE8"/>
    <w:rsid w:val="00032CF3"/>
    <w:rsid w:val="00032E08"/>
    <w:rsid w:val="00032F9F"/>
    <w:rsid w:val="0003330F"/>
    <w:rsid w:val="00033573"/>
    <w:rsid w:val="000339AD"/>
    <w:rsid w:val="00033AA4"/>
    <w:rsid w:val="000344D1"/>
    <w:rsid w:val="000347C8"/>
    <w:rsid w:val="00034905"/>
    <w:rsid w:val="00034AD4"/>
    <w:rsid w:val="00034BE5"/>
    <w:rsid w:val="00035597"/>
    <w:rsid w:val="0003756C"/>
    <w:rsid w:val="00037F23"/>
    <w:rsid w:val="00040361"/>
    <w:rsid w:val="00040A15"/>
    <w:rsid w:val="0004140C"/>
    <w:rsid w:val="000414CD"/>
    <w:rsid w:val="000414F7"/>
    <w:rsid w:val="00041BE1"/>
    <w:rsid w:val="00041F91"/>
    <w:rsid w:val="0004223F"/>
    <w:rsid w:val="0004254C"/>
    <w:rsid w:val="000425EA"/>
    <w:rsid w:val="00042753"/>
    <w:rsid w:val="00042A96"/>
    <w:rsid w:val="0004371E"/>
    <w:rsid w:val="00043A9E"/>
    <w:rsid w:val="00043D65"/>
    <w:rsid w:val="000440C5"/>
    <w:rsid w:val="0004430C"/>
    <w:rsid w:val="000446E4"/>
    <w:rsid w:val="00044BFC"/>
    <w:rsid w:val="00045030"/>
    <w:rsid w:val="000465D8"/>
    <w:rsid w:val="00046BDD"/>
    <w:rsid w:val="00050D1B"/>
    <w:rsid w:val="000511D5"/>
    <w:rsid w:val="00051235"/>
    <w:rsid w:val="000514F4"/>
    <w:rsid w:val="000522ED"/>
    <w:rsid w:val="0005287F"/>
    <w:rsid w:val="000529A9"/>
    <w:rsid w:val="00052C4D"/>
    <w:rsid w:val="000532A6"/>
    <w:rsid w:val="00053499"/>
    <w:rsid w:val="00053B8F"/>
    <w:rsid w:val="00054084"/>
    <w:rsid w:val="000542B5"/>
    <w:rsid w:val="00054DFB"/>
    <w:rsid w:val="000551A9"/>
    <w:rsid w:val="00055693"/>
    <w:rsid w:val="0005595C"/>
    <w:rsid w:val="00055CCD"/>
    <w:rsid w:val="0005737F"/>
    <w:rsid w:val="000573FC"/>
    <w:rsid w:val="000574EC"/>
    <w:rsid w:val="000602F8"/>
    <w:rsid w:val="000604A0"/>
    <w:rsid w:val="00060768"/>
    <w:rsid w:val="0006077A"/>
    <w:rsid w:val="00060998"/>
    <w:rsid w:val="00060ECA"/>
    <w:rsid w:val="00060FFE"/>
    <w:rsid w:val="00061722"/>
    <w:rsid w:val="00061D85"/>
    <w:rsid w:val="00061F52"/>
    <w:rsid w:val="00061FA7"/>
    <w:rsid w:val="000623B1"/>
    <w:rsid w:val="00062480"/>
    <w:rsid w:val="000629C5"/>
    <w:rsid w:val="000633DD"/>
    <w:rsid w:val="000636DB"/>
    <w:rsid w:val="00063AE4"/>
    <w:rsid w:val="00063E36"/>
    <w:rsid w:val="000642F9"/>
    <w:rsid w:val="0006439D"/>
    <w:rsid w:val="000648B5"/>
    <w:rsid w:val="00064B9F"/>
    <w:rsid w:val="00064E63"/>
    <w:rsid w:val="000654EA"/>
    <w:rsid w:val="0006597A"/>
    <w:rsid w:val="00065F64"/>
    <w:rsid w:val="0006652F"/>
    <w:rsid w:val="00066CF9"/>
    <w:rsid w:val="0006729C"/>
    <w:rsid w:val="00067C2A"/>
    <w:rsid w:val="00067F6E"/>
    <w:rsid w:val="0007050F"/>
    <w:rsid w:val="0007098E"/>
    <w:rsid w:val="00070C42"/>
    <w:rsid w:val="00071229"/>
    <w:rsid w:val="00071232"/>
    <w:rsid w:val="000715B4"/>
    <w:rsid w:val="0007195D"/>
    <w:rsid w:val="00071B18"/>
    <w:rsid w:val="00071D10"/>
    <w:rsid w:val="00072191"/>
    <w:rsid w:val="0007247B"/>
    <w:rsid w:val="00072792"/>
    <w:rsid w:val="000729BA"/>
    <w:rsid w:val="00072BF2"/>
    <w:rsid w:val="00072FB1"/>
    <w:rsid w:val="000734F3"/>
    <w:rsid w:val="00073B19"/>
    <w:rsid w:val="00073CD6"/>
    <w:rsid w:val="0007403C"/>
    <w:rsid w:val="000746A4"/>
    <w:rsid w:val="00074EFE"/>
    <w:rsid w:val="00074FB6"/>
    <w:rsid w:val="0007514F"/>
    <w:rsid w:val="00075328"/>
    <w:rsid w:val="00075334"/>
    <w:rsid w:val="00075348"/>
    <w:rsid w:val="00075B07"/>
    <w:rsid w:val="00075E9A"/>
    <w:rsid w:val="00076158"/>
    <w:rsid w:val="000761BC"/>
    <w:rsid w:val="000769A2"/>
    <w:rsid w:val="000774BA"/>
    <w:rsid w:val="00080FE2"/>
    <w:rsid w:val="000813DE"/>
    <w:rsid w:val="00081B45"/>
    <w:rsid w:val="00081D38"/>
    <w:rsid w:val="0008236E"/>
    <w:rsid w:val="000823EF"/>
    <w:rsid w:val="00082612"/>
    <w:rsid w:val="00082C92"/>
    <w:rsid w:val="0008324F"/>
    <w:rsid w:val="000843D9"/>
    <w:rsid w:val="0008489F"/>
    <w:rsid w:val="0008501A"/>
    <w:rsid w:val="00085F99"/>
    <w:rsid w:val="000862CC"/>
    <w:rsid w:val="00086A64"/>
    <w:rsid w:val="00086C66"/>
    <w:rsid w:val="00086E88"/>
    <w:rsid w:val="0008709B"/>
    <w:rsid w:val="000873C9"/>
    <w:rsid w:val="00087E77"/>
    <w:rsid w:val="00090304"/>
    <w:rsid w:val="0009080C"/>
    <w:rsid w:val="00090A05"/>
    <w:rsid w:val="00090F80"/>
    <w:rsid w:val="0009156C"/>
    <w:rsid w:val="000934C3"/>
    <w:rsid w:val="00093755"/>
    <w:rsid w:val="00093B79"/>
    <w:rsid w:val="00093D38"/>
    <w:rsid w:val="00093D4D"/>
    <w:rsid w:val="00094687"/>
    <w:rsid w:val="00094958"/>
    <w:rsid w:val="0009545A"/>
    <w:rsid w:val="000957D1"/>
    <w:rsid w:val="000974F9"/>
    <w:rsid w:val="000A0070"/>
    <w:rsid w:val="000A0479"/>
    <w:rsid w:val="000A0725"/>
    <w:rsid w:val="000A12D9"/>
    <w:rsid w:val="000A1493"/>
    <w:rsid w:val="000A15FE"/>
    <w:rsid w:val="000A1C04"/>
    <w:rsid w:val="000A1E67"/>
    <w:rsid w:val="000A2D73"/>
    <w:rsid w:val="000A2D75"/>
    <w:rsid w:val="000A2DE8"/>
    <w:rsid w:val="000A2FE3"/>
    <w:rsid w:val="000A30E7"/>
    <w:rsid w:val="000A338B"/>
    <w:rsid w:val="000A346C"/>
    <w:rsid w:val="000A3D0A"/>
    <w:rsid w:val="000A4ECD"/>
    <w:rsid w:val="000A51D5"/>
    <w:rsid w:val="000A56FF"/>
    <w:rsid w:val="000A5B4F"/>
    <w:rsid w:val="000A637C"/>
    <w:rsid w:val="000A65EB"/>
    <w:rsid w:val="000A6DB8"/>
    <w:rsid w:val="000A7514"/>
    <w:rsid w:val="000A76AC"/>
    <w:rsid w:val="000A7B3C"/>
    <w:rsid w:val="000A7C9E"/>
    <w:rsid w:val="000A7EEE"/>
    <w:rsid w:val="000B0951"/>
    <w:rsid w:val="000B0981"/>
    <w:rsid w:val="000B0C3C"/>
    <w:rsid w:val="000B0CD4"/>
    <w:rsid w:val="000B0DC2"/>
    <w:rsid w:val="000B111E"/>
    <w:rsid w:val="000B1447"/>
    <w:rsid w:val="000B1777"/>
    <w:rsid w:val="000B18C1"/>
    <w:rsid w:val="000B28D6"/>
    <w:rsid w:val="000B3A98"/>
    <w:rsid w:val="000B404D"/>
    <w:rsid w:val="000B4570"/>
    <w:rsid w:val="000B46FF"/>
    <w:rsid w:val="000B477B"/>
    <w:rsid w:val="000B5174"/>
    <w:rsid w:val="000B5289"/>
    <w:rsid w:val="000B58BE"/>
    <w:rsid w:val="000B58D2"/>
    <w:rsid w:val="000B5922"/>
    <w:rsid w:val="000B5ADF"/>
    <w:rsid w:val="000B5EFF"/>
    <w:rsid w:val="000B6B21"/>
    <w:rsid w:val="000B7771"/>
    <w:rsid w:val="000B777B"/>
    <w:rsid w:val="000B7DB8"/>
    <w:rsid w:val="000B7F09"/>
    <w:rsid w:val="000B7F22"/>
    <w:rsid w:val="000C0806"/>
    <w:rsid w:val="000C0BE3"/>
    <w:rsid w:val="000C1065"/>
    <w:rsid w:val="000C1BDE"/>
    <w:rsid w:val="000C219A"/>
    <w:rsid w:val="000C23E0"/>
    <w:rsid w:val="000C24FC"/>
    <w:rsid w:val="000C2786"/>
    <w:rsid w:val="000C2960"/>
    <w:rsid w:val="000C29DE"/>
    <w:rsid w:val="000C3AC7"/>
    <w:rsid w:val="000C3C3E"/>
    <w:rsid w:val="000C3DF7"/>
    <w:rsid w:val="000C423E"/>
    <w:rsid w:val="000C4744"/>
    <w:rsid w:val="000C5C82"/>
    <w:rsid w:val="000C5FE1"/>
    <w:rsid w:val="000C617F"/>
    <w:rsid w:val="000C62F4"/>
    <w:rsid w:val="000C64E1"/>
    <w:rsid w:val="000C65EB"/>
    <w:rsid w:val="000C6AB2"/>
    <w:rsid w:val="000C72DB"/>
    <w:rsid w:val="000C7A85"/>
    <w:rsid w:val="000C7AD9"/>
    <w:rsid w:val="000C7DAC"/>
    <w:rsid w:val="000C7DF5"/>
    <w:rsid w:val="000C7F0F"/>
    <w:rsid w:val="000D05C5"/>
    <w:rsid w:val="000D0735"/>
    <w:rsid w:val="000D155E"/>
    <w:rsid w:val="000D1B8B"/>
    <w:rsid w:val="000D1E7B"/>
    <w:rsid w:val="000D2206"/>
    <w:rsid w:val="000D22FD"/>
    <w:rsid w:val="000D2302"/>
    <w:rsid w:val="000D264D"/>
    <w:rsid w:val="000D2909"/>
    <w:rsid w:val="000D4502"/>
    <w:rsid w:val="000D510E"/>
    <w:rsid w:val="000D52CB"/>
    <w:rsid w:val="000D54B1"/>
    <w:rsid w:val="000D5F64"/>
    <w:rsid w:val="000D6212"/>
    <w:rsid w:val="000D7098"/>
    <w:rsid w:val="000D721C"/>
    <w:rsid w:val="000D7423"/>
    <w:rsid w:val="000D7DDD"/>
    <w:rsid w:val="000E08DA"/>
    <w:rsid w:val="000E0DDA"/>
    <w:rsid w:val="000E1350"/>
    <w:rsid w:val="000E1367"/>
    <w:rsid w:val="000E1E44"/>
    <w:rsid w:val="000E2258"/>
    <w:rsid w:val="000E23D3"/>
    <w:rsid w:val="000E2F0A"/>
    <w:rsid w:val="000E309B"/>
    <w:rsid w:val="000E31F4"/>
    <w:rsid w:val="000E4697"/>
    <w:rsid w:val="000E48C0"/>
    <w:rsid w:val="000E4B6A"/>
    <w:rsid w:val="000E5024"/>
    <w:rsid w:val="000E589B"/>
    <w:rsid w:val="000E58B7"/>
    <w:rsid w:val="000E5F4C"/>
    <w:rsid w:val="000E66A1"/>
    <w:rsid w:val="000E693C"/>
    <w:rsid w:val="000E69B8"/>
    <w:rsid w:val="000E7C2F"/>
    <w:rsid w:val="000F0107"/>
    <w:rsid w:val="000F0F9D"/>
    <w:rsid w:val="000F11E6"/>
    <w:rsid w:val="000F14DE"/>
    <w:rsid w:val="000F16D2"/>
    <w:rsid w:val="000F214B"/>
    <w:rsid w:val="000F29A7"/>
    <w:rsid w:val="000F31D0"/>
    <w:rsid w:val="000F3C83"/>
    <w:rsid w:val="000F43AD"/>
    <w:rsid w:val="000F48A6"/>
    <w:rsid w:val="000F49B5"/>
    <w:rsid w:val="000F4ACC"/>
    <w:rsid w:val="000F5399"/>
    <w:rsid w:val="000F579E"/>
    <w:rsid w:val="000F5B6A"/>
    <w:rsid w:val="000F6265"/>
    <w:rsid w:val="000F642E"/>
    <w:rsid w:val="000F6598"/>
    <w:rsid w:val="000F68AE"/>
    <w:rsid w:val="000F6918"/>
    <w:rsid w:val="000F695B"/>
    <w:rsid w:val="000F6BC2"/>
    <w:rsid w:val="000F79A3"/>
    <w:rsid w:val="000F7E1E"/>
    <w:rsid w:val="0010029A"/>
    <w:rsid w:val="0010096C"/>
    <w:rsid w:val="001011A4"/>
    <w:rsid w:val="00101A8A"/>
    <w:rsid w:val="00101EE8"/>
    <w:rsid w:val="0010227D"/>
    <w:rsid w:val="0010231B"/>
    <w:rsid w:val="0010264C"/>
    <w:rsid w:val="00102976"/>
    <w:rsid w:val="00102B1A"/>
    <w:rsid w:val="00102D20"/>
    <w:rsid w:val="00102D55"/>
    <w:rsid w:val="00103194"/>
    <w:rsid w:val="001038C4"/>
    <w:rsid w:val="00103A4D"/>
    <w:rsid w:val="00103EC3"/>
    <w:rsid w:val="00104489"/>
    <w:rsid w:val="0010487B"/>
    <w:rsid w:val="00104A56"/>
    <w:rsid w:val="00104C6D"/>
    <w:rsid w:val="00104D3C"/>
    <w:rsid w:val="001050DB"/>
    <w:rsid w:val="00105322"/>
    <w:rsid w:val="00105CD3"/>
    <w:rsid w:val="001061B5"/>
    <w:rsid w:val="00106514"/>
    <w:rsid w:val="00106584"/>
    <w:rsid w:val="0010667C"/>
    <w:rsid w:val="00106BB2"/>
    <w:rsid w:val="001072C0"/>
    <w:rsid w:val="00107B0E"/>
    <w:rsid w:val="001106D3"/>
    <w:rsid w:val="00110ECA"/>
    <w:rsid w:val="001115BC"/>
    <w:rsid w:val="001115D8"/>
    <w:rsid w:val="0011194B"/>
    <w:rsid w:val="00111D03"/>
    <w:rsid w:val="00111D08"/>
    <w:rsid w:val="0011281D"/>
    <w:rsid w:val="001137CE"/>
    <w:rsid w:val="00113DDD"/>
    <w:rsid w:val="00113FA6"/>
    <w:rsid w:val="001140DB"/>
    <w:rsid w:val="00114780"/>
    <w:rsid w:val="00114842"/>
    <w:rsid w:val="001148E4"/>
    <w:rsid w:val="00114980"/>
    <w:rsid w:val="0011569B"/>
    <w:rsid w:val="0011587D"/>
    <w:rsid w:val="00115E1C"/>
    <w:rsid w:val="0011686D"/>
    <w:rsid w:val="001169FE"/>
    <w:rsid w:val="00116C98"/>
    <w:rsid w:val="001173D9"/>
    <w:rsid w:val="001200E2"/>
    <w:rsid w:val="001200EC"/>
    <w:rsid w:val="00120851"/>
    <w:rsid w:val="00120DCD"/>
    <w:rsid w:val="00121503"/>
    <w:rsid w:val="001217CD"/>
    <w:rsid w:val="00121D46"/>
    <w:rsid w:val="00122010"/>
    <w:rsid w:val="00122058"/>
    <w:rsid w:val="001221E7"/>
    <w:rsid w:val="001222D3"/>
    <w:rsid w:val="0012237C"/>
    <w:rsid w:val="00122763"/>
    <w:rsid w:val="00122B97"/>
    <w:rsid w:val="00123C35"/>
    <w:rsid w:val="00124104"/>
    <w:rsid w:val="00124EEE"/>
    <w:rsid w:val="0012503D"/>
    <w:rsid w:val="0012514C"/>
    <w:rsid w:val="001254B0"/>
    <w:rsid w:val="001262E3"/>
    <w:rsid w:val="001267AD"/>
    <w:rsid w:val="0012698F"/>
    <w:rsid w:val="00126A8A"/>
    <w:rsid w:val="001276A1"/>
    <w:rsid w:val="00127B2B"/>
    <w:rsid w:val="00127EAB"/>
    <w:rsid w:val="00130929"/>
    <w:rsid w:val="00130D2B"/>
    <w:rsid w:val="00130E55"/>
    <w:rsid w:val="001316E2"/>
    <w:rsid w:val="00131D12"/>
    <w:rsid w:val="001320E7"/>
    <w:rsid w:val="0013211A"/>
    <w:rsid w:val="0013310E"/>
    <w:rsid w:val="001336E1"/>
    <w:rsid w:val="00133890"/>
    <w:rsid w:val="00133E68"/>
    <w:rsid w:val="001340B7"/>
    <w:rsid w:val="0013413A"/>
    <w:rsid w:val="001341EC"/>
    <w:rsid w:val="00134237"/>
    <w:rsid w:val="00134446"/>
    <w:rsid w:val="0013502A"/>
    <w:rsid w:val="0013529F"/>
    <w:rsid w:val="001354F4"/>
    <w:rsid w:val="00135623"/>
    <w:rsid w:val="001357A3"/>
    <w:rsid w:val="00135B91"/>
    <w:rsid w:val="00135BD7"/>
    <w:rsid w:val="00135FD6"/>
    <w:rsid w:val="00136409"/>
    <w:rsid w:val="00136FE9"/>
    <w:rsid w:val="00137194"/>
    <w:rsid w:val="001378FD"/>
    <w:rsid w:val="00137A7A"/>
    <w:rsid w:val="00137B2B"/>
    <w:rsid w:val="001405FF"/>
    <w:rsid w:val="00140EB0"/>
    <w:rsid w:val="0014110E"/>
    <w:rsid w:val="00141186"/>
    <w:rsid w:val="0014125F"/>
    <w:rsid w:val="0014138B"/>
    <w:rsid w:val="0014180E"/>
    <w:rsid w:val="00141AAB"/>
    <w:rsid w:val="00141F74"/>
    <w:rsid w:val="001420EF"/>
    <w:rsid w:val="00142ED1"/>
    <w:rsid w:val="0014397D"/>
    <w:rsid w:val="00143C3B"/>
    <w:rsid w:val="0014458D"/>
    <w:rsid w:val="001449F6"/>
    <w:rsid w:val="00145843"/>
    <w:rsid w:val="00146EA5"/>
    <w:rsid w:val="001477AF"/>
    <w:rsid w:val="00147976"/>
    <w:rsid w:val="00147DC9"/>
    <w:rsid w:val="00147F96"/>
    <w:rsid w:val="00150258"/>
    <w:rsid w:val="0015097A"/>
    <w:rsid w:val="00150DB7"/>
    <w:rsid w:val="00150E39"/>
    <w:rsid w:val="0015183B"/>
    <w:rsid w:val="00152A3B"/>
    <w:rsid w:val="00152AA0"/>
    <w:rsid w:val="00152C7D"/>
    <w:rsid w:val="00152CA5"/>
    <w:rsid w:val="00153172"/>
    <w:rsid w:val="00153861"/>
    <w:rsid w:val="0015467A"/>
    <w:rsid w:val="00154908"/>
    <w:rsid w:val="00154E92"/>
    <w:rsid w:val="00154FDA"/>
    <w:rsid w:val="001550DD"/>
    <w:rsid w:val="001559F5"/>
    <w:rsid w:val="00155EB9"/>
    <w:rsid w:val="00156C58"/>
    <w:rsid w:val="00156CB1"/>
    <w:rsid w:val="00156DBE"/>
    <w:rsid w:val="00156E80"/>
    <w:rsid w:val="0015761C"/>
    <w:rsid w:val="0015775B"/>
    <w:rsid w:val="001579A6"/>
    <w:rsid w:val="00157EB5"/>
    <w:rsid w:val="001605B5"/>
    <w:rsid w:val="00160C42"/>
    <w:rsid w:val="00160D4E"/>
    <w:rsid w:val="001612AE"/>
    <w:rsid w:val="00161542"/>
    <w:rsid w:val="00161843"/>
    <w:rsid w:val="00161C89"/>
    <w:rsid w:val="00162AEB"/>
    <w:rsid w:val="00163094"/>
    <w:rsid w:val="00163F3C"/>
    <w:rsid w:val="001642F6"/>
    <w:rsid w:val="00164419"/>
    <w:rsid w:val="00164516"/>
    <w:rsid w:val="0016453C"/>
    <w:rsid w:val="001646E0"/>
    <w:rsid w:val="001658A9"/>
    <w:rsid w:val="00165983"/>
    <w:rsid w:val="00166F95"/>
    <w:rsid w:val="001672F8"/>
    <w:rsid w:val="00167636"/>
    <w:rsid w:val="00167EB4"/>
    <w:rsid w:val="00170458"/>
    <w:rsid w:val="001708A3"/>
    <w:rsid w:val="00170C8C"/>
    <w:rsid w:val="00170E65"/>
    <w:rsid w:val="00171316"/>
    <w:rsid w:val="00171466"/>
    <w:rsid w:val="001716F3"/>
    <w:rsid w:val="00171EDE"/>
    <w:rsid w:val="00171F03"/>
    <w:rsid w:val="00172271"/>
    <w:rsid w:val="001722D4"/>
    <w:rsid w:val="001727E3"/>
    <w:rsid w:val="001728ED"/>
    <w:rsid w:val="00172D0A"/>
    <w:rsid w:val="0017355D"/>
    <w:rsid w:val="00175141"/>
    <w:rsid w:val="00175BEB"/>
    <w:rsid w:val="00176028"/>
    <w:rsid w:val="00176381"/>
    <w:rsid w:val="00176491"/>
    <w:rsid w:val="00176528"/>
    <w:rsid w:val="00176906"/>
    <w:rsid w:val="00176942"/>
    <w:rsid w:val="00177077"/>
    <w:rsid w:val="0017767E"/>
    <w:rsid w:val="00177694"/>
    <w:rsid w:val="00177CF0"/>
    <w:rsid w:val="001808A0"/>
    <w:rsid w:val="001813C5"/>
    <w:rsid w:val="00181849"/>
    <w:rsid w:val="00181CBF"/>
    <w:rsid w:val="00182262"/>
    <w:rsid w:val="0018259A"/>
    <w:rsid w:val="001825D1"/>
    <w:rsid w:val="00182C6E"/>
    <w:rsid w:val="00183570"/>
    <w:rsid w:val="00183A6B"/>
    <w:rsid w:val="00183C5A"/>
    <w:rsid w:val="00183CCF"/>
    <w:rsid w:val="00183CE9"/>
    <w:rsid w:val="00183E27"/>
    <w:rsid w:val="00184E5D"/>
    <w:rsid w:val="0018542A"/>
    <w:rsid w:val="00185513"/>
    <w:rsid w:val="001856F2"/>
    <w:rsid w:val="00185787"/>
    <w:rsid w:val="00185C27"/>
    <w:rsid w:val="00185D68"/>
    <w:rsid w:val="00185F97"/>
    <w:rsid w:val="001862D0"/>
    <w:rsid w:val="00186410"/>
    <w:rsid w:val="001867C6"/>
    <w:rsid w:val="001867E1"/>
    <w:rsid w:val="0018691D"/>
    <w:rsid w:val="00187426"/>
    <w:rsid w:val="001875B4"/>
    <w:rsid w:val="00187B00"/>
    <w:rsid w:val="0019063D"/>
    <w:rsid w:val="001912A0"/>
    <w:rsid w:val="00191AB7"/>
    <w:rsid w:val="00191CB9"/>
    <w:rsid w:val="00192273"/>
    <w:rsid w:val="001935E1"/>
    <w:rsid w:val="00193888"/>
    <w:rsid w:val="00193A78"/>
    <w:rsid w:val="00194560"/>
    <w:rsid w:val="00194F04"/>
    <w:rsid w:val="001951FE"/>
    <w:rsid w:val="00195483"/>
    <w:rsid w:val="00196F1F"/>
    <w:rsid w:val="00197E73"/>
    <w:rsid w:val="001A0116"/>
    <w:rsid w:val="001A034A"/>
    <w:rsid w:val="001A08CE"/>
    <w:rsid w:val="001A0A28"/>
    <w:rsid w:val="001A0CCC"/>
    <w:rsid w:val="001A173F"/>
    <w:rsid w:val="001A1AD9"/>
    <w:rsid w:val="001A1F6A"/>
    <w:rsid w:val="001A2113"/>
    <w:rsid w:val="001A2750"/>
    <w:rsid w:val="001A2A06"/>
    <w:rsid w:val="001A35D6"/>
    <w:rsid w:val="001A367E"/>
    <w:rsid w:val="001A379A"/>
    <w:rsid w:val="001A3ECE"/>
    <w:rsid w:val="001A48D2"/>
    <w:rsid w:val="001A4AA3"/>
    <w:rsid w:val="001A4B36"/>
    <w:rsid w:val="001A50EE"/>
    <w:rsid w:val="001A53BE"/>
    <w:rsid w:val="001A571C"/>
    <w:rsid w:val="001A58C7"/>
    <w:rsid w:val="001A65C6"/>
    <w:rsid w:val="001A6904"/>
    <w:rsid w:val="001A6CF0"/>
    <w:rsid w:val="001A6D2D"/>
    <w:rsid w:val="001A7114"/>
    <w:rsid w:val="001A720E"/>
    <w:rsid w:val="001A7645"/>
    <w:rsid w:val="001A771D"/>
    <w:rsid w:val="001A7C61"/>
    <w:rsid w:val="001B04B4"/>
    <w:rsid w:val="001B1B0E"/>
    <w:rsid w:val="001B1C34"/>
    <w:rsid w:val="001B26F3"/>
    <w:rsid w:val="001B27F0"/>
    <w:rsid w:val="001B2914"/>
    <w:rsid w:val="001B2B5B"/>
    <w:rsid w:val="001B2C68"/>
    <w:rsid w:val="001B2DC9"/>
    <w:rsid w:val="001B42ED"/>
    <w:rsid w:val="001B439D"/>
    <w:rsid w:val="001B46A4"/>
    <w:rsid w:val="001B48C0"/>
    <w:rsid w:val="001B4A12"/>
    <w:rsid w:val="001B4DD8"/>
    <w:rsid w:val="001B566B"/>
    <w:rsid w:val="001B5D7E"/>
    <w:rsid w:val="001B6885"/>
    <w:rsid w:val="001B6B9D"/>
    <w:rsid w:val="001B7169"/>
    <w:rsid w:val="001B7957"/>
    <w:rsid w:val="001B799C"/>
    <w:rsid w:val="001C0D94"/>
    <w:rsid w:val="001C0F8B"/>
    <w:rsid w:val="001C14DB"/>
    <w:rsid w:val="001C19FC"/>
    <w:rsid w:val="001C244E"/>
    <w:rsid w:val="001C25A6"/>
    <w:rsid w:val="001C2896"/>
    <w:rsid w:val="001C3464"/>
    <w:rsid w:val="001C35D6"/>
    <w:rsid w:val="001C3C2B"/>
    <w:rsid w:val="001C4018"/>
    <w:rsid w:val="001C4293"/>
    <w:rsid w:val="001C42F8"/>
    <w:rsid w:val="001C49BA"/>
    <w:rsid w:val="001C4F62"/>
    <w:rsid w:val="001C599C"/>
    <w:rsid w:val="001C6208"/>
    <w:rsid w:val="001C66F4"/>
    <w:rsid w:val="001C6C1D"/>
    <w:rsid w:val="001C73B7"/>
    <w:rsid w:val="001C73CA"/>
    <w:rsid w:val="001C75F0"/>
    <w:rsid w:val="001C7CCA"/>
    <w:rsid w:val="001C7CEC"/>
    <w:rsid w:val="001C7E43"/>
    <w:rsid w:val="001D04B3"/>
    <w:rsid w:val="001D0C9B"/>
    <w:rsid w:val="001D0DEC"/>
    <w:rsid w:val="001D111F"/>
    <w:rsid w:val="001D11E3"/>
    <w:rsid w:val="001D1910"/>
    <w:rsid w:val="001D1BA5"/>
    <w:rsid w:val="001D21AF"/>
    <w:rsid w:val="001D2295"/>
    <w:rsid w:val="001D2967"/>
    <w:rsid w:val="001D2D86"/>
    <w:rsid w:val="001D3071"/>
    <w:rsid w:val="001D32C4"/>
    <w:rsid w:val="001D36E2"/>
    <w:rsid w:val="001D3758"/>
    <w:rsid w:val="001D4477"/>
    <w:rsid w:val="001D46F1"/>
    <w:rsid w:val="001D50E4"/>
    <w:rsid w:val="001D5879"/>
    <w:rsid w:val="001D5B95"/>
    <w:rsid w:val="001D5BF5"/>
    <w:rsid w:val="001D5E3C"/>
    <w:rsid w:val="001D5FAC"/>
    <w:rsid w:val="001D618F"/>
    <w:rsid w:val="001D6BBD"/>
    <w:rsid w:val="001D6D80"/>
    <w:rsid w:val="001D725F"/>
    <w:rsid w:val="001D72BB"/>
    <w:rsid w:val="001D7C69"/>
    <w:rsid w:val="001D7EC8"/>
    <w:rsid w:val="001E0312"/>
    <w:rsid w:val="001E0878"/>
    <w:rsid w:val="001E0DD0"/>
    <w:rsid w:val="001E19F7"/>
    <w:rsid w:val="001E1D7E"/>
    <w:rsid w:val="001E1E6A"/>
    <w:rsid w:val="001E2B45"/>
    <w:rsid w:val="001E2EEE"/>
    <w:rsid w:val="001E3051"/>
    <w:rsid w:val="001E3246"/>
    <w:rsid w:val="001E3AE9"/>
    <w:rsid w:val="001E507F"/>
    <w:rsid w:val="001E5BE2"/>
    <w:rsid w:val="001E5DDC"/>
    <w:rsid w:val="001E5F58"/>
    <w:rsid w:val="001E6062"/>
    <w:rsid w:val="001E60A7"/>
    <w:rsid w:val="001E60E8"/>
    <w:rsid w:val="001E64FF"/>
    <w:rsid w:val="001E67A5"/>
    <w:rsid w:val="001E694D"/>
    <w:rsid w:val="001E744D"/>
    <w:rsid w:val="001E77A7"/>
    <w:rsid w:val="001E7A2B"/>
    <w:rsid w:val="001F0835"/>
    <w:rsid w:val="001F0B0C"/>
    <w:rsid w:val="001F0CA3"/>
    <w:rsid w:val="001F1382"/>
    <w:rsid w:val="001F14ED"/>
    <w:rsid w:val="001F1869"/>
    <w:rsid w:val="001F1D7D"/>
    <w:rsid w:val="001F1E1B"/>
    <w:rsid w:val="001F2FED"/>
    <w:rsid w:val="001F380E"/>
    <w:rsid w:val="001F39CD"/>
    <w:rsid w:val="001F3AF8"/>
    <w:rsid w:val="001F4232"/>
    <w:rsid w:val="001F440F"/>
    <w:rsid w:val="001F449C"/>
    <w:rsid w:val="001F47CC"/>
    <w:rsid w:val="001F51D9"/>
    <w:rsid w:val="001F5C99"/>
    <w:rsid w:val="001F6077"/>
    <w:rsid w:val="001F6309"/>
    <w:rsid w:val="001F66B9"/>
    <w:rsid w:val="001F67FB"/>
    <w:rsid w:val="001F6A21"/>
    <w:rsid w:val="001F7628"/>
    <w:rsid w:val="001F7F32"/>
    <w:rsid w:val="002003EC"/>
    <w:rsid w:val="00200800"/>
    <w:rsid w:val="002010C8"/>
    <w:rsid w:val="00201387"/>
    <w:rsid w:val="00201531"/>
    <w:rsid w:val="00201A3C"/>
    <w:rsid w:val="00201F64"/>
    <w:rsid w:val="00202254"/>
    <w:rsid w:val="00202292"/>
    <w:rsid w:val="00202323"/>
    <w:rsid w:val="002023FE"/>
    <w:rsid w:val="00202517"/>
    <w:rsid w:val="002025E1"/>
    <w:rsid w:val="0020298C"/>
    <w:rsid w:val="00202B4E"/>
    <w:rsid w:val="002030AD"/>
    <w:rsid w:val="00203177"/>
    <w:rsid w:val="002031C1"/>
    <w:rsid w:val="00203591"/>
    <w:rsid w:val="00203E9E"/>
    <w:rsid w:val="002040EE"/>
    <w:rsid w:val="0020442D"/>
    <w:rsid w:val="00204CCD"/>
    <w:rsid w:val="002051A8"/>
    <w:rsid w:val="002053D0"/>
    <w:rsid w:val="00205514"/>
    <w:rsid w:val="00205A27"/>
    <w:rsid w:val="00205E86"/>
    <w:rsid w:val="0020610C"/>
    <w:rsid w:val="00206426"/>
    <w:rsid w:val="00207D3E"/>
    <w:rsid w:val="002105C1"/>
    <w:rsid w:val="00210626"/>
    <w:rsid w:val="00210975"/>
    <w:rsid w:val="00210E30"/>
    <w:rsid w:val="00211310"/>
    <w:rsid w:val="00212AD7"/>
    <w:rsid w:val="00212EEA"/>
    <w:rsid w:val="002133AF"/>
    <w:rsid w:val="002136D3"/>
    <w:rsid w:val="00213B13"/>
    <w:rsid w:val="00213B1B"/>
    <w:rsid w:val="00213DC5"/>
    <w:rsid w:val="00213E60"/>
    <w:rsid w:val="00214031"/>
    <w:rsid w:val="002140FB"/>
    <w:rsid w:val="00214166"/>
    <w:rsid w:val="002143DB"/>
    <w:rsid w:val="00214662"/>
    <w:rsid w:val="0021479D"/>
    <w:rsid w:val="002149AD"/>
    <w:rsid w:val="00214E51"/>
    <w:rsid w:val="00214F8C"/>
    <w:rsid w:val="00215272"/>
    <w:rsid w:val="002155B0"/>
    <w:rsid w:val="0021564B"/>
    <w:rsid w:val="00215966"/>
    <w:rsid w:val="00216372"/>
    <w:rsid w:val="00216BF3"/>
    <w:rsid w:val="00217011"/>
    <w:rsid w:val="002177B5"/>
    <w:rsid w:val="0021789F"/>
    <w:rsid w:val="00217985"/>
    <w:rsid w:val="00217AF9"/>
    <w:rsid w:val="00217D2F"/>
    <w:rsid w:val="002200A9"/>
    <w:rsid w:val="00220CD0"/>
    <w:rsid w:val="00221164"/>
    <w:rsid w:val="0022127B"/>
    <w:rsid w:val="00222442"/>
    <w:rsid w:val="00222B98"/>
    <w:rsid w:val="00222C84"/>
    <w:rsid w:val="00223EC8"/>
    <w:rsid w:val="00223F7E"/>
    <w:rsid w:val="00224520"/>
    <w:rsid w:val="00224589"/>
    <w:rsid w:val="002247AF"/>
    <w:rsid w:val="00224906"/>
    <w:rsid w:val="0022536F"/>
    <w:rsid w:val="002254AF"/>
    <w:rsid w:val="00225598"/>
    <w:rsid w:val="00226179"/>
    <w:rsid w:val="00226342"/>
    <w:rsid w:val="00226829"/>
    <w:rsid w:val="00226CCA"/>
    <w:rsid w:val="00226E86"/>
    <w:rsid w:val="002272BB"/>
    <w:rsid w:val="002275BA"/>
    <w:rsid w:val="002275D9"/>
    <w:rsid w:val="00227942"/>
    <w:rsid w:val="002302E7"/>
    <w:rsid w:val="00230815"/>
    <w:rsid w:val="002309C7"/>
    <w:rsid w:val="00230C83"/>
    <w:rsid w:val="002315AA"/>
    <w:rsid w:val="00231833"/>
    <w:rsid w:val="00231964"/>
    <w:rsid w:val="00231BD7"/>
    <w:rsid w:val="00231E1B"/>
    <w:rsid w:val="00231EF8"/>
    <w:rsid w:val="00232D32"/>
    <w:rsid w:val="00233139"/>
    <w:rsid w:val="0023349F"/>
    <w:rsid w:val="002340DD"/>
    <w:rsid w:val="002341DC"/>
    <w:rsid w:val="002341E6"/>
    <w:rsid w:val="002342AE"/>
    <w:rsid w:val="002348AF"/>
    <w:rsid w:val="0023503C"/>
    <w:rsid w:val="002357E3"/>
    <w:rsid w:val="002359B2"/>
    <w:rsid w:val="00235C5E"/>
    <w:rsid w:val="00236014"/>
    <w:rsid w:val="002360C3"/>
    <w:rsid w:val="0023645D"/>
    <w:rsid w:val="002374B9"/>
    <w:rsid w:val="00237651"/>
    <w:rsid w:val="00237A62"/>
    <w:rsid w:val="00237EEA"/>
    <w:rsid w:val="002400D0"/>
    <w:rsid w:val="002403E8"/>
    <w:rsid w:val="00240425"/>
    <w:rsid w:val="00240AD4"/>
    <w:rsid w:val="002413B9"/>
    <w:rsid w:val="00241A25"/>
    <w:rsid w:val="00241ED0"/>
    <w:rsid w:val="00242171"/>
    <w:rsid w:val="00242B00"/>
    <w:rsid w:val="00242D91"/>
    <w:rsid w:val="00243028"/>
    <w:rsid w:val="0024419E"/>
    <w:rsid w:val="002441A2"/>
    <w:rsid w:val="002445EA"/>
    <w:rsid w:val="00244C8A"/>
    <w:rsid w:val="00244ECE"/>
    <w:rsid w:val="00244FCF"/>
    <w:rsid w:val="00245A24"/>
    <w:rsid w:val="00246A8F"/>
    <w:rsid w:val="00246C44"/>
    <w:rsid w:val="00246E70"/>
    <w:rsid w:val="002478A8"/>
    <w:rsid w:val="002509E9"/>
    <w:rsid w:val="00251143"/>
    <w:rsid w:val="002517CD"/>
    <w:rsid w:val="00252488"/>
    <w:rsid w:val="00252805"/>
    <w:rsid w:val="00252B43"/>
    <w:rsid w:val="00252ED7"/>
    <w:rsid w:val="00252FAC"/>
    <w:rsid w:val="0025386D"/>
    <w:rsid w:val="00253D8D"/>
    <w:rsid w:val="00254565"/>
    <w:rsid w:val="00254A1C"/>
    <w:rsid w:val="00254D1A"/>
    <w:rsid w:val="00255637"/>
    <w:rsid w:val="00255792"/>
    <w:rsid w:val="0025592A"/>
    <w:rsid w:val="002564BB"/>
    <w:rsid w:val="002567D6"/>
    <w:rsid w:val="002575A5"/>
    <w:rsid w:val="002576C3"/>
    <w:rsid w:val="00257821"/>
    <w:rsid w:val="00260FAC"/>
    <w:rsid w:val="0026169A"/>
    <w:rsid w:val="002620C0"/>
    <w:rsid w:val="00262131"/>
    <w:rsid w:val="00262A5C"/>
    <w:rsid w:val="0026323B"/>
    <w:rsid w:val="002634A2"/>
    <w:rsid w:val="002635D0"/>
    <w:rsid w:val="00263CA9"/>
    <w:rsid w:val="002647FF"/>
    <w:rsid w:val="00264C84"/>
    <w:rsid w:val="00265325"/>
    <w:rsid w:val="002654CF"/>
    <w:rsid w:val="00265C56"/>
    <w:rsid w:val="00265FC6"/>
    <w:rsid w:val="00266ED1"/>
    <w:rsid w:val="002677D5"/>
    <w:rsid w:val="00267B42"/>
    <w:rsid w:val="00267EAD"/>
    <w:rsid w:val="002709F5"/>
    <w:rsid w:val="00271053"/>
    <w:rsid w:val="00271F9C"/>
    <w:rsid w:val="002722CC"/>
    <w:rsid w:val="0027286F"/>
    <w:rsid w:val="002728C4"/>
    <w:rsid w:val="0027318F"/>
    <w:rsid w:val="00273512"/>
    <w:rsid w:val="00273A0D"/>
    <w:rsid w:val="00273D91"/>
    <w:rsid w:val="00273EA2"/>
    <w:rsid w:val="00273F42"/>
    <w:rsid w:val="002741A1"/>
    <w:rsid w:val="00274461"/>
    <w:rsid w:val="00274D47"/>
    <w:rsid w:val="0027502E"/>
    <w:rsid w:val="00275CEF"/>
    <w:rsid w:val="00275D86"/>
    <w:rsid w:val="00276110"/>
    <w:rsid w:val="00277EC3"/>
    <w:rsid w:val="00277F24"/>
    <w:rsid w:val="0028073C"/>
    <w:rsid w:val="002808CD"/>
    <w:rsid w:val="00281226"/>
    <w:rsid w:val="002818C4"/>
    <w:rsid w:val="00281B67"/>
    <w:rsid w:val="00281F95"/>
    <w:rsid w:val="0028291A"/>
    <w:rsid w:val="00282E3C"/>
    <w:rsid w:val="002830C9"/>
    <w:rsid w:val="0028313A"/>
    <w:rsid w:val="002831EC"/>
    <w:rsid w:val="00283CD5"/>
    <w:rsid w:val="00284C67"/>
    <w:rsid w:val="002850A2"/>
    <w:rsid w:val="0028513C"/>
    <w:rsid w:val="00285142"/>
    <w:rsid w:val="002856B2"/>
    <w:rsid w:val="00285725"/>
    <w:rsid w:val="00285F83"/>
    <w:rsid w:val="00286466"/>
    <w:rsid w:val="002865D2"/>
    <w:rsid w:val="0028689A"/>
    <w:rsid w:val="00286C71"/>
    <w:rsid w:val="00287CCE"/>
    <w:rsid w:val="00287F0D"/>
    <w:rsid w:val="00287F54"/>
    <w:rsid w:val="002904CA"/>
    <w:rsid w:val="002907CB"/>
    <w:rsid w:val="00290AF4"/>
    <w:rsid w:val="00290B93"/>
    <w:rsid w:val="00291062"/>
    <w:rsid w:val="00291436"/>
    <w:rsid w:val="00291FA8"/>
    <w:rsid w:val="00292DC2"/>
    <w:rsid w:val="00292FD9"/>
    <w:rsid w:val="00293FFD"/>
    <w:rsid w:val="00294541"/>
    <w:rsid w:val="002945F6"/>
    <w:rsid w:val="0029496F"/>
    <w:rsid w:val="00294D1A"/>
    <w:rsid w:val="00295407"/>
    <w:rsid w:val="00295C3F"/>
    <w:rsid w:val="00295EBB"/>
    <w:rsid w:val="00296F73"/>
    <w:rsid w:val="00297103"/>
    <w:rsid w:val="002971F1"/>
    <w:rsid w:val="0029721A"/>
    <w:rsid w:val="0029785C"/>
    <w:rsid w:val="00297B56"/>
    <w:rsid w:val="002A010D"/>
    <w:rsid w:val="002A0E8C"/>
    <w:rsid w:val="002A1252"/>
    <w:rsid w:val="002A1449"/>
    <w:rsid w:val="002A166A"/>
    <w:rsid w:val="002A18B9"/>
    <w:rsid w:val="002A215D"/>
    <w:rsid w:val="002A24F9"/>
    <w:rsid w:val="002A26D2"/>
    <w:rsid w:val="002A2DC6"/>
    <w:rsid w:val="002A3130"/>
    <w:rsid w:val="002A38EB"/>
    <w:rsid w:val="002A3A0A"/>
    <w:rsid w:val="002A3A23"/>
    <w:rsid w:val="002A3E1C"/>
    <w:rsid w:val="002A4378"/>
    <w:rsid w:val="002A4497"/>
    <w:rsid w:val="002A475C"/>
    <w:rsid w:val="002A4ABA"/>
    <w:rsid w:val="002A4DA5"/>
    <w:rsid w:val="002A4EA9"/>
    <w:rsid w:val="002A4FEF"/>
    <w:rsid w:val="002A5567"/>
    <w:rsid w:val="002A56D8"/>
    <w:rsid w:val="002A6B69"/>
    <w:rsid w:val="002A71B1"/>
    <w:rsid w:val="002A7408"/>
    <w:rsid w:val="002A7BCD"/>
    <w:rsid w:val="002A7E26"/>
    <w:rsid w:val="002B020D"/>
    <w:rsid w:val="002B0269"/>
    <w:rsid w:val="002B04A6"/>
    <w:rsid w:val="002B0BE7"/>
    <w:rsid w:val="002B0D5B"/>
    <w:rsid w:val="002B10FD"/>
    <w:rsid w:val="002B1130"/>
    <w:rsid w:val="002B1631"/>
    <w:rsid w:val="002B18E8"/>
    <w:rsid w:val="002B21E0"/>
    <w:rsid w:val="002B26B7"/>
    <w:rsid w:val="002B2FBF"/>
    <w:rsid w:val="002B310C"/>
    <w:rsid w:val="002B360B"/>
    <w:rsid w:val="002B42CC"/>
    <w:rsid w:val="002B4694"/>
    <w:rsid w:val="002B4A76"/>
    <w:rsid w:val="002B5015"/>
    <w:rsid w:val="002B518A"/>
    <w:rsid w:val="002B52BE"/>
    <w:rsid w:val="002B59BC"/>
    <w:rsid w:val="002B5B15"/>
    <w:rsid w:val="002B5CB0"/>
    <w:rsid w:val="002B6F0C"/>
    <w:rsid w:val="002B705A"/>
    <w:rsid w:val="002B72B8"/>
    <w:rsid w:val="002B7773"/>
    <w:rsid w:val="002B78EC"/>
    <w:rsid w:val="002C0611"/>
    <w:rsid w:val="002C0A52"/>
    <w:rsid w:val="002C0AC9"/>
    <w:rsid w:val="002C0AFC"/>
    <w:rsid w:val="002C0B6F"/>
    <w:rsid w:val="002C0BCD"/>
    <w:rsid w:val="002C0E25"/>
    <w:rsid w:val="002C0EF8"/>
    <w:rsid w:val="002C1037"/>
    <w:rsid w:val="002C11E8"/>
    <w:rsid w:val="002C1226"/>
    <w:rsid w:val="002C12DB"/>
    <w:rsid w:val="002C1512"/>
    <w:rsid w:val="002C164A"/>
    <w:rsid w:val="002C24B7"/>
    <w:rsid w:val="002C2F67"/>
    <w:rsid w:val="002C311F"/>
    <w:rsid w:val="002C3160"/>
    <w:rsid w:val="002C357C"/>
    <w:rsid w:val="002C35C3"/>
    <w:rsid w:val="002C3867"/>
    <w:rsid w:val="002C3D77"/>
    <w:rsid w:val="002C3E02"/>
    <w:rsid w:val="002C41FA"/>
    <w:rsid w:val="002C4267"/>
    <w:rsid w:val="002C46D5"/>
    <w:rsid w:val="002C4A9E"/>
    <w:rsid w:val="002C5100"/>
    <w:rsid w:val="002C5AD8"/>
    <w:rsid w:val="002C5CA6"/>
    <w:rsid w:val="002C5EBB"/>
    <w:rsid w:val="002C6103"/>
    <w:rsid w:val="002C64B8"/>
    <w:rsid w:val="002C6A2C"/>
    <w:rsid w:val="002C6A81"/>
    <w:rsid w:val="002C6B09"/>
    <w:rsid w:val="002C6CE6"/>
    <w:rsid w:val="002C6FDC"/>
    <w:rsid w:val="002C724F"/>
    <w:rsid w:val="002C7B95"/>
    <w:rsid w:val="002C7E32"/>
    <w:rsid w:val="002C7F87"/>
    <w:rsid w:val="002D0046"/>
    <w:rsid w:val="002D0640"/>
    <w:rsid w:val="002D0B00"/>
    <w:rsid w:val="002D0E7C"/>
    <w:rsid w:val="002D12FA"/>
    <w:rsid w:val="002D158E"/>
    <w:rsid w:val="002D1840"/>
    <w:rsid w:val="002D2581"/>
    <w:rsid w:val="002D25C4"/>
    <w:rsid w:val="002D25FB"/>
    <w:rsid w:val="002D3081"/>
    <w:rsid w:val="002D3500"/>
    <w:rsid w:val="002D359F"/>
    <w:rsid w:val="002D3602"/>
    <w:rsid w:val="002D380D"/>
    <w:rsid w:val="002D3AF1"/>
    <w:rsid w:val="002D454F"/>
    <w:rsid w:val="002D4700"/>
    <w:rsid w:val="002D49D5"/>
    <w:rsid w:val="002D5001"/>
    <w:rsid w:val="002D5200"/>
    <w:rsid w:val="002D5708"/>
    <w:rsid w:val="002D5963"/>
    <w:rsid w:val="002D5AE5"/>
    <w:rsid w:val="002D623F"/>
    <w:rsid w:val="002D6AB9"/>
    <w:rsid w:val="002D6D6A"/>
    <w:rsid w:val="002D7333"/>
    <w:rsid w:val="002D7342"/>
    <w:rsid w:val="002D7465"/>
    <w:rsid w:val="002D78E4"/>
    <w:rsid w:val="002D7A9F"/>
    <w:rsid w:val="002D7B1C"/>
    <w:rsid w:val="002D7B94"/>
    <w:rsid w:val="002D7C4D"/>
    <w:rsid w:val="002D7D3A"/>
    <w:rsid w:val="002D7F87"/>
    <w:rsid w:val="002E016B"/>
    <w:rsid w:val="002E0188"/>
    <w:rsid w:val="002E0333"/>
    <w:rsid w:val="002E056A"/>
    <w:rsid w:val="002E0603"/>
    <w:rsid w:val="002E08C8"/>
    <w:rsid w:val="002E11A8"/>
    <w:rsid w:val="002E1403"/>
    <w:rsid w:val="002E190C"/>
    <w:rsid w:val="002E1D21"/>
    <w:rsid w:val="002E2326"/>
    <w:rsid w:val="002E2374"/>
    <w:rsid w:val="002E27E8"/>
    <w:rsid w:val="002E2EAA"/>
    <w:rsid w:val="002E34FB"/>
    <w:rsid w:val="002E36DB"/>
    <w:rsid w:val="002E3FFB"/>
    <w:rsid w:val="002E4AFF"/>
    <w:rsid w:val="002E5209"/>
    <w:rsid w:val="002E53D7"/>
    <w:rsid w:val="002E5DFA"/>
    <w:rsid w:val="002E5E27"/>
    <w:rsid w:val="002E5FD1"/>
    <w:rsid w:val="002E6EE9"/>
    <w:rsid w:val="002E7055"/>
    <w:rsid w:val="002E73E7"/>
    <w:rsid w:val="002E7D4A"/>
    <w:rsid w:val="002F004F"/>
    <w:rsid w:val="002F0150"/>
    <w:rsid w:val="002F017F"/>
    <w:rsid w:val="002F0237"/>
    <w:rsid w:val="002F0774"/>
    <w:rsid w:val="002F1415"/>
    <w:rsid w:val="002F164B"/>
    <w:rsid w:val="002F1736"/>
    <w:rsid w:val="002F1A7F"/>
    <w:rsid w:val="002F1CE4"/>
    <w:rsid w:val="002F23BD"/>
    <w:rsid w:val="002F3406"/>
    <w:rsid w:val="002F3FD4"/>
    <w:rsid w:val="002F47B2"/>
    <w:rsid w:val="002F48F3"/>
    <w:rsid w:val="002F4B0B"/>
    <w:rsid w:val="002F4B5B"/>
    <w:rsid w:val="002F4C0C"/>
    <w:rsid w:val="002F5D14"/>
    <w:rsid w:val="002F649E"/>
    <w:rsid w:val="002F6691"/>
    <w:rsid w:val="002F67C1"/>
    <w:rsid w:val="002F740A"/>
    <w:rsid w:val="002F7664"/>
    <w:rsid w:val="002F7957"/>
    <w:rsid w:val="003000F3"/>
    <w:rsid w:val="00300BED"/>
    <w:rsid w:val="00300FC2"/>
    <w:rsid w:val="00301E23"/>
    <w:rsid w:val="00302A03"/>
    <w:rsid w:val="00302D4C"/>
    <w:rsid w:val="00303640"/>
    <w:rsid w:val="003036F0"/>
    <w:rsid w:val="00303C3F"/>
    <w:rsid w:val="003047FA"/>
    <w:rsid w:val="00304C0E"/>
    <w:rsid w:val="00304F1C"/>
    <w:rsid w:val="00305515"/>
    <w:rsid w:val="00305578"/>
    <w:rsid w:val="00305A40"/>
    <w:rsid w:val="00305DB4"/>
    <w:rsid w:val="00305F93"/>
    <w:rsid w:val="003066C3"/>
    <w:rsid w:val="003069F7"/>
    <w:rsid w:val="00306C61"/>
    <w:rsid w:val="00307088"/>
    <w:rsid w:val="0030752B"/>
    <w:rsid w:val="003075B0"/>
    <w:rsid w:val="0030790D"/>
    <w:rsid w:val="00307978"/>
    <w:rsid w:val="00307B48"/>
    <w:rsid w:val="00307EDF"/>
    <w:rsid w:val="00307FD4"/>
    <w:rsid w:val="0031007C"/>
    <w:rsid w:val="00310656"/>
    <w:rsid w:val="00310973"/>
    <w:rsid w:val="003109F3"/>
    <w:rsid w:val="00310B35"/>
    <w:rsid w:val="00310EC8"/>
    <w:rsid w:val="0031119D"/>
    <w:rsid w:val="00311486"/>
    <w:rsid w:val="00311C1A"/>
    <w:rsid w:val="00311D51"/>
    <w:rsid w:val="00311EBC"/>
    <w:rsid w:val="00312BDB"/>
    <w:rsid w:val="00312C2E"/>
    <w:rsid w:val="00312CE8"/>
    <w:rsid w:val="00312D4E"/>
    <w:rsid w:val="00312DFD"/>
    <w:rsid w:val="00312E7E"/>
    <w:rsid w:val="00314F92"/>
    <w:rsid w:val="00314FCF"/>
    <w:rsid w:val="00314FEE"/>
    <w:rsid w:val="00315679"/>
    <w:rsid w:val="00316226"/>
    <w:rsid w:val="00316341"/>
    <w:rsid w:val="0031642D"/>
    <w:rsid w:val="00316873"/>
    <w:rsid w:val="00316D91"/>
    <w:rsid w:val="0031709E"/>
    <w:rsid w:val="00317254"/>
    <w:rsid w:val="003177AB"/>
    <w:rsid w:val="00317D3B"/>
    <w:rsid w:val="00317FB9"/>
    <w:rsid w:val="003202C1"/>
    <w:rsid w:val="00320C9E"/>
    <w:rsid w:val="00320F68"/>
    <w:rsid w:val="003211E1"/>
    <w:rsid w:val="003211EC"/>
    <w:rsid w:val="0032168C"/>
    <w:rsid w:val="00321EAC"/>
    <w:rsid w:val="00322612"/>
    <w:rsid w:val="0032269A"/>
    <w:rsid w:val="00322C82"/>
    <w:rsid w:val="00322EC3"/>
    <w:rsid w:val="00323149"/>
    <w:rsid w:val="003231B0"/>
    <w:rsid w:val="003234B7"/>
    <w:rsid w:val="003237BD"/>
    <w:rsid w:val="003237EA"/>
    <w:rsid w:val="00323A8A"/>
    <w:rsid w:val="00323AD1"/>
    <w:rsid w:val="00323B58"/>
    <w:rsid w:val="003240C1"/>
    <w:rsid w:val="003244AB"/>
    <w:rsid w:val="00324A8E"/>
    <w:rsid w:val="0032598A"/>
    <w:rsid w:val="003269CC"/>
    <w:rsid w:val="00326EEE"/>
    <w:rsid w:val="00326F1B"/>
    <w:rsid w:val="00327101"/>
    <w:rsid w:val="003272DD"/>
    <w:rsid w:val="00327D18"/>
    <w:rsid w:val="00330082"/>
    <w:rsid w:val="00330087"/>
    <w:rsid w:val="003303DE"/>
    <w:rsid w:val="0033055C"/>
    <w:rsid w:val="00330A69"/>
    <w:rsid w:val="00330D10"/>
    <w:rsid w:val="00330E8A"/>
    <w:rsid w:val="00330EF8"/>
    <w:rsid w:val="003314A0"/>
    <w:rsid w:val="003314FA"/>
    <w:rsid w:val="00331563"/>
    <w:rsid w:val="00331A2F"/>
    <w:rsid w:val="00332768"/>
    <w:rsid w:val="003332C1"/>
    <w:rsid w:val="00333524"/>
    <w:rsid w:val="00333D43"/>
    <w:rsid w:val="00333DC8"/>
    <w:rsid w:val="00333F14"/>
    <w:rsid w:val="00334346"/>
    <w:rsid w:val="00334757"/>
    <w:rsid w:val="00334B65"/>
    <w:rsid w:val="00334D23"/>
    <w:rsid w:val="00334EA1"/>
    <w:rsid w:val="00335409"/>
    <w:rsid w:val="003355C6"/>
    <w:rsid w:val="003359C6"/>
    <w:rsid w:val="00335ED4"/>
    <w:rsid w:val="00336254"/>
    <w:rsid w:val="003365DF"/>
    <w:rsid w:val="0033662B"/>
    <w:rsid w:val="00336B36"/>
    <w:rsid w:val="00336B8C"/>
    <w:rsid w:val="00336D01"/>
    <w:rsid w:val="00336D45"/>
    <w:rsid w:val="00337131"/>
    <w:rsid w:val="0033761F"/>
    <w:rsid w:val="003378DA"/>
    <w:rsid w:val="00337A50"/>
    <w:rsid w:val="00337B17"/>
    <w:rsid w:val="00337D03"/>
    <w:rsid w:val="00337D08"/>
    <w:rsid w:val="0034008C"/>
    <w:rsid w:val="003403EA"/>
    <w:rsid w:val="003406A7"/>
    <w:rsid w:val="00340AC6"/>
    <w:rsid w:val="003410D2"/>
    <w:rsid w:val="003411E8"/>
    <w:rsid w:val="00341E09"/>
    <w:rsid w:val="00342172"/>
    <w:rsid w:val="003421C4"/>
    <w:rsid w:val="0034274F"/>
    <w:rsid w:val="003429ED"/>
    <w:rsid w:val="00342A67"/>
    <w:rsid w:val="00342E76"/>
    <w:rsid w:val="00342F94"/>
    <w:rsid w:val="00343278"/>
    <w:rsid w:val="00343399"/>
    <w:rsid w:val="0034368F"/>
    <w:rsid w:val="00343842"/>
    <w:rsid w:val="003439DF"/>
    <w:rsid w:val="00343BD7"/>
    <w:rsid w:val="003446A4"/>
    <w:rsid w:val="00344E6D"/>
    <w:rsid w:val="00344FC1"/>
    <w:rsid w:val="00345410"/>
    <w:rsid w:val="00346C91"/>
    <w:rsid w:val="00346E6B"/>
    <w:rsid w:val="00347053"/>
    <w:rsid w:val="00347FEE"/>
    <w:rsid w:val="00350614"/>
    <w:rsid w:val="00350780"/>
    <w:rsid w:val="00350AC4"/>
    <w:rsid w:val="00352098"/>
    <w:rsid w:val="00353132"/>
    <w:rsid w:val="00353144"/>
    <w:rsid w:val="00353370"/>
    <w:rsid w:val="00353490"/>
    <w:rsid w:val="00353FD4"/>
    <w:rsid w:val="0035452E"/>
    <w:rsid w:val="003549F6"/>
    <w:rsid w:val="0035585C"/>
    <w:rsid w:val="00355A5D"/>
    <w:rsid w:val="00356635"/>
    <w:rsid w:val="00356730"/>
    <w:rsid w:val="00356B97"/>
    <w:rsid w:val="003570BF"/>
    <w:rsid w:val="00357994"/>
    <w:rsid w:val="00357E4B"/>
    <w:rsid w:val="00357EC6"/>
    <w:rsid w:val="003604B1"/>
    <w:rsid w:val="0036087C"/>
    <w:rsid w:val="00360E39"/>
    <w:rsid w:val="003616B5"/>
    <w:rsid w:val="00361B37"/>
    <w:rsid w:val="00362173"/>
    <w:rsid w:val="00362CF3"/>
    <w:rsid w:val="00362FA6"/>
    <w:rsid w:val="00363765"/>
    <w:rsid w:val="00363D64"/>
    <w:rsid w:val="0036409A"/>
    <w:rsid w:val="00364DC6"/>
    <w:rsid w:val="00364E71"/>
    <w:rsid w:val="0036509B"/>
    <w:rsid w:val="0036539F"/>
    <w:rsid w:val="00366CED"/>
    <w:rsid w:val="003671DC"/>
    <w:rsid w:val="003674C3"/>
    <w:rsid w:val="00367CAC"/>
    <w:rsid w:val="003709D4"/>
    <w:rsid w:val="00370C4E"/>
    <w:rsid w:val="00370EEF"/>
    <w:rsid w:val="0037116B"/>
    <w:rsid w:val="00371866"/>
    <w:rsid w:val="003726DD"/>
    <w:rsid w:val="00372798"/>
    <w:rsid w:val="00372BB2"/>
    <w:rsid w:val="00372C81"/>
    <w:rsid w:val="003730B5"/>
    <w:rsid w:val="003733A3"/>
    <w:rsid w:val="0037341E"/>
    <w:rsid w:val="00373AB5"/>
    <w:rsid w:val="00373CF7"/>
    <w:rsid w:val="00373D10"/>
    <w:rsid w:val="00374253"/>
    <w:rsid w:val="003746A0"/>
    <w:rsid w:val="00374879"/>
    <w:rsid w:val="00374EE0"/>
    <w:rsid w:val="00375CAE"/>
    <w:rsid w:val="0037636D"/>
    <w:rsid w:val="00376C1A"/>
    <w:rsid w:val="00376D2A"/>
    <w:rsid w:val="003775C6"/>
    <w:rsid w:val="00377EBD"/>
    <w:rsid w:val="0038005B"/>
    <w:rsid w:val="003805ED"/>
    <w:rsid w:val="003806F2"/>
    <w:rsid w:val="00380920"/>
    <w:rsid w:val="00381160"/>
    <w:rsid w:val="00381256"/>
    <w:rsid w:val="00381E54"/>
    <w:rsid w:val="00381E86"/>
    <w:rsid w:val="00382AD6"/>
    <w:rsid w:val="003837BA"/>
    <w:rsid w:val="003838CB"/>
    <w:rsid w:val="00383BA7"/>
    <w:rsid w:val="00383E3B"/>
    <w:rsid w:val="003842E3"/>
    <w:rsid w:val="003850A8"/>
    <w:rsid w:val="003850FB"/>
    <w:rsid w:val="0038549D"/>
    <w:rsid w:val="0038571B"/>
    <w:rsid w:val="0038618B"/>
    <w:rsid w:val="003863DD"/>
    <w:rsid w:val="003863E0"/>
    <w:rsid w:val="00386D7D"/>
    <w:rsid w:val="00386E36"/>
    <w:rsid w:val="00386E83"/>
    <w:rsid w:val="00386EAE"/>
    <w:rsid w:val="00386F9D"/>
    <w:rsid w:val="00387A2C"/>
    <w:rsid w:val="003904E4"/>
    <w:rsid w:val="00390605"/>
    <w:rsid w:val="003908D1"/>
    <w:rsid w:val="0039097B"/>
    <w:rsid w:val="00391B52"/>
    <w:rsid w:val="00391E5A"/>
    <w:rsid w:val="003921CB"/>
    <w:rsid w:val="00392375"/>
    <w:rsid w:val="00392417"/>
    <w:rsid w:val="003924D2"/>
    <w:rsid w:val="00392537"/>
    <w:rsid w:val="0039261D"/>
    <w:rsid w:val="00392C09"/>
    <w:rsid w:val="003933EF"/>
    <w:rsid w:val="00393B6E"/>
    <w:rsid w:val="00393E0D"/>
    <w:rsid w:val="00394211"/>
    <w:rsid w:val="00394452"/>
    <w:rsid w:val="00394835"/>
    <w:rsid w:val="00394923"/>
    <w:rsid w:val="00394A16"/>
    <w:rsid w:val="00394CDB"/>
    <w:rsid w:val="00395285"/>
    <w:rsid w:val="003957F9"/>
    <w:rsid w:val="00395973"/>
    <w:rsid w:val="00395A56"/>
    <w:rsid w:val="00396A1D"/>
    <w:rsid w:val="00397D1B"/>
    <w:rsid w:val="00397DDE"/>
    <w:rsid w:val="003A0870"/>
    <w:rsid w:val="003A13E2"/>
    <w:rsid w:val="003A1B78"/>
    <w:rsid w:val="003A2188"/>
    <w:rsid w:val="003A2477"/>
    <w:rsid w:val="003A271F"/>
    <w:rsid w:val="003A2CA7"/>
    <w:rsid w:val="003A30CF"/>
    <w:rsid w:val="003A3278"/>
    <w:rsid w:val="003A32FB"/>
    <w:rsid w:val="003A3AA3"/>
    <w:rsid w:val="003A3AF1"/>
    <w:rsid w:val="003A4131"/>
    <w:rsid w:val="003A475B"/>
    <w:rsid w:val="003A4E15"/>
    <w:rsid w:val="003A5577"/>
    <w:rsid w:val="003A55AB"/>
    <w:rsid w:val="003A57FA"/>
    <w:rsid w:val="003A60AC"/>
    <w:rsid w:val="003A70C1"/>
    <w:rsid w:val="003A723A"/>
    <w:rsid w:val="003B09F8"/>
    <w:rsid w:val="003B0BA2"/>
    <w:rsid w:val="003B0ED5"/>
    <w:rsid w:val="003B1180"/>
    <w:rsid w:val="003B193B"/>
    <w:rsid w:val="003B1CDD"/>
    <w:rsid w:val="003B2399"/>
    <w:rsid w:val="003B23C6"/>
    <w:rsid w:val="003B3BC5"/>
    <w:rsid w:val="003B3BD9"/>
    <w:rsid w:val="003B40A1"/>
    <w:rsid w:val="003B4366"/>
    <w:rsid w:val="003B4F69"/>
    <w:rsid w:val="003B5009"/>
    <w:rsid w:val="003B56EB"/>
    <w:rsid w:val="003B5945"/>
    <w:rsid w:val="003B5B5C"/>
    <w:rsid w:val="003B67ED"/>
    <w:rsid w:val="003B6A07"/>
    <w:rsid w:val="003B6FBC"/>
    <w:rsid w:val="003B77C4"/>
    <w:rsid w:val="003B77CF"/>
    <w:rsid w:val="003B7BAE"/>
    <w:rsid w:val="003C0C7D"/>
    <w:rsid w:val="003C0F44"/>
    <w:rsid w:val="003C1C15"/>
    <w:rsid w:val="003C2624"/>
    <w:rsid w:val="003C26CC"/>
    <w:rsid w:val="003C32BE"/>
    <w:rsid w:val="003C364E"/>
    <w:rsid w:val="003C4361"/>
    <w:rsid w:val="003C463B"/>
    <w:rsid w:val="003C598D"/>
    <w:rsid w:val="003C5A20"/>
    <w:rsid w:val="003C684E"/>
    <w:rsid w:val="003C71C1"/>
    <w:rsid w:val="003C72F1"/>
    <w:rsid w:val="003C7483"/>
    <w:rsid w:val="003C7A25"/>
    <w:rsid w:val="003C7E07"/>
    <w:rsid w:val="003C7E8C"/>
    <w:rsid w:val="003C7FC8"/>
    <w:rsid w:val="003D0481"/>
    <w:rsid w:val="003D0F74"/>
    <w:rsid w:val="003D20DA"/>
    <w:rsid w:val="003D2244"/>
    <w:rsid w:val="003D27AB"/>
    <w:rsid w:val="003D280A"/>
    <w:rsid w:val="003D2DE0"/>
    <w:rsid w:val="003D326F"/>
    <w:rsid w:val="003D3561"/>
    <w:rsid w:val="003D4A28"/>
    <w:rsid w:val="003D5267"/>
    <w:rsid w:val="003D56FB"/>
    <w:rsid w:val="003D5A6C"/>
    <w:rsid w:val="003D5E99"/>
    <w:rsid w:val="003D6220"/>
    <w:rsid w:val="003D6307"/>
    <w:rsid w:val="003D6718"/>
    <w:rsid w:val="003D6E49"/>
    <w:rsid w:val="003D6F50"/>
    <w:rsid w:val="003D70E4"/>
    <w:rsid w:val="003D773A"/>
    <w:rsid w:val="003D7759"/>
    <w:rsid w:val="003E0378"/>
    <w:rsid w:val="003E0917"/>
    <w:rsid w:val="003E0C06"/>
    <w:rsid w:val="003E0CE9"/>
    <w:rsid w:val="003E0D25"/>
    <w:rsid w:val="003E1629"/>
    <w:rsid w:val="003E175E"/>
    <w:rsid w:val="003E17B7"/>
    <w:rsid w:val="003E18DE"/>
    <w:rsid w:val="003E1A3A"/>
    <w:rsid w:val="003E1C36"/>
    <w:rsid w:val="003E319F"/>
    <w:rsid w:val="003E3573"/>
    <w:rsid w:val="003E37A8"/>
    <w:rsid w:val="003E396C"/>
    <w:rsid w:val="003E3C93"/>
    <w:rsid w:val="003E3FEF"/>
    <w:rsid w:val="003E402A"/>
    <w:rsid w:val="003E4606"/>
    <w:rsid w:val="003E48CA"/>
    <w:rsid w:val="003E4B74"/>
    <w:rsid w:val="003E4EC3"/>
    <w:rsid w:val="003E566A"/>
    <w:rsid w:val="003E60E4"/>
    <w:rsid w:val="003E6134"/>
    <w:rsid w:val="003E6221"/>
    <w:rsid w:val="003E6328"/>
    <w:rsid w:val="003E6B74"/>
    <w:rsid w:val="003F03A6"/>
    <w:rsid w:val="003F0977"/>
    <w:rsid w:val="003F0C72"/>
    <w:rsid w:val="003F1133"/>
    <w:rsid w:val="003F21CC"/>
    <w:rsid w:val="003F2FC1"/>
    <w:rsid w:val="003F3448"/>
    <w:rsid w:val="003F3B2F"/>
    <w:rsid w:val="003F3D6A"/>
    <w:rsid w:val="003F3DC5"/>
    <w:rsid w:val="003F3DD8"/>
    <w:rsid w:val="003F405E"/>
    <w:rsid w:val="003F450D"/>
    <w:rsid w:val="003F49C8"/>
    <w:rsid w:val="003F530F"/>
    <w:rsid w:val="003F54BD"/>
    <w:rsid w:val="003F5F2D"/>
    <w:rsid w:val="003F6CE1"/>
    <w:rsid w:val="003F7A4C"/>
    <w:rsid w:val="003F7A63"/>
    <w:rsid w:val="003F7CBD"/>
    <w:rsid w:val="0040061B"/>
    <w:rsid w:val="00400B52"/>
    <w:rsid w:val="00400D17"/>
    <w:rsid w:val="00400DA5"/>
    <w:rsid w:val="00401157"/>
    <w:rsid w:val="0040149C"/>
    <w:rsid w:val="0040224E"/>
    <w:rsid w:val="00402326"/>
    <w:rsid w:val="00402AE1"/>
    <w:rsid w:val="00402ECE"/>
    <w:rsid w:val="004033A7"/>
    <w:rsid w:val="0040377D"/>
    <w:rsid w:val="00404A19"/>
    <w:rsid w:val="004060EA"/>
    <w:rsid w:val="00406370"/>
    <w:rsid w:val="004069DE"/>
    <w:rsid w:val="00406BCD"/>
    <w:rsid w:val="00406E2B"/>
    <w:rsid w:val="0040709C"/>
    <w:rsid w:val="00407510"/>
    <w:rsid w:val="004078D6"/>
    <w:rsid w:val="00407B9C"/>
    <w:rsid w:val="004108CC"/>
    <w:rsid w:val="004119FC"/>
    <w:rsid w:val="00411E52"/>
    <w:rsid w:val="004120F5"/>
    <w:rsid w:val="004121DF"/>
    <w:rsid w:val="004127EB"/>
    <w:rsid w:val="00412B44"/>
    <w:rsid w:val="00412D2F"/>
    <w:rsid w:val="004132F7"/>
    <w:rsid w:val="00413AFD"/>
    <w:rsid w:val="00413D00"/>
    <w:rsid w:val="00413FF8"/>
    <w:rsid w:val="004142B8"/>
    <w:rsid w:val="00415DB5"/>
    <w:rsid w:val="004162C6"/>
    <w:rsid w:val="00416437"/>
    <w:rsid w:val="004165D0"/>
    <w:rsid w:val="00416916"/>
    <w:rsid w:val="00416FE7"/>
    <w:rsid w:val="00417911"/>
    <w:rsid w:val="00417CEA"/>
    <w:rsid w:val="004200EB"/>
    <w:rsid w:val="004203AD"/>
    <w:rsid w:val="0042083A"/>
    <w:rsid w:val="004208D3"/>
    <w:rsid w:val="00420981"/>
    <w:rsid w:val="00420B3B"/>
    <w:rsid w:val="0042110F"/>
    <w:rsid w:val="004211BC"/>
    <w:rsid w:val="004213FA"/>
    <w:rsid w:val="004218BD"/>
    <w:rsid w:val="004218F3"/>
    <w:rsid w:val="00421A25"/>
    <w:rsid w:val="00421A96"/>
    <w:rsid w:val="00421AB0"/>
    <w:rsid w:val="00421F63"/>
    <w:rsid w:val="0042204E"/>
    <w:rsid w:val="0042282A"/>
    <w:rsid w:val="00422A4A"/>
    <w:rsid w:val="00423160"/>
    <w:rsid w:val="004235F1"/>
    <w:rsid w:val="004238F1"/>
    <w:rsid w:val="00423D47"/>
    <w:rsid w:val="00423E45"/>
    <w:rsid w:val="00424773"/>
    <w:rsid w:val="004247C8"/>
    <w:rsid w:val="00424C32"/>
    <w:rsid w:val="00424F89"/>
    <w:rsid w:val="004257F8"/>
    <w:rsid w:val="00425BFF"/>
    <w:rsid w:val="00426141"/>
    <w:rsid w:val="004263F2"/>
    <w:rsid w:val="0042702B"/>
    <w:rsid w:val="00427215"/>
    <w:rsid w:val="004275FB"/>
    <w:rsid w:val="00427794"/>
    <w:rsid w:val="00427945"/>
    <w:rsid w:val="00427B44"/>
    <w:rsid w:val="00427B7C"/>
    <w:rsid w:val="00430265"/>
    <w:rsid w:val="0043039E"/>
    <w:rsid w:val="004314AD"/>
    <w:rsid w:val="00431D20"/>
    <w:rsid w:val="004326DD"/>
    <w:rsid w:val="00432926"/>
    <w:rsid w:val="00432CA4"/>
    <w:rsid w:val="00432DB4"/>
    <w:rsid w:val="0043307E"/>
    <w:rsid w:val="004333F9"/>
    <w:rsid w:val="00433C94"/>
    <w:rsid w:val="00433F3B"/>
    <w:rsid w:val="004346D7"/>
    <w:rsid w:val="00434788"/>
    <w:rsid w:val="004350E3"/>
    <w:rsid w:val="004351A8"/>
    <w:rsid w:val="004358EA"/>
    <w:rsid w:val="00435F94"/>
    <w:rsid w:val="004363F1"/>
    <w:rsid w:val="0043644F"/>
    <w:rsid w:val="00436455"/>
    <w:rsid w:val="004365C0"/>
    <w:rsid w:val="00436C0F"/>
    <w:rsid w:val="00436E69"/>
    <w:rsid w:val="00437BF1"/>
    <w:rsid w:val="00437C45"/>
    <w:rsid w:val="00437D22"/>
    <w:rsid w:val="004403B4"/>
    <w:rsid w:val="0044101B"/>
    <w:rsid w:val="0044111E"/>
    <w:rsid w:val="004412DC"/>
    <w:rsid w:val="00441A9B"/>
    <w:rsid w:val="00442796"/>
    <w:rsid w:val="00442D04"/>
    <w:rsid w:val="00442D6D"/>
    <w:rsid w:val="00442DDF"/>
    <w:rsid w:val="004430C0"/>
    <w:rsid w:val="004436B6"/>
    <w:rsid w:val="004439F4"/>
    <w:rsid w:val="00443A53"/>
    <w:rsid w:val="00443BB0"/>
    <w:rsid w:val="00443E5F"/>
    <w:rsid w:val="0044427F"/>
    <w:rsid w:val="0044447F"/>
    <w:rsid w:val="0044455A"/>
    <w:rsid w:val="004446CD"/>
    <w:rsid w:val="00444986"/>
    <w:rsid w:val="004449AA"/>
    <w:rsid w:val="00445875"/>
    <w:rsid w:val="004458B9"/>
    <w:rsid w:val="00445B17"/>
    <w:rsid w:val="00445FCE"/>
    <w:rsid w:val="00446FDA"/>
    <w:rsid w:val="004471E9"/>
    <w:rsid w:val="00447EB5"/>
    <w:rsid w:val="00447FE4"/>
    <w:rsid w:val="00450141"/>
    <w:rsid w:val="00450659"/>
    <w:rsid w:val="0045072D"/>
    <w:rsid w:val="004513FA"/>
    <w:rsid w:val="004515AB"/>
    <w:rsid w:val="0045181D"/>
    <w:rsid w:val="00452214"/>
    <w:rsid w:val="004526FA"/>
    <w:rsid w:val="00453344"/>
    <w:rsid w:val="0045373A"/>
    <w:rsid w:val="00453BD4"/>
    <w:rsid w:val="00453D7E"/>
    <w:rsid w:val="00453FC8"/>
    <w:rsid w:val="00454145"/>
    <w:rsid w:val="0045491F"/>
    <w:rsid w:val="00455E65"/>
    <w:rsid w:val="004563B3"/>
    <w:rsid w:val="0045640F"/>
    <w:rsid w:val="004568C0"/>
    <w:rsid w:val="004569D2"/>
    <w:rsid w:val="00456C8A"/>
    <w:rsid w:val="00457146"/>
    <w:rsid w:val="004572A1"/>
    <w:rsid w:val="0045737D"/>
    <w:rsid w:val="004578D8"/>
    <w:rsid w:val="00460159"/>
    <w:rsid w:val="00460C7A"/>
    <w:rsid w:val="00460F53"/>
    <w:rsid w:val="004610BA"/>
    <w:rsid w:val="004613F6"/>
    <w:rsid w:val="00461C74"/>
    <w:rsid w:val="0046202D"/>
    <w:rsid w:val="004627E5"/>
    <w:rsid w:val="00462828"/>
    <w:rsid w:val="00462F3A"/>
    <w:rsid w:val="0046303E"/>
    <w:rsid w:val="004631DE"/>
    <w:rsid w:val="00463448"/>
    <w:rsid w:val="004634D9"/>
    <w:rsid w:val="004639BE"/>
    <w:rsid w:val="00463CDD"/>
    <w:rsid w:val="00463D4C"/>
    <w:rsid w:val="004646AB"/>
    <w:rsid w:val="00464D33"/>
    <w:rsid w:val="0046527A"/>
    <w:rsid w:val="004655B7"/>
    <w:rsid w:val="004658EF"/>
    <w:rsid w:val="00465935"/>
    <w:rsid w:val="00465D4E"/>
    <w:rsid w:val="00465D9C"/>
    <w:rsid w:val="00466890"/>
    <w:rsid w:val="00466D80"/>
    <w:rsid w:val="00466E61"/>
    <w:rsid w:val="00470906"/>
    <w:rsid w:val="00470A52"/>
    <w:rsid w:val="00470AA7"/>
    <w:rsid w:val="00470F64"/>
    <w:rsid w:val="00471185"/>
    <w:rsid w:val="00471784"/>
    <w:rsid w:val="00471BB4"/>
    <w:rsid w:val="00471D8A"/>
    <w:rsid w:val="00471FB8"/>
    <w:rsid w:val="00472252"/>
    <w:rsid w:val="00472CE4"/>
    <w:rsid w:val="0047321A"/>
    <w:rsid w:val="004735A5"/>
    <w:rsid w:val="004739E9"/>
    <w:rsid w:val="00473EF3"/>
    <w:rsid w:val="0047417B"/>
    <w:rsid w:val="004741E2"/>
    <w:rsid w:val="004742AB"/>
    <w:rsid w:val="004747A2"/>
    <w:rsid w:val="004747FB"/>
    <w:rsid w:val="00475193"/>
    <w:rsid w:val="00475522"/>
    <w:rsid w:val="00475A92"/>
    <w:rsid w:val="0047601F"/>
    <w:rsid w:val="004762A2"/>
    <w:rsid w:val="00476DC2"/>
    <w:rsid w:val="0047756F"/>
    <w:rsid w:val="0047778F"/>
    <w:rsid w:val="00477CFC"/>
    <w:rsid w:val="0048034F"/>
    <w:rsid w:val="00480459"/>
    <w:rsid w:val="004805BD"/>
    <w:rsid w:val="00480F39"/>
    <w:rsid w:val="0048117F"/>
    <w:rsid w:val="00481AD4"/>
    <w:rsid w:val="00483957"/>
    <w:rsid w:val="00484894"/>
    <w:rsid w:val="0048525A"/>
    <w:rsid w:val="00485762"/>
    <w:rsid w:val="00485A28"/>
    <w:rsid w:val="00486604"/>
    <w:rsid w:val="004866E5"/>
    <w:rsid w:val="00486902"/>
    <w:rsid w:val="004874DD"/>
    <w:rsid w:val="0048798D"/>
    <w:rsid w:val="00487A49"/>
    <w:rsid w:val="00487F9B"/>
    <w:rsid w:val="004906B9"/>
    <w:rsid w:val="00490AC5"/>
    <w:rsid w:val="00490C8D"/>
    <w:rsid w:val="00490E62"/>
    <w:rsid w:val="00491A44"/>
    <w:rsid w:val="00491C09"/>
    <w:rsid w:val="00491D0D"/>
    <w:rsid w:val="0049202D"/>
    <w:rsid w:val="00492084"/>
    <w:rsid w:val="00492BC3"/>
    <w:rsid w:val="00492C32"/>
    <w:rsid w:val="00492DEB"/>
    <w:rsid w:val="00493423"/>
    <w:rsid w:val="0049351C"/>
    <w:rsid w:val="0049371F"/>
    <w:rsid w:val="00493C33"/>
    <w:rsid w:val="00493C7E"/>
    <w:rsid w:val="00493D85"/>
    <w:rsid w:val="00494463"/>
    <w:rsid w:val="0049485F"/>
    <w:rsid w:val="00494BB5"/>
    <w:rsid w:val="00494C9C"/>
    <w:rsid w:val="0049513A"/>
    <w:rsid w:val="00495C2E"/>
    <w:rsid w:val="00496238"/>
    <w:rsid w:val="004962AB"/>
    <w:rsid w:val="00496455"/>
    <w:rsid w:val="00496A95"/>
    <w:rsid w:val="00496C9C"/>
    <w:rsid w:val="004975E4"/>
    <w:rsid w:val="0049780D"/>
    <w:rsid w:val="00497D48"/>
    <w:rsid w:val="004A047C"/>
    <w:rsid w:val="004A05E4"/>
    <w:rsid w:val="004A1427"/>
    <w:rsid w:val="004A1703"/>
    <w:rsid w:val="004A1C9C"/>
    <w:rsid w:val="004A2A44"/>
    <w:rsid w:val="004A2B8B"/>
    <w:rsid w:val="004A2CCD"/>
    <w:rsid w:val="004A2E96"/>
    <w:rsid w:val="004A4047"/>
    <w:rsid w:val="004A4414"/>
    <w:rsid w:val="004A4EE0"/>
    <w:rsid w:val="004A5360"/>
    <w:rsid w:val="004A5680"/>
    <w:rsid w:val="004A5E5E"/>
    <w:rsid w:val="004A646E"/>
    <w:rsid w:val="004A6618"/>
    <w:rsid w:val="004A6787"/>
    <w:rsid w:val="004A6820"/>
    <w:rsid w:val="004A6F54"/>
    <w:rsid w:val="004A79ED"/>
    <w:rsid w:val="004B0176"/>
    <w:rsid w:val="004B0303"/>
    <w:rsid w:val="004B065B"/>
    <w:rsid w:val="004B0D86"/>
    <w:rsid w:val="004B1168"/>
    <w:rsid w:val="004B259A"/>
    <w:rsid w:val="004B2B25"/>
    <w:rsid w:val="004B30AD"/>
    <w:rsid w:val="004B3667"/>
    <w:rsid w:val="004B4488"/>
    <w:rsid w:val="004B4CF0"/>
    <w:rsid w:val="004B4F79"/>
    <w:rsid w:val="004B4F86"/>
    <w:rsid w:val="004B58B3"/>
    <w:rsid w:val="004B5F3B"/>
    <w:rsid w:val="004B6692"/>
    <w:rsid w:val="004B6C66"/>
    <w:rsid w:val="004B6CE0"/>
    <w:rsid w:val="004B6DFA"/>
    <w:rsid w:val="004B70FE"/>
    <w:rsid w:val="004B72EC"/>
    <w:rsid w:val="004B746E"/>
    <w:rsid w:val="004B7D7B"/>
    <w:rsid w:val="004C004E"/>
    <w:rsid w:val="004C0409"/>
    <w:rsid w:val="004C0B48"/>
    <w:rsid w:val="004C0D91"/>
    <w:rsid w:val="004C0EB9"/>
    <w:rsid w:val="004C136E"/>
    <w:rsid w:val="004C1F35"/>
    <w:rsid w:val="004C1F3D"/>
    <w:rsid w:val="004C1FBD"/>
    <w:rsid w:val="004C2034"/>
    <w:rsid w:val="004C269C"/>
    <w:rsid w:val="004C2CC8"/>
    <w:rsid w:val="004C2DD1"/>
    <w:rsid w:val="004C2F33"/>
    <w:rsid w:val="004C3014"/>
    <w:rsid w:val="004C3AF9"/>
    <w:rsid w:val="004C3C3E"/>
    <w:rsid w:val="004C421F"/>
    <w:rsid w:val="004C42D7"/>
    <w:rsid w:val="004C445B"/>
    <w:rsid w:val="004C4989"/>
    <w:rsid w:val="004C4ACD"/>
    <w:rsid w:val="004C4C3A"/>
    <w:rsid w:val="004C4D7E"/>
    <w:rsid w:val="004C5058"/>
    <w:rsid w:val="004C62C0"/>
    <w:rsid w:val="004C6428"/>
    <w:rsid w:val="004C6542"/>
    <w:rsid w:val="004C6C2B"/>
    <w:rsid w:val="004C6CFA"/>
    <w:rsid w:val="004C6DDD"/>
    <w:rsid w:val="004C718D"/>
    <w:rsid w:val="004C7489"/>
    <w:rsid w:val="004C74DA"/>
    <w:rsid w:val="004C7941"/>
    <w:rsid w:val="004D03A0"/>
    <w:rsid w:val="004D0602"/>
    <w:rsid w:val="004D0720"/>
    <w:rsid w:val="004D08BB"/>
    <w:rsid w:val="004D0CDE"/>
    <w:rsid w:val="004D1ECC"/>
    <w:rsid w:val="004D228C"/>
    <w:rsid w:val="004D2AC4"/>
    <w:rsid w:val="004D2FA6"/>
    <w:rsid w:val="004D32DF"/>
    <w:rsid w:val="004D33B1"/>
    <w:rsid w:val="004D43BF"/>
    <w:rsid w:val="004D49CF"/>
    <w:rsid w:val="004D5263"/>
    <w:rsid w:val="004D54BA"/>
    <w:rsid w:val="004D54C5"/>
    <w:rsid w:val="004D6324"/>
    <w:rsid w:val="004D66B1"/>
    <w:rsid w:val="004D675E"/>
    <w:rsid w:val="004D6976"/>
    <w:rsid w:val="004D6A51"/>
    <w:rsid w:val="004D6A81"/>
    <w:rsid w:val="004D750F"/>
    <w:rsid w:val="004E0091"/>
    <w:rsid w:val="004E0948"/>
    <w:rsid w:val="004E09EC"/>
    <w:rsid w:val="004E1B80"/>
    <w:rsid w:val="004E1F29"/>
    <w:rsid w:val="004E23B8"/>
    <w:rsid w:val="004E2B99"/>
    <w:rsid w:val="004E3081"/>
    <w:rsid w:val="004E386F"/>
    <w:rsid w:val="004E3FE9"/>
    <w:rsid w:val="004E4329"/>
    <w:rsid w:val="004E43B3"/>
    <w:rsid w:val="004E469E"/>
    <w:rsid w:val="004E4BC7"/>
    <w:rsid w:val="004E559D"/>
    <w:rsid w:val="004E5873"/>
    <w:rsid w:val="004E5EDA"/>
    <w:rsid w:val="004E606D"/>
    <w:rsid w:val="004E72FC"/>
    <w:rsid w:val="004E7A02"/>
    <w:rsid w:val="004F0334"/>
    <w:rsid w:val="004F04C4"/>
    <w:rsid w:val="004F0544"/>
    <w:rsid w:val="004F094B"/>
    <w:rsid w:val="004F0F31"/>
    <w:rsid w:val="004F1267"/>
    <w:rsid w:val="004F127D"/>
    <w:rsid w:val="004F1BBC"/>
    <w:rsid w:val="004F278B"/>
    <w:rsid w:val="004F2C42"/>
    <w:rsid w:val="004F2F0E"/>
    <w:rsid w:val="004F31C3"/>
    <w:rsid w:val="004F32E6"/>
    <w:rsid w:val="004F3300"/>
    <w:rsid w:val="004F3DE8"/>
    <w:rsid w:val="004F3EBE"/>
    <w:rsid w:val="004F466A"/>
    <w:rsid w:val="004F5B8A"/>
    <w:rsid w:val="004F66D4"/>
    <w:rsid w:val="004F6B8F"/>
    <w:rsid w:val="004F6EA9"/>
    <w:rsid w:val="004F703D"/>
    <w:rsid w:val="004F70CC"/>
    <w:rsid w:val="0050005E"/>
    <w:rsid w:val="005001C5"/>
    <w:rsid w:val="00500495"/>
    <w:rsid w:val="00500776"/>
    <w:rsid w:val="00500E46"/>
    <w:rsid w:val="00500FDC"/>
    <w:rsid w:val="00501C48"/>
    <w:rsid w:val="00501E9A"/>
    <w:rsid w:val="005025E8"/>
    <w:rsid w:val="00502CD9"/>
    <w:rsid w:val="0050321D"/>
    <w:rsid w:val="00503C77"/>
    <w:rsid w:val="005044A5"/>
    <w:rsid w:val="0050460A"/>
    <w:rsid w:val="00504953"/>
    <w:rsid w:val="00504BE5"/>
    <w:rsid w:val="00504DE1"/>
    <w:rsid w:val="005061E3"/>
    <w:rsid w:val="00506639"/>
    <w:rsid w:val="00506640"/>
    <w:rsid w:val="005076DE"/>
    <w:rsid w:val="005100AE"/>
    <w:rsid w:val="00510532"/>
    <w:rsid w:val="005109C2"/>
    <w:rsid w:val="00510A8A"/>
    <w:rsid w:val="00510B27"/>
    <w:rsid w:val="00510B28"/>
    <w:rsid w:val="00510C13"/>
    <w:rsid w:val="005113C5"/>
    <w:rsid w:val="005113F2"/>
    <w:rsid w:val="005114D1"/>
    <w:rsid w:val="005116BF"/>
    <w:rsid w:val="00511F41"/>
    <w:rsid w:val="005122C5"/>
    <w:rsid w:val="00512755"/>
    <w:rsid w:val="00512AD8"/>
    <w:rsid w:val="00512D25"/>
    <w:rsid w:val="00513970"/>
    <w:rsid w:val="00513FBB"/>
    <w:rsid w:val="005148DB"/>
    <w:rsid w:val="00514D93"/>
    <w:rsid w:val="0051554B"/>
    <w:rsid w:val="00515584"/>
    <w:rsid w:val="005160C0"/>
    <w:rsid w:val="005166BE"/>
    <w:rsid w:val="005168B5"/>
    <w:rsid w:val="00516DDB"/>
    <w:rsid w:val="00516EF0"/>
    <w:rsid w:val="00516F85"/>
    <w:rsid w:val="005171D3"/>
    <w:rsid w:val="0051736A"/>
    <w:rsid w:val="005178B6"/>
    <w:rsid w:val="005179DE"/>
    <w:rsid w:val="00517B0F"/>
    <w:rsid w:val="005204F9"/>
    <w:rsid w:val="00520564"/>
    <w:rsid w:val="00520EEA"/>
    <w:rsid w:val="0052120A"/>
    <w:rsid w:val="005217D2"/>
    <w:rsid w:val="00521F4C"/>
    <w:rsid w:val="00522FA5"/>
    <w:rsid w:val="00523637"/>
    <w:rsid w:val="005256A3"/>
    <w:rsid w:val="005257AC"/>
    <w:rsid w:val="0052586E"/>
    <w:rsid w:val="00525ABC"/>
    <w:rsid w:val="00525C3A"/>
    <w:rsid w:val="00526284"/>
    <w:rsid w:val="00526374"/>
    <w:rsid w:val="005265B3"/>
    <w:rsid w:val="00526B8A"/>
    <w:rsid w:val="00526E01"/>
    <w:rsid w:val="00526FA8"/>
    <w:rsid w:val="00527A6C"/>
    <w:rsid w:val="00527AE3"/>
    <w:rsid w:val="00527AF6"/>
    <w:rsid w:val="00527CE2"/>
    <w:rsid w:val="00530774"/>
    <w:rsid w:val="00530A5E"/>
    <w:rsid w:val="0053156D"/>
    <w:rsid w:val="005316B8"/>
    <w:rsid w:val="005317E5"/>
    <w:rsid w:val="00531DEF"/>
    <w:rsid w:val="00532209"/>
    <w:rsid w:val="00532367"/>
    <w:rsid w:val="00532A9D"/>
    <w:rsid w:val="00532AF9"/>
    <w:rsid w:val="0053319E"/>
    <w:rsid w:val="00534254"/>
    <w:rsid w:val="005342BB"/>
    <w:rsid w:val="00534FD1"/>
    <w:rsid w:val="005350A1"/>
    <w:rsid w:val="00535101"/>
    <w:rsid w:val="00535484"/>
    <w:rsid w:val="00535BC7"/>
    <w:rsid w:val="00535BC8"/>
    <w:rsid w:val="005363CB"/>
    <w:rsid w:val="00536477"/>
    <w:rsid w:val="005368EE"/>
    <w:rsid w:val="00536D2A"/>
    <w:rsid w:val="0053748E"/>
    <w:rsid w:val="005374D7"/>
    <w:rsid w:val="00537B4C"/>
    <w:rsid w:val="00537DA0"/>
    <w:rsid w:val="005403BB"/>
    <w:rsid w:val="00540C7B"/>
    <w:rsid w:val="005410AE"/>
    <w:rsid w:val="005413D1"/>
    <w:rsid w:val="0054145F"/>
    <w:rsid w:val="00542753"/>
    <w:rsid w:val="00542D8F"/>
    <w:rsid w:val="00542EB2"/>
    <w:rsid w:val="00542FE2"/>
    <w:rsid w:val="00543441"/>
    <w:rsid w:val="00543D67"/>
    <w:rsid w:val="00544414"/>
    <w:rsid w:val="00544A05"/>
    <w:rsid w:val="005451B1"/>
    <w:rsid w:val="00546128"/>
    <w:rsid w:val="005467F4"/>
    <w:rsid w:val="005473B5"/>
    <w:rsid w:val="00547DB8"/>
    <w:rsid w:val="00550621"/>
    <w:rsid w:val="00551968"/>
    <w:rsid w:val="00551AC7"/>
    <w:rsid w:val="005522B5"/>
    <w:rsid w:val="00552602"/>
    <w:rsid w:val="0055335E"/>
    <w:rsid w:val="00553535"/>
    <w:rsid w:val="00553658"/>
    <w:rsid w:val="00553A3B"/>
    <w:rsid w:val="0055417D"/>
    <w:rsid w:val="00554BC5"/>
    <w:rsid w:val="00554BC8"/>
    <w:rsid w:val="00554CA5"/>
    <w:rsid w:val="00554D9C"/>
    <w:rsid w:val="0055561A"/>
    <w:rsid w:val="00555713"/>
    <w:rsid w:val="005557F4"/>
    <w:rsid w:val="00555EAA"/>
    <w:rsid w:val="00556734"/>
    <w:rsid w:val="00556F88"/>
    <w:rsid w:val="00557354"/>
    <w:rsid w:val="005603BC"/>
    <w:rsid w:val="005606BD"/>
    <w:rsid w:val="00560899"/>
    <w:rsid w:val="00560A50"/>
    <w:rsid w:val="00560ABB"/>
    <w:rsid w:val="00560B61"/>
    <w:rsid w:val="00561750"/>
    <w:rsid w:val="00562668"/>
    <w:rsid w:val="00563DD2"/>
    <w:rsid w:val="00564460"/>
    <w:rsid w:val="00564DA8"/>
    <w:rsid w:val="00565180"/>
    <w:rsid w:val="0056563C"/>
    <w:rsid w:val="005658A0"/>
    <w:rsid w:val="0056598E"/>
    <w:rsid w:val="00565C6E"/>
    <w:rsid w:val="00565C93"/>
    <w:rsid w:val="00565EA0"/>
    <w:rsid w:val="005661F3"/>
    <w:rsid w:val="00566506"/>
    <w:rsid w:val="00566922"/>
    <w:rsid w:val="00566DAF"/>
    <w:rsid w:val="005671D2"/>
    <w:rsid w:val="005672D4"/>
    <w:rsid w:val="00567447"/>
    <w:rsid w:val="005700C3"/>
    <w:rsid w:val="005700D3"/>
    <w:rsid w:val="005706C6"/>
    <w:rsid w:val="00570F0C"/>
    <w:rsid w:val="00571423"/>
    <w:rsid w:val="005714AA"/>
    <w:rsid w:val="0057180F"/>
    <w:rsid w:val="00571962"/>
    <w:rsid w:val="00572E14"/>
    <w:rsid w:val="00572FE9"/>
    <w:rsid w:val="00573124"/>
    <w:rsid w:val="0057358A"/>
    <w:rsid w:val="0057362F"/>
    <w:rsid w:val="00573BB8"/>
    <w:rsid w:val="00573C3F"/>
    <w:rsid w:val="005744A5"/>
    <w:rsid w:val="00574A84"/>
    <w:rsid w:val="00575271"/>
    <w:rsid w:val="00575F38"/>
    <w:rsid w:val="005765F0"/>
    <w:rsid w:val="00576ECF"/>
    <w:rsid w:val="005771C5"/>
    <w:rsid w:val="00577318"/>
    <w:rsid w:val="0057797C"/>
    <w:rsid w:val="00577DDB"/>
    <w:rsid w:val="00580192"/>
    <w:rsid w:val="0058033A"/>
    <w:rsid w:val="005807BF"/>
    <w:rsid w:val="00580BFF"/>
    <w:rsid w:val="00580D3D"/>
    <w:rsid w:val="00581243"/>
    <w:rsid w:val="00581678"/>
    <w:rsid w:val="005818B2"/>
    <w:rsid w:val="00581ACE"/>
    <w:rsid w:val="00581EE6"/>
    <w:rsid w:val="00581F39"/>
    <w:rsid w:val="005831A5"/>
    <w:rsid w:val="005834F1"/>
    <w:rsid w:val="0058367C"/>
    <w:rsid w:val="00583C6A"/>
    <w:rsid w:val="00583DC1"/>
    <w:rsid w:val="005845FA"/>
    <w:rsid w:val="005846C4"/>
    <w:rsid w:val="0058478D"/>
    <w:rsid w:val="00584E5C"/>
    <w:rsid w:val="0058565D"/>
    <w:rsid w:val="005859D0"/>
    <w:rsid w:val="00585F32"/>
    <w:rsid w:val="00586104"/>
    <w:rsid w:val="005862AB"/>
    <w:rsid w:val="005866CD"/>
    <w:rsid w:val="00586A38"/>
    <w:rsid w:val="0058753A"/>
    <w:rsid w:val="00587C5B"/>
    <w:rsid w:val="005901F3"/>
    <w:rsid w:val="005911DD"/>
    <w:rsid w:val="00591496"/>
    <w:rsid w:val="00592191"/>
    <w:rsid w:val="00592A59"/>
    <w:rsid w:val="00593E23"/>
    <w:rsid w:val="0059402B"/>
    <w:rsid w:val="005942B0"/>
    <w:rsid w:val="005942C9"/>
    <w:rsid w:val="005952AE"/>
    <w:rsid w:val="0059534B"/>
    <w:rsid w:val="005953C7"/>
    <w:rsid w:val="00595463"/>
    <w:rsid w:val="00595D45"/>
    <w:rsid w:val="0059651A"/>
    <w:rsid w:val="005967D2"/>
    <w:rsid w:val="005979DE"/>
    <w:rsid w:val="00597B58"/>
    <w:rsid w:val="005A07E7"/>
    <w:rsid w:val="005A0932"/>
    <w:rsid w:val="005A0BCD"/>
    <w:rsid w:val="005A185B"/>
    <w:rsid w:val="005A1BD1"/>
    <w:rsid w:val="005A208A"/>
    <w:rsid w:val="005A2209"/>
    <w:rsid w:val="005A2326"/>
    <w:rsid w:val="005A2671"/>
    <w:rsid w:val="005A2B0A"/>
    <w:rsid w:val="005A2EFD"/>
    <w:rsid w:val="005A3450"/>
    <w:rsid w:val="005A3526"/>
    <w:rsid w:val="005A3942"/>
    <w:rsid w:val="005A3C3A"/>
    <w:rsid w:val="005A3F4F"/>
    <w:rsid w:val="005A41D0"/>
    <w:rsid w:val="005A43AE"/>
    <w:rsid w:val="005A43D9"/>
    <w:rsid w:val="005A55E6"/>
    <w:rsid w:val="005A5623"/>
    <w:rsid w:val="005A5C62"/>
    <w:rsid w:val="005A5CB6"/>
    <w:rsid w:val="005A6370"/>
    <w:rsid w:val="005A6F48"/>
    <w:rsid w:val="005A71B9"/>
    <w:rsid w:val="005A7372"/>
    <w:rsid w:val="005A7627"/>
    <w:rsid w:val="005A7732"/>
    <w:rsid w:val="005A7CFF"/>
    <w:rsid w:val="005B0174"/>
    <w:rsid w:val="005B017E"/>
    <w:rsid w:val="005B0190"/>
    <w:rsid w:val="005B04E4"/>
    <w:rsid w:val="005B0533"/>
    <w:rsid w:val="005B0A03"/>
    <w:rsid w:val="005B0A5B"/>
    <w:rsid w:val="005B0D50"/>
    <w:rsid w:val="005B0DC3"/>
    <w:rsid w:val="005B1ABC"/>
    <w:rsid w:val="005B1E1F"/>
    <w:rsid w:val="005B20F5"/>
    <w:rsid w:val="005B2298"/>
    <w:rsid w:val="005B2973"/>
    <w:rsid w:val="005B2BD2"/>
    <w:rsid w:val="005B2CB3"/>
    <w:rsid w:val="005B2DC1"/>
    <w:rsid w:val="005B385F"/>
    <w:rsid w:val="005B390C"/>
    <w:rsid w:val="005B39A1"/>
    <w:rsid w:val="005B3C4C"/>
    <w:rsid w:val="005B45BC"/>
    <w:rsid w:val="005B4744"/>
    <w:rsid w:val="005B4AA2"/>
    <w:rsid w:val="005B53BB"/>
    <w:rsid w:val="005B5826"/>
    <w:rsid w:val="005B595A"/>
    <w:rsid w:val="005B5ED2"/>
    <w:rsid w:val="005B618F"/>
    <w:rsid w:val="005B6EF8"/>
    <w:rsid w:val="005B71B3"/>
    <w:rsid w:val="005B71B8"/>
    <w:rsid w:val="005B7A58"/>
    <w:rsid w:val="005B7CBA"/>
    <w:rsid w:val="005B7FDB"/>
    <w:rsid w:val="005C0192"/>
    <w:rsid w:val="005C0ADF"/>
    <w:rsid w:val="005C0C5B"/>
    <w:rsid w:val="005C142F"/>
    <w:rsid w:val="005C1A98"/>
    <w:rsid w:val="005C1EA6"/>
    <w:rsid w:val="005C204B"/>
    <w:rsid w:val="005C2527"/>
    <w:rsid w:val="005C27E5"/>
    <w:rsid w:val="005C3057"/>
    <w:rsid w:val="005C373C"/>
    <w:rsid w:val="005C3C23"/>
    <w:rsid w:val="005C3D48"/>
    <w:rsid w:val="005C41C1"/>
    <w:rsid w:val="005C4A47"/>
    <w:rsid w:val="005C4AD3"/>
    <w:rsid w:val="005C598C"/>
    <w:rsid w:val="005C5AAA"/>
    <w:rsid w:val="005C605D"/>
    <w:rsid w:val="005C6178"/>
    <w:rsid w:val="005C64B8"/>
    <w:rsid w:val="005C6A97"/>
    <w:rsid w:val="005C6BEC"/>
    <w:rsid w:val="005C6D9D"/>
    <w:rsid w:val="005C6EE7"/>
    <w:rsid w:val="005C721B"/>
    <w:rsid w:val="005C729F"/>
    <w:rsid w:val="005C74E5"/>
    <w:rsid w:val="005C74EB"/>
    <w:rsid w:val="005C7607"/>
    <w:rsid w:val="005C7AE4"/>
    <w:rsid w:val="005C7B67"/>
    <w:rsid w:val="005D008F"/>
    <w:rsid w:val="005D07CD"/>
    <w:rsid w:val="005D0A11"/>
    <w:rsid w:val="005D0FA9"/>
    <w:rsid w:val="005D13C7"/>
    <w:rsid w:val="005D1426"/>
    <w:rsid w:val="005D210D"/>
    <w:rsid w:val="005D2A13"/>
    <w:rsid w:val="005D2A1F"/>
    <w:rsid w:val="005D2EA7"/>
    <w:rsid w:val="005D3816"/>
    <w:rsid w:val="005D3A85"/>
    <w:rsid w:val="005D461A"/>
    <w:rsid w:val="005D4C36"/>
    <w:rsid w:val="005D4E7C"/>
    <w:rsid w:val="005D5184"/>
    <w:rsid w:val="005D541A"/>
    <w:rsid w:val="005D5666"/>
    <w:rsid w:val="005D579F"/>
    <w:rsid w:val="005D63B0"/>
    <w:rsid w:val="005D6A55"/>
    <w:rsid w:val="005D6ACA"/>
    <w:rsid w:val="005D6EDC"/>
    <w:rsid w:val="005E028A"/>
    <w:rsid w:val="005E02AE"/>
    <w:rsid w:val="005E0E27"/>
    <w:rsid w:val="005E153E"/>
    <w:rsid w:val="005E1703"/>
    <w:rsid w:val="005E170E"/>
    <w:rsid w:val="005E198C"/>
    <w:rsid w:val="005E1A05"/>
    <w:rsid w:val="005E1E0B"/>
    <w:rsid w:val="005E2841"/>
    <w:rsid w:val="005E28F8"/>
    <w:rsid w:val="005E2DA9"/>
    <w:rsid w:val="005E32DC"/>
    <w:rsid w:val="005E383C"/>
    <w:rsid w:val="005E3853"/>
    <w:rsid w:val="005E38AF"/>
    <w:rsid w:val="005E4214"/>
    <w:rsid w:val="005E4439"/>
    <w:rsid w:val="005E459B"/>
    <w:rsid w:val="005E492D"/>
    <w:rsid w:val="005E5088"/>
    <w:rsid w:val="005E5282"/>
    <w:rsid w:val="005E573C"/>
    <w:rsid w:val="005E6234"/>
    <w:rsid w:val="005E6F6F"/>
    <w:rsid w:val="005E7AFE"/>
    <w:rsid w:val="005E7F98"/>
    <w:rsid w:val="005F0181"/>
    <w:rsid w:val="005F0874"/>
    <w:rsid w:val="005F0D71"/>
    <w:rsid w:val="005F10F2"/>
    <w:rsid w:val="005F1249"/>
    <w:rsid w:val="005F1508"/>
    <w:rsid w:val="005F161F"/>
    <w:rsid w:val="005F1BBB"/>
    <w:rsid w:val="005F1ED3"/>
    <w:rsid w:val="005F1FCF"/>
    <w:rsid w:val="005F2055"/>
    <w:rsid w:val="005F3358"/>
    <w:rsid w:val="005F35CA"/>
    <w:rsid w:val="005F3654"/>
    <w:rsid w:val="005F3EE8"/>
    <w:rsid w:val="005F41E9"/>
    <w:rsid w:val="005F44F5"/>
    <w:rsid w:val="005F4C91"/>
    <w:rsid w:val="005F4D4B"/>
    <w:rsid w:val="005F536D"/>
    <w:rsid w:val="005F544F"/>
    <w:rsid w:val="005F54FF"/>
    <w:rsid w:val="005F57A8"/>
    <w:rsid w:val="005F6834"/>
    <w:rsid w:val="005F710F"/>
    <w:rsid w:val="005F76F9"/>
    <w:rsid w:val="005F7A6F"/>
    <w:rsid w:val="00600182"/>
    <w:rsid w:val="0060102F"/>
    <w:rsid w:val="00601137"/>
    <w:rsid w:val="00601C88"/>
    <w:rsid w:val="00601D5A"/>
    <w:rsid w:val="00602355"/>
    <w:rsid w:val="0060291A"/>
    <w:rsid w:val="0060322B"/>
    <w:rsid w:val="00603340"/>
    <w:rsid w:val="0060338D"/>
    <w:rsid w:val="0060343C"/>
    <w:rsid w:val="0060354A"/>
    <w:rsid w:val="00603A76"/>
    <w:rsid w:val="00603BCE"/>
    <w:rsid w:val="00603C1D"/>
    <w:rsid w:val="00603E83"/>
    <w:rsid w:val="00604482"/>
    <w:rsid w:val="00604A62"/>
    <w:rsid w:val="00604C60"/>
    <w:rsid w:val="00604F11"/>
    <w:rsid w:val="00605193"/>
    <w:rsid w:val="00605694"/>
    <w:rsid w:val="00605717"/>
    <w:rsid w:val="00605BEC"/>
    <w:rsid w:val="006060F9"/>
    <w:rsid w:val="00606242"/>
    <w:rsid w:val="006068EC"/>
    <w:rsid w:val="00606E35"/>
    <w:rsid w:val="006103AC"/>
    <w:rsid w:val="00610450"/>
    <w:rsid w:val="00610A71"/>
    <w:rsid w:val="00610B19"/>
    <w:rsid w:val="00610E4B"/>
    <w:rsid w:val="00611300"/>
    <w:rsid w:val="00611305"/>
    <w:rsid w:val="0061172C"/>
    <w:rsid w:val="00611F91"/>
    <w:rsid w:val="00612AFD"/>
    <w:rsid w:val="00612D77"/>
    <w:rsid w:val="00612E30"/>
    <w:rsid w:val="0061401E"/>
    <w:rsid w:val="006140AB"/>
    <w:rsid w:val="0061417C"/>
    <w:rsid w:val="00614468"/>
    <w:rsid w:val="006144E0"/>
    <w:rsid w:val="0061485D"/>
    <w:rsid w:val="00614C01"/>
    <w:rsid w:val="00614FD4"/>
    <w:rsid w:val="00615465"/>
    <w:rsid w:val="00615A26"/>
    <w:rsid w:val="00615BAB"/>
    <w:rsid w:val="00615D09"/>
    <w:rsid w:val="00615DA3"/>
    <w:rsid w:val="00615DA5"/>
    <w:rsid w:val="006163C0"/>
    <w:rsid w:val="0061641A"/>
    <w:rsid w:val="00616E9E"/>
    <w:rsid w:val="0061753F"/>
    <w:rsid w:val="00617F79"/>
    <w:rsid w:val="00617F99"/>
    <w:rsid w:val="00620366"/>
    <w:rsid w:val="0062136A"/>
    <w:rsid w:val="006218FE"/>
    <w:rsid w:val="0062194A"/>
    <w:rsid w:val="00621A10"/>
    <w:rsid w:val="00621B02"/>
    <w:rsid w:val="00621B16"/>
    <w:rsid w:val="006220C5"/>
    <w:rsid w:val="00622CFB"/>
    <w:rsid w:val="00622E4B"/>
    <w:rsid w:val="006232B4"/>
    <w:rsid w:val="006233A8"/>
    <w:rsid w:val="006234D6"/>
    <w:rsid w:val="00623599"/>
    <w:rsid w:val="006237FC"/>
    <w:rsid w:val="0062430D"/>
    <w:rsid w:val="00624F4C"/>
    <w:rsid w:val="00625012"/>
    <w:rsid w:val="00625138"/>
    <w:rsid w:val="006253A1"/>
    <w:rsid w:val="006254D2"/>
    <w:rsid w:val="006256A8"/>
    <w:rsid w:val="00625869"/>
    <w:rsid w:val="006268FB"/>
    <w:rsid w:val="00626A33"/>
    <w:rsid w:val="00626A74"/>
    <w:rsid w:val="00626EAD"/>
    <w:rsid w:val="00627707"/>
    <w:rsid w:val="00627C00"/>
    <w:rsid w:val="006306BB"/>
    <w:rsid w:val="00631065"/>
    <w:rsid w:val="006311D4"/>
    <w:rsid w:val="006311EF"/>
    <w:rsid w:val="00631722"/>
    <w:rsid w:val="00632B89"/>
    <w:rsid w:val="00632E13"/>
    <w:rsid w:val="0063304A"/>
    <w:rsid w:val="006333E5"/>
    <w:rsid w:val="006338DD"/>
    <w:rsid w:val="006339F7"/>
    <w:rsid w:val="00633BF5"/>
    <w:rsid w:val="00633FCE"/>
    <w:rsid w:val="0063434B"/>
    <w:rsid w:val="006348D7"/>
    <w:rsid w:val="00634DD2"/>
    <w:rsid w:val="00635598"/>
    <w:rsid w:val="00635B3A"/>
    <w:rsid w:val="006361E5"/>
    <w:rsid w:val="00636572"/>
    <w:rsid w:val="0063681B"/>
    <w:rsid w:val="00636834"/>
    <w:rsid w:val="00636D2F"/>
    <w:rsid w:val="00636E73"/>
    <w:rsid w:val="006370AE"/>
    <w:rsid w:val="00637222"/>
    <w:rsid w:val="00637819"/>
    <w:rsid w:val="00637B40"/>
    <w:rsid w:val="006400BC"/>
    <w:rsid w:val="00640AA2"/>
    <w:rsid w:val="00640C1C"/>
    <w:rsid w:val="006417E1"/>
    <w:rsid w:val="00641B4C"/>
    <w:rsid w:val="00642549"/>
    <w:rsid w:val="0064262E"/>
    <w:rsid w:val="006427D6"/>
    <w:rsid w:val="00642BF6"/>
    <w:rsid w:val="0064323A"/>
    <w:rsid w:val="006435BE"/>
    <w:rsid w:val="00643666"/>
    <w:rsid w:val="006439BF"/>
    <w:rsid w:val="00643EA1"/>
    <w:rsid w:val="00644ACB"/>
    <w:rsid w:val="00645371"/>
    <w:rsid w:val="00645781"/>
    <w:rsid w:val="00645CAD"/>
    <w:rsid w:val="006462DB"/>
    <w:rsid w:val="0064778C"/>
    <w:rsid w:val="00647818"/>
    <w:rsid w:val="006509E9"/>
    <w:rsid w:val="00651701"/>
    <w:rsid w:val="006518FB"/>
    <w:rsid w:val="00651A06"/>
    <w:rsid w:val="00651C7F"/>
    <w:rsid w:val="00651E72"/>
    <w:rsid w:val="00652299"/>
    <w:rsid w:val="00652C04"/>
    <w:rsid w:val="00652E5A"/>
    <w:rsid w:val="00652FD4"/>
    <w:rsid w:val="006533AC"/>
    <w:rsid w:val="00653603"/>
    <w:rsid w:val="00653C3A"/>
    <w:rsid w:val="0065438A"/>
    <w:rsid w:val="00654B9E"/>
    <w:rsid w:val="00654CF1"/>
    <w:rsid w:val="00654F64"/>
    <w:rsid w:val="00656091"/>
    <w:rsid w:val="00656457"/>
    <w:rsid w:val="00656472"/>
    <w:rsid w:val="00656494"/>
    <w:rsid w:val="00656758"/>
    <w:rsid w:val="00656890"/>
    <w:rsid w:val="006569B2"/>
    <w:rsid w:val="006569CC"/>
    <w:rsid w:val="00656B8A"/>
    <w:rsid w:val="00656D8A"/>
    <w:rsid w:val="00656E9B"/>
    <w:rsid w:val="0065760B"/>
    <w:rsid w:val="0065775C"/>
    <w:rsid w:val="00657870"/>
    <w:rsid w:val="00657EF4"/>
    <w:rsid w:val="00661313"/>
    <w:rsid w:val="00661398"/>
    <w:rsid w:val="006617A1"/>
    <w:rsid w:val="00661932"/>
    <w:rsid w:val="006624AE"/>
    <w:rsid w:val="006628B0"/>
    <w:rsid w:val="00662C46"/>
    <w:rsid w:val="006630D3"/>
    <w:rsid w:val="006631BF"/>
    <w:rsid w:val="0066395F"/>
    <w:rsid w:val="006639D0"/>
    <w:rsid w:val="00663BA6"/>
    <w:rsid w:val="00664E7D"/>
    <w:rsid w:val="00664EE3"/>
    <w:rsid w:val="0066567A"/>
    <w:rsid w:val="00665B09"/>
    <w:rsid w:val="00665EB8"/>
    <w:rsid w:val="00666BFE"/>
    <w:rsid w:val="00666D9C"/>
    <w:rsid w:val="00666E4C"/>
    <w:rsid w:val="00667116"/>
    <w:rsid w:val="00667323"/>
    <w:rsid w:val="00670525"/>
    <w:rsid w:val="00670E61"/>
    <w:rsid w:val="00671521"/>
    <w:rsid w:val="0067191D"/>
    <w:rsid w:val="006719FA"/>
    <w:rsid w:val="00671DD4"/>
    <w:rsid w:val="00672438"/>
    <w:rsid w:val="006727EE"/>
    <w:rsid w:val="006728AC"/>
    <w:rsid w:val="006734F5"/>
    <w:rsid w:val="00673661"/>
    <w:rsid w:val="006737D5"/>
    <w:rsid w:val="0067395E"/>
    <w:rsid w:val="00674694"/>
    <w:rsid w:val="00675BAC"/>
    <w:rsid w:val="00675BF8"/>
    <w:rsid w:val="00675EB3"/>
    <w:rsid w:val="00676280"/>
    <w:rsid w:val="0067664D"/>
    <w:rsid w:val="00676667"/>
    <w:rsid w:val="00676683"/>
    <w:rsid w:val="00676851"/>
    <w:rsid w:val="0067689A"/>
    <w:rsid w:val="00676929"/>
    <w:rsid w:val="00676FFC"/>
    <w:rsid w:val="006771CA"/>
    <w:rsid w:val="00677350"/>
    <w:rsid w:val="00677B54"/>
    <w:rsid w:val="00677D33"/>
    <w:rsid w:val="00680675"/>
    <w:rsid w:val="00681E3C"/>
    <w:rsid w:val="00682AF0"/>
    <w:rsid w:val="00683363"/>
    <w:rsid w:val="006836FB"/>
    <w:rsid w:val="006839DB"/>
    <w:rsid w:val="00684C42"/>
    <w:rsid w:val="00684FC9"/>
    <w:rsid w:val="006851B0"/>
    <w:rsid w:val="0068602A"/>
    <w:rsid w:val="00686B53"/>
    <w:rsid w:val="0068767E"/>
    <w:rsid w:val="0068799A"/>
    <w:rsid w:val="006879AE"/>
    <w:rsid w:val="00690543"/>
    <w:rsid w:val="00690A70"/>
    <w:rsid w:val="00690EA5"/>
    <w:rsid w:val="0069168D"/>
    <w:rsid w:val="00691CD7"/>
    <w:rsid w:val="00692FA0"/>
    <w:rsid w:val="006933A7"/>
    <w:rsid w:val="006935D2"/>
    <w:rsid w:val="006936AD"/>
    <w:rsid w:val="006937ED"/>
    <w:rsid w:val="00694950"/>
    <w:rsid w:val="0069596D"/>
    <w:rsid w:val="00695A2F"/>
    <w:rsid w:val="006966E6"/>
    <w:rsid w:val="00696B1B"/>
    <w:rsid w:val="00696B70"/>
    <w:rsid w:val="006971D6"/>
    <w:rsid w:val="0069722F"/>
    <w:rsid w:val="006977BC"/>
    <w:rsid w:val="0069792B"/>
    <w:rsid w:val="00697CC4"/>
    <w:rsid w:val="00697D9A"/>
    <w:rsid w:val="006A06E2"/>
    <w:rsid w:val="006A06EF"/>
    <w:rsid w:val="006A0BFC"/>
    <w:rsid w:val="006A0CFE"/>
    <w:rsid w:val="006A183F"/>
    <w:rsid w:val="006A2110"/>
    <w:rsid w:val="006A3666"/>
    <w:rsid w:val="006A3BA7"/>
    <w:rsid w:val="006A3C68"/>
    <w:rsid w:val="006A3FEB"/>
    <w:rsid w:val="006A49EA"/>
    <w:rsid w:val="006A50A2"/>
    <w:rsid w:val="006A5E29"/>
    <w:rsid w:val="006A6399"/>
    <w:rsid w:val="006A6F30"/>
    <w:rsid w:val="006A713A"/>
    <w:rsid w:val="006A76D3"/>
    <w:rsid w:val="006A7822"/>
    <w:rsid w:val="006A7B14"/>
    <w:rsid w:val="006B032E"/>
    <w:rsid w:val="006B05E6"/>
    <w:rsid w:val="006B06BB"/>
    <w:rsid w:val="006B0BCA"/>
    <w:rsid w:val="006B0D25"/>
    <w:rsid w:val="006B128C"/>
    <w:rsid w:val="006B1651"/>
    <w:rsid w:val="006B260F"/>
    <w:rsid w:val="006B2974"/>
    <w:rsid w:val="006B2F13"/>
    <w:rsid w:val="006B304D"/>
    <w:rsid w:val="006B31BE"/>
    <w:rsid w:val="006B350B"/>
    <w:rsid w:val="006B450C"/>
    <w:rsid w:val="006B4A08"/>
    <w:rsid w:val="006B542E"/>
    <w:rsid w:val="006B59E3"/>
    <w:rsid w:val="006B5A0F"/>
    <w:rsid w:val="006B5E91"/>
    <w:rsid w:val="006B5F84"/>
    <w:rsid w:val="006B6AF6"/>
    <w:rsid w:val="006B6F3D"/>
    <w:rsid w:val="006B73F1"/>
    <w:rsid w:val="006B7528"/>
    <w:rsid w:val="006B7AF5"/>
    <w:rsid w:val="006B7FBC"/>
    <w:rsid w:val="006C0307"/>
    <w:rsid w:val="006C053F"/>
    <w:rsid w:val="006C0FA5"/>
    <w:rsid w:val="006C0FB0"/>
    <w:rsid w:val="006C12AF"/>
    <w:rsid w:val="006C1352"/>
    <w:rsid w:val="006C1BD1"/>
    <w:rsid w:val="006C1C43"/>
    <w:rsid w:val="006C1C91"/>
    <w:rsid w:val="006C1CD2"/>
    <w:rsid w:val="006C1E21"/>
    <w:rsid w:val="006C1E57"/>
    <w:rsid w:val="006C1E66"/>
    <w:rsid w:val="006C25AB"/>
    <w:rsid w:val="006C26F3"/>
    <w:rsid w:val="006C29A9"/>
    <w:rsid w:val="006C2A40"/>
    <w:rsid w:val="006C2D66"/>
    <w:rsid w:val="006C325F"/>
    <w:rsid w:val="006C39AC"/>
    <w:rsid w:val="006C42F4"/>
    <w:rsid w:val="006C4C32"/>
    <w:rsid w:val="006C52AC"/>
    <w:rsid w:val="006C5592"/>
    <w:rsid w:val="006C5F27"/>
    <w:rsid w:val="006C675B"/>
    <w:rsid w:val="006C7896"/>
    <w:rsid w:val="006C79EC"/>
    <w:rsid w:val="006C79F8"/>
    <w:rsid w:val="006D0110"/>
    <w:rsid w:val="006D0A19"/>
    <w:rsid w:val="006D1071"/>
    <w:rsid w:val="006D182E"/>
    <w:rsid w:val="006D1B97"/>
    <w:rsid w:val="006D1FC0"/>
    <w:rsid w:val="006D1FCC"/>
    <w:rsid w:val="006D2626"/>
    <w:rsid w:val="006D2761"/>
    <w:rsid w:val="006D2E31"/>
    <w:rsid w:val="006D30DB"/>
    <w:rsid w:val="006D3A1A"/>
    <w:rsid w:val="006D3E87"/>
    <w:rsid w:val="006D41FD"/>
    <w:rsid w:val="006D49A9"/>
    <w:rsid w:val="006D4E4F"/>
    <w:rsid w:val="006D50E8"/>
    <w:rsid w:val="006D5341"/>
    <w:rsid w:val="006D5530"/>
    <w:rsid w:val="006D5A8C"/>
    <w:rsid w:val="006D5E9D"/>
    <w:rsid w:val="006D6084"/>
    <w:rsid w:val="006D70A0"/>
    <w:rsid w:val="006D7268"/>
    <w:rsid w:val="006D7519"/>
    <w:rsid w:val="006D770C"/>
    <w:rsid w:val="006E0078"/>
    <w:rsid w:val="006E0199"/>
    <w:rsid w:val="006E02FB"/>
    <w:rsid w:val="006E0BFE"/>
    <w:rsid w:val="006E0F21"/>
    <w:rsid w:val="006E1133"/>
    <w:rsid w:val="006E11AD"/>
    <w:rsid w:val="006E1DC4"/>
    <w:rsid w:val="006E2404"/>
    <w:rsid w:val="006E24B1"/>
    <w:rsid w:val="006E27F0"/>
    <w:rsid w:val="006E39CD"/>
    <w:rsid w:val="006E3A58"/>
    <w:rsid w:val="006E3E28"/>
    <w:rsid w:val="006E3E76"/>
    <w:rsid w:val="006E3FFA"/>
    <w:rsid w:val="006E4297"/>
    <w:rsid w:val="006E430F"/>
    <w:rsid w:val="006E4797"/>
    <w:rsid w:val="006E4FBB"/>
    <w:rsid w:val="006E4FE6"/>
    <w:rsid w:val="006E549D"/>
    <w:rsid w:val="006E615C"/>
    <w:rsid w:val="006E687C"/>
    <w:rsid w:val="006E6951"/>
    <w:rsid w:val="006E732E"/>
    <w:rsid w:val="006E7A77"/>
    <w:rsid w:val="006F0B00"/>
    <w:rsid w:val="006F0B0E"/>
    <w:rsid w:val="006F0C24"/>
    <w:rsid w:val="006F0DB6"/>
    <w:rsid w:val="006F0E07"/>
    <w:rsid w:val="006F1EDE"/>
    <w:rsid w:val="006F1F4F"/>
    <w:rsid w:val="006F2100"/>
    <w:rsid w:val="006F252B"/>
    <w:rsid w:val="006F2D93"/>
    <w:rsid w:val="006F321F"/>
    <w:rsid w:val="006F33F3"/>
    <w:rsid w:val="006F36F1"/>
    <w:rsid w:val="006F3842"/>
    <w:rsid w:val="006F3E20"/>
    <w:rsid w:val="006F4B36"/>
    <w:rsid w:val="006F4CCE"/>
    <w:rsid w:val="006F4E1B"/>
    <w:rsid w:val="006F58F1"/>
    <w:rsid w:val="006F5DDA"/>
    <w:rsid w:val="006F60C1"/>
    <w:rsid w:val="006F6278"/>
    <w:rsid w:val="006F646B"/>
    <w:rsid w:val="006F7AF7"/>
    <w:rsid w:val="006F7F5F"/>
    <w:rsid w:val="00700893"/>
    <w:rsid w:val="00700D76"/>
    <w:rsid w:val="0070105C"/>
    <w:rsid w:val="00701850"/>
    <w:rsid w:val="00701C9D"/>
    <w:rsid w:val="00702771"/>
    <w:rsid w:val="0070304A"/>
    <w:rsid w:val="00703100"/>
    <w:rsid w:val="00703413"/>
    <w:rsid w:val="00703B34"/>
    <w:rsid w:val="007042BD"/>
    <w:rsid w:val="00704424"/>
    <w:rsid w:val="00704ADF"/>
    <w:rsid w:val="007050C7"/>
    <w:rsid w:val="00705595"/>
    <w:rsid w:val="00705B2E"/>
    <w:rsid w:val="00705EAE"/>
    <w:rsid w:val="007063A5"/>
    <w:rsid w:val="0070728B"/>
    <w:rsid w:val="007075FA"/>
    <w:rsid w:val="00707668"/>
    <w:rsid w:val="007076EA"/>
    <w:rsid w:val="00707712"/>
    <w:rsid w:val="0070787E"/>
    <w:rsid w:val="007109A1"/>
    <w:rsid w:val="007114B7"/>
    <w:rsid w:val="00711B42"/>
    <w:rsid w:val="00712675"/>
    <w:rsid w:val="00712B4D"/>
    <w:rsid w:val="00714854"/>
    <w:rsid w:val="00714ED6"/>
    <w:rsid w:val="007150E2"/>
    <w:rsid w:val="00716AB2"/>
    <w:rsid w:val="00716B42"/>
    <w:rsid w:val="00716C09"/>
    <w:rsid w:val="00716CE2"/>
    <w:rsid w:val="0071702D"/>
    <w:rsid w:val="00717625"/>
    <w:rsid w:val="00717A33"/>
    <w:rsid w:val="00717A50"/>
    <w:rsid w:val="00717A8C"/>
    <w:rsid w:val="00721412"/>
    <w:rsid w:val="00721A77"/>
    <w:rsid w:val="00722169"/>
    <w:rsid w:val="007222EC"/>
    <w:rsid w:val="00722F15"/>
    <w:rsid w:val="00722FFC"/>
    <w:rsid w:val="007238EF"/>
    <w:rsid w:val="00723F21"/>
    <w:rsid w:val="00724309"/>
    <w:rsid w:val="00724845"/>
    <w:rsid w:val="00724860"/>
    <w:rsid w:val="00724DAB"/>
    <w:rsid w:val="00724E10"/>
    <w:rsid w:val="00724EC2"/>
    <w:rsid w:val="00724F02"/>
    <w:rsid w:val="007255BA"/>
    <w:rsid w:val="00725F44"/>
    <w:rsid w:val="007261E3"/>
    <w:rsid w:val="007267CD"/>
    <w:rsid w:val="007274BA"/>
    <w:rsid w:val="00727B0A"/>
    <w:rsid w:val="00730586"/>
    <w:rsid w:val="00730636"/>
    <w:rsid w:val="00730DA1"/>
    <w:rsid w:val="0073132D"/>
    <w:rsid w:val="00731A56"/>
    <w:rsid w:val="00731A59"/>
    <w:rsid w:val="00731B73"/>
    <w:rsid w:val="00731E1E"/>
    <w:rsid w:val="00731F6D"/>
    <w:rsid w:val="007329A5"/>
    <w:rsid w:val="00732BEA"/>
    <w:rsid w:val="00732D3C"/>
    <w:rsid w:val="00732F00"/>
    <w:rsid w:val="007331C9"/>
    <w:rsid w:val="00733873"/>
    <w:rsid w:val="00733D1B"/>
    <w:rsid w:val="0073421E"/>
    <w:rsid w:val="0073451F"/>
    <w:rsid w:val="0073457C"/>
    <w:rsid w:val="0073467F"/>
    <w:rsid w:val="0073510D"/>
    <w:rsid w:val="007351F3"/>
    <w:rsid w:val="00735584"/>
    <w:rsid w:val="00735853"/>
    <w:rsid w:val="00735D77"/>
    <w:rsid w:val="00735E2D"/>
    <w:rsid w:val="0073633F"/>
    <w:rsid w:val="00736829"/>
    <w:rsid w:val="00736AB4"/>
    <w:rsid w:val="00736B66"/>
    <w:rsid w:val="00736CF1"/>
    <w:rsid w:val="0073745E"/>
    <w:rsid w:val="00737497"/>
    <w:rsid w:val="00737F27"/>
    <w:rsid w:val="00740C4F"/>
    <w:rsid w:val="00741439"/>
    <w:rsid w:val="00741539"/>
    <w:rsid w:val="0074166E"/>
    <w:rsid w:val="00741829"/>
    <w:rsid w:val="00742560"/>
    <w:rsid w:val="00742900"/>
    <w:rsid w:val="00742B03"/>
    <w:rsid w:val="00742F82"/>
    <w:rsid w:val="00743996"/>
    <w:rsid w:val="007443BF"/>
    <w:rsid w:val="00744BD1"/>
    <w:rsid w:val="00744D40"/>
    <w:rsid w:val="00744EC7"/>
    <w:rsid w:val="0074525E"/>
    <w:rsid w:val="007457EF"/>
    <w:rsid w:val="00745849"/>
    <w:rsid w:val="007459A1"/>
    <w:rsid w:val="00745CE1"/>
    <w:rsid w:val="0074605D"/>
    <w:rsid w:val="00746230"/>
    <w:rsid w:val="00746BA9"/>
    <w:rsid w:val="00747355"/>
    <w:rsid w:val="00750067"/>
    <w:rsid w:val="007500AB"/>
    <w:rsid w:val="00750719"/>
    <w:rsid w:val="00750E58"/>
    <w:rsid w:val="00750E64"/>
    <w:rsid w:val="007511FB"/>
    <w:rsid w:val="00751463"/>
    <w:rsid w:val="00751C76"/>
    <w:rsid w:val="00752CBB"/>
    <w:rsid w:val="00752CC9"/>
    <w:rsid w:val="00752DCC"/>
    <w:rsid w:val="00752F75"/>
    <w:rsid w:val="00753104"/>
    <w:rsid w:val="00753232"/>
    <w:rsid w:val="007535AE"/>
    <w:rsid w:val="00753716"/>
    <w:rsid w:val="00753A12"/>
    <w:rsid w:val="00753AFF"/>
    <w:rsid w:val="00753E71"/>
    <w:rsid w:val="00754907"/>
    <w:rsid w:val="00754CAE"/>
    <w:rsid w:val="0075620D"/>
    <w:rsid w:val="007569CF"/>
    <w:rsid w:val="00756B3A"/>
    <w:rsid w:val="00756B5D"/>
    <w:rsid w:val="00756CA5"/>
    <w:rsid w:val="00756D8C"/>
    <w:rsid w:val="007571C7"/>
    <w:rsid w:val="0075720F"/>
    <w:rsid w:val="0075754D"/>
    <w:rsid w:val="007577B8"/>
    <w:rsid w:val="00760E57"/>
    <w:rsid w:val="00760F9E"/>
    <w:rsid w:val="00761449"/>
    <w:rsid w:val="00762A78"/>
    <w:rsid w:val="00762DDF"/>
    <w:rsid w:val="00763437"/>
    <w:rsid w:val="007634C4"/>
    <w:rsid w:val="00763669"/>
    <w:rsid w:val="00764362"/>
    <w:rsid w:val="007643A6"/>
    <w:rsid w:val="00765A41"/>
    <w:rsid w:val="007664A8"/>
    <w:rsid w:val="007666A3"/>
    <w:rsid w:val="00766A57"/>
    <w:rsid w:val="00766C8A"/>
    <w:rsid w:val="00767148"/>
    <w:rsid w:val="0076738A"/>
    <w:rsid w:val="007674D9"/>
    <w:rsid w:val="007674F0"/>
    <w:rsid w:val="00767683"/>
    <w:rsid w:val="00767C40"/>
    <w:rsid w:val="00767E88"/>
    <w:rsid w:val="007702FF"/>
    <w:rsid w:val="00770583"/>
    <w:rsid w:val="007709BE"/>
    <w:rsid w:val="00771064"/>
    <w:rsid w:val="00771965"/>
    <w:rsid w:val="00771CEA"/>
    <w:rsid w:val="00772100"/>
    <w:rsid w:val="00772C4B"/>
    <w:rsid w:val="0077351E"/>
    <w:rsid w:val="00774F35"/>
    <w:rsid w:val="007753AD"/>
    <w:rsid w:val="007758A4"/>
    <w:rsid w:val="00776C10"/>
    <w:rsid w:val="007770B0"/>
    <w:rsid w:val="0077733F"/>
    <w:rsid w:val="00777382"/>
    <w:rsid w:val="007773AF"/>
    <w:rsid w:val="00777F72"/>
    <w:rsid w:val="0078005C"/>
    <w:rsid w:val="0078030C"/>
    <w:rsid w:val="00780D39"/>
    <w:rsid w:val="0078109D"/>
    <w:rsid w:val="007813E2"/>
    <w:rsid w:val="00781477"/>
    <w:rsid w:val="00781532"/>
    <w:rsid w:val="00781576"/>
    <w:rsid w:val="00781761"/>
    <w:rsid w:val="007822DB"/>
    <w:rsid w:val="00782838"/>
    <w:rsid w:val="00782B84"/>
    <w:rsid w:val="00782F14"/>
    <w:rsid w:val="00783420"/>
    <w:rsid w:val="00783A8E"/>
    <w:rsid w:val="00783C04"/>
    <w:rsid w:val="00783C0B"/>
    <w:rsid w:val="00783CE9"/>
    <w:rsid w:val="007841AF"/>
    <w:rsid w:val="007846ED"/>
    <w:rsid w:val="00784B4B"/>
    <w:rsid w:val="00784D61"/>
    <w:rsid w:val="00784DC1"/>
    <w:rsid w:val="00785848"/>
    <w:rsid w:val="00785E3B"/>
    <w:rsid w:val="00785E80"/>
    <w:rsid w:val="0078657F"/>
    <w:rsid w:val="00790E9F"/>
    <w:rsid w:val="00791259"/>
    <w:rsid w:val="00791529"/>
    <w:rsid w:val="007918E3"/>
    <w:rsid w:val="00791BA8"/>
    <w:rsid w:val="00791F46"/>
    <w:rsid w:val="00792557"/>
    <w:rsid w:val="00792593"/>
    <w:rsid w:val="0079283B"/>
    <w:rsid w:val="00792C84"/>
    <w:rsid w:val="00792CB4"/>
    <w:rsid w:val="00792E53"/>
    <w:rsid w:val="00793017"/>
    <w:rsid w:val="0079341C"/>
    <w:rsid w:val="00793826"/>
    <w:rsid w:val="00794ACE"/>
    <w:rsid w:val="00794DFB"/>
    <w:rsid w:val="00795077"/>
    <w:rsid w:val="00795109"/>
    <w:rsid w:val="007951A5"/>
    <w:rsid w:val="00795398"/>
    <w:rsid w:val="00795986"/>
    <w:rsid w:val="00795CEE"/>
    <w:rsid w:val="0079608C"/>
    <w:rsid w:val="00796527"/>
    <w:rsid w:val="00796C78"/>
    <w:rsid w:val="00796D14"/>
    <w:rsid w:val="00797431"/>
    <w:rsid w:val="00797455"/>
    <w:rsid w:val="007978D9"/>
    <w:rsid w:val="007979BE"/>
    <w:rsid w:val="007A027D"/>
    <w:rsid w:val="007A068C"/>
    <w:rsid w:val="007A0756"/>
    <w:rsid w:val="007A09E4"/>
    <w:rsid w:val="007A0B58"/>
    <w:rsid w:val="007A0CF2"/>
    <w:rsid w:val="007A2179"/>
    <w:rsid w:val="007A22FD"/>
    <w:rsid w:val="007A23DD"/>
    <w:rsid w:val="007A2559"/>
    <w:rsid w:val="007A27CB"/>
    <w:rsid w:val="007A27E3"/>
    <w:rsid w:val="007A3030"/>
    <w:rsid w:val="007A307D"/>
    <w:rsid w:val="007A343B"/>
    <w:rsid w:val="007A350F"/>
    <w:rsid w:val="007A4026"/>
    <w:rsid w:val="007A41EE"/>
    <w:rsid w:val="007A4390"/>
    <w:rsid w:val="007A43E7"/>
    <w:rsid w:val="007A46C9"/>
    <w:rsid w:val="007A4D37"/>
    <w:rsid w:val="007A56CA"/>
    <w:rsid w:val="007A5CEE"/>
    <w:rsid w:val="007A5E80"/>
    <w:rsid w:val="007A6287"/>
    <w:rsid w:val="007A62BE"/>
    <w:rsid w:val="007A769C"/>
    <w:rsid w:val="007A7955"/>
    <w:rsid w:val="007B0212"/>
    <w:rsid w:val="007B1897"/>
    <w:rsid w:val="007B1A70"/>
    <w:rsid w:val="007B1C0D"/>
    <w:rsid w:val="007B23CF"/>
    <w:rsid w:val="007B289B"/>
    <w:rsid w:val="007B2C35"/>
    <w:rsid w:val="007B2D10"/>
    <w:rsid w:val="007B3330"/>
    <w:rsid w:val="007B43F6"/>
    <w:rsid w:val="007B506F"/>
    <w:rsid w:val="007B5470"/>
    <w:rsid w:val="007B562B"/>
    <w:rsid w:val="007B5976"/>
    <w:rsid w:val="007B5CE5"/>
    <w:rsid w:val="007B638F"/>
    <w:rsid w:val="007B63AE"/>
    <w:rsid w:val="007B6498"/>
    <w:rsid w:val="007B6772"/>
    <w:rsid w:val="007B6DAA"/>
    <w:rsid w:val="007B6E56"/>
    <w:rsid w:val="007B720B"/>
    <w:rsid w:val="007B72D6"/>
    <w:rsid w:val="007B74A5"/>
    <w:rsid w:val="007B74DD"/>
    <w:rsid w:val="007B7CAB"/>
    <w:rsid w:val="007B7DE9"/>
    <w:rsid w:val="007B7E0D"/>
    <w:rsid w:val="007C03F3"/>
    <w:rsid w:val="007C05B2"/>
    <w:rsid w:val="007C1A56"/>
    <w:rsid w:val="007C1A73"/>
    <w:rsid w:val="007C1FB9"/>
    <w:rsid w:val="007C266E"/>
    <w:rsid w:val="007C27A2"/>
    <w:rsid w:val="007C2DE1"/>
    <w:rsid w:val="007C3411"/>
    <w:rsid w:val="007C34AF"/>
    <w:rsid w:val="007C34C7"/>
    <w:rsid w:val="007C3838"/>
    <w:rsid w:val="007C3C9E"/>
    <w:rsid w:val="007C3D30"/>
    <w:rsid w:val="007C3FAE"/>
    <w:rsid w:val="007C4385"/>
    <w:rsid w:val="007C47FF"/>
    <w:rsid w:val="007C5201"/>
    <w:rsid w:val="007C5805"/>
    <w:rsid w:val="007C5E4C"/>
    <w:rsid w:val="007C5F3D"/>
    <w:rsid w:val="007C6401"/>
    <w:rsid w:val="007C64E5"/>
    <w:rsid w:val="007C6E1D"/>
    <w:rsid w:val="007C724D"/>
    <w:rsid w:val="007C7887"/>
    <w:rsid w:val="007D013E"/>
    <w:rsid w:val="007D0617"/>
    <w:rsid w:val="007D065E"/>
    <w:rsid w:val="007D0943"/>
    <w:rsid w:val="007D0C1E"/>
    <w:rsid w:val="007D0E4C"/>
    <w:rsid w:val="007D14FB"/>
    <w:rsid w:val="007D199C"/>
    <w:rsid w:val="007D2241"/>
    <w:rsid w:val="007D25BD"/>
    <w:rsid w:val="007D2AD6"/>
    <w:rsid w:val="007D316D"/>
    <w:rsid w:val="007D347D"/>
    <w:rsid w:val="007D34EC"/>
    <w:rsid w:val="007D3E0A"/>
    <w:rsid w:val="007D4083"/>
    <w:rsid w:val="007D4718"/>
    <w:rsid w:val="007D48FF"/>
    <w:rsid w:val="007D51EC"/>
    <w:rsid w:val="007D5354"/>
    <w:rsid w:val="007D53CD"/>
    <w:rsid w:val="007D5ED7"/>
    <w:rsid w:val="007D6CDC"/>
    <w:rsid w:val="007D738B"/>
    <w:rsid w:val="007D75E1"/>
    <w:rsid w:val="007D7737"/>
    <w:rsid w:val="007D77C4"/>
    <w:rsid w:val="007D78FB"/>
    <w:rsid w:val="007D7B35"/>
    <w:rsid w:val="007D7B89"/>
    <w:rsid w:val="007D7D40"/>
    <w:rsid w:val="007E0222"/>
    <w:rsid w:val="007E055D"/>
    <w:rsid w:val="007E05E4"/>
    <w:rsid w:val="007E0650"/>
    <w:rsid w:val="007E1150"/>
    <w:rsid w:val="007E1202"/>
    <w:rsid w:val="007E16C8"/>
    <w:rsid w:val="007E3135"/>
    <w:rsid w:val="007E32AC"/>
    <w:rsid w:val="007E34C1"/>
    <w:rsid w:val="007E35AF"/>
    <w:rsid w:val="007E464B"/>
    <w:rsid w:val="007E481E"/>
    <w:rsid w:val="007E49C3"/>
    <w:rsid w:val="007E5115"/>
    <w:rsid w:val="007E5626"/>
    <w:rsid w:val="007E571A"/>
    <w:rsid w:val="007E577F"/>
    <w:rsid w:val="007E60FB"/>
    <w:rsid w:val="007E6320"/>
    <w:rsid w:val="007E71D8"/>
    <w:rsid w:val="007E7408"/>
    <w:rsid w:val="007E7B06"/>
    <w:rsid w:val="007F05B2"/>
    <w:rsid w:val="007F0A0E"/>
    <w:rsid w:val="007F0E4D"/>
    <w:rsid w:val="007F1086"/>
    <w:rsid w:val="007F11F3"/>
    <w:rsid w:val="007F1F51"/>
    <w:rsid w:val="007F1F75"/>
    <w:rsid w:val="007F228B"/>
    <w:rsid w:val="007F2354"/>
    <w:rsid w:val="007F2784"/>
    <w:rsid w:val="007F2D1B"/>
    <w:rsid w:val="007F3EDC"/>
    <w:rsid w:val="007F409D"/>
    <w:rsid w:val="007F435B"/>
    <w:rsid w:val="007F4B36"/>
    <w:rsid w:val="007F5C52"/>
    <w:rsid w:val="007F6BC5"/>
    <w:rsid w:val="007F79D8"/>
    <w:rsid w:val="0080015E"/>
    <w:rsid w:val="0080086B"/>
    <w:rsid w:val="008008C3"/>
    <w:rsid w:val="00801371"/>
    <w:rsid w:val="00801626"/>
    <w:rsid w:val="0080183C"/>
    <w:rsid w:val="00801857"/>
    <w:rsid w:val="00801E79"/>
    <w:rsid w:val="008021AF"/>
    <w:rsid w:val="008024CE"/>
    <w:rsid w:val="00802BC0"/>
    <w:rsid w:val="008036F8"/>
    <w:rsid w:val="00803799"/>
    <w:rsid w:val="00803AED"/>
    <w:rsid w:val="008040C2"/>
    <w:rsid w:val="00804782"/>
    <w:rsid w:val="008047D8"/>
    <w:rsid w:val="00804B1C"/>
    <w:rsid w:val="00804E01"/>
    <w:rsid w:val="00805801"/>
    <w:rsid w:val="0080581B"/>
    <w:rsid w:val="00805843"/>
    <w:rsid w:val="0080590F"/>
    <w:rsid w:val="00805A06"/>
    <w:rsid w:val="00805A4A"/>
    <w:rsid w:val="00805D18"/>
    <w:rsid w:val="008062AD"/>
    <w:rsid w:val="0080654C"/>
    <w:rsid w:val="0080669C"/>
    <w:rsid w:val="00806AC5"/>
    <w:rsid w:val="00806BA8"/>
    <w:rsid w:val="00806FA1"/>
    <w:rsid w:val="0080730F"/>
    <w:rsid w:val="00810246"/>
    <w:rsid w:val="008105B4"/>
    <w:rsid w:val="008107F6"/>
    <w:rsid w:val="00810AD6"/>
    <w:rsid w:val="008112A2"/>
    <w:rsid w:val="008114AC"/>
    <w:rsid w:val="00811E56"/>
    <w:rsid w:val="0081204D"/>
    <w:rsid w:val="00812554"/>
    <w:rsid w:val="00812AFB"/>
    <w:rsid w:val="00812FCF"/>
    <w:rsid w:val="00813271"/>
    <w:rsid w:val="00813570"/>
    <w:rsid w:val="008137E4"/>
    <w:rsid w:val="0081394B"/>
    <w:rsid w:val="00813D80"/>
    <w:rsid w:val="00814329"/>
    <w:rsid w:val="00814AF9"/>
    <w:rsid w:val="00814C63"/>
    <w:rsid w:val="00814EEF"/>
    <w:rsid w:val="00814F42"/>
    <w:rsid w:val="0081569C"/>
    <w:rsid w:val="008158BD"/>
    <w:rsid w:val="00815D04"/>
    <w:rsid w:val="008162AF"/>
    <w:rsid w:val="0081646C"/>
    <w:rsid w:val="008166A9"/>
    <w:rsid w:val="0081680E"/>
    <w:rsid w:val="00816A39"/>
    <w:rsid w:val="00816C4C"/>
    <w:rsid w:val="00816FB9"/>
    <w:rsid w:val="0081711F"/>
    <w:rsid w:val="00817301"/>
    <w:rsid w:val="00817604"/>
    <w:rsid w:val="00817A9B"/>
    <w:rsid w:val="00817DCE"/>
    <w:rsid w:val="00820848"/>
    <w:rsid w:val="00822779"/>
    <w:rsid w:val="00822B1F"/>
    <w:rsid w:val="00822DE0"/>
    <w:rsid w:val="00823A01"/>
    <w:rsid w:val="008240D3"/>
    <w:rsid w:val="008242B4"/>
    <w:rsid w:val="008243F3"/>
    <w:rsid w:val="00824B1C"/>
    <w:rsid w:val="00824C8B"/>
    <w:rsid w:val="00825537"/>
    <w:rsid w:val="008256A9"/>
    <w:rsid w:val="00825BAE"/>
    <w:rsid w:val="0082719D"/>
    <w:rsid w:val="00827220"/>
    <w:rsid w:val="00830F82"/>
    <w:rsid w:val="00831343"/>
    <w:rsid w:val="008315DF"/>
    <w:rsid w:val="008316FF"/>
    <w:rsid w:val="00831823"/>
    <w:rsid w:val="00831DD4"/>
    <w:rsid w:val="00831E31"/>
    <w:rsid w:val="008322A7"/>
    <w:rsid w:val="008323D0"/>
    <w:rsid w:val="008329EF"/>
    <w:rsid w:val="008331F7"/>
    <w:rsid w:val="00833490"/>
    <w:rsid w:val="008334D3"/>
    <w:rsid w:val="00833EC1"/>
    <w:rsid w:val="00833FD4"/>
    <w:rsid w:val="008340A2"/>
    <w:rsid w:val="00834E9A"/>
    <w:rsid w:val="00836C90"/>
    <w:rsid w:val="00836EA9"/>
    <w:rsid w:val="00837555"/>
    <w:rsid w:val="00837B0B"/>
    <w:rsid w:val="00837CAD"/>
    <w:rsid w:val="0084052E"/>
    <w:rsid w:val="0084071C"/>
    <w:rsid w:val="0084071F"/>
    <w:rsid w:val="008409E0"/>
    <w:rsid w:val="008409F2"/>
    <w:rsid w:val="00841274"/>
    <w:rsid w:val="0084133F"/>
    <w:rsid w:val="008415FC"/>
    <w:rsid w:val="0084290C"/>
    <w:rsid w:val="00842E8F"/>
    <w:rsid w:val="00843C81"/>
    <w:rsid w:val="0084413A"/>
    <w:rsid w:val="008443B4"/>
    <w:rsid w:val="00844524"/>
    <w:rsid w:val="008445A6"/>
    <w:rsid w:val="008452F4"/>
    <w:rsid w:val="00845453"/>
    <w:rsid w:val="00845A14"/>
    <w:rsid w:val="00845BDC"/>
    <w:rsid w:val="00847064"/>
    <w:rsid w:val="008475D5"/>
    <w:rsid w:val="008477F3"/>
    <w:rsid w:val="00847CDE"/>
    <w:rsid w:val="00850031"/>
    <w:rsid w:val="00850496"/>
    <w:rsid w:val="00850624"/>
    <w:rsid w:val="00850A23"/>
    <w:rsid w:val="00850BD2"/>
    <w:rsid w:val="00850D9A"/>
    <w:rsid w:val="0085193F"/>
    <w:rsid w:val="00851C3C"/>
    <w:rsid w:val="00851FB1"/>
    <w:rsid w:val="008522F4"/>
    <w:rsid w:val="00852682"/>
    <w:rsid w:val="0085285C"/>
    <w:rsid w:val="00853296"/>
    <w:rsid w:val="00854297"/>
    <w:rsid w:val="00854385"/>
    <w:rsid w:val="00854A47"/>
    <w:rsid w:val="00854A99"/>
    <w:rsid w:val="0085567A"/>
    <w:rsid w:val="008557FB"/>
    <w:rsid w:val="0085627F"/>
    <w:rsid w:val="00857038"/>
    <w:rsid w:val="00857514"/>
    <w:rsid w:val="00857634"/>
    <w:rsid w:val="008579D7"/>
    <w:rsid w:val="00857F66"/>
    <w:rsid w:val="008603C0"/>
    <w:rsid w:val="00860C75"/>
    <w:rsid w:val="008611D4"/>
    <w:rsid w:val="00861AD6"/>
    <w:rsid w:val="00861DC5"/>
    <w:rsid w:val="0086257B"/>
    <w:rsid w:val="00862A7A"/>
    <w:rsid w:val="00863444"/>
    <w:rsid w:val="0086372C"/>
    <w:rsid w:val="00863B0E"/>
    <w:rsid w:val="00863BB8"/>
    <w:rsid w:val="00863BDE"/>
    <w:rsid w:val="00863EDC"/>
    <w:rsid w:val="0086436D"/>
    <w:rsid w:val="008643C3"/>
    <w:rsid w:val="00864417"/>
    <w:rsid w:val="0086447D"/>
    <w:rsid w:val="008649BF"/>
    <w:rsid w:val="00865207"/>
    <w:rsid w:val="0086585B"/>
    <w:rsid w:val="008667CE"/>
    <w:rsid w:val="008668DF"/>
    <w:rsid w:val="00866C22"/>
    <w:rsid w:val="00867463"/>
    <w:rsid w:val="00867482"/>
    <w:rsid w:val="00867A42"/>
    <w:rsid w:val="00867B4E"/>
    <w:rsid w:val="00870175"/>
    <w:rsid w:val="00870745"/>
    <w:rsid w:val="008707C7"/>
    <w:rsid w:val="008710A9"/>
    <w:rsid w:val="00871185"/>
    <w:rsid w:val="00871430"/>
    <w:rsid w:val="008714EC"/>
    <w:rsid w:val="0087168B"/>
    <w:rsid w:val="008716EC"/>
    <w:rsid w:val="008719C7"/>
    <w:rsid w:val="00871CAE"/>
    <w:rsid w:val="0087210F"/>
    <w:rsid w:val="0087270A"/>
    <w:rsid w:val="008729A0"/>
    <w:rsid w:val="00873E1B"/>
    <w:rsid w:val="00874380"/>
    <w:rsid w:val="008744E7"/>
    <w:rsid w:val="008744F1"/>
    <w:rsid w:val="00874542"/>
    <w:rsid w:val="008746CF"/>
    <w:rsid w:val="0087567C"/>
    <w:rsid w:val="008758CB"/>
    <w:rsid w:val="00875BD9"/>
    <w:rsid w:val="00875CA1"/>
    <w:rsid w:val="008768C7"/>
    <w:rsid w:val="00876A9B"/>
    <w:rsid w:val="00876F47"/>
    <w:rsid w:val="0087718C"/>
    <w:rsid w:val="008775B7"/>
    <w:rsid w:val="008778E2"/>
    <w:rsid w:val="00877E5E"/>
    <w:rsid w:val="0088014F"/>
    <w:rsid w:val="00880501"/>
    <w:rsid w:val="00880A9D"/>
    <w:rsid w:val="00880B83"/>
    <w:rsid w:val="00881087"/>
    <w:rsid w:val="00881DBF"/>
    <w:rsid w:val="00881E0C"/>
    <w:rsid w:val="00881EB7"/>
    <w:rsid w:val="00881FBA"/>
    <w:rsid w:val="00882FA8"/>
    <w:rsid w:val="00883063"/>
    <w:rsid w:val="00883361"/>
    <w:rsid w:val="00883A79"/>
    <w:rsid w:val="00883EE1"/>
    <w:rsid w:val="00883FCC"/>
    <w:rsid w:val="008847E5"/>
    <w:rsid w:val="00884AC7"/>
    <w:rsid w:val="008853BD"/>
    <w:rsid w:val="00885C99"/>
    <w:rsid w:val="00885F23"/>
    <w:rsid w:val="00886354"/>
    <w:rsid w:val="008864B6"/>
    <w:rsid w:val="00886563"/>
    <w:rsid w:val="008865F5"/>
    <w:rsid w:val="008868A0"/>
    <w:rsid w:val="00886E6F"/>
    <w:rsid w:val="00887055"/>
    <w:rsid w:val="00887065"/>
    <w:rsid w:val="0088717A"/>
    <w:rsid w:val="0088762F"/>
    <w:rsid w:val="00887DBF"/>
    <w:rsid w:val="00887E2C"/>
    <w:rsid w:val="008901F2"/>
    <w:rsid w:val="00890242"/>
    <w:rsid w:val="008905B2"/>
    <w:rsid w:val="008905D7"/>
    <w:rsid w:val="008907A9"/>
    <w:rsid w:val="00890C51"/>
    <w:rsid w:val="00891072"/>
    <w:rsid w:val="00891231"/>
    <w:rsid w:val="00891483"/>
    <w:rsid w:val="0089170E"/>
    <w:rsid w:val="00891FBF"/>
    <w:rsid w:val="00891FCE"/>
    <w:rsid w:val="008932BD"/>
    <w:rsid w:val="0089343A"/>
    <w:rsid w:val="00893BE8"/>
    <w:rsid w:val="00894CA9"/>
    <w:rsid w:val="00895857"/>
    <w:rsid w:val="008959BE"/>
    <w:rsid w:val="00895A86"/>
    <w:rsid w:val="00897303"/>
    <w:rsid w:val="008976D5"/>
    <w:rsid w:val="008979F1"/>
    <w:rsid w:val="008A00F9"/>
    <w:rsid w:val="008A0641"/>
    <w:rsid w:val="008A18ED"/>
    <w:rsid w:val="008A2194"/>
    <w:rsid w:val="008A24F0"/>
    <w:rsid w:val="008A25E3"/>
    <w:rsid w:val="008A280F"/>
    <w:rsid w:val="008A334E"/>
    <w:rsid w:val="008A3DC0"/>
    <w:rsid w:val="008A3F19"/>
    <w:rsid w:val="008A4CA9"/>
    <w:rsid w:val="008A4EF2"/>
    <w:rsid w:val="008A52E0"/>
    <w:rsid w:val="008A5BC2"/>
    <w:rsid w:val="008A6305"/>
    <w:rsid w:val="008A6319"/>
    <w:rsid w:val="008A6381"/>
    <w:rsid w:val="008A654C"/>
    <w:rsid w:val="008A6B90"/>
    <w:rsid w:val="008A7514"/>
    <w:rsid w:val="008A79DE"/>
    <w:rsid w:val="008A7C49"/>
    <w:rsid w:val="008B00AB"/>
    <w:rsid w:val="008B0992"/>
    <w:rsid w:val="008B0B8C"/>
    <w:rsid w:val="008B0B92"/>
    <w:rsid w:val="008B0C3E"/>
    <w:rsid w:val="008B11DE"/>
    <w:rsid w:val="008B154D"/>
    <w:rsid w:val="008B166C"/>
    <w:rsid w:val="008B1960"/>
    <w:rsid w:val="008B2099"/>
    <w:rsid w:val="008B2150"/>
    <w:rsid w:val="008B336D"/>
    <w:rsid w:val="008B34D0"/>
    <w:rsid w:val="008B3873"/>
    <w:rsid w:val="008B38B0"/>
    <w:rsid w:val="008B39B0"/>
    <w:rsid w:val="008B3C40"/>
    <w:rsid w:val="008B4F02"/>
    <w:rsid w:val="008B500E"/>
    <w:rsid w:val="008B5A06"/>
    <w:rsid w:val="008B5CA5"/>
    <w:rsid w:val="008B6036"/>
    <w:rsid w:val="008B61E5"/>
    <w:rsid w:val="008B660C"/>
    <w:rsid w:val="008B6BF8"/>
    <w:rsid w:val="008B7AFF"/>
    <w:rsid w:val="008B7FCC"/>
    <w:rsid w:val="008C0094"/>
    <w:rsid w:val="008C0452"/>
    <w:rsid w:val="008C055C"/>
    <w:rsid w:val="008C0DCE"/>
    <w:rsid w:val="008C1604"/>
    <w:rsid w:val="008C2116"/>
    <w:rsid w:val="008C21B8"/>
    <w:rsid w:val="008C2E78"/>
    <w:rsid w:val="008C329B"/>
    <w:rsid w:val="008C34EB"/>
    <w:rsid w:val="008C3599"/>
    <w:rsid w:val="008C3746"/>
    <w:rsid w:val="008C3955"/>
    <w:rsid w:val="008C3C39"/>
    <w:rsid w:val="008C3E1A"/>
    <w:rsid w:val="008C4253"/>
    <w:rsid w:val="008C4453"/>
    <w:rsid w:val="008C4472"/>
    <w:rsid w:val="008C44F6"/>
    <w:rsid w:val="008C4506"/>
    <w:rsid w:val="008C492A"/>
    <w:rsid w:val="008C522D"/>
    <w:rsid w:val="008C5422"/>
    <w:rsid w:val="008C5855"/>
    <w:rsid w:val="008C65D7"/>
    <w:rsid w:val="008C675C"/>
    <w:rsid w:val="008C6917"/>
    <w:rsid w:val="008C6E92"/>
    <w:rsid w:val="008C7529"/>
    <w:rsid w:val="008C787D"/>
    <w:rsid w:val="008C7946"/>
    <w:rsid w:val="008C7EDE"/>
    <w:rsid w:val="008D0637"/>
    <w:rsid w:val="008D1379"/>
    <w:rsid w:val="008D17C2"/>
    <w:rsid w:val="008D1E5A"/>
    <w:rsid w:val="008D2095"/>
    <w:rsid w:val="008D226E"/>
    <w:rsid w:val="008D23D5"/>
    <w:rsid w:val="008D29B2"/>
    <w:rsid w:val="008D3C11"/>
    <w:rsid w:val="008D441B"/>
    <w:rsid w:val="008D4A11"/>
    <w:rsid w:val="008D5D05"/>
    <w:rsid w:val="008D5F31"/>
    <w:rsid w:val="008D6079"/>
    <w:rsid w:val="008D6109"/>
    <w:rsid w:val="008D6259"/>
    <w:rsid w:val="008D659C"/>
    <w:rsid w:val="008D6FAD"/>
    <w:rsid w:val="008D7094"/>
    <w:rsid w:val="008D72F4"/>
    <w:rsid w:val="008E005E"/>
    <w:rsid w:val="008E03CE"/>
    <w:rsid w:val="008E063A"/>
    <w:rsid w:val="008E0662"/>
    <w:rsid w:val="008E0692"/>
    <w:rsid w:val="008E0775"/>
    <w:rsid w:val="008E07C1"/>
    <w:rsid w:val="008E082E"/>
    <w:rsid w:val="008E096C"/>
    <w:rsid w:val="008E09D9"/>
    <w:rsid w:val="008E0D89"/>
    <w:rsid w:val="008E0FE3"/>
    <w:rsid w:val="008E1383"/>
    <w:rsid w:val="008E1DCE"/>
    <w:rsid w:val="008E2CA0"/>
    <w:rsid w:val="008E3142"/>
    <w:rsid w:val="008E31EA"/>
    <w:rsid w:val="008E3248"/>
    <w:rsid w:val="008E39A1"/>
    <w:rsid w:val="008E3C6D"/>
    <w:rsid w:val="008E4087"/>
    <w:rsid w:val="008E4454"/>
    <w:rsid w:val="008E48D0"/>
    <w:rsid w:val="008E4CD4"/>
    <w:rsid w:val="008E549A"/>
    <w:rsid w:val="008E5E06"/>
    <w:rsid w:val="008E6564"/>
    <w:rsid w:val="008E6A11"/>
    <w:rsid w:val="008E6C4A"/>
    <w:rsid w:val="008E6E57"/>
    <w:rsid w:val="008E73C0"/>
    <w:rsid w:val="008E77AD"/>
    <w:rsid w:val="008E7F8D"/>
    <w:rsid w:val="008F0370"/>
    <w:rsid w:val="008F12E8"/>
    <w:rsid w:val="008F1513"/>
    <w:rsid w:val="008F2272"/>
    <w:rsid w:val="008F27A2"/>
    <w:rsid w:val="008F29C0"/>
    <w:rsid w:val="008F2B59"/>
    <w:rsid w:val="008F2C03"/>
    <w:rsid w:val="008F2E0B"/>
    <w:rsid w:val="008F3B2A"/>
    <w:rsid w:val="008F3BDA"/>
    <w:rsid w:val="008F4C53"/>
    <w:rsid w:val="008F4DA6"/>
    <w:rsid w:val="008F50B9"/>
    <w:rsid w:val="008F5B39"/>
    <w:rsid w:val="008F5B74"/>
    <w:rsid w:val="008F5FF0"/>
    <w:rsid w:val="008F6AD3"/>
    <w:rsid w:val="008F6F23"/>
    <w:rsid w:val="008F70FA"/>
    <w:rsid w:val="008F7853"/>
    <w:rsid w:val="008F7A2C"/>
    <w:rsid w:val="008F7AA5"/>
    <w:rsid w:val="00900173"/>
    <w:rsid w:val="00900232"/>
    <w:rsid w:val="00900956"/>
    <w:rsid w:val="009009A0"/>
    <w:rsid w:val="009009EE"/>
    <w:rsid w:val="00901245"/>
    <w:rsid w:val="00901715"/>
    <w:rsid w:val="009019EB"/>
    <w:rsid w:val="00902B8C"/>
    <w:rsid w:val="00902D73"/>
    <w:rsid w:val="00902E94"/>
    <w:rsid w:val="00903246"/>
    <w:rsid w:val="009032C0"/>
    <w:rsid w:val="009035C1"/>
    <w:rsid w:val="009038C9"/>
    <w:rsid w:val="00903CEA"/>
    <w:rsid w:val="00903F17"/>
    <w:rsid w:val="00904365"/>
    <w:rsid w:val="0090438E"/>
    <w:rsid w:val="0090458A"/>
    <w:rsid w:val="0090479F"/>
    <w:rsid w:val="009048B2"/>
    <w:rsid w:val="00904F7D"/>
    <w:rsid w:val="0090526B"/>
    <w:rsid w:val="009052EC"/>
    <w:rsid w:val="0090532C"/>
    <w:rsid w:val="009057B8"/>
    <w:rsid w:val="00905CAD"/>
    <w:rsid w:val="009064CC"/>
    <w:rsid w:val="00906573"/>
    <w:rsid w:val="009066F7"/>
    <w:rsid w:val="00906A5D"/>
    <w:rsid w:val="009073E8"/>
    <w:rsid w:val="009074E4"/>
    <w:rsid w:val="009077BB"/>
    <w:rsid w:val="009109E7"/>
    <w:rsid w:val="00910D73"/>
    <w:rsid w:val="00910DA4"/>
    <w:rsid w:val="00911201"/>
    <w:rsid w:val="00911935"/>
    <w:rsid w:val="00911F71"/>
    <w:rsid w:val="00912A59"/>
    <w:rsid w:val="00912C0D"/>
    <w:rsid w:val="00913644"/>
    <w:rsid w:val="00913781"/>
    <w:rsid w:val="00913AE1"/>
    <w:rsid w:val="00913B44"/>
    <w:rsid w:val="00914204"/>
    <w:rsid w:val="00914B42"/>
    <w:rsid w:val="00914FFA"/>
    <w:rsid w:val="00915362"/>
    <w:rsid w:val="00915540"/>
    <w:rsid w:val="009156C5"/>
    <w:rsid w:val="009156ED"/>
    <w:rsid w:val="00915946"/>
    <w:rsid w:val="00915E52"/>
    <w:rsid w:val="009163E0"/>
    <w:rsid w:val="00916605"/>
    <w:rsid w:val="0091711B"/>
    <w:rsid w:val="009174F2"/>
    <w:rsid w:val="00917A81"/>
    <w:rsid w:val="00920248"/>
    <w:rsid w:val="00920840"/>
    <w:rsid w:val="00920A72"/>
    <w:rsid w:val="00920AB6"/>
    <w:rsid w:val="00920D97"/>
    <w:rsid w:val="00920EC3"/>
    <w:rsid w:val="00920F9D"/>
    <w:rsid w:val="00921141"/>
    <w:rsid w:val="00921671"/>
    <w:rsid w:val="0092168D"/>
    <w:rsid w:val="00921A06"/>
    <w:rsid w:val="00921EF6"/>
    <w:rsid w:val="00922149"/>
    <w:rsid w:val="009222ED"/>
    <w:rsid w:val="009227A7"/>
    <w:rsid w:val="009228D5"/>
    <w:rsid w:val="00922AB5"/>
    <w:rsid w:val="00922ECE"/>
    <w:rsid w:val="00923000"/>
    <w:rsid w:val="009238C6"/>
    <w:rsid w:val="00923B9F"/>
    <w:rsid w:val="00923ECA"/>
    <w:rsid w:val="00924B8E"/>
    <w:rsid w:val="00925525"/>
    <w:rsid w:val="009259A5"/>
    <w:rsid w:val="00927145"/>
    <w:rsid w:val="00927E12"/>
    <w:rsid w:val="0093023C"/>
    <w:rsid w:val="009307B5"/>
    <w:rsid w:val="009307F4"/>
    <w:rsid w:val="009313E8"/>
    <w:rsid w:val="0093151B"/>
    <w:rsid w:val="00931556"/>
    <w:rsid w:val="00931DFA"/>
    <w:rsid w:val="0093266F"/>
    <w:rsid w:val="009326EE"/>
    <w:rsid w:val="00932743"/>
    <w:rsid w:val="009332A3"/>
    <w:rsid w:val="0093392F"/>
    <w:rsid w:val="00933AE6"/>
    <w:rsid w:val="00933FF6"/>
    <w:rsid w:val="00934BEF"/>
    <w:rsid w:val="00934E84"/>
    <w:rsid w:val="00934F86"/>
    <w:rsid w:val="00935452"/>
    <w:rsid w:val="009354B9"/>
    <w:rsid w:val="00935BF1"/>
    <w:rsid w:val="00935ED2"/>
    <w:rsid w:val="00936067"/>
    <w:rsid w:val="009360F2"/>
    <w:rsid w:val="009363CE"/>
    <w:rsid w:val="009378B7"/>
    <w:rsid w:val="00937A52"/>
    <w:rsid w:val="00937C3D"/>
    <w:rsid w:val="0094057F"/>
    <w:rsid w:val="00940A50"/>
    <w:rsid w:val="00940DDC"/>
    <w:rsid w:val="00940F67"/>
    <w:rsid w:val="0094100A"/>
    <w:rsid w:val="009410EB"/>
    <w:rsid w:val="00941B67"/>
    <w:rsid w:val="00941B82"/>
    <w:rsid w:val="009425B9"/>
    <w:rsid w:val="0094290C"/>
    <w:rsid w:val="00942CF6"/>
    <w:rsid w:val="0094315A"/>
    <w:rsid w:val="00943691"/>
    <w:rsid w:val="00943A68"/>
    <w:rsid w:val="00943C1F"/>
    <w:rsid w:val="00943C73"/>
    <w:rsid w:val="00943E1B"/>
    <w:rsid w:val="009443D6"/>
    <w:rsid w:val="00944416"/>
    <w:rsid w:val="0094544C"/>
    <w:rsid w:val="009463AD"/>
    <w:rsid w:val="00946793"/>
    <w:rsid w:val="0094686E"/>
    <w:rsid w:val="00946890"/>
    <w:rsid w:val="00946B3D"/>
    <w:rsid w:val="00946C5C"/>
    <w:rsid w:val="00946DC4"/>
    <w:rsid w:val="00946EA0"/>
    <w:rsid w:val="00947296"/>
    <w:rsid w:val="0094757E"/>
    <w:rsid w:val="00947E53"/>
    <w:rsid w:val="00947F69"/>
    <w:rsid w:val="00950065"/>
    <w:rsid w:val="00950121"/>
    <w:rsid w:val="0095027F"/>
    <w:rsid w:val="009503BE"/>
    <w:rsid w:val="00950776"/>
    <w:rsid w:val="00950A1D"/>
    <w:rsid w:val="009511D7"/>
    <w:rsid w:val="009516FA"/>
    <w:rsid w:val="00952020"/>
    <w:rsid w:val="009522D1"/>
    <w:rsid w:val="00952373"/>
    <w:rsid w:val="009524FD"/>
    <w:rsid w:val="009526C2"/>
    <w:rsid w:val="00952ADF"/>
    <w:rsid w:val="009548BF"/>
    <w:rsid w:val="00954E03"/>
    <w:rsid w:val="00954F96"/>
    <w:rsid w:val="009560AA"/>
    <w:rsid w:val="00956186"/>
    <w:rsid w:val="009565D5"/>
    <w:rsid w:val="00956EB1"/>
    <w:rsid w:val="0095721E"/>
    <w:rsid w:val="009577A0"/>
    <w:rsid w:val="00957B6D"/>
    <w:rsid w:val="00957CAD"/>
    <w:rsid w:val="00957E06"/>
    <w:rsid w:val="00960656"/>
    <w:rsid w:val="009607E9"/>
    <w:rsid w:val="00960D31"/>
    <w:rsid w:val="00960D7C"/>
    <w:rsid w:val="00960D9A"/>
    <w:rsid w:val="00960DE2"/>
    <w:rsid w:val="00961217"/>
    <w:rsid w:val="00961296"/>
    <w:rsid w:val="00961697"/>
    <w:rsid w:val="00961981"/>
    <w:rsid w:val="0096223C"/>
    <w:rsid w:val="009623A4"/>
    <w:rsid w:val="00962DA1"/>
    <w:rsid w:val="00963019"/>
    <w:rsid w:val="009630AE"/>
    <w:rsid w:val="00963B74"/>
    <w:rsid w:val="00964445"/>
    <w:rsid w:val="00964895"/>
    <w:rsid w:val="009648BF"/>
    <w:rsid w:val="0096490A"/>
    <w:rsid w:val="00964BE9"/>
    <w:rsid w:val="009650A7"/>
    <w:rsid w:val="00965CA2"/>
    <w:rsid w:val="00965D30"/>
    <w:rsid w:val="00965EC6"/>
    <w:rsid w:val="00965ED0"/>
    <w:rsid w:val="009663E5"/>
    <w:rsid w:val="009667A3"/>
    <w:rsid w:val="009668FF"/>
    <w:rsid w:val="0096724C"/>
    <w:rsid w:val="00967B41"/>
    <w:rsid w:val="00970094"/>
    <w:rsid w:val="00970550"/>
    <w:rsid w:val="009705FF"/>
    <w:rsid w:val="00970A70"/>
    <w:rsid w:val="00970D7E"/>
    <w:rsid w:val="00970F6A"/>
    <w:rsid w:val="00971806"/>
    <w:rsid w:val="009719E1"/>
    <w:rsid w:val="00971F03"/>
    <w:rsid w:val="009726A4"/>
    <w:rsid w:val="00972AAF"/>
    <w:rsid w:val="00972B61"/>
    <w:rsid w:val="00972B7F"/>
    <w:rsid w:val="00972E77"/>
    <w:rsid w:val="009731EA"/>
    <w:rsid w:val="009735A7"/>
    <w:rsid w:val="00973977"/>
    <w:rsid w:val="00973B51"/>
    <w:rsid w:val="00973C3E"/>
    <w:rsid w:val="00974038"/>
    <w:rsid w:val="0097413D"/>
    <w:rsid w:val="009742CD"/>
    <w:rsid w:val="00975954"/>
    <w:rsid w:val="00975F0A"/>
    <w:rsid w:val="0097602A"/>
    <w:rsid w:val="009760DB"/>
    <w:rsid w:val="009769BD"/>
    <w:rsid w:val="009773B1"/>
    <w:rsid w:val="009773ED"/>
    <w:rsid w:val="009779EB"/>
    <w:rsid w:val="009800F1"/>
    <w:rsid w:val="00980100"/>
    <w:rsid w:val="009806E5"/>
    <w:rsid w:val="00980B70"/>
    <w:rsid w:val="00980EB9"/>
    <w:rsid w:val="009824E2"/>
    <w:rsid w:val="0098260F"/>
    <w:rsid w:val="00982ABB"/>
    <w:rsid w:val="00982CEA"/>
    <w:rsid w:val="009834A0"/>
    <w:rsid w:val="00983DC5"/>
    <w:rsid w:val="00984418"/>
    <w:rsid w:val="009848D9"/>
    <w:rsid w:val="00984DEC"/>
    <w:rsid w:val="00984FA7"/>
    <w:rsid w:val="00985222"/>
    <w:rsid w:val="009862B7"/>
    <w:rsid w:val="0098668F"/>
    <w:rsid w:val="0098788B"/>
    <w:rsid w:val="009878DA"/>
    <w:rsid w:val="009903FB"/>
    <w:rsid w:val="009909F5"/>
    <w:rsid w:val="00990C93"/>
    <w:rsid w:val="009913CE"/>
    <w:rsid w:val="00992161"/>
    <w:rsid w:val="00992E93"/>
    <w:rsid w:val="00992EFC"/>
    <w:rsid w:val="00993326"/>
    <w:rsid w:val="00993FB2"/>
    <w:rsid w:val="0099480F"/>
    <w:rsid w:val="009949CE"/>
    <w:rsid w:val="00994E63"/>
    <w:rsid w:val="00995280"/>
    <w:rsid w:val="0099576C"/>
    <w:rsid w:val="00995D79"/>
    <w:rsid w:val="00995DCD"/>
    <w:rsid w:val="0099607A"/>
    <w:rsid w:val="00996260"/>
    <w:rsid w:val="00996414"/>
    <w:rsid w:val="0099717D"/>
    <w:rsid w:val="00997408"/>
    <w:rsid w:val="009974CD"/>
    <w:rsid w:val="00997609"/>
    <w:rsid w:val="00997617"/>
    <w:rsid w:val="00997D85"/>
    <w:rsid w:val="00997F18"/>
    <w:rsid w:val="009A0664"/>
    <w:rsid w:val="009A07DD"/>
    <w:rsid w:val="009A0ADA"/>
    <w:rsid w:val="009A0BF5"/>
    <w:rsid w:val="009A13A5"/>
    <w:rsid w:val="009A16B2"/>
    <w:rsid w:val="009A1A14"/>
    <w:rsid w:val="009A32A0"/>
    <w:rsid w:val="009A32C2"/>
    <w:rsid w:val="009A39B9"/>
    <w:rsid w:val="009A3A69"/>
    <w:rsid w:val="009A4244"/>
    <w:rsid w:val="009A4DF9"/>
    <w:rsid w:val="009A4E9A"/>
    <w:rsid w:val="009A5506"/>
    <w:rsid w:val="009A5604"/>
    <w:rsid w:val="009A5755"/>
    <w:rsid w:val="009A5A50"/>
    <w:rsid w:val="009A5D52"/>
    <w:rsid w:val="009A63F3"/>
    <w:rsid w:val="009A651E"/>
    <w:rsid w:val="009A6FE8"/>
    <w:rsid w:val="009A7454"/>
    <w:rsid w:val="009A7A72"/>
    <w:rsid w:val="009A7AA7"/>
    <w:rsid w:val="009A7D50"/>
    <w:rsid w:val="009A7DC5"/>
    <w:rsid w:val="009B0020"/>
    <w:rsid w:val="009B00B2"/>
    <w:rsid w:val="009B06B9"/>
    <w:rsid w:val="009B06F8"/>
    <w:rsid w:val="009B0B1B"/>
    <w:rsid w:val="009B0C8B"/>
    <w:rsid w:val="009B0C93"/>
    <w:rsid w:val="009B0EDE"/>
    <w:rsid w:val="009B11EA"/>
    <w:rsid w:val="009B13B9"/>
    <w:rsid w:val="009B19BE"/>
    <w:rsid w:val="009B20D8"/>
    <w:rsid w:val="009B235B"/>
    <w:rsid w:val="009B2AC6"/>
    <w:rsid w:val="009B2E05"/>
    <w:rsid w:val="009B2EE2"/>
    <w:rsid w:val="009B31D1"/>
    <w:rsid w:val="009B31E9"/>
    <w:rsid w:val="009B35AE"/>
    <w:rsid w:val="009B37E9"/>
    <w:rsid w:val="009B397D"/>
    <w:rsid w:val="009B3D4D"/>
    <w:rsid w:val="009B4044"/>
    <w:rsid w:val="009B40F3"/>
    <w:rsid w:val="009B46B8"/>
    <w:rsid w:val="009B47D8"/>
    <w:rsid w:val="009B537C"/>
    <w:rsid w:val="009B5477"/>
    <w:rsid w:val="009B54E1"/>
    <w:rsid w:val="009B73F3"/>
    <w:rsid w:val="009B757B"/>
    <w:rsid w:val="009B7AC4"/>
    <w:rsid w:val="009B7AC5"/>
    <w:rsid w:val="009C0C22"/>
    <w:rsid w:val="009C0C27"/>
    <w:rsid w:val="009C0D8C"/>
    <w:rsid w:val="009C0E89"/>
    <w:rsid w:val="009C1618"/>
    <w:rsid w:val="009C18BF"/>
    <w:rsid w:val="009C221C"/>
    <w:rsid w:val="009C24CE"/>
    <w:rsid w:val="009C25D8"/>
    <w:rsid w:val="009C2699"/>
    <w:rsid w:val="009C2D6F"/>
    <w:rsid w:val="009C3359"/>
    <w:rsid w:val="009C3582"/>
    <w:rsid w:val="009C39BE"/>
    <w:rsid w:val="009C39F7"/>
    <w:rsid w:val="009C423A"/>
    <w:rsid w:val="009C43C0"/>
    <w:rsid w:val="009C464F"/>
    <w:rsid w:val="009C516C"/>
    <w:rsid w:val="009C5357"/>
    <w:rsid w:val="009C56A7"/>
    <w:rsid w:val="009C5847"/>
    <w:rsid w:val="009C5B6D"/>
    <w:rsid w:val="009C7620"/>
    <w:rsid w:val="009C7A50"/>
    <w:rsid w:val="009C7C06"/>
    <w:rsid w:val="009C7C86"/>
    <w:rsid w:val="009D0106"/>
    <w:rsid w:val="009D07D1"/>
    <w:rsid w:val="009D0D18"/>
    <w:rsid w:val="009D1155"/>
    <w:rsid w:val="009D13F4"/>
    <w:rsid w:val="009D14C1"/>
    <w:rsid w:val="009D1529"/>
    <w:rsid w:val="009D1924"/>
    <w:rsid w:val="009D19E6"/>
    <w:rsid w:val="009D1C81"/>
    <w:rsid w:val="009D1F3D"/>
    <w:rsid w:val="009D28F7"/>
    <w:rsid w:val="009D2A61"/>
    <w:rsid w:val="009D2B09"/>
    <w:rsid w:val="009D31C0"/>
    <w:rsid w:val="009D3619"/>
    <w:rsid w:val="009D3650"/>
    <w:rsid w:val="009D3C2D"/>
    <w:rsid w:val="009D3D23"/>
    <w:rsid w:val="009D40EA"/>
    <w:rsid w:val="009D453C"/>
    <w:rsid w:val="009D457A"/>
    <w:rsid w:val="009D47F2"/>
    <w:rsid w:val="009D50CC"/>
    <w:rsid w:val="009D50FE"/>
    <w:rsid w:val="009D57DC"/>
    <w:rsid w:val="009D63A9"/>
    <w:rsid w:val="009D6601"/>
    <w:rsid w:val="009D662B"/>
    <w:rsid w:val="009D663F"/>
    <w:rsid w:val="009D7E41"/>
    <w:rsid w:val="009D7EEF"/>
    <w:rsid w:val="009E0682"/>
    <w:rsid w:val="009E0B9A"/>
    <w:rsid w:val="009E0DBF"/>
    <w:rsid w:val="009E0ECB"/>
    <w:rsid w:val="009E1207"/>
    <w:rsid w:val="009E13FA"/>
    <w:rsid w:val="009E166F"/>
    <w:rsid w:val="009E1C9D"/>
    <w:rsid w:val="009E1F06"/>
    <w:rsid w:val="009E200C"/>
    <w:rsid w:val="009E24C8"/>
    <w:rsid w:val="009E2625"/>
    <w:rsid w:val="009E2768"/>
    <w:rsid w:val="009E27C1"/>
    <w:rsid w:val="009E30A5"/>
    <w:rsid w:val="009E39AE"/>
    <w:rsid w:val="009E3ADD"/>
    <w:rsid w:val="009E3C6A"/>
    <w:rsid w:val="009E43EF"/>
    <w:rsid w:val="009E453C"/>
    <w:rsid w:val="009E480A"/>
    <w:rsid w:val="009E481B"/>
    <w:rsid w:val="009E48BB"/>
    <w:rsid w:val="009E5E12"/>
    <w:rsid w:val="009E60F2"/>
    <w:rsid w:val="009E6432"/>
    <w:rsid w:val="009E672B"/>
    <w:rsid w:val="009E6B76"/>
    <w:rsid w:val="009E6C8C"/>
    <w:rsid w:val="009E6D9D"/>
    <w:rsid w:val="009E71E0"/>
    <w:rsid w:val="009E737A"/>
    <w:rsid w:val="009E7445"/>
    <w:rsid w:val="009E7518"/>
    <w:rsid w:val="009E7C95"/>
    <w:rsid w:val="009F0282"/>
    <w:rsid w:val="009F035A"/>
    <w:rsid w:val="009F066F"/>
    <w:rsid w:val="009F151A"/>
    <w:rsid w:val="009F16B8"/>
    <w:rsid w:val="009F1E1F"/>
    <w:rsid w:val="009F2D12"/>
    <w:rsid w:val="009F3163"/>
    <w:rsid w:val="009F336E"/>
    <w:rsid w:val="009F3F30"/>
    <w:rsid w:val="009F4114"/>
    <w:rsid w:val="009F481D"/>
    <w:rsid w:val="009F5710"/>
    <w:rsid w:val="009F59CA"/>
    <w:rsid w:val="009F6769"/>
    <w:rsid w:val="009F68FD"/>
    <w:rsid w:val="009F7027"/>
    <w:rsid w:val="009F73AD"/>
    <w:rsid w:val="009F7749"/>
    <w:rsid w:val="009F7B7E"/>
    <w:rsid w:val="009F7FC7"/>
    <w:rsid w:val="00A0091C"/>
    <w:rsid w:val="00A00C92"/>
    <w:rsid w:val="00A01142"/>
    <w:rsid w:val="00A01171"/>
    <w:rsid w:val="00A01222"/>
    <w:rsid w:val="00A01454"/>
    <w:rsid w:val="00A014E3"/>
    <w:rsid w:val="00A01509"/>
    <w:rsid w:val="00A01705"/>
    <w:rsid w:val="00A019D7"/>
    <w:rsid w:val="00A01A06"/>
    <w:rsid w:val="00A01D8A"/>
    <w:rsid w:val="00A01DFC"/>
    <w:rsid w:val="00A02086"/>
    <w:rsid w:val="00A02CAE"/>
    <w:rsid w:val="00A02F8E"/>
    <w:rsid w:val="00A0381B"/>
    <w:rsid w:val="00A03A6B"/>
    <w:rsid w:val="00A03B30"/>
    <w:rsid w:val="00A03DFE"/>
    <w:rsid w:val="00A04006"/>
    <w:rsid w:val="00A04BDB"/>
    <w:rsid w:val="00A04FCE"/>
    <w:rsid w:val="00A0502E"/>
    <w:rsid w:val="00A0538E"/>
    <w:rsid w:val="00A0551B"/>
    <w:rsid w:val="00A05738"/>
    <w:rsid w:val="00A0575A"/>
    <w:rsid w:val="00A059AE"/>
    <w:rsid w:val="00A059DB"/>
    <w:rsid w:val="00A06331"/>
    <w:rsid w:val="00A07125"/>
    <w:rsid w:val="00A0724B"/>
    <w:rsid w:val="00A078CF"/>
    <w:rsid w:val="00A079A3"/>
    <w:rsid w:val="00A07A42"/>
    <w:rsid w:val="00A07A4B"/>
    <w:rsid w:val="00A1016E"/>
    <w:rsid w:val="00A105F4"/>
    <w:rsid w:val="00A107B5"/>
    <w:rsid w:val="00A10CDE"/>
    <w:rsid w:val="00A10D8A"/>
    <w:rsid w:val="00A10DEE"/>
    <w:rsid w:val="00A10F4E"/>
    <w:rsid w:val="00A11611"/>
    <w:rsid w:val="00A121BD"/>
    <w:rsid w:val="00A1297E"/>
    <w:rsid w:val="00A12EC8"/>
    <w:rsid w:val="00A13EBC"/>
    <w:rsid w:val="00A140D7"/>
    <w:rsid w:val="00A14A81"/>
    <w:rsid w:val="00A15553"/>
    <w:rsid w:val="00A1566A"/>
    <w:rsid w:val="00A15752"/>
    <w:rsid w:val="00A16091"/>
    <w:rsid w:val="00A161BA"/>
    <w:rsid w:val="00A167C7"/>
    <w:rsid w:val="00A16C70"/>
    <w:rsid w:val="00A16CB5"/>
    <w:rsid w:val="00A17A82"/>
    <w:rsid w:val="00A17D05"/>
    <w:rsid w:val="00A17E69"/>
    <w:rsid w:val="00A214E2"/>
    <w:rsid w:val="00A215E5"/>
    <w:rsid w:val="00A2168C"/>
    <w:rsid w:val="00A218B2"/>
    <w:rsid w:val="00A21BD9"/>
    <w:rsid w:val="00A21C07"/>
    <w:rsid w:val="00A21F3D"/>
    <w:rsid w:val="00A22A63"/>
    <w:rsid w:val="00A22BD6"/>
    <w:rsid w:val="00A23301"/>
    <w:rsid w:val="00A23526"/>
    <w:rsid w:val="00A236E4"/>
    <w:rsid w:val="00A23FD4"/>
    <w:rsid w:val="00A245C7"/>
    <w:rsid w:val="00A250BA"/>
    <w:rsid w:val="00A25F82"/>
    <w:rsid w:val="00A26416"/>
    <w:rsid w:val="00A26F90"/>
    <w:rsid w:val="00A27039"/>
    <w:rsid w:val="00A276A0"/>
    <w:rsid w:val="00A276E5"/>
    <w:rsid w:val="00A2779A"/>
    <w:rsid w:val="00A27C46"/>
    <w:rsid w:val="00A31005"/>
    <w:rsid w:val="00A313E6"/>
    <w:rsid w:val="00A3188C"/>
    <w:rsid w:val="00A31938"/>
    <w:rsid w:val="00A31B94"/>
    <w:rsid w:val="00A32463"/>
    <w:rsid w:val="00A32E5A"/>
    <w:rsid w:val="00A32F31"/>
    <w:rsid w:val="00A34578"/>
    <w:rsid w:val="00A3459C"/>
    <w:rsid w:val="00A34642"/>
    <w:rsid w:val="00A3464F"/>
    <w:rsid w:val="00A34710"/>
    <w:rsid w:val="00A34A48"/>
    <w:rsid w:val="00A34DEB"/>
    <w:rsid w:val="00A352EA"/>
    <w:rsid w:val="00A353D3"/>
    <w:rsid w:val="00A35E82"/>
    <w:rsid w:val="00A36127"/>
    <w:rsid w:val="00A3634D"/>
    <w:rsid w:val="00A36646"/>
    <w:rsid w:val="00A366FA"/>
    <w:rsid w:val="00A3685D"/>
    <w:rsid w:val="00A368F0"/>
    <w:rsid w:val="00A36BF7"/>
    <w:rsid w:val="00A371FD"/>
    <w:rsid w:val="00A37C35"/>
    <w:rsid w:val="00A409B8"/>
    <w:rsid w:val="00A414D1"/>
    <w:rsid w:val="00A4170B"/>
    <w:rsid w:val="00A417B9"/>
    <w:rsid w:val="00A41A66"/>
    <w:rsid w:val="00A42395"/>
    <w:rsid w:val="00A42783"/>
    <w:rsid w:val="00A42889"/>
    <w:rsid w:val="00A42CAA"/>
    <w:rsid w:val="00A42CEB"/>
    <w:rsid w:val="00A42E54"/>
    <w:rsid w:val="00A435AC"/>
    <w:rsid w:val="00A442E4"/>
    <w:rsid w:val="00A44991"/>
    <w:rsid w:val="00A44ED2"/>
    <w:rsid w:val="00A44FF4"/>
    <w:rsid w:val="00A4561C"/>
    <w:rsid w:val="00A45F8A"/>
    <w:rsid w:val="00A46313"/>
    <w:rsid w:val="00A4676A"/>
    <w:rsid w:val="00A47035"/>
    <w:rsid w:val="00A476DE"/>
    <w:rsid w:val="00A47AF1"/>
    <w:rsid w:val="00A47AFD"/>
    <w:rsid w:val="00A47C31"/>
    <w:rsid w:val="00A5007D"/>
    <w:rsid w:val="00A51CFA"/>
    <w:rsid w:val="00A52500"/>
    <w:rsid w:val="00A53442"/>
    <w:rsid w:val="00A53D54"/>
    <w:rsid w:val="00A5417E"/>
    <w:rsid w:val="00A54322"/>
    <w:rsid w:val="00A55666"/>
    <w:rsid w:val="00A5573E"/>
    <w:rsid w:val="00A55894"/>
    <w:rsid w:val="00A55EA1"/>
    <w:rsid w:val="00A55F11"/>
    <w:rsid w:val="00A5638D"/>
    <w:rsid w:val="00A56A7C"/>
    <w:rsid w:val="00A56D1D"/>
    <w:rsid w:val="00A56F01"/>
    <w:rsid w:val="00A57A47"/>
    <w:rsid w:val="00A57C11"/>
    <w:rsid w:val="00A60279"/>
    <w:rsid w:val="00A60336"/>
    <w:rsid w:val="00A603D7"/>
    <w:rsid w:val="00A60729"/>
    <w:rsid w:val="00A609A6"/>
    <w:rsid w:val="00A60DCB"/>
    <w:rsid w:val="00A6107D"/>
    <w:rsid w:val="00A613FE"/>
    <w:rsid w:val="00A61981"/>
    <w:rsid w:val="00A6254F"/>
    <w:rsid w:val="00A62B30"/>
    <w:rsid w:val="00A63839"/>
    <w:rsid w:val="00A6395E"/>
    <w:rsid w:val="00A63A87"/>
    <w:rsid w:val="00A64A96"/>
    <w:rsid w:val="00A64AF3"/>
    <w:rsid w:val="00A650CE"/>
    <w:rsid w:val="00A65186"/>
    <w:rsid w:val="00A652C0"/>
    <w:rsid w:val="00A65668"/>
    <w:rsid w:val="00A657DB"/>
    <w:rsid w:val="00A659FA"/>
    <w:rsid w:val="00A670B4"/>
    <w:rsid w:val="00A67399"/>
    <w:rsid w:val="00A676FE"/>
    <w:rsid w:val="00A700FB"/>
    <w:rsid w:val="00A70341"/>
    <w:rsid w:val="00A707EE"/>
    <w:rsid w:val="00A70BB5"/>
    <w:rsid w:val="00A71225"/>
    <w:rsid w:val="00A712D2"/>
    <w:rsid w:val="00A71CF1"/>
    <w:rsid w:val="00A72827"/>
    <w:rsid w:val="00A73C43"/>
    <w:rsid w:val="00A74204"/>
    <w:rsid w:val="00A74D2E"/>
    <w:rsid w:val="00A74E02"/>
    <w:rsid w:val="00A75490"/>
    <w:rsid w:val="00A754E8"/>
    <w:rsid w:val="00A75824"/>
    <w:rsid w:val="00A75C7C"/>
    <w:rsid w:val="00A75D63"/>
    <w:rsid w:val="00A76805"/>
    <w:rsid w:val="00A771D1"/>
    <w:rsid w:val="00A77242"/>
    <w:rsid w:val="00A77855"/>
    <w:rsid w:val="00A77A49"/>
    <w:rsid w:val="00A803CA"/>
    <w:rsid w:val="00A8046E"/>
    <w:rsid w:val="00A804E8"/>
    <w:rsid w:val="00A80D56"/>
    <w:rsid w:val="00A80D88"/>
    <w:rsid w:val="00A81003"/>
    <w:rsid w:val="00A81E4F"/>
    <w:rsid w:val="00A8213B"/>
    <w:rsid w:val="00A821F3"/>
    <w:rsid w:val="00A82B1F"/>
    <w:rsid w:val="00A82F8B"/>
    <w:rsid w:val="00A8329A"/>
    <w:rsid w:val="00A83315"/>
    <w:rsid w:val="00A836E1"/>
    <w:rsid w:val="00A83E2F"/>
    <w:rsid w:val="00A84079"/>
    <w:rsid w:val="00A84185"/>
    <w:rsid w:val="00A846EF"/>
    <w:rsid w:val="00A84A72"/>
    <w:rsid w:val="00A85011"/>
    <w:rsid w:val="00A85529"/>
    <w:rsid w:val="00A8643B"/>
    <w:rsid w:val="00A86AD4"/>
    <w:rsid w:val="00A86DE2"/>
    <w:rsid w:val="00A873CF"/>
    <w:rsid w:val="00A87981"/>
    <w:rsid w:val="00A90930"/>
    <w:rsid w:val="00A91576"/>
    <w:rsid w:val="00A91938"/>
    <w:rsid w:val="00A92436"/>
    <w:rsid w:val="00A92550"/>
    <w:rsid w:val="00A92E3F"/>
    <w:rsid w:val="00A93CCA"/>
    <w:rsid w:val="00A959D4"/>
    <w:rsid w:val="00A959EA"/>
    <w:rsid w:val="00A961D4"/>
    <w:rsid w:val="00A96867"/>
    <w:rsid w:val="00A973E7"/>
    <w:rsid w:val="00A97A8B"/>
    <w:rsid w:val="00A97F20"/>
    <w:rsid w:val="00A97FE0"/>
    <w:rsid w:val="00AA036A"/>
    <w:rsid w:val="00AA044A"/>
    <w:rsid w:val="00AA0B34"/>
    <w:rsid w:val="00AA0E24"/>
    <w:rsid w:val="00AA1040"/>
    <w:rsid w:val="00AA1180"/>
    <w:rsid w:val="00AA13FA"/>
    <w:rsid w:val="00AA1580"/>
    <w:rsid w:val="00AA1AE6"/>
    <w:rsid w:val="00AA2C0F"/>
    <w:rsid w:val="00AA2CF1"/>
    <w:rsid w:val="00AA3609"/>
    <w:rsid w:val="00AA3895"/>
    <w:rsid w:val="00AA44A7"/>
    <w:rsid w:val="00AA472C"/>
    <w:rsid w:val="00AA5BBE"/>
    <w:rsid w:val="00AA5C8C"/>
    <w:rsid w:val="00AA5D7D"/>
    <w:rsid w:val="00AA601B"/>
    <w:rsid w:val="00AA64E8"/>
    <w:rsid w:val="00AA67AC"/>
    <w:rsid w:val="00AA69AB"/>
    <w:rsid w:val="00AA6DC3"/>
    <w:rsid w:val="00AA6DE8"/>
    <w:rsid w:val="00AA72D5"/>
    <w:rsid w:val="00AA7C93"/>
    <w:rsid w:val="00AB077F"/>
    <w:rsid w:val="00AB0CBE"/>
    <w:rsid w:val="00AB127D"/>
    <w:rsid w:val="00AB196A"/>
    <w:rsid w:val="00AB1A9A"/>
    <w:rsid w:val="00AB228D"/>
    <w:rsid w:val="00AB233E"/>
    <w:rsid w:val="00AB253B"/>
    <w:rsid w:val="00AB2BBE"/>
    <w:rsid w:val="00AB5034"/>
    <w:rsid w:val="00AB5922"/>
    <w:rsid w:val="00AB5A37"/>
    <w:rsid w:val="00AB5AFE"/>
    <w:rsid w:val="00AB60D9"/>
    <w:rsid w:val="00AB6557"/>
    <w:rsid w:val="00AB6798"/>
    <w:rsid w:val="00AB6ACC"/>
    <w:rsid w:val="00AB6AE6"/>
    <w:rsid w:val="00AB6BAF"/>
    <w:rsid w:val="00AB7610"/>
    <w:rsid w:val="00AC094C"/>
    <w:rsid w:val="00AC0CC9"/>
    <w:rsid w:val="00AC0E0E"/>
    <w:rsid w:val="00AC1212"/>
    <w:rsid w:val="00AC13FB"/>
    <w:rsid w:val="00AC174A"/>
    <w:rsid w:val="00AC1801"/>
    <w:rsid w:val="00AC19CC"/>
    <w:rsid w:val="00AC1C72"/>
    <w:rsid w:val="00AC2D0B"/>
    <w:rsid w:val="00AC3583"/>
    <w:rsid w:val="00AC4D1D"/>
    <w:rsid w:val="00AC4F69"/>
    <w:rsid w:val="00AC54F6"/>
    <w:rsid w:val="00AC5F08"/>
    <w:rsid w:val="00AC6496"/>
    <w:rsid w:val="00AC65B5"/>
    <w:rsid w:val="00AC6805"/>
    <w:rsid w:val="00AC6C40"/>
    <w:rsid w:val="00AC6EAB"/>
    <w:rsid w:val="00AC73EC"/>
    <w:rsid w:val="00AC7746"/>
    <w:rsid w:val="00AC77C2"/>
    <w:rsid w:val="00AC7835"/>
    <w:rsid w:val="00AC7A97"/>
    <w:rsid w:val="00AC7AFE"/>
    <w:rsid w:val="00AC7C26"/>
    <w:rsid w:val="00AC7C80"/>
    <w:rsid w:val="00AD05E7"/>
    <w:rsid w:val="00AD0A4C"/>
    <w:rsid w:val="00AD0BB5"/>
    <w:rsid w:val="00AD0EA2"/>
    <w:rsid w:val="00AD13B5"/>
    <w:rsid w:val="00AD14D9"/>
    <w:rsid w:val="00AD181E"/>
    <w:rsid w:val="00AD18E6"/>
    <w:rsid w:val="00AD1CE1"/>
    <w:rsid w:val="00AD1FDF"/>
    <w:rsid w:val="00AD2F0A"/>
    <w:rsid w:val="00AD2F25"/>
    <w:rsid w:val="00AD31D8"/>
    <w:rsid w:val="00AD3E22"/>
    <w:rsid w:val="00AD45D9"/>
    <w:rsid w:val="00AD4DA3"/>
    <w:rsid w:val="00AD51E6"/>
    <w:rsid w:val="00AD54D0"/>
    <w:rsid w:val="00AD5D84"/>
    <w:rsid w:val="00AD606F"/>
    <w:rsid w:val="00AD6453"/>
    <w:rsid w:val="00AD75C3"/>
    <w:rsid w:val="00AD7A4A"/>
    <w:rsid w:val="00AE029A"/>
    <w:rsid w:val="00AE07BA"/>
    <w:rsid w:val="00AE0C88"/>
    <w:rsid w:val="00AE19FE"/>
    <w:rsid w:val="00AE1A6E"/>
    <w:rsid w:val="00AE22B7"/>
    <w:rsid w:val="00AE2402"/>
    <w:rsid w:val="00AE2648"/>
    <w:rsid w:val="00AE2FCA"/>
    <w:rsid w:val="00AE337C"/>
    <w:rsid w:val="00AE3960"/>
    <w:rsid w:val="00AE3C61"/>
    <w:rsid w:val="00AE3F98"/>
    <w:rsid w:val="00AE407E"/>
    <w:rsid w:val="00AE417B"/>
    <w:rsid w:val="00AE4578"/>
    <w:rsid w:val="00AE4DC2"/>
    <w:rsid w:val="00AE5261"/>
    <w:rsid w:val="00AE540D"/>
    <w:rsid w:val="00AE558F"/>
    <w:rsid w:val="00AE58BE"/>
    <w:rsid w:val="00AE5A60"/>
    <w:rsid w:val="00AE5ACD"/>
    <w:rsid w:val="00AE5BA0"/>
    <w:rsid w:val="00AE6994"/>
    <w:rsid w:val="00AE6AE3"/>
    <w:rsid w:val="00AE6B90"/>
    <w:rsid w:val="00AE6F1A"/>
    <w:rsid w:val="00AE75A5"/>
    <w:rsid w:val="00AE7C9A"/>
    <w:rsid w:val="00AE7D27"/>
    <w:rsid w:val="00AF06C1"/>
    <w:rsid w:val="00AF0EAB"/>
    <w:rsid w:val="00AF113B"/>
    <w:rsid w:val="00AF14B4"/>
    <w:rsid w:val="00AF1563"/>
    <w:rsid w:val="00AF18DF"/>
    <w:rsid w:val="00AF1A36"/>
    <w:rsid w:val="00AF2109"/>
    <w:rsid w:val="00AF22ED"/>
    <w:rsid w:val="00AF29A8"/>
    <w:rsid w:val="00AF4101"/>
    <w:rsid w:val="00AF4A28"/>
    <w:rsid w:val="00AF4CB1"/>
    <w:rsid w:val="00AF4E40"/>
    <w:rsid w:val="00AF5164"/>
    <w:rsid w:val="00AF54AE"/>
    <w:rsid w:val="00AF5662"/>
    <w:rsid w:val="00AF5804"/>
    <w:rsid w:val="00AF6553"/>
    <w:rsid w:val="00AF7561"/>
    <w:rsid w:val="00AF7A77"/>
    <w:rsid w:val="00B006FA"/>
    <w:rsid w:val="00B0098E"/>
    <w:rsid w:val="00B00EDC"/>
    <w:rsid w:val="00B00F5C"/>
    <w:rsid w:val="00B012AA"/>
    <w:rsid w:val="00B01479"/>
    <w:rsid w:val="00B0171B"/>
    <w:rsid w:val="00B0188D"/>
    <w:rsid w:val="00B01BC6"/>
    <w:rsid w:val="00B025B4"/>
    <w:rsid w:val="00B0287A"/>
    <w:rsid w:val="00B02B1D"/>
    <w:rsid w:val="00B02C20"/>
    <w:rsid w:val="00B02C3B"/>
    <w:rsid w:val="00B02C86"/>
    <w:rsid w:val="00B034A5"/>
    <w:rsid w:val="00B03889"/>
    <w:rsid w:val="00B039A1"/>
    <w:rsid w:val="00B03B4C"/>
    <w:rsid w:val="00B03C2E"/>
    <w:rsid w:val="00B04433"/>
    <w:rsid w:val="00B047BC"/>
    <w:rsid w:val="00B053C7"/>
    <w:rsid w:val="00B05B6C"/>
    <w:rsid w:val="00B05ECD"/>
    <w:rsid w:val="00B0625D"/>
    <w:rsid w:val="00B06282"/>
    <w:rsid w:val="00B06319"/>
    <w:rsid w:val="00B0641E"/>
    <w:rsid w:val="00B06E3F"/>
    <w:rsid w:val="00B06F64"/>
    <w:rsid w:val="00B0731D"/>
    <w:rsid w:val="00B10097"/>
    <w:rsid w:val="00B10160"/>
    <w:rsid w:val="00B11016"/>
    <w:rsid w:val="00B1151B"/>
    <w:rsid w:val="00B117AD"/>
    <w:rsid w:val="00B11EF7"/>
    <w:rsid w:val="00B12923"/>
    <w:rsid w:val="00B13481"/>
    <w:rsid w:val="00B13A12"/>
    <w:rsid w:val="00B13A96"/>
    <w:rsid w:val="00B13B1A"/>
    <w:rsid w:val="00B140B1"/>
    <w:rsid w:val="00B144DE"/>
    <w:rsid w:val="00B14D37"/>
    <w:rsid w:val="00B150A2"/>
    <w:rsid w:val="00B15115"/>
    <w:rsid w:val="00B1593D"/>
    <w:rsid w:val="00B16017"/>
    <w:rsid w:val="00B16B0B"/>
    <w:rsid w:val="00B16E3F"/>
    <w:rsid w:val="00B170B1"/>
    <w:rsid w:val="00B17122"/>
    <w:rsid w:val="00B171B2"/>
    <w:rsid w:val="00B178D0"/>
    <w:rsid w:val="00B17A6B"/>
    <w:rsid w:val="00B2002C"/>
    <w:rsid w:val="00B20078"/>
    <w:rsid w:val="00B206E2"/>
    <w:rsid w:val="00B20AD4"/>
    <w:rsid w:val="00B20E1D"/>
    <w:rsid w:val="00B2100F"/>
    <w:rsid w:val="00B213B9"/>
    <w:rsid w:val="00B21CFD"/>
    <w:rsid w:val="00B22A06"/>
    <w:rsid w:val="00B22BA9"/>
    <w:rsid w:val="00B23629"/>
    <w:rsid w:val="00B239AD"/>
    <w:rsid w:val="00B239EA"/>
    <w:rsid w:val="00B24087"/>
    <w:rsid w:val="00B240FC"/>
    <w:rsid w:val="00B24160"/>
    <w:rsid w:val="00B242CA"/>
    <w:rsid w:val="00B2444C"/>
    <w:rsid w:val="00B245B4"/>
    <w:rsid w:val="00B246C5"/>
    <w:rsid w:val="00B248C2"/>
    <w:rsid w:val="00B24B53"/>
    <w:rsid w:val="00B24DC8"/>
    <w:rsid w:val="00B2515E"/>
    <w:rsid w:val="00B251A0"/>
    <w:rsid w:val="00B253C8"/>
    <w:rsid w:val="00B25E78"/>
    <w:rsid w:val="00B26048"/>
    <w:rsid w:val="00B26147"/>
    <w:rsid w:val="00B26672"/>
    <w:rsid w:val="00B269BE"/>
    <w:rsid w:val="00B26B6F"/>
    <w:rsid w:val="00B26BBC"/>
    <w:rsid w:val="00B26ED3"/>
    <w:rsid w:val="00B27A96"/>
    <w:rsid w:val="00B27CB9"/>
    <w:rsid w:val="00B27FA3"/>
    <w:rsid w:val="00B30125"/>
    <w:rsid w:val="00B303C5"/>
    <w:rsid w:val="00B307F4"/>
    <w:rsid w:val="00B308C5"/>
    <w:rsid w:val="00B30CBB"/>
    <w:rsid w:val="00B31294"/>
    <w:rsid w:val="00B327E0"/>
    <w:rsid w:val="00B334F2"/>
    <w:rsid w:val="00B33AA0"/>
    <w:rsid w:val="00B33B5F"/>
    <w:rsid w:val="00B3429B"/>
    <w:rsid w:val="00B34EF6"/>
    <w:rsid w:val="00B3539D"/>
    <w:rsid w:val="00B3617E"/>
    <w:rsid w:val="00B3667F"/>
    <w:rsid w:val="00B36752"/>
    <w:rsid w:val="00B36B58"/>
    <w:rsid w:val="00B36F1A"/>
    <w:rsid w:val="00B36FBE"/>
    <w:rsid w:val="00B3723D"/>
    <w:rsid w:val="00B372F5"/>
    <w:rsid w:val="00B377DD"/>
    <w:rsid w:val="00B406F1"/>
    <w:rsid w:val="00B40728"/>
    <w:rsid w:val="00B40750"/>
    <w:rsid w:val="00B40799"/>
    <w:rsid w:val="00B40C69"/>
    <w:rsid w:val="00B41227"/>
    <w:rsid w:val="00B41247"/>
    <w:rsid w:val="00B41257"/>
    <w:rsid w:val="00B4158C"/>
    <w:rsid w:val="00B418EB"/>
    <w:rsid w:val="00B41F07"/>
    <w:rsid w:val="00B41F28"/>
    <w:rsid w:val="00B4287C"/>
    <w:rsid w:val="00B42B82"/>
    <w:rsid w:val="00B42DC4"/>
    <w:rsid w:val="00B43668"/>
    <w:rsid w:val="00B43E50"/>
    <w:rsid w:val="00B4473D"/>
    <w:rsid w:val="00B44CD5"/>
    <w:rsid w:val="00B45E91"/>
    <w:rsid w:val="00B45E98"/>
    <w:rsid w:val="00B46407"/>
    <w:rsid w:val="00B464E4"/>
    <w:rsid w:val="00B47A0B"/>
    <w:rsid w:val="00B47E84"/>
    <w:rsid w:val="00B47F1A"/>
    <w:rsid w:val="00B50C71"/>
    <w:rsid w:val="00B50FF0"/>
    <w:rsid w:val="00B51EE9"/>
    <w:rsid w:val="00B5202A"/>
    <w:rsid w:val="00B523B6"/>
    <w:rsid w:val="00B52425"/>
    <w:rsid w:val="00B5249E"/>
    <w:rsid w:val="00B5254D"/>
    <w:rsid w:val="00B52BB3"/>
    <w:rsid w:val="00B539E0"/>
    <w:rsid w:val="00B549EF"/>
    <w:rsid w:val="00B54B5C"/>
    <w:rsid w:val="00B551DA"/>
    <w:rsid w:val="00B555F1"/>
    <w:rsid w:val="00B5567E"/>
    <w:rsid w:val="00B5594B"/>
    <w:rsid w:val="00B56370"/>
    <w:rsid w:val="00B57187"/>
    <w:rsid w:val="00B57352"/>
    <w:rsid w:val="00B578FC"/>
    <w:rsid w:val="00B57AC6"/>
    <w:rsid w:val="00B57F17"/>
    <w:rsid w:val="00B60562"/>
    <w:rsid w:val="00B60618"/>
    <w:rsid w:val="00B606A2"/>
    <w:rsid w:val="00B60C39"/>
    <w:rsid w:val="00B60D65"/>
    <w:rsid w:val="00B6183F"/>
    <w:rsid w:val="00B6221C"/>
    <w:rsid w:val="00B625DB"/>
    <w:rsid w:val="00B62A83"/>
    <w:rsid w:val="00B62E85"/>
    <w:rsid w:val="00B64164"/>
    <w:rsid w:val="00B64184"/>
    <w:rsid w:val="00B641CB"/>
    <w:rsid w:val="00B64727"/>
    <w:rsid w:val="00B64984"/>
    <w:rsid w:val="00B64CE7"/>
    <w:rsid w:val="00B66138"/>
    <w:rsid w:val="00B66173"/>
    <w:rsid w:val="00B6630E"/>
    <w:rsid w:val="00B66835"/>
    <w:rsid w:val="00B66996"/>
    <w:rsid w:val="00B66C32"/>
    <w:rsid w:val="00B70D37"/>
    <w:rsid w:val="00B71312"/>
    <w:rsid w:val="00B7183D"/>
    <w:rsid w:val="00B718AD"/>
    <w:rsid w:val="00B718C4"/>
    <w:rsid w:val="00B71F97"/>
    <w:rsid w:val="00B7200D"/>
    <w:rsid w:val="00B720C8"/>
    <w:rsid w:val="00B723B8"/>
    <w:rsid w:val="00B73538"/>
    <w:rsid w:val="00B7429E"/>
    <w:rsid w:val="00B74447"/>
    <w:rsid w:val="00B746C7"/>
    <w:rsid w:val="00B74FA6"/>
    <w:rsid w:val="00B758E0"/>
    <w:rsid w:val="00B75CE9"/>
    <w:rsid w:val="00B760A7"/>
    <w:rsid w:val="00B7618D"/>
    <w:rsid w:val="00B76806"/>
    <w:rsid w:val="00B76B6F"/>
    <w:rsid w:val="00B76CB7"/>
    <w:rsid w:val="00B76E0C"/>
    <w:rsid w:val="00B76E63"/>
    <w:rsid w:val="00B77371"/>
    <w:rsid w:val="00B7782B"/>
    <w:rsid w:val="00B8006A"/>
    <w:rsid w:val="00B80B0C"/>
    <w:rsid w:val="00B819BC"/>
    <w:rsid w:val="00B82297"/>
    <w:rsid w:val="00B82C92"/>
    <w:rsid w:val="00B834AB"/>
    <w:rsid w:val="00B83ED9"/>
    <w:rsid w:val="00B8455A"/>
    <w:rsid w:val="00B845A1"/>
    <w:rsid w:val="00B84DCB"/>
    <w:rsid w:val="00B85119"/>
    <w:rsid w:val="00B8517A"/>
    <w:rsid w:val="00B857E5"/>
    <w:rsid w:val="00B85B1C"/>
    <w:rsid w:val="00B85B2C"/>
    <w:rsid w:val="00B85CAB"/>
    <w:rsid w:val="00B8608D"/>
    <w:rsid w:val="00B86206"/>
    <w:rsid w:val="00B870C6"/>
    <w:rsid w:val="00B87C4B"/>
    <w:rsid w:val="00B87C61"/>
    <w:rsid w:val="00B87F87"/>
    <w:rsid w:val="00B901FB"/>
    <w:rsid w:val="00B9050C"/>
    <w:rsid w:val="00B90AFD"/>
    <w:rsid w:val="00B90D78"/>
    <w:rsid w:val="00B90E7F"/>
    <w:rsid w:val="00B90E9F"/>
    <w:rsid w:val="00B91126"/>
    <w:rsid w:val="00B91322"/>
    <w:rsid w:val="00B92578"/>
    <w:rsid w:val="00B92C00"/>
    <w:rsid w:val="00B92DFF"/>
    <w:rsid w:val="00B93738"/>
    <w:rsid w:val="00B94167"/>
    <w:rsid w:val="00B94385"/>
    <w:rsid w:val="00B94472"/>
    <w:rsid w:val="00B947D8"/>
    <w:rsid w:val="00B947EA"/>
    <w:rsid w:val="00B949AB"/>
    <w:rsid w:val="00B94C69"/>
    <w:rsid w:val="00B9526E"/>
    <w:rsid w:val="00B95638"/>
    <w:rsid w:val="00B958A1"/>
    <w:rsid w:val="00B95C16"/>
    <w:rsid w:val="00B96A95"/>
    <w:rsid w:val="00B96DAE"/>
    <w:rsid w:val="00B96F85"/>
    <w:rsid w:val="00B96FAD"/>
    <w:rsid w:val="00B97705"/>
    <w:rsid w:val="00B97A8E"/>
    <w:rsid w:val="00B97B38"/>
    <w:rsid w:val="00B97B7D"/>
    <w:rsid w:val="00B97EC6"/>
    <w:rsid w:val="00BA010A"/>
    <w:rsid w:val="00BA01EA"/>
    <w:rsid w:val="00BA0FEE"/>
    <w:rsid w:val="00BA1466"/>
    <w:rsid w:val="00BA1482"/>
    <w:rsid w:val="00BA15CD"/>
    <w:rsid w:val="00BA23AC"/>
    <w:rsid w:val="00BA2D79"/>
    <w:rsid w:val="00BA2F90"/>
    <w:rsid w:val="00BA3C30"/>
    <w:rsid w:val="00BA3CE1"/>
    <w:rsid w:val="00BA3CE3"/>
    <w:rsid w:val="00BA44BD"/>
    <w:rsid w:val="00BA44C4"/>
    <w:rsid w:val="00BA4902"/>
    <w:rsid w:val="00BA5A83"/>
    <w:rsid w:val="00BA60E1"/>
    <w:rsid w:val="00BA690C"/>
    <w:rsid w:val="00BA6DF3"/>
    <w:rsid w:val="00BA7389"/>
    <w:rsid w:val="00BA759F"/>
    <w:rsid w:val="00BA7605"/>
    <w:rsid w:val="00BA7AAD"/>
    <w:rsid w:val="00BA7C91"/>
    <w:rsid w:val="00BA7EBB"/>
    <w:rsid w:val="00BB0201"/>
    <w:rsid w:val="00BB0869"/>
    <w:rsid w:val="00BB1188"/>
    <w:rsid w:val="00BB15F0"/>
    <w:rsid w:val="00BB199F"/>
    <w:rsid w:val="00BB1EA9"/>
    <w:rsid w:val="00BB26EE"/>
    <w:rsid w:val="00BB29BC"/>
    <w:rsid w:val="00BB2AA0"/>
    <w:rsid w:val="00BB2B87"/>
    <w:rsid w:val="00BB3079"/>
    <w:rsid w:val="00BB326C"/>
    <w:rsid w:val="00BB3367"/>
    <w:rsid w:val="00BB3966"/>
    <w:rsid w:val="00BB3E75"/>
    <w:rsid w:val="00BB4586"/>
    <w:rsid w:val="00BB49C2"/>
    <w:rsid w:val="00BB4C6A"/>
    <w:rsid w:val="00BB4D6F"/>
    <w:rsid w:val="00BB4E74"/>
    <w:rsid w:val="00BB515D"/>
    <w:rsid w:val="00BB5A10"/>
    <w:rsid w:val="00BB5DE7"/>
    <w:rsid w:val="00BB5FD2"/>
    <w:rsid w:val="00BB600F"/>
    <w:rsid w:val="00BB630B"/>
    <w:rsid w:val="00BB63CA"/>
    <w:rsid w:val="00BB66A5"/>
    <w:rsid w:val="00BB6980"/>
    <w:rsid w:val="00BB7084"/>
    <w:rsid w:val="00BB70A3"/>
    <w:rsid w:val="00BB74D4"/>
    <w:rsid w:val="00BB7AC0"/>
    <w:rsid w:val="00BC07EC"/>
    <w:rsid w:val="00BC0822"/>
    <w:rsid w:val="00BC0B03"/>
    <w:rsid w:val="00BC0CCC"/>
    <w:rsid w:val="00BC1BC1"/>
    <w:rsid w:val="00BC1CB0"/>
    <w:rsid w:val="00BC258C"/>
    <w:rsid w:val="00BC2E47"/>
    <w:rsid w:val="00BC3257"/>
    <w:rsid w:val="00BC391E"/>
    <w:rsid w:val="00BC3F7E"/>
    <w:rsid w:val="00BC3FF0"/>
    <w:rsid w:val="00BC4216"/>
    <w:rsid w:val="00BC454A"/>
    <w:rsid w:val="00BC490C"/>
    <w:rsid w:val="00BC5542"/>
    <w:rsid w:val="00BC5620"/>
    <w:rsid w:val="00BC5795"/>
    <w:rsid w:val="00BC58B6"/>
    <w:rsid w:val="00BC5DE4"/>
    <w:rsid w:val="00BC6451"/>
    <w:rsid w:val="00BC65F9"/>
    <w:rsid w:val="00BC6787"/>
    <w:rsid w:val="00BC6C9C"/>
    <w:rsid w:val="00BC6F3B"/>
    <w:rsid w:val="00BC75FA"/>
    <w:rsid w:val="00BC77E2"/>
    <w:rsid w:val="00BC791D"/>
    <w:rsid w:val="00BC7C5F"/>
    <w:rsid w:val="00BC7D76"/>
    <w:rsid w:val="00BC7FFE"/>
    <w:rsid w:val="00BD03EF"/>
    <w:rsid w:val="00BD0766"/>
    <w:rsid w:val="00BD0D39"/>
    <w:rsid w:val="00BD0D82"/>
    <w:rsid w:val="00BD12BE"/>
    <w:rsid w:val="00BD13A7"/>
    <w:rsid w:val="00BD162E"/>
    <w:rsid w:val="00BD1709"/>
    <w:rsid w:val="00BD247C"/>
    <w:rsid w:val="00BD2F7D"/>
    <w:rsid w:val="00BD3136"/>
    <w:rsid w:val="00BD34A5"/>
    <w:rsid w:val="00BD3A33"/>
    <w:rsid w:val="00BD3B50"/>
    <w:rsid w:val="00BD5078"/>
    <w:rsid w:val="00BD584A"/>
    <w:rsid w:val="00BD70D7"/>
    <w:rsid w:val="00BD71CA"/>
    <w:rsid w:val="00BD7D76"/>
    <w:rsid w:val="00BD7DEE"/>
    <w:rsid w:val="00BE09CC"/>
    <w:rsid w:val="00BE0B50"/>
    <w:rsid w:val="00BE110B"/>
    <w:rsid w:val="00BE1A1C"/>
    <w:rsid w:val="00BE1B70"/>
    <w:rsid w:val="00BE26C8"/>
    <w:rsid w:val="00BE2959"/>
    <w:rsid w:val="00BE2DD0"/>
    <w:rsid w:val="00BE304D"/>
    <w:rsid w:val="00BE3143"/>
    <w:rsid w:val="00BE31A5"/>
    <w:rsid w:val="00BE3384"/>
    <w:rsid w:val="00BE360A"/>
    <w:rsid w:val="00BE3819"/>
    <w:rsid w:val="00BE3A1B"/>
    <w:rsid w:val="00BE3A6B"/>
    <w:rsid w:val="00BE3C7B"/>
    <w:rsid w:val="00BE4D32"/>
    <w:rsid w:val="00BE565B"/>
    <w:rsid w:val="00BE5FFA"/>
    <w:rsid w:val="00BE60D4"/>
    <w:rsid w:val="00BE6258"/>
    <w:rsid w:val="00BE6347"/>
    <w:rsid w:val="00BE661D"/>
    <w:rsid w:val="00BE669C"/>
    <w:rsid w:val="00BE6D41"/>
    <w:rsid w:val="00BE6E6F"/>
    <w:rsid w:val="00BE7101"/>
    <w:rsid w:val="00BE7A3D"/>
    <w:rsid w:val="00BE7B61"/>
    <w:rsid w:val="00BE7C11"/>
    <w:rsid w:val="00BF0239"/>
    <w:rsid w:val="00BF0809"/>
    <w:rsid w:val="00BF08F0"/>
    <w:rsid w:val="00BF0949"/>
    <w:rsid w:val="00BF22AB"/>
    <w:rsid w:val="00BF263B"/>
    <w:rsid w:val="00BF2CD8"/>
    <w:rsid w:val="00BF4007"/>
    <w:rsid w:val="00BF45F1"/>
    <w:rsid w:val="00BF49FF"/>
    <w:rsid w:val="00BF4E30"/>
    <w:rsid w:val="00BF533F"/>
    <w:rsid w:val="00BF5644"/>
    <w:rsid w:val="00BF5666"/>
    <w:rsid w:val="00BF5720"/>
    <w:rsid w:val="00BF59AB"/>
    <w:rsid w:val="00BF5C3C"/>
    <w:rsid w:val="00BF604D"/>
    <w:rsid w:val="00BF65FC"/>
    <w:rsid w:val="00BF7036"/>
    <w:rsid w:val="00BF70E4"/>
    <w:rsid w:val="00BF7122"/>
    <w:rsid w:val="00BF7376"/>
    <w:rsid w:val="00BF743F"/>
    <w:rsid w:val="00BF75FB"/>
    <w:rsid w:val="00BF770A"/>
    <w:rsid w:val="00BF79C1"/>
    <w:rsid w:val="00BF7C64"/>
    <w:rsid w:val="00C000F0"/>
    <w:rsid w:val="00C0017A"/>
    <w:rsid w:val="00C00A38"/>
    <w:rsid w:val="00C011CE"/>
    <w:rsid w:val="00C01284"/>
    <w:rsid w:val="00C012DA"/>
    <w:rsid w:val="00C01505"/>
    <w:rsid w:val="00C01619"/>
    <w:rsid w:val="00C02387"/>
    <w:rsid w:val="00C027C2"/>
    <w:rsid w:val="00C02C12"/>
    <w:rsid w:val="00C0317B"/>
    <w:rsid w:val="00C039A8"/>
    <w:rsid w:val="00C03ABC"/>
    <w:rsid w:val="00C03F50"/>
    <w:rsid w:val="00C04667"/>
    <w:rsid w:val="00C0469D"/>
    <w:rsid w:val="00C04FA6"/>
    <w:rsid w:val="00C0531E"/>
    <w:rsid w:val="00C05530"/>
    <w:rsid w:val="00C0628C"/>
    <w:rsid w:val="00C06A9F"/>
    <w:rsid w:val="00C06E2E"/>
    <w:rsid w:val="00C07084"/>
    <w:rsid w:val="00C07F5D"/>
    <w:rsid w:val="00C07FC1"/>
    <w:rsid w:val="00C102DA"/>
    <w:rsid w:val="00C10332"/>
    <w:rsid w:val="00C109ED"/>
    <w:rsid w:val="00C10E61"/>
    <w:rsid w:val="00C112C4"/>
    <w:rsid w:val="00C1161E"/>
    <w:rsid w:val="00C11A98"/>
    <w:rsid w:val="00C11F32"/>
    <w:rsid w:val="00C12355"/>
    <w:rsid w:val="00C12470"/>
    <w:rsid w:val="00C124A2"/>
    <w:rsid w:val="00C12C72"/>
    <w:rsid w:val="00C1345F"/>
    <w:rsid w:val="00C134F1"/>
    <w:rsid w:val="00C13686"/>
    <w:rsid w:val="00C136FD"/>
    <w:rsid w:val="00C13DCC"/>
    <w:rsid w:val="00C1468C"/>
    <w:rsid w:val="00C14D71"/>
    <w:rsid w:val="00C15355"/>
    <w:rsid w:val="00C16312"/>
    <w:rsid w:val="00C16795"/>
    <w:rsid w:val="00C1743C"/>
    <w:rsid w:val="00C1785B"/>
    <w:rsid w:val="00C178E9"/>
    <w:rsid w:val="00C2004F"/>
    <w:rsid w:val="00C204BD"/>
    <w:rsid w:val="00C206E2"/>
    <w:rsid w:val="00C20896"/>
    <w:rsid w:val="00C209F3"/>
    <w:rsid w:val="00C20A28"/>
    <w:rsid w:val="00C20F5C"/>
    <w:rsid w:val="00C225B7"/>
    <w:rsid w:val="00C22F79"/>
    <w:rsid w:val="00C233E8"/>
    <w:rsid w:val="00C23C0E"/>
    <w:rsid w:val="00C23D57"/>
    <w:rsid w:val="00C23DCA"/>
    <w:rsid w:val="00C23DDF"/>
    <w:rsid w:val="00C2407D"/>
    <w:rsid w:val="00C24C0D"/>
    <w:rsid w:val="00C24CCA"/>
    <w:rsid w:val="00C25E86"/>
    <w:rsid w:val="00C2644B"/>
    <w:rsid w:val="00C2649E"/>
    <w:rsid w:val="00C26EE8"/>
    <w:rsid w:val="00C274A7"/>
    <w:rsid w:val="00C275DF"/>
    <w:rsid w:val="00C279AE"/>
    <w:rsid w:val="00C2B1ED"/>
    <w:rsid w:val="00C30A53"/>
    <w:rsid w:val="00C30CB0"/>
    <w:rsid w:val="00C31997"/>
    <w:rsid w:val="00C3245D"/>
    <w:rsid w:val="00C3293F"/>
    <w:rsid w:val="00C3299B"/>
    <w:rsid w:val="00C329BE"/>
    <w:rsid w:val="00C3309B"/>
    <w:rsid w:val="00C332F4"/>
    <w:rsid w:val="00C33F52"/>
    <w:rsid w:val="00C33F70"/>
    <w:rsid w:val="00C34590"/>
    <w:rsid w:val="00C3472D"/>
    <w:rsid w:val="00C34DB9"/>
    <w:rsid w:val="00C34ED3"/>
    <w:rsid w:val="00C34F67"/>
    <w:rsid w:val="00C353C5"/>
    <w:rsid w:val="00C36714"/>
    <w:rsid w:val="00C368A1"/>
    <w:rsid w:val="00C36C9B"/>
    <w:rsid w:val="00C375BD"/>
    <w:rsid w:val="00C40102"/>
    <w:rsid w:val="00C40C6F"/>
    <w:rsid w:val="00C41015"/>
    <w:rsid w:val="00C4119B"/>
    <w:rsid w:val="00C4121B"/>
    <w:rsid w:val="00C41393"/>
    <w:rsid w:val="00C41538"/>
    <w:rsid w:val="00C41847"/>
    <w:rsid w:val="00C41A58"/>
    <w:rsid w:val="00C42972"/>
    <w:rsid w:val="00C43446"/>
    <w:rsid w:val="00C437A5"/>
    <w:rsid w:val="00C4487B"/>
    <w:rsid w:val="00C448F7"/>
    <w:rsid w:val="00C44B31"/>
    <w:rsid w:val="00C44F50"/>
    <w:rsid w:val="00C45537"/>
    <w:rsid w:val="00C455FF"/>
    <w:rsid w:val="00C45731"/>
    <w:rsid w:val="00C45A7B"/>
    <w:rsid w:val="00C46045"/>
    <w:rsid w:val="00C469DA"/>
    <w:rsid w:val="00C46DF7"/>
    <w:rsid w:val="00C4752F"/>
    <w:rsid w:val="00C47F21"/>
    <w:rsid w:val="00C503EA"/>
    <w:rsid w:val="00C50617"/>
    <w:rsid w:val="00C51025"/>
    <w:rsid w:val="00C51629"/>
    <w:rsid w:val="00C5221B"/>
    <w:rsid w:val="00C5244A"/>
    <w:rsid w:val="00C52450"/>
    <w:rsid w:val="00C529DE"/>
    <w:rsid w:val="00C52F71"/>
    <w:rsid w:val="00C532CA"/>
    <w:rsid w:val="00C532F2"/>
    <w:rsid w:val="00C539BF"/>
    <w:rsid w:val="00C53D2C"/>
    <w:rsid w:val="00C53DAD"/>
    <w:rsid w:val="00C54391"/>
    <w:rsid w:val="00C54E9D"/>
    <w:rsid w:val="00C55B4E"/>
    <w:rsid w:val="00C55C10"/>
    <w:rsid w:val="00C55CBF"/>
    <w:rsid w:val="00C56DEA"/>
    <w:rsid w:val="00C57306"/>
    <w:rsid w:val="00C57F93"/>
    <w:rsid w:val="00C604D4"/>
    <w:rsid w:val="00C60578"/>
    <w:rsid w:val="00C60612"/>
    <w:rsid w:val="00C609E9"/>
    <w:rsid w:val="00C60A70"/>
    <w:rsid w:val="00C60C0A"/>
    <w:rsid w:val="00C612E4"/>
    <w:rsid w:val="00C6253C"/>
    <w:rsid w:val="00C63519"/>
    <w:rsid w:val="00C63737"/>
    <w:rsid w:val="00C637F6"/>
    <w:rsid w:val="00C639B7"/>
    <w:rsid w:val="00C639E5"/>
    <w:rsid w:val="00C6452E"/>
    <w:rsid w:val="00C648FF"/>
    <w:rsid w:val="00C6512B"/>
    <w:rsid w:val="00C65370"/>
    <w:rsid w:val="00C65592"/>
    <w:rsid w:val="00C65DC0"/>
    <w:rsid w:val="00C65DF3"/>
    <w:rsid w:val="00C6621E"/>
    <w:rsid w:val="00C665E4"/>
    <w:rsid w:val="00C66B9B"/>
    <w:rsid w:val="00C6722A"/>
    <w:rsid w:val="00C6753F"/>
    <w:rsid w:val="00C679D4"/>
    <w:rsid w:val="00C70179"/>
    <w:rsid w:val="00C70788"/>
    <w:rsid w:val="00C718F8"/>
    <w:rsid w:val="00C737FE"/>
    <w:rsid w:val="00C73DAB"/>
    <w:rsid w:val="00C73DB1"/>
    <w:rsid w:val="00C74718"/>
    <w:rsid w:val="00C748BD"/>
    <w:rsid w:val="00C74A65"/>
    <w:rsid w:val="00C74ABD"/>
    <w:rsid w:val="00C74C77"/>
    <w:rsid w:val="00C750D2"/>
    <w:rsid w:val="00C75502"/>
    <w:rsid w:val="00C75598"/>
    <w:rsid w:val="00C76160"/>
    <w:rsid w:val="00C76178"/>
    <w:rsid w:val="00C7618A"/>
    <w:rsid w:val="00C763D8"/>
    <w:rsid w:val="00C763D9"/>
    <w:rsid w:val="00C76548"/>
    <w:rsid w:val="00C769E9"/>
    <w:rsid w:val="00C76F46"/>
    <w:rsid w:val="00C77410"/>
    <w:rsid w:val="00C77498"/>
    <w:rsid w:val="00C77631"/>
    <w:rsid w:val="00C778CF"/>
    <w:rsid w:val="00C77C1A"/>
    <w:rsid w:val="00C77FEE"/>
    <w:rsid w:val="00C802F8"/>
    <w:rsid w:val="00C80668"/>
    <w:rsid w:val="00C80721"/>
    <w:rsid w:val="00C80D54"/>
    <w:rsid w:val="00C80F19"/>
    <w:rsid w:val="00C8140D"/>
    <w:rsid w:val="00C81EFF"/>
    <w:rsid w:val="00C82495"/>
    <w:rsid w:val="00C82517"/>
    <w:rsid w:val="00C825DA"/>
    <w:rsid w:val="00C826ED"/>
    <w:rsid w:val="00C82964"/>
    <w:rsid w:val="00C82A2E"/>
    <w:rsid w:val="00C82F1A"/>
    <w:rsid w:val="00C82F62"/>
    <w:rsid w:val="00C830E6"/>
    <w:rsid w:val="00C8324D"/>
    <w:rsid w:val="00C838D4"/>
    <w:rsid w:val="00C84108"/>
    <w:rsid w:val="00C84123"/>
    <w:rsid w:val="00C84341"/>
    <w:rsid w:val="00C846E8"/>
    <w:rsid w:val="00C84AFC"/>
    <w:rsid w:val="00C84C2F"/>
    <w:rsid w:val="00C85443"/>
    <w:rsid w:val="00C85639"/>
    <w:rsid w:val="00C85886"/>
    <w:rsid w:val="00C86302"/>
    <w:rsid w:val="00C8657A"/>
    <w:rsid w:val="00C86827"/>
    <w:rsid w:val="00C87166"/>
    <w:rsid w:val="00C8722D"/>
    <w:rsid w:val="00C8761A"/>
    <w:rsid w:val="00C877E3"/>
    <w:rsid w:val="00C878AB"/>
    <w:rsid w:val="00C87A39"/>
    <w:rsid w:val="00C90BD5"/>
    <w:rsid w:val="00C90EF5"/>
    <w:rsid w:val="00C9175D"/>
    <w:rsid w:val="00C91878"/>
    <w:rsid w:val="00C92188"/>
    <w:rsid w:val="00C92526"/>
    <w:rsid w:val="00C925AC"/>
    <w:rsid w:val="00C93117"/>
    <w:rsid w:val="00C93718"/>
    <w:rsid w:val="00C94437"/>
    <w:rsid w:val="00C94719"/>
    <w:rsid w:val="00C95385"/>
    <w:rsid w:val="00C95AE0"/>
    <w:rsid w:val="00C966F5"/>
    <w:rsid w:val="00C96954"/>
    <w:rsid w:val="00C96B07"/>
    <w:rsid w:val="00C96D20"/>
    <w:rsid w:val="00C96DB9"/>
    <w:rsid w:val="00C96DDD"/>
    <w:rsid w:val="00C975ED"/>
    <w:rsid w:val="00C97A14"/>
    <w:rsid w:val="00C97BF7"/>
    <w:rsid w:val="00C97D74"/>
    <w:rsid w:val="00CA071C"/>
    <w:rsid w:val="00CA078E"/>
    <w:rsid w:val="00CA0E32"/>
    <w:rsid w:val="00CA1182"/>
    <w:rsid w:val="00CA136D"/>
    <w:rsid w:val="00CA182B"/>
    <w:rsid w:val="00CA2A8C"/>
    <w:rsid w:val="00CA39A6"/>
    <w:rsid w:val="00CA3A2A"/>
    <w:rsid w:val="00CA3B67"/>
    <w:rsid w:val="00CA447F"/>
    <w:rsid w:val="00CA4CA9"/>
    <w:rsid w:val="00CA4CC8"/>
    <w:rsid w:val="00CA58B3"/>
    <w:rsid w:val="00CA5A36"/>
    <w:rsid w:val="00CA6278"/>
    <w:rsid w:val="00CA64F3"/>
    <w:rsid w:val="00CA6A7A"/>
    <w:rsid w:val="00CA6E2C"/>
    <w:rsid w:val="00CA6E35"/>
    <w:rsid w:val="00CA7063"/>
    <w:rsid w:val="00CA7634"/>
    <w:rsid w:val="00CA7752"/>
    <w:rsid w:val="00CA7A36"/>
    <w:rsid w:val="00CA7E6C"/>
    <w:rsid w:val="00CB0ED5"/>
    <w:rsid w:val="00CB136A"/>
    <w:rsid w:val="00CB17C3"/>
    <w:rsid w:val="00CB1AE6"/>
    <w:rsid w:val="00CB1C7D"/>
    <w:rsid w:val="00CB22B1"/>
    <w:rsid w:val="00CB2434"/>
    <w:rsid w:val="00CB2C93"/>
    <w:rsid w:val="00CB2DE8"/>
    <w:rsid w:val="00CB3A5E"/>
    <w:rsid w:val="00CB4503"/>
    <w:rsid w:val="00CB49E2"/>
    <w:rsid w:val="00CB4CE3"/>
    <w:rsid w:val="00CB4FB3"/>
    <w:rsid w:val="00CB556F"/>
    <w:rsid w:val="00CB57A0"/>
    <w:rsid w:val="00CB5A76"/>
    <w:rsid w:val="00CB6228"/>
    <w:rsid w:val="00CB6EFC"/>
    <w:rsid w:val="00CB736B"/>
    <w:rsid w:val="00CB7501"/>
    <w:rsid w:val="00CB7A66"/>
    <w:rsid w:val="00CB7D92"/>
    <w:rsid w:val="00CC0A33"/>
    <w:rsid w:val="00CC0C0F"/>
    <w:rsid w:val="00CC0C5A"/>
    <w:rsid w:val="00CC0EFE"/>
    <w:rsid w:val="00CC0F52"/>
    <w:rsid w:val="00CC1644"/>
    <w:rsid w:val="00CC2265"/>
    <w:rsid w:val="00CC2422"/>
    <w:rsid w:val="00CC2AD3"/>
    <w:rsid w:val="00CC2FE8"/>
    <w:rsid w:val="00CC36F5"/>
    <w:rsid w:val="00CC3C4F"/>
    <w:rsid w:val="00CC4C14"/>
    <w:rsid w:val="00CC4EFC"/>
    <w:rsid w:val="00CC501E"/>
    <w:rsid w:val="00CC5890"/>
    <w:rsid w:val="00CC6070"/>
    <w:rsid w:val="00CC64C8"/>
    <w:rsid w:val="00CC682C"/>
    <w:rsid w:val="00CC6F25"/>
    <w:rsid w:val="00CC6FE9"/>
    <w:rsid w:val="00CC71A0"/>
    <w:rsid w:val="00CC763B"/>
    <w:rsid w:val="00CC79BD"/>
    <w:rsid w:val="00CC79F9"/>
    <w:rsid w:val="00CC7ADD"/>
    <w:rsid w:val="00CC7C11"/>
    <w:rsid w:val="00CC7D94"/>
    <w:rsid w:val="00CD0958"/>
    <w:rsid w:val="00CD0AE5"/>
    <w:rsid w:val="00CD0AEA"/>
    <w:rsid w:val="00CD0B6D"/>
    <w:rsid w:val="00CD117F"/>
    <w:rsid w:val="00CD14A9"/>
    <w:rsid w:val="00CD211D"/>
    <w:rsid w:val="00CD2492"/>
    <w:rsid w:val="00CD2667"/>
    <w:rsid w:val="00CD286B"/>
    <w:rsid w:val="00CD30E5"/>
    <w:rsid w:val="00CD4637"/>
    <w:rsid w:val="00CD4F4A"/>
    <w:rsid w:val="00CD510D"/>
    <w:rsid w:val="00CD5252"/>
    <w:rsid w:val="00CD561D"/>
    <w:rsid w:val="00CD5741"/>
    <w:rsid w:val="00CD5CF2"/>
    <w:rsid w:val="00CD5E4D"/>
    <w:rsid w:val="00CD6005"/>
    <w:rsid w:val="00CD607B"/>
    <w:rsid w:val="00CD6A26"/>
    <w:rsid w:val="00CD6A9B"/>
    <w:rsid w:val="00CD6E4F"/>
    <w:rsid w:val="00CD7000"/>
    <w:rsid w:val="00CD7591"/>
    <w:rsid w:val="00CD7645"/>
    <w:rsid w:val="00CD7696"/>
    <w:rsid w:val="00CD7B01"/>
    <w:rsid w:val="00CD7BC7"/>
    <w:rsid w:val="00CE0441"/>
    <w:rsid w:val="00CE063F"/>
    <w:rsid w:val="00CE0776"/>
    <w:rsid w:val="00CE171A"/>
    <w:rsid w:val="00CE1891"/>
    <w:rsid w:val="00CE1C25"/>
    <w:rsid w:val="00CE1D56"/>
    <w:rsid w:val="00CE2899"/>
    <w:rsid w:val="00CE2B4E"/>
    <w:rsid w:val="00CE2C90"/>
    <w:rsid w:val="00CE2DF9"/>
    <w:rsid w:val="00CE2FBC"/>
    <w:rsid w:val="00CE338C"/>
    <w:rsid w:val="00CE3F45"/>
    <w:rsid w:val="00CE41B0"/>
    <w:rsid w:val="00CE453D"/>
    <w:rsid w:val="00CE4943"/>
    <w:rsid w:val="00CE4CDE"/>
    <w:rsid w:val="00CE52AB"/>
    <w:rsid w:val="00CE577D"/>
    <w:rsid w:val="00CE638F"/>
    <w:rsid w:val="00CE673A"/>
    <w:rsid w:val="00CE67AF"/>
    <w:rsid w:val="00CE69CB"/>
    <w:rsid w:val="00CE7739"/>
    <w:rsid w:val="00CE79D7"/>
    <w:rsid w:val="00CE7A19"/>
    <w:rsid w:val="00CE7F01"/>
    <w:rsid w:val="00CF0013"/>
    <w:rsid w:val="00CF02CB"/>
    <w:rsid w:val="00CF02EA"/>
    <w:rsid w:val="00CF0754"/>
    <w:rsid w:val="00CF086B"/>
    <w:rsid w:val="00CF0A4F"/>
    <w:rsid w:val="00CF12CE"/>
    <w:rsid w:val="00CF12E3"/>
    <w:rsid w:val="00CF1446"/>
    <w:rsid w:val="00CF1641"/>
    <w:rsid w:val="00CF1A56"/>
    <w:rsid w:val="00CF1AAD"/>
    <w:rsid w:val="00CF1BAF"/>
    <w:rsid w:val="00CF1DA6"/>
    <w:rsid w:val="00CF1DD4"/>
    <w:rsid w:val="00CF1F94"/>
    <w:rsid w:val="00CF2107"/>
    <w:rsid w:val="00CF3562"/>
    <w:rsid w:val="00CF3B08"/>
    <w:rsid w:val="00CF3CC4"/>
    <w:rsid w:val="00CF3CC8"/>
    <w:rsid w:val="00CF4136"/>
    <w:rsid w:val="00CF4590"/>
    <w:rsid w:val="00CF5199"/>
    <w:rsid w:val="00CF5D76"/>
    <w:rsid w:val="00CF5FD7"/>
    <w:rsid w:val="00CF63E3"/>
    <w:rsid w:val="00CF66A2"/>
    <w:rsid w:val="00CF675B"/>
    <w:rsid w:val="00CF680F"/>
    <w:rsid w:val="00CF6B50"/>
    <w:rsid w:val="00CF6BE5"/>
    <w:rsid w:val="00CF6E5A"/>
    <w:rsid w:val="00CF7284"/>
    <w:rsid w:val="00CF7A73"/>
    <w:rsid w:val="00CF7BEE"/>
    <w:rsid w:val="00CF7EAF"/>
    <w:rsid w:val="00D000C7"/>
    <w:rsid w:val="00D0027C"/>
    <w:rsid w:val="00D0036B"/>
    <w:rsid w:val="00D005BE"/>
    <w:rsid w:val="00D00BB1"/>
    <w:rsid w:val="00D00DAF"/>
    <w:rsid w:val="00D00DEF"/>
    <w:rsid w:val="00D00F58"/>
    <w:rsid w:val="00D018AD"/>
    <w:rsid w:val="00D02211"/>
    <w:rsid w:val="00D02A3F"/>
    <w:rsid w:val="00D03653"/>
    <w:rsid w:val="00D0462D"/>
    <w:rsid w:val="00D05950"/>
    <w:rsid w:val="00D05E6D"/>
    <w:rsid w:val="00D066F3"/>
    <w:rsid w:val="00D0690F"/>
    <w:rsid w:val="00D06934"/>
    <w:rsid w:val="00D078F1"/>
    <w:rsid w:val="00D07908"/>
    <w:rsid w:val="00D07D12"/>
    <w:rsid w:val="00D100DB"/>
    <w:rsid w:val="00D1067D"/>
    <w:rsid w:val="00D106BC"/>
    <w:rsid w:val="00D10759"/>
    <w:rsid w:val="00D10935"/>
    <w:rsid w:val="00D10F6E"/>
    <w:rsid w:val="00D110A1"/>
    <w:rsid w:val="00D110F4"/>
    <w:rsid w:val="00D11221"/>
    <w:rsid w:val="00D119EB"/>
    <w:rsid w:val="00D11C11"/>
    <w:rsid w:val="00D124FC"/>
    <w:rsid w:val="00D12570"/>
    <w:rsid w:val="00D13A46"/>
    <w:rsid w:val="00D13D57"/>
    <w:rsid w:val="00D13ECB"/>
    <w:rsid w:val="00D13F77"/>
    <w:rsid w:val="00D14F3D"/>
    <w:rsid w:val="00D15197"/>
    <w:rsid w:val="00D1560D"/>
    <w:rsid w:val="00D15BCD"/>
    <w:rsid w:val="00D164A2"/>
    <w:rsid w:val="00D16757"/>
    <w:rsid w:val="00D16796"/>
    <w:rsid w:val="00D17014"/>
    <w:rsid w:val="00D170C7"/>
    <w:rsid w:val="00D1726B"/>
    <w:rsid w:val="00D17826"/>
    <w:rsid w:val="00D17D11"/>
    <w:rsid w:val="00D17FE2"/>
    <w:rsid w:val="00D20061"/>
    <w:rsid w:val="00D20465"/>
    <w:rsid w:val="00D20CA9"/>
    <w:rsid w:val="00D20D14"/>
    <w:rsid w:val="00D21087"/>
    <w:rsid w:val="00D210D5"/>
    <w:rsid w:val="00D212ED"/>
    <w:rsid w:val="00D218C4"/>
    <w:rsid w:val="00D219CE"/>
    <w:rsid w:val="00D21B9A"/>
    <w:rsid w:val="00D21CA4"/>
    <w:rsid w:val="00D21D5D"/>
    <w:rsid w:val="00D2214A"/>
    <w:rsid w:val="00D22491"/>
    <w:rsid w:val="00D2265D"/>
    <w:rsid w:val="00D226E9"/>
    <w:rsid w:val="00D227F3"/>
    <w:rsid w:val="00D23B43"/>
    <w:rsid w:val="00D23EFB"/>
    <w:rsid w:val="00D241B6"/>
    <w:rsid w:val="00D24961"/>
    <w:rsid w:val="00D24FC0"/>
    <w:rsid w:val="00D25013"/>
    <w:rsid w:val="00D250C9"/>
    <w:rsid w:val="00D2521D"/>
    <w:rsid w:val="00D25821"/>
    <w:rsid w:val="00D25AA3"/>
    <w:rsid w:val="00D2638D"/>
    <w:rsid w:val="00D26469"/>
    <w:rsid w:val="00D2657A"/>
    <w:rsid w:val="00D265BC"/>
    <w:rsid w:val="00D266C6"/>
    <w:rsid w:val="00D26839"/>
    <w:rsid w:val="00D26844"/>
    <w:rsid w:val="00D2715E"/>
    <w:rsid w:val="00D27203"/>
    <w:rsid w:val="00D2779F"/>
    <w:rsid w:val="00D27AD9"/>
    <w:rsid w:val="00D30773"/>
    <w:rsid w:val="00D30854"/>
    <w:rsid w:val="00D30DD4"/>
    <w:rsid w:val="00D30F64"/>
    <w:rsid w:val="00D3174D"/>
    <w:rsid w:val="00D317D2"/>
    <w:rsid w:val="00D31FC1"/>
    <w:rsid w:val="00D3294B"/>
    <w:rsid w:val="00D3320D"/>
    <w:rsid w:val="00D3361D"/>
    <w:rsid w:val="00D33D30"/>
    <w:rsid w:val="00D3585E"/>
    <w:rsid w:val="00D35C3E"/>
    <w:rsid w:val="00D3617C"/>
    <w:rsid w:val="00D362C1"/>
    <w:rsid w:val="00D364F5"/>
    <w:rsid w:val="00D36BC7"/>
    <w:rsid w:val="00D36E0A"/>
    <w:rsid w:val="00D37476"/>
    <w:rsid w:val="00D40383"/>
    <w:rsid w:val="00D4044F"/>
    <w:rsid w:val="00D404FA"/>
    <w:rsid w:val="00D4062A"/>
    <w:rsid w:val="00D40907"/>
    <w:rsid w:val="00D40B8D"/>
    <w:rsid w:val="00D40DC6"/>
    <w:rsid w:val="00D40F7C"/>
    <w:rsid w:val="00D40FD9"/>
    <w:rsid w:val="00D411BA"/>
    <w:rsid w:val="00D411F6"/>
    <w:rsid w:val="00D41DBF"/>
    <w:rsid w:val="00D41F1E"/>
    <w:rsid w:val="00D42AEC"/>
    <w:rsid w:val="00D42B62"/>
    <w:rsid w:val="00D42C33"/>
    <w:rsid w:val="00D42E42"/>
    <w:rsid w:val="00D43969"/>
    <w:rsid w:val="00D439AF"/>
    <w:rsid w:val="00D43A58"/>
    <w:rsid w:val="00D43ACF"/>
    <w:rsid w:val="00D43E06"/>
    <w:rsid w:val="00D44387"/>
    <w:rsid w:val="00D44492"/>
    <w:rsid w:val="00D447D5"/>
    <w:rsid w:val="00D44E6B"/>
    <w:rsid w:val="00D4546D"/>
    <w:rsid w:val="00D45489"/>
    <w:rsid w:val="00D45973"/>
    <w:rsid w:val="00D46160"/>
    <w:rsid w:val="00D46A76"/>
    <w:rsid w:val="00D46D78"/>
    <w:rsid w:val="00D46FEA"/>
    <w:rsid w:val="00D472F0"/>
    <w:rsid w:val="00D474B6"/>
    <w:rsid w:val="00D4775D"/>
    <w:rsid w:val="00D47BA2"/>
    <w:rsid w:val="00D50304"/>
    <w:rsid w:val="00D50608"/>
    <w:rsid w:val="00D5078C"/>
    <w:rsid w:val="00D50D83"/>
    <w:rsid w:val="00D515A0"/>
    <w:rsid w:val="00D51601"/>
    <w:rsid w:val="00D5165B"/>
    <w:rsid w:val="00D51B33"/>
    <w:rsid w:val="00D51C01"/>
    <w:rsid w:val="00D51F42"/>
    <w:rsid w:val="00D52547"/>
    <w:rsid w:val="00D527C3"/>
    <w:rsid w:val="00D52A1C"/>
    <w:rsid w:val="00D531CA"/>
    <w:rsid w:val="00D5334E"/>
    <w:rsid w:val="00D53B81"/>
    <w:rsid w:val="00D5410A"/>
    <w:rsid w:val="00D54A0B"/>
    <w:rsid w:val="00D551FD"/>
    <w:rsid w:val="00D555A4"/>
    <w:rsid w:val="00D55D39"/>
    <w:rsid w:val="00D55E11"/>
    <w:rsid w:val="00D5605A"/>
    <w:rsid w:val="00D5650C"/>
    <w:rsid w:val="00D56A5D"/>
    <w:rsid w:val="00D56B90"/>
    <w:rsid w:val="00D56F5D"/>
    <w:rsid w:val="00D573ED"/>
    <w:rsid w:val="00D57C4A"/>
    <w:rsid w:val="00D57D6C"/>
    <w:rsid w:val="00D602BD"/>
    <w:rsid w:val="00D606EE"/>
    <w:rsid w:val="00D6078C"/>
    <w:rsid w:val="00D61DA4"/>
    <w:rsid w:val="00D62062"/>
    <w:rsid w:val="00D628CD"/>
    <w:rsid w:val="00D63EAD"/>
    <w:rsid w:val="00D63FB3"/>
    <w:rsid w:val="00D64732"/>
    <w:rsid w:val="00D64826"/>
    <w:rsid w:val="00D64EBF"/>
    <w:rsid w:val="00D660A3"/>
    <w:rsid w:val="00D66471"/>
    <w:rsid w:val="00D668B7"/>
    <w:rsid w:val="00D66C4E"/>
    <w:rsid w:val="00D66CA5"/>
    <w:rsid w:val="00D673E7"/>
    <w:rsid w:val="00D67563"/>
    <w:rsid w:val="00D675DE"/>
    <w:rsid w:val="00D679CD"/>
    <w:rsid w:val="00D70018"/>
    <w:rsid w:val="00D70099"/>
    <w:rsid w:val="00D7083A"/>
    <w:rsid w:val="00D70D1D"/>
    <w:rsid w:val="00D70D82"/>
    <w:rsid w:val="00D7138D"/>
    <w:rsid w:val="00D71E85"/>
    <w:rsid w:val="00D72168"/>
    <w:rsid w:val="00D734FC"/>
    <w:rsid w:val="00D7408F"/>
    <w:rsid w:val="00D742FF"/>
    <w:rsid w:val="00D74509"/>
    <w:rsid w:val="00D748F0"/>
    <w:rsid w:val="00D75192"/>
    <w:rsid w:val="00D75291"/>
    <w:rsid w:val="00D755A7"/>
    <w:rsid w:val="00D75A7E"/>
    <w:rsid w:val="00D7608C"/>
    <w:rsid w:val="00D7618C"/>
    <w:rsid w:val="00D762DF"/>
    <w:rsid w:val="00D76BA7"/>
    <w:rsid w:val="00D76FD0"/>
    <w:rsid w:val="00D77065"/>
    <w:rsid w:val="00D77A0F"/>
    <w:rsid w:val="00D80086"/>
    <w:rsid w:val="00D804DB"/>
    <w:rsid w:val="00D8095C"/>
    <w:rsid w:val="00D80988"/>
    <w:rsid w:val="00D80A2B"/>
    <w:rsid w:val="00D80D56"/>
    <w:rsid w:val="00D80FA6"/>
    <w:rsid w:val="00D80FC2"/>
    <w:rsid w:val="00D811A9"/>
    <w:rsid w:val="00D81476"/>
    <w:rsid w:val="00D817CF"/>
    <w:rsid w:val="00D819C7"/>
    <w:rsid w:val="00D81A77"/>
    <w:rsid w:val="00D81C2C"/>
    <w:rsid w:val="00D82FB8"/>
    <w:rsid w:val="00D83108"/>
    <w:rsid w:val="00D8371F"/>
    <w:rsid w:val="00D8394C"/>
    <w:rsid w:val="00D83953"/>
    <w:rsid w:val="00D83A9F"/>
    <w:rsid w:val="00D83C56"/>
    <w:rsid w:val="00D8435F"/>
    <w:rsid w:val="00D84697"/>
    <w:rsid w:val="00D84B7B"/>
    <w:rsid w:val="00D85059"/>
    <w:rsid w:val="00D85177"/>
    <w:rsid w:val="00D855C0"/>
    <w:rsid w:val="00D85944"/>
    <w:rsid w:val="00D85A40"/>
    <w:rsid w:val="00D85ED7"/>
    <w:rsid w:val="00D871A2"/>
    <w:rsid w:val="00D87CD6"/>
    <w:rsid w:val="00D90267"/>
    <w:rsid w:val="00D90EA4"/>
    <w:rsid w:val="00D90FAA"/>
    <w:rsid w:val="00D91148"/>
    <w:rsid w:val="00D919A0"/>
    <w:rsid w:val="00D92573"/>
    <w:rsid w:val="00D9259C"/>
    <w:rsid w:val="00D926FC"/>
    <w:rsid w:val="00D928A1"/>
    <w:rsid w:val="00D933ED"/>
    <w:rsid w:val="00D93F01"/>
    <w:rsid w:val="00D94938"/>
    <w:rsid w:val="00D94A95"/>
    <w:rsid w:val="00D94FC4"/>
    <w:rsid w:val="00D95370"/>
    <w:rsid w:val="00D954EB"/>
    <w:rsid w:val="00D95764"/>
    <w:rsid w:val="00D959DE"/>
    <w:rsid w:val="00D95B59"/>
    <w:rsid w:val="00D96D07"/>
    <w:rsid w:val="00D973B9"/>
    <w:rsid w:val="00D9745C"/>
    <w:rsid w:val="00D9758E"/>
    <w:rsid w:val="00D97976"/>
    <w:rsid w:val="00DA09E4"/>
    <w:rsid w:val="00DA0B74"/>
    <w:rsid w:val="00DA0DCE"/>
    <w:rsid w:val="00DA24EE"/>
    <w:rsid w:val="00DA26A0"/>
    <w:rsid w:val="00DA2BB5"/>
    <w:rsid w:val="00DA2E45"/>
    <w:rsid w:val="00DA2FE6"/>
    <w:rsid w:val="00DA32E7"/>
    <w:rsid w:val="00DA40E0"/>
    <w:rsid w:val="00DA4271"/>
    <w:rsid w:val="00DA5014"/>
    <w:rsid w:val="00DA5085"/>
    <w:rsid w:val="00DA5787"/>
    <w:rsid w:val="00DA5AB2"/>
    <w:rsid w:val="00DA5B2A"/>
    <w:rsid w:val="00DA60FC"/>
    <w:rsid w:val="00DA638D"/>
    <w:rsid w:val="00DA67B3"/>
    <w:rsid w:val="00DA6A9A"/>
    <w:rsid w:val="00DA6BCF"/>
    <w:rsid w:val="00DA6FA6"/>
    <w:rsid w:val="00DA70F3"/>
    <w:rsid w:val="00DA7169"/>
    <w:rsid w:val="00DA7B06"/>
    <w:rsid w:val="00DB0122"/>
    <w:rsid w:val="00DB018C"/>
    <w:rsid w:val="00DB019B"/>
    <w:rsid w:val="00DB0D4B"/>
    <w:rsid w:val="00DB13D3"/>
    <w:rsid w:val="00DB14AD"/>
    <w:rsid w:val="00DB153D"/>
    <w:rsid w:val="00DB1838"/>
    <w:rsid w:val="00DB1948"/>
    <w:rsid w:val="00DB1B1C"/>
    <w:rsid w:val="00DB1BD2"/>
    <w:rsid w:val="00DB253A"/>
    <w:rsid w:val="00DB2573"/>
    <w:rsid w:val="00DB2636"/>
    <w:rsid w:val="00DB2FD2"/>
    <w:rsid w:val="00DB339A"/>
    <w:rsid w:val="00DB37B9"/>
    <w:rsid w:val="00DB3FA1"/>
    <w:rsid w:val="00DB3FE5"/>
    <w:rsid w:val="00DB41B3"/>
    <w:rsid w:val="00DB44FF"/>
    <w:rsid w:val="00DB491E"/>
    <w:rsid w:val="00DB4D56"/>
    <w:rsid w:val="00DB4DE0"/>
    <w:rsid w:val="00DB4FD0"/>
    <w:rsid w:val="00DB5032"/>
    <w:rsid w:val="00DB50A6"/>
    <w:rsid w:val="00DB6194"/>
    <w:rsid w:val="00DB635A"/>
    <w:rsid w:val="00DB6F03"/>
    <w:rsid w:val="00DB747E"/>
    <w:rsid w:val="00DB7A52"/>
    <w:rsid w:val="00DB7AB3"/>
    <w:rsid w:val="00DC033A"/>
    <w:rsid w:val="00DC048E"/>
    <w:rsid w:val="00DC09CC"/>
    <w:rsid w:val="00DC18B2"/>
    <w:rsid w:val="00DC1CE6"/>
    <w:rsid w:val="00DC231C"/>
    <w:rsid w:val="00DC3121"/>
    <w:rsid w:val="00DC3678"/>
    <w:rsid w:val="00DC37E9"/>
    <w:rsid w:val="00DC3889"/>
    <w:rsid w:val="00DC3B29"/>
    <w:rsid w:val="00DC3B7E"/>
    <w:rsid w:val="00DC46D3"/>
    <w:rsid w:val="00DC4BF7"/>
    <w:rsid w:val="00DC4C0E"/>
    <w:rsid w:val="00DC4DC2"/>
    <w:rsid w:val="00DC4DCF"/>
    <w:rsid w:val="00DC5385"/>
    <w:rsid w:val="00DC5D16"/>
    <w:rsid w:val="00DC5D2E"/>
    <w:rsid w:val="00DC68A9"/>
    <w:rsid w:val="00DC6EA8"/>
    <w:rsid w:val="00DC72E9"/>
    <w:rsid w:val="00DC73ED"/>
    <w:rsid w:val="00DD0000"/>
    <w:rsid w:val="00DD1428"/>
    <w:rsid w:val="00DD1444"/>
    <w:rsid w:val="00DD14BC"/>
    <w:rsid w:val="00DD1A6A"/>
    <w:rsid w:val="00DD1CEE"/>
    <w:rsid w:val="00DD1CFD"/>
    <w:rsid w:val="00DD21B8"/>
    <w:rsid w:val="00DD231A"/>
    <w:rsid w:val="00DD2555"/>
    <w:rsid w:val="00DD29D2"/>
    <w:rsid w:val="00DD2EA6"/>
    <w:rsid w:val="00DD3014"/>
    <w:rsid w:val="00DD30AF"/>
    <w:rsid w:val="00DD30F8"/>
    <w:rsid w:val="00DD372C"/>
    <w:rsid w:val="00DD3C5B"/>
    <w:rsid w:val="00DD42C7"/>
    <w:rsid w:val="00DD45AA"/>
    <w:rsid w:val="00DD4B33"/>
    <w:rsid w:val="00DD4FB5"/>
    <w:rsid w:val="00DD4FF2"/>
    <w:rsid w:val="00DD505D"/>
    <w:rsid w:val="00DD5068"/>
    <w:rsid w:val="00DD59FE"/>
    <w:rsid w:val="00DD5ACF"/>
    <w:rsid w:val="00DD5CCD"/>
    <w:rsid w:val="00DD62D0"/>
    <w:rsid w:val="00DD6607"/>
    <w:rsid w:val="00DD68E7"/>
    <w:rsid w:val="00DD7239"/>
    <w:rsid w:val="00DD75BA"/>
    <w:rsid w:val="00DD76E4"/>
    <w:rsid w:val="00DD7DF0"/>
    <w:rsid w:val="00DE0459"/>
    <w:rsid w:val="00DE0512"/>
    <w:rsid w:val="00DE0D2D"/>
    <w:rsid w:val="00DE0DC2"/>
    <w:rsid w:val="00DE1880"/>
    <w:rsid w:val="00DE1AA0"/>
    <w:rsid w:val="00DE1C45"/>
    <w:rsid w:val="00DE2308"/>
    <w:rsid w:val="00DE236E"/>
    <w:rsid w:val="00DE249A"/>
    <w:rsid w:val="00DE2981"/>
    <w:rsid w:val="00DE42C8"/>
    <w:rsid w:val="00DE4430"/>
    <w:rsid w:val="00DE55CF"/>
    <w:rsid w:val="00DE5B46"/>
    <w:rsid w:val="00DE5F8D"/>
    <w:rsid w:val="00DE6F03"/>
    <w:rsid w:val="00DE70D7"/>
    <w:rsid w:val="00DE7DA6"/>
    <w:rsid w:val="00DE7FE3"/>
    <w:rsid w:val="00DF08DE"/>
    <w:rsid w:val="00DF0CA5"/>
    <w:rsid w:val="00DF0F3E"/>
    <w:rsid w:val="00DF1C25"/>
    <w:rsid w:val="00DF1E7C"/>
    <w:rsid w:val="00DF2138"/>
    <w:rsid w:val="00DF231B"/>
    <w:rsid w:val="00DF2332"/>
    <w:rsid w:val="00DF297F"/>
    <w:rsid w:val="00DF2F85"/>
    <w:rsid w:val="00DF335A"/>
    <w:rsid w:val="00DF3371"/>
    <w:rsid w:val="00DF3B27"/>
    <w:rsid w:val="00DF3B4D"/>
    <w:rsid w:val="00DF3CF9"/>
    <w:rsid w:val="00DF3EFD"/>
    <w:rsid w:val="00DF3F2B"/>
    <w:rsid w:val="00DF4699"/>
    <w:rsid w:val="00DF48E3"/>
    <w:rsid w:val="00DF4D36"/>
    <w:rsid w:val="00DF4DE7"/>
    <w:rsid w:val="00DF63E6"/>
    <w:rsid w:val="00DF6F95"/>
    <w:rsid w:val="00DF70B4"/>
    <w:rsid w:val="00DF7297"/>
    <w:rsid w:val="00DF7C69"/>
    <w:rsid w:val="00DF7D3C"/>
    <w:rsid w:val="00DF7F2A"/>
    <w:rsid w:val="00E003B6"/>
    <w:rsid w:val="00E00636"/>
    <w:rsid w:val="00E008C8"/>
    <w:rsid w:val="00E00BC5"/>
    <w:rsid w:val="00E00D9E"/>
    <w:rsid w:val="00E017C1"/>
    <w:rsid w:val="00E01989"/>
    <w:rsid w:val="00E019C8"/>
    <w:rsid w:val="00E01AD0"/>
    <w:rsid w:val="00E01AD2"/>
    <w:rsid w:val="00E01C49"/>
    <w:rsid w:val="00E023EE"/>
    <w:rsid w:val="00E02E1E"/>
    <w:rsid w:val="00E02F32"/>
    <w:rsid w:val="00E02F38"/>
    <w:rsid w:val="00E0308B"/>
    <w:rsid w:val="00E03097"/>
    <w:rsid w:val="00E03219"/>
    <w:rsid w:val="00E03484"/>
    <w:rsid w:val="00E0364C"/>
    <w:rsid w:val="00E03FF2"/>
    <w:rsid w:val="00E04697"/>
    <w:rsid w:val="00E04EAC"/>
    <w:rsid w:val="00E04EFF"/>
    <w:rsid w:val="00E051D8"/>
    <w:rsid w:val="00E05A18"/>
    <w:rsid w:val="00E05E9C"/>
    <w:rsid w:val="00E060CE"/>
    <w:rsid w:val="00E0639E"/>
    <w:rsid w:val="00E06914"/>
    <w:rsid w:val="00E071DD"/>
    <w:rsid w:val="00E07D39"/>
    <w:rsid w:val="00E1030C"/>
    <w:rsid w:val="00E11AF6"/>
    <w:rsid w:val="00E11B4D"/>
    <w:rsid w:val="00E11CA6"/>
    <w:rsid w:val="00E11D8B"/>
    <w:rsid w:val="00E11D99"/>
    <w:rsid w:val="00E122BB"/>
    <w:rsid w:val="00E1283B"/>
    <w:rsid w:val="00E12AEC"/>
    <w:rsid w:val="00E138F6"/>
    <w:rsid w:val="00E140C3"/>
    <w:rsid w:val="00E14108"/>
    <w:rsid w:val="00E1544D"/>
    <w:rsid w:val="00E157AD"/>
    <w:rsid w:val="00E1595F"/>
    <w:rsid w:val="00E1742B"/>
    <w:rsid w:val="00E17654"/>
    <w:rsid w:val="00E17D50"/>
    <w:rsid w:val="00E20079"/>
    <w:rsid w:val="00E208D7"/>
    <w:rsid w:val="00E20DCC"/>
    <w:rsid w:val="00E20E99"/>
    <w:rsid w:val="00E20EDF"/>
    <w:rsid w:val="00E216F1"/>
    <w:rsid w:val="00E21878"/>
    <w:rsid w:val="00E227AF"/>
    <w:rsid w:val="00E2388E"/>
    <w:rsid w:val="00E23AB6"/>
    <w:rsid w:val="00E23B19"/>
    <w:rsid w:val="00E23F85"/>
    <w:rsid w:val="00E244B7"/>
    <w:rsid w:val="00E25406"/>
    <w:rsid w:val="00E25E37"/>
    <w:rsid w:val="00E26AB2"/>
    <w:rsid w:val="00E26B7D"/>
    <w:rsid w:val="00E27512"/>
    <w:rsid w:val="00E27800"/>
    <w:rsid w:val="00E3045F"/>
    <w:rsid w:val="00E304DC"/>
    <w:rsid w:val="00E3080C"/>
    <w:rsid w:val="00E30A4B"/>
    <w:rsid w:val="00E30B07"/>
    <w:rsid w:val="00E31613"/>
    <w:rsid w:val="00E31824"/>
    <w:rsid w:val="00E32025"/>
    <w:rsid w:val="00E3245C"/>
    <w:rsid w:val="00E326CD"/>
    <w:rsid w:val="00E32EA4"/>
    <w:rsid w:val="00E32F43"/>
    <w:rsid w:val="00E33AEB"/>
    <w:rsid w:val="00E33D9F"/>
    <w:rsid w:val="00E34040"/>
    <w:rsid w:val="00E34E63"/>
    <w:rsid w:val="00E3512F"/>
    <w:rsid w:val="00E363DC"/>
    <w:rsid w:val="00E36A43"/>
    <w:rsid w:val="00E378E8"/>
    <w:rsid w:val="00E3795D"/>
    <w:rsid w:val="00E4003C"/>
    <w:rsid w:val="00E404AC"/>
    <w:rsid w:val="00E408FA"/>
    <w:rsid w:val="00E40A1A"/>
    <w:rsid w:val="00E40A34"/>
    <w:rsid w:val="00E40E31"/>
    <w:rsid w:val="00E4107C"/>
    <w:rsid w:val="00E411B7"/>
    <w:rsid w:val="00E41259"/>
    <w:rsid w:val="00E4148D"/>
    <w:rsid w:val="00E4172B"/>
    <w:rsid w:val="00E418DD"/>
    <w:rsid w:val="00E41A5B"/>
    <w:rsid w:val="00E424B0"/>
    <w:rsid w:val="00E4286A"/>
    <w:rsid w:val="00E42DE2"/>
    <w:rsid w:val="00E42E95"/>
    <w:rsid w:val="00E44327"/>
    <w:rsid w:val="00E445DE"/>
    <w:rsid w:val="00E44DC5"/>
    <w:rsid w:val="00E44E22"/>
    <w:rsid w:val="00E44F31"/>
    <w:rsid w:val="00E45011"/>
    <w:rsid w:val="00E4519B"/>
    <w:rsid w:val="00E462A9"/>
    <w:rsid w:val="00E463E6"/>
    <w:rsid w:val="00E465E9"/>
    <w:rsid w:val="00E46A27"/>
    <w:rsid w:val="00E46DFF"/>
    <w:rsid w:val="00E474EF"/>
    <w:rsid w:val="00E47849"/>
    <w:rsid w:val="00E47927"/>
    <w:rsid w:val="00E47A53"/>
    <w:rsid w:val="00E50379"/>
    <w:rsid w:val="00E50AE7"/>
    <w:rsid w:val="00E51B12"/>
    <w:rsid w:val="00E51D28"/>
    <w:rsid w:val="00E522BE"/>
    <w:rsid w:val="00E523F3"/>
    <w:rsid w:val="00E52706"/>
    <w:rsid w:val="00E52CE8"/>
    <w:rsid w:val="00E53367"/>
    <w:rsid w:val="00E53AC4"/>
    <w:rsid w:val="00E543CD"/>
    <w:rsid w:val="00E547D6"/>
    <w:rsid w:val="00E54932"/>
    <w:rsid w:val="00E54A0A"/>
    <w:rsid w:val="00E54FDF"/>
    <w:rsid w:val="00E55AAD"/>
    <w:rsid w:val="00E55EE5"/>
    <w:rsid w:val="00E56581"/>
    <w:rsid w:val="00E567D1"/>
    <w:rsid w:val="00E56B7F"/>
    <w:rsid w:val="00E5730C"/>
    <w:rsid w:val="00E57810"/>
    <w:rsid w:val="00E57DDC"/>
    <w:rsid w:val="00E57F2B"/>
    <w:rsid w:val="00E60800"/>
    <w:rsid w:val="00E60CF2"/>
    <w:rsid w:val="00E60E67"/>
    <w:rsid w:val="00E6125B"/>
    <w:rsid w:val="00E612F6"/>
    <w:rsid w:val="00E613F9"/>
    <w:rsid w:val="00E61494"/>
    <w:rsid w:val="00E617D4"/>
    <w:rsid w:val="00E620CD"/>
    <w:rsid w:val="00E62697"/>
    <w:rsid w:val="00E62724"/>
    <w:rsid w:val="00E627F8"/>
    <w:rsid w:val="00E6285A"/>
    <w:rsid w:val="00E62AB8"/>
    <w:rsid w:val="00E62B7A"/>
    <w:rsid w:val="00E6338A"/>
    <w:rsid w:val="00E64147"/>
    <w:rsid w:val="00E641CA"/>
    <w:rsid w:val="00E64D35"/>
    <w:rsid w:val="00E64E70"/>
    <w:rsid w:val="00E65091"/>
    <w:rsid w:val="00E6568E"/>
    <w:rsid w:val="00E65CA8"/>
    <w:rsid w:val="00E65F16"/>
    <w:rsid w:val="00E66783"/>
    <w:rsid w:val="00E66F71"/>
    <w:rsid w:val="00E67556"/>
    <w:rsid w:val="00E67619"/>
    <w:rsid w:val="00E67B70"/>
    <w:rsid w:val="00E67D5E"/>
    <w:rsid w:val="00E70F57"/>
    <w:rsid w:val="00E71405"/>
    <w:rsid w:val="00E717D8"/>
    <w:rsid w:val="00E7184A"/>
    <w:rsid w:val="00E718C2"/>
    <w:rsid w:val="00E71BC2"/>
    <w:rsid w:val="00E71CCF"/>
    <w:rsid w:val="00E7234F"/>
    <w:rsid w:val="00E727BC"/>
    <w:rsid w:val="00E739E2"/>
    <w:rsid w:val="00E73ACC"/>
    <w:rsid w:val="00E747EF"/>
    <w:rsid w:val="00E74B77"/>
    <w:rsid w:val="00E74D16"/>
    <w:rsid w:val="00E74DD1"/>
    <w:rsid w:val="00E751A4"/>
    <w:rsid w:val="00E75404"/>
    <w:rsid w:val="00E75471"/>
    <w:rsid w:val="00E763D4"/>
    <w:rsid w:val="00E7640E"/>
    <w:rsid w:val="00E767FC"/>
    <w:rsid w:val="00E76844"/>
    <w:rsid w:val="00E769DA"/>
    <w:rsid w:val="00E76C2A"/>
    <w:rsid w:val="00E76E94"/>
    <w:rsid w:val="00E76FA0"/>
    <w:rsid w:val="00E77247"/>
    <w:rsid w:val="00E77A7D"/>
    <w:rsid w:val="00E800FB"/>
    <w:rsid w:val="00E80154"/>
    <w:rsid w:val="00E80536"/>
    <w:rsid w:val="00E807C9"/>
    <w:rsid w:val="00E807DB"/>
    <w:rsid w:val="00E8113B"/>
    <w:rsid w:val="00E81F50"/>
    <w:rsid w:val="00E81F85"/>
    <w:rsid w:val="00E824F2"/>
    <w:rsid w:val="00E825B7"/>
    <w:rsid w:val="00E82F20"/>
    <w:rsid w:val="00E83236"/>
    <w:rsid w:val="00E83468"/>
    <w:rsid w:val="00E83790"/>
    <w:rsid w:val="00E837E9"/>
    <w:rsid w:val="00E83FC8"/>
    <w:rsid w:val="00E850B8"/>
    <w:rsid w:val="00E850F2"/>
    <w:rsid w:val="00E85454"/>
    <w:rsid w:val="00E857FC"/>
    <w:rsid w:val="00E8587E"/>
    <w:rsid w:val="00E8659F"/>
    <w:rsid w:val="00E865AE"/>
    <w:rsid w:val="00E874A2"/>
    <w:rsid w:val="00E900EB"/>
    <w:rsid w:val="00E90A06"/>
    <w:rsid w:val="00E90C80"/>
    <w:rsid w:val="00E90CFC"/>
    <w:rsid w:val="00E90E0E"/>
    <w:rsid w:val="00E91ABF"/>
    <w:rsid w:val="00E91CA1"/>
    <w:rsid w:val="00E91D61"/>
    <w:rsid w:val="00E91E99"/>
    <w:rsid w:val="00E92449"/>
    <w:rsid w:val="00E92673"/>
    <w:rsid w:val="00E92732"/>
    <w:rsid w:val="00E929AB"/>
    <w:rsid w:val="00E92AEE"/>
    <w:rsid w:val="00E92FD5"/>
    <w:rsid w:val="00E93530"/>
    <w:rsid w:val="00E9375A"/>
    <w:rsid w:val="00E93C4F"/>
    <w:rsid w:val="00E93DAC"/>
    <w:rsid w:val="00E93E8F"/>
    <w:rsid w:val="00E94A75"/>
    <w:rsid w:val="00E94C3F"/>
    <w:rsid w:val="00E95790"/>
    <w:rsid w:val="00E95862"/>
    <w:rsid w:val="00E95974"/>
    <w:rsid w:val="00E959E6"/>
    <w:rsid w:val="00E95D77"/>
    <w:rsid w:val="00E9677C"/>
    <w:rsid w:val="00E97510"/>
    <w:rsid w:val="00E97F5B"/>
    <w:rsid w:val="00EA00CC"/>
    <w:rsid w:val="00EA017D"/>
    <w:rsid w:val="00EA0279"/>
    <w:rsid w:val="00EA0E2B"/>
    <w:rsid w:val="00EA10AA"/>
    <w:rsid w:val="00EA12B2"/>
    <w:rsid w:val="00EA1C66"/>
    <w:rsid w:val="00EA21EC"/>
    <w:rsid w:val="00EA2316"/>
    <w:rsid w:val="00EA2417"/>
    <w:rsid w:val="00EA2C23"/>
    <w:rsid w:val="00EA3B0B"/>
    <w:rsid w:val="00EA4031"/>
    <w:rsid w:val="00EA460C"/>
    <w:rsid w:val="00EA4C8A"/>
    <w:rsid w:val="00EA4D10"/>
    <w:rsid w:val="00EA529B"/>
    <w:rsid w:val="00EA5381"/>
    <w:rsid w:val="00EA5474"/>
    <w:rsid w:val="00EA597E"/>
    <w:rsid w:val="00EA5F67"/>
    <w:rsid w:val="00EA61D8"/>
    <w:rsid w:val="00EA6458"/>
    <w:rsid w:val="00EA65B1"/>
    <w:rsid w:val="00EA7481"/>
    <w:rsid w:val="00EA7DC8"/>
    <w:rsid w:val="00EB00A4"/>
    <w:rsid w:val="00EB014A"/>
    <w:rsid w:val="00EB0222"/>
    <w:rsid w:val="00EB0334"/>
    <w:rsid w:val="00EB0633"/>
    <w:rsid w:val="00EB0BC8"/>
    <w:rsid w:val="00EB0F92"/>
    <w:rsid w:val="00EB1F04"/>
    <w:rsid w:val="00EB25AF"/>
    <w:rsid w:val="00EB2716"/>
    <w:rsid w:val="00EB2B31"/>
    <w:rsid w:val="00EB2C12"/>
    <w:rsid w:val="00EB3118"/>
    <w:rsid w:val="00EB314F"/>
    <w:rsid w:val="00EB3204"/>
    <w:rsid w:val="00EB3261"/>
    <w:rsid w:val="00EB3BCC"/>
    <w:rsid w:val="00EB3E85"/>
    <w:rsid w:val="00EB3F6A"/>
    <w:rsid w:val="00EB44D2"/>
    <w:rsid w:val="00EB4571"/>
    <w:rsid w:val="00EB4774"/>
    <w:rsid w:val="00EB4D99"/>
    <w:rsid w:val="00EB507F"/>
    <w:rsid w:val="00EB5311"/>
    <w:rsid w:val="00EB5BCD"/>
    <w:rsid w:val="00EB5FE7"/>
    <w:rsid w:val="00EB6823"/>
    <w:rsid w:val="00EB6878"/>
    <w:rsid w:val="00EB6943"/>
    <w:rsid w:val="00EB714F"/>
    <w:rsid w:val="00EB71EE"/>
    <w:rsid w:val="00EB742C"/>
    <w:rsid w:val="00EB768D"/>
    <w:rsid w:val="00EC018E"/>
    <w:rsid w:val="00EC0D1C"/>
    <w:rsid w:val="00EC1286"/>
    <w:rsid w:val="00EC1B1C"/>
    <w:rsid w:val="00EC1FF7"/>
    <w:rsid w:val="00EC23DB"/>
    <w:rsid w:val="00EC2BA2"/>
    <w:rsid w:val="00EC2C13"/>
    <w:rsid w:val="00EC2D6E"/>
    <w:rsid w:val="00EC31C8"/>
    <w:rsid w:val="00EC32D0"/>
    <w:rsid w:val="00EC3365"/>
    <w:rsid w:val="00EC3F6C"/>
    <w:rsid w:val="00EC4484"/>
    <w:rsid w:val="00EC4964"/>
    <w:rsid w:val="00EC4C35"/>
    <w:rsid w:val="00EC4C43"/>
    <w:rsid w:val="00EC4C4D"/>
    <w:rsid w:val="00EC4E95"/>
    <w:rsid w:val="00EC5718"/>
    <w:rsid w:val="00EC5DBA"/>
    <w:rsid w:val="00EC5DCB"/>
    <w:rsid w:val="00EC61EA"/>
    <w:rsid w:val="00EC63CB"/>
    <w:rsid w:val="00EC78AC"/>
    <w:rsid w:val="00ED01D3"/>
    <w:rsid w:val="00ED0FA3"/>
    <w:rsid w:val="00ED10F0"/>
    <w:rsid w:val="00ED13E0"/>
    <w:rsid w:val="00ED20B4"/>
    <w:rsid w:val="00ED21EF"/>
    <w:rsid w:val="00ED2731"/>
    <w:rsid w:val="00ED2763"/>
    <w:rsid w:val="00ED2C64"/>
    <w:rsid w:val="00ED2D4F"/>
    <w:rsid w:val="00ED2F8D"/>
    <w:rsid w:val="00ED31F2"/>
    <w:rsid w:val="00ED3336"/>
    <w:rsid w:val="00ED385D"/>
    <w:rsid w:val="00ED402C"/>
    <w:rsid w:val="00ED4272"/>
    <w:rsid w:val="00ED4878"/>
    <w:rsid w:val="00ED49CA"/>
    <w:rsid w:val="00ED5343"/>
    <w:rsid w:val="00ED5437"/>
    <w:rsid w:val="00ED5610"/>
    <w:rsid w:val="00ED5934"/>
    <w:rsid w:val="00ED5BCD"/>
    <w:rsid w:val="00ED61E8"/>
    <w:rsid w:val="00ED6420"/>
    <w:rsid w:val="00ED6B01"/>
    <w:rsid w:val="00ED6DFC"/>
    <w:rsid w:val="00ED72F0"/>
    <w:rsid w:val="00ED7934"/>
    <w:rsid w:val="00ED7BF1"/>
    <w:rsid w:val="00EE0145"/>
    <w:rsid w:val="00EE01CF"/>
    <w:rsid w:val="00EE0522"/>
    <w:rsid w:val="00EE0DE2"/>
    <w:rsid w:val="00EE0F33"/>
    <w:rsid w:val="00EE0FFB"/>
    <w:rsid w:val="00EE1134"/>
    <w:rsid w:val="00EE1F2D"/>
    <w:rsid w:val="00EE1F39"/>
    <w:rsid w:val="00EE25F8"/>
    <w:rsid w:val="00EE264F"/>
    <w:rsid w:val="00EE2910"/>
    <w:rsid w:val="00EE29F8"/>
    <w:rsid w:val="00EE2C3B"/>
    <w:rsid w:val="00EE351D"/>
    <w:rsid w:val="00EE3594"/>
    <w:rsid w:val="00EE43C9"/>
    <w:rsid w:val="00EE4412"/>
    <w:rsid w:val="00EE458E"/>
    <w:rsid w:val="00EE5282"/>
    <w:rsid w:val="00EE5414"/>
    <w:rsid w:val="00EE55B2"/>
    <w:rsid w:val="00EE5D2B"/>
    <w:rsid w:val="00EE63CE"/>
    <w:rsid w:val="00EE67A8"/>
    <w:rsid w:val="00EE7053"/>
    <w:rsid w:val="00EE77EF"/>
    <w:rsid w:val="00EE79B8"/>
    <w:rsid w:val="00EE7D86"/>
    <w:rsid w:val="00EF0834"/>
    <w:rsid w:val="00EF09E6"/>
    <w:rsid w:val="00EF0C2D"/>
    <w:rsid w:val="00EF1467"/>
    <w:rsid w:val="00EF16ED"/>
    <w:rsid w:val="00EF188E"/>
    <w:rsid w:val="00EF18BC"/>
    <w:rsid w:val="00EF1D62"/>
    <w:rsid w:val="00EF1E5C"/>
    <w:rsid w:val="00EF2142"/>
    <w:rsid w:val="00EF214D"/>
    <w:rsid w:val="00EF281E"/>
    <w:rsid w:val="00EF3B28"/>
    <w:rsid w:val="00EF43C4"/>
    <w:rsid w:val="00EF56D5"/>
    <w:rsid w:val="00EF56EA"/>
    <w:rsid w:val="00EF5838"/>
    <w:rsid w:val="00EF67C0"/>
    <w:rsid w:val="00EF686D"/>
    <w:rsid w:val="00EF6D07"/>
    <w:rsid w:val="00EF6D87"/>
    <w:rsid w:val="00EF726C"/>
    <w:rsid w:val="00EF7760"/>
    <w:rsid w:val="00F004DD"/>
    <w:rsid w:val="00F011C1"/>
    <w:rsid w:val="00F016F5"/>
    <w:rsid w:val="00F0176F"/>
    <w:rsid w:val="00F01998"/>
    <w:rsid w:val="00F019BF"/>
    <w:rsid w:val="00F0244B"/>
    <w:rsid w:val="00F03006"/>
    <w:rsid w:val="00F0300F"/>
    <w:rsid w:val="00F03174"/>
    <w:rsid w:val="00F03311"/>
    <w:rsid w:val="00F03429"/>
    <w:rsid w:val="00F03595"/>
    <w:rsid w:val="00F03814"/>
    <w:rsid w:val="00F03B05"/>
    <w:rsid w:val="00F03C98"/>
    <w:rsid w:val="00F0407E"/>
    <w:rsid w:val="00F04357"/>
    <w:rsid w:val="00F04690"/>
    <w:rsid w:val="00F04F11"/>
    <w:rsid w:val="00F052E3"/>
    <w:rsid w:val="00F05BC8"/>
    <w:rsid w:val="00F05FAC"/>
    <w:rsid w:val="00F070E6"/>
    <w:rsid w:val="00F0798A"/>
    <w:rsid w:val="00F07A91"/>
    <w:rsid w:val="00F07AB2"/>
    <w:rsid w:val="00F10684"/>
    <w:rsid w:val="00F107F2"/>
    <w:rsid w:val="00F107F8"/>
    <w:rsid w:val="00F11231"/>
    <w:rsid w:val="00F11356"/>
    <w:rsid w:val="00F1187A"/>
    <w:rsid w:val="00F11948"/>
    <w:rsid w:val="00F1219D"/>
    <w:rsid w:val="00F12627"/>
    <w:rsid w:val="00F132EE"/>
    <w:rsid w:val="00F13656"/>
    <w:rsid w:val="00F13B02"/>
    <w:rsid w:val="00F13E45"/>
    <w:rsid w:val="00F1449A"/>
    <w:rsid w:val="00F14565"/>
    <w:rsid w:val="00F14885"/>
    <w:rsid w:val="00F15100"/>
    <w:rsid w:val="00F159CD"/>
    <w:rsid w:val="00F15AA7"/>
    <w:rsid w:val="00F16084"/>
    <w:rsid w:val="00F166FA"/>
    <w:rsid w:val="00F16ACC"/>
    <w:rsid w:val="00F171A4"/>
    <w:rsid w:val="00F17721"/>
    <w:rsid w:val="00F179A6"/>
    <w:rsid w:val="00F17BA2"/>
    <w:rsid w:val="00F17DD1"/>
    <w:rsid w:val="00F205B2"/>
    <w:rsid w:val="00F209A0"/>
    <w:rsid w:val="00F20E31"/>
    <w:rsid w:val="00F211DE"/>
    <w:rsid w:val="00F21599"/>
    <w:rsid w:val="00F216A2"/>
    <w:rsid w:val="00F21DC0"/>
    <w:rsid w:val="00F22DC7"/>
    <w:rsid w:val="00F22F21"/>
    <w:rsid w:val="00F22FC5"/>
    <w:rsid w:val="00F23594"/>
    <w:rsid w:val="00F23CB2"/>
    <w:rsid w:val="00F23F33"/>
    <w:rsid w:val="00F244FA"/>
    <w:rsid w:val="00F24A8D"/>
    <w:rsid w:val="00F25085"/>
    <w:rsid w:val="00F258C9"/>
    <w:rsid w:val="00F25D8B"/>
    <w:rsid w:val="00F25ECF"/>
    <w:rsid w:val="00F25FCA"/>
    <w:rsid w:val="00F261B6"/>
    <w:rsid w:val="00F26225"/>
    <w:rsid w:val="00F26348"/>
    <w:rsid w:val="00F26716"/>
    <w:rsid w:val="00F26941"/>
    <w:rsid w:val="00F26DBA"/>
    <w:rsid w:val="00F26F60"/>
    <w:rsid w:val="00F2708A"/>
    <w:rsid w:val="00F30234"/>
    <w:rsid w:val="00F307D3"/>
    <w:rsid w:val="00F30BF6"/>
    <w:rsid w:val="00F30ED5"/>
    <w:rsid w:val="00F31653"/>
    <w:rsid w:val="00F31851"/>
    <w:rsid w:val="00F31BC2"/>
    <w:rsid w:val="00F31D3B"/>
    <w:rsid w:val="00F3205F"/>
    <w:rsid w:val="00F3217E"/>
    <w:rsid w:val="00F3248D"/>
    <w:rsid w:val="00F33262"/>
    <w:rsid w:val="00F339AE"/>
    <w:rsid w:val="00F33D80"/>
    <w:rsid w:val="00F343BB"/>
    <w:rsid w:val="00F34593"/>
    <w:rsid w:val="00F345BD"/>
    <w:rsid w:val="00F34966"/>
    <w:rsid w:val="00F34E71"/>
    <w:rsid w:val="00F363E5"/>
    <w:rsid w:val="00F3684A"/>
    <w:rsid w:val="00F36D9C"/>
    <w:rsid w:val="00F3750B"/>
    <w:rsid w:val="00F4000A"/>
    <w:rsid w:val="00F4007D"/>
    <w:rsid w:val="00F4082D"/>
    <w:rsid w:val="00F40A98"/>
    <w:rsid w:val="00F41106"/>
    <w:rsid w:val="00F41161"/>
    <w:rsid w:val="00F41F74"/>
    <w:rsid w:val="00F41FA1"/>
    <w:rsid w:val="00F42189"/>
    <w:rsid w:val="00F42267"/>
    <w:rsid w:val="00F42546"/>
    <w:rsid w:val="00F42ADF"/>
    <w:rsid w:val="00F42BF7"/>
    <w:rsid w:val="00F42ED0"/>
    <w:rsid w:val="00F433E4"/>
    <w:rsid w:val="00F434EE"/>
    <w:rsid w:val="00F43918"/>
    <w:rsid w:val="00F43FCA"/>
    <w:rsid w:val="00F44186"/>
    <w:rsid w:val="00F44828"/>
    <w:rsid w:val="00F44E02"/>
    <w:rsid w:val="00F44E63"/>
    <w:rsid w:val="00F45F0F"/>
    <w:rsid w:val="00F4609E"/>
    <w:rsid w:val="00F4615B"/>
    <w:rsid w:val="00F46297"/>
    <w:rsid w:val="00F462B8"/>
    <w:rsid w:val="00F46316"/>
    <w:rsid w:val="00F464D3"/>
    <w:rsid w:val="00F46A87"/>
    <w:rsid w:val="00F4794A"/>
    <w:rsid w:val="00F47D16"/>
    <w:rsid w:val="00F51B18"/>
    <w:rsid w:val="00F51ED1"/>
    <w:rsid w:val="00F529BC"/>
    <w:rsid w:val="00F52CB9"/>
    <w:rsid w:val="00F53A46"/>
    <w:rsid w:val="00F53D1D"/>
    <w:rsid w:val="00F53FEC"/>
    <w:rsid w:val="00F5434F"/>
    <w:rsid w:val="00F54C0D"/>
    <w:rsid w:val="00F5511B"/>
    <w:rsid w:val="00F55480"/>
    <w:rsid w:val="00F559EC"/>
    <w:rsid w:val="00F55CA4"/>
    <w:rsid w:val="00F566D7"/>
    <w:rsid w:val="00F56A84"/>
    <w:rsid w:val="00F570D9"/>
    <w:rsid w:val="00F57457"/>
    <w:rsid w:val="00F574A8"/>
    <w:rsid w:val="00F5766C"/>
    <w:rsid w:val="00F57721"/>
    <w:rsid w:val="00F57760"/>
    <w:rsid w:val="00F57A07"/>
    <w:rsid w:val="00F57DC1"/>
    <w:rsid w:val="00F57E7F"/>
    <w:rsid w:val="00F600C6"/>
    <w:rsid w:val="00F603B4"/>
    <w:rsid w:val="00F60B02"/>
    <w:rsid w:val="00F61119"/>
    <w:rsid w:val="00F61293"/>
    <w:rsid w:val="00F61601"/>
    <w:rsid w:val="00F61A26"/>
    <w:rsid w:val="00F62186"/>
    <w:rsid w:val="00F622F9"/>
    <w:rsid w:val="00F628A8"/>
    <w:rsid w:val="00F62FE1"/>
    <w:rsid w:val="00F63481"/>
    <w:rsid w:val="00F63E84"/>
    <w:rsid w:val="00F64A5C"/>
    <w:rsid w:val="00F65FF0"/>
    <w:rsid w:val="00F66744"/>
    <w:rsid w:val="00F66A02"/>
    <w:rsid w:val="00F66C94"/>
    <w:rsid w:val="00F66EF0"/>
    <w:rsid w:val="00F6754A"/>
    <w:rsid w:val="00F67CE8"/>
    <w:rsid w:val="00F67CFD"/>
    <w:rsid w:val="00F703EF"/>
    <w:rsid w:val="00F70457"/>
    <w:rsid w:val="00F70680"/>
    <w:rsid w:val="00F70786"/>
    <w:rsid w:val="00F71460"/>
    <w:rsid w:val="00F71885"/>
    <w:rsid w:val="00F72431"/>
    <w:rsid w:val="00F72613"/>
    <w:rsid w:val="00F7304C"/>
    <w:rsid w:val="00F7346B"/>
    <w:rsid w:val="00F736C3"/>
    <w:rsid w:val="00F737ED"/>
    <w:rsid w:val="00F7386C"/>
    <w:rsid w:val="00F73BEA"/>
    <w:rsid w:val="00F73D6A"/>
    <w:rsid w:val="00F73DB9"/>
    <w:rsid w:val="00F7488B"/>
    <w:rsid w:val="00F74B59"/>
    <w:rsid w:val="00F7505D"/>
    <w:rsid w:val="00F754BC"/>
    <w:rsid w:val="00F757C6"/>
    <w:rsid w:val="00F75BF1"/>
    <w:rsid w:val="00F75D38"/>
    <w:rsid w:val="00F763A2"/>
    <w:rsid w:val="00F7655F"/>
    <w:rsid w:val="00F768E5"/>
    <w:rsid w:val="00F76F71"/>
    <w:rsid w:val="00F7751E"/>
    <w:rsid w:val="00F77562"/>
    <w:rsid w:val="00F77B2E"/>
    <w:rsid w:val="00F77EB6"/>
    <w:rsid w:val="00F77ED6"/>
    <w:rsid w:val="00F77FC1"/>
    <w:rsid w:val="00F800A1"/>
    <w:rsid w:val="00F803A9"/>
    <w:rsid w:val="00F803E7"/>
    <w:rsid w:val="00F815FD"/>
    <w:rsid w:val="00F81C59"/>
    <w:rsid w:val="00F81F9E"/>
    <w:rsid w:val="00F82101"/>
    <w:rsid w:val="00F823BE"/>
    <w:rsid w:val="00F82637"/>
    <w:rsid w:val="00F82E22"/>
    <w:rsid w:val="00F830F2"/>
    <w:rsid w:val="00F836B2"/>
    <w:rsid w:val="00F83771"/>
    <w:rsid w:val="00F839FB"/>
    <w:rsid w:val="00F83E92"/>
    <w:rsid w:val="00F83F14"/>
    <w:rsid w:val="00F83F2E"/>
    <w:rsid w:val="00F84492"/>
    <w:rsid w:val="00F851E5"/>
    <w:rsid w:val="00F85290"/>
    <w:rsid w:val="00F85361"/>
    <w:rsid w:val="00F853B9"/>
    <w:rsid w:val="00F85B2D"/>
    <w:rsid w:val="00F85B92"/>
    <w:rsid w:val="00F85E32"/>
    <w:rsid w:val="00F861A0"/>
    <w:rsid w:val="00F8630A"/>
    <w:rsid w:val="00F863B5"/>
    <w:rsid w:val="00F8678C"/>
    <w:rsid w:val="00F86EA5"/>
    <w:rsid w:val="00F905DA"/>
    <w:rsid w:val="00F908D1"/>
    <w:rsid w:val="00F9166F"/>
    <w:rsid w:val="00F919B3"/>
    <w:rsid w:val="00F91AFE"/>
    <w:rsid w:val="00F91F42"/>
    <w:rsid w:val="00F92093"/>
    <w:rsid w:val="00F925A5"/>
    <w:rsid w:val="00F92845"/>
    <w:rsid w:val="00F93766"/>
    <w:rsid w:val="00F939D4"/>
    <w:rsid w:val="00F939FB"/>
    <w:rsid w:val="00F93B58"/>
    <w:rsid w:val="00F94139"/>
    <w:rsid w:val="00F94787"/>
    <w:rsid w:val="00F95277"/>
    <w:rsid w:val="00F952E2"/>
    <w:rsid w:val="00F954DE"/>
    <w:rsid w:val="00F95542"/>
    <w:rsid w:val="00F95C5E"/>
    <w:rsid w:val="00F96369"/>
    <w:rsid w:val="00F966E1"/>
    <w:rsid w:val="00F97564"/>
    <w:rsid w:val="00F97ED8"/>
    <w:rsid w:val="00FA00E8"/>
    <w:rsid w:val="00FA040D"/>
    <w:rsid w:val="00FA0CC6"/>
    <w:rsid w:val="00FA19CC"/>
    <w:rsid w:val="00FA209E"/>
    <w:rsid w:val="00FA216C"/>
    <w:rsid w:val="00FA2171"/>
    <w:rsid w:val="00FA218A"/>
    <w:rsid w:val="00FA220A"/>
    <w:rsid w:val="00FA2236"/>
    <w:rsid w:val="00FA24F7"/>
    <w:rsid w:val="00FA2AD9"/>
    <w:rsid w:val="00FA32C2"/>
    <w:rsid w:val="00FA3C32"/>
    <w:rsid w:val="00FA461E"/>
    <w:rsid w:val="00FA467D"/>
    <w:rsid w:val="00FA4A40"/>
    <w:rsid w:val="00FA4C9C"/>
    <w:rsid w:val="00FA604D"/>
    <w:rsid w:val="00FA63D7"/>
    <w:rsid w:val="00FA6A3C"/>
    <w:rsid w:val="00FA6CE9"/>
    <w:rsid w:val="00FA7253"/>
    <w:rsid w:val="00FA72F3"/>
    <w:rsid w:val="00FA743A"/>
    <w:rsid w:val="00FA7D88"/>
    <w:rsid w:val="00FB047E"/>
    <w:rsid w:val="00FB05D6"/>
    <w:rsid w:val="00FB125C"/>
    <w:rsid w:val="00FB1ACE"/>
    <w:rsid w:val="00FB2A8A"/>
    <w:rsid w:val="00FB2BC9"/>
    <w:rsid w:val="00FB30C0"/>
    <w:rsid w:val="00FB30C7"/>
    <w:rsid w:val="00FB358F"/>
    <w:rsid w:val="00FB3C30"/>
    <w:rsid w:val="00FB3E37"/>
    <w:rsid w:val="00FB3E52"/>
    <w:rsid w:val="00FB4073"/>
    <w:rsid w:val="00FB55EE"/>
    <w:rsid w:val="00FB64BF"/>
    <w:rsid w:val="00FB68BA"/>
    <w:rsid w:val="00FB6C55"/>
    <w:rsid w:val="00FB6F8C"/>
    <w:rsid w:val="00FB73BF"/>
    <w:rsid w:val="00FB7671"/>
    <w:rsid w:val="00FB78BD"/>
    <w:rsid w:val="00FB791C"/>
    <w:rsid w:val="00FB7B1E"/>
    <w:rsid w:val="00FB7CBD"/>
    <w:rsid w:val="00FC03B8"/>
    <w:rsid w:val="00FC03E4"/>
    <w:rsid w:val="00FC10D7"/>
    <w:rsid w:val="00FC19FE"/>
    <w:rsid w:val="00FC2733"/>
    <w:rsid w:val="00FC2919"/>
    <w:rsid w:val="00FC3B0B"/>
    <w:rsid w:val="00FC3CB8"/>
    <w:rsid w:val="00FC3CF2"/>
    <w:rsid w:val="00FC4483"/>
    <w:rsid w:val="00FC4954"/>
    <w:rsid w:val="00FC4B67"/>
    <w:rsid w:val="00FC5255"/>
    <w:rsid w:val="00FC528D"/>
    <w:rsid w:val="00FC5607"/>
    <w:rsid w:val="00FC5D43"/>
    <w:rsid w:val="00FC5DFD"/>
    <w:rsid w:val="00FC652E"/>
    <w:rsid w:val="00FC704B"/>
    <w:rsid w:val="00FC72EA"/>
    <w:rsid w:val="00FC7607"/>
    <w:rsid w:val="00FC7746"/>
    <w:rsid w:val="00FC7900"/>
    <w:rsid w:val="00FC7944"/>
    <w:rsid w:val="00FC7998"/>
    <w:rsid w:val="00FC7ED3"/>
    <w:rsid w:val="00FD0300"/>
    <w:rsid w:val="00FD0580"/>
    <w:rsid w:val="00FD0FEF"/>
    <w:rsid w:val="00FD1211"/>
    <w:rsid w:val="00FD1D5D"/>
    <w:rsid w:val="00FD1FA4"/>
    <w:rsid w:val="00FD2459"/>
    <w:rsid w:val="00FD245C"/>
    <w:rsid w:val="00FD24AF"/>
    <w:rsid w:val="00FD3DD0"/>
    <w:rsid w:val="00FD3EF3"/>
    <w:rsid w:val="00FD444D"/>
    <w:rsid w:val="00FD49A0"/>
    <w:rsid w:val="00FD4D05"/>
    <w:rsid w:val="00FD51D0"/>
    <w:rsid w:val="00FD52EA"/>
    <w:rsid w:val="00FD59AB"/>
    <w:rsid w:val="00FD5A01"/>
    <w:rsid w:val="00FD5BB0"/>
    <w:rsid w:val="00FD65B7"/>
    <w:rsid w:val="00FD7132"/>
    <w:rsid w:val="00FD7BD6"/>
    <w:rsid w:val="00FD7E18"/>
    <w:rsid w:val="00FD7E56"/>
    <w:rsid w:val="00FD7EBC"/>
    <w:rsid w:val="00FD7ED1"/>
    <w:rsid w:val="00FE0220"/>
    <w:rsid w:val="00FE035E"/>
    <w:rsid w:val="00FE0CC3"/>
    <w:rsid w:val="00FE0EB7"/>
    <w:rsid w:val="00FE1964"/>
    <w:rsid w:val="00FE1987"/>
    <w:rsid w:val="00FE1996"/>
    <w:rsid w:val="00FE2556"/>
    <w:rsid w:val="00FE25E8"/>
    <w:rsid w:val="00FE26A2"/>
    <w:rsid w:val="00FE275F"/>
    <w:rsid w:val="00FE277C"/>
    <w:rsid w:val="00FE28E4"/>
    <w:rsid w:val="00FE2FFB"/>
    <w:rsid w:val="00FE35CF"/>
    <w:rsid w:val="00FE3E05"/>
    <w:rsid w:val="00FE4301"/>
    <w:rsid w:val="00FE450B"/>
    <w:rsid w:val="00FE4618"/>
    <w:rsid w:val="00FE49DB"/>
    <w:rsid w:val="00FE5200"/>
    <w:rsid w:val="00FE5313"/>
    <w:rsid w:val="00FE5817"/>
    <w:rsid w:val="00FE5D03"/>
    <w:rsid w:val="00FE6BD2"/>
    <w:rsid w:val="00FE6DED"/>
    <w:rsid w:val="00FE7080"/>
    <w:rsid w:val="00FE7A02"/>
    <w:rsid w:val="00FE7B26"/>
    <w:rsid w:val="00FF0397"/>
    <w:rsid w:val="00FF067E"/>
    <w:rsid w:val="00FF08F5"/>
    <w:rsid w:val="00FF0A64"/>
    <w:rsid w:val="00FF0AF7"/>
    <w:rsid w:val="00FF0BBC"/>
    <w:rsid w:val="00FF17EB"/>
    <w:rsid w:val="00FF1B7E"/>
    <w:rsid w:val="00FF1EB1"/>
    <w:rsid w:val="00FF2833"/>
    <w:rsid w:val="00FF2F65"/>
    <w:rsid w:val="00FF31E7"/>
    <w:rsid w:val="00FF3362"/>
    <w:rsid w:val="00FF3718"/>
    <w:rsid w:val="00FF37E5"/>
    <w:rsid w:val="00FF3A6F"/>
    <w:rsid w:val="00FF5356"/>
    <w:rsid w:val="00FF5A3A"/>
    <w:rsid w:val="00FF5DE9"/>
    <w:rsid w:val="00FF61F8"/>
    <w:rsid w:val="00FF6210"/>
    <w:rsid w:val="00FF6294"/>
    <w:rsid w:val="00FF6434"/>
    <w:rsid w:val="00FF6C82"/>
    <w:rsid w:val="00FF6D4E"/>
    <w:rsid w:val="00FF7166"/>
    <w:rsid w:val="00FF739E"/>
    <w:rsid w:val="00FF744C"/>
    <w:rsid w:val="01106EC0"/>
    <w:rsid w:val="0156B256"/>
    <w:rsid w:val="01B257C6"/>
    <w:rsid w:val="03F251C4"/>
    <w:rsid w:val="04520D49"/>
    <w:rsid w:val="0465CC36"/>
    <w:rsid w:val="04BEBF48"/>
    <w:rsid w:val="04DB34E4"/>
    <w:rsid w:val="07C7909A"/>
    <w:rsid w:val="0839189D"/>
    <w:rsid w:val="087FA7E1"/>
    <w:rsid w:val="09479C8D"/>
    <w:rsid w:val="097C693C"/>
    <w:rsid w:val="0C4AD0AC"/>
    <w:rsid w:val="0C92A100"/>
    <w:rsid w:val="0CD9E97C"/>
    <w:rsid w:val="0F5F4D95"/>
    <w:rsid w:val="0F71E0B9"/>
    <w:rsid w:val="10EEEB3A"/>
    <w:rsid w:val="10F21EA3"/>
    <w:rsid w:val="11617798"/>
    <w:rsid w:val="12505A94"/>
    <w:rsid w:val="125FC186"/>
    <w:rsid w:val="1337F4CB"/>
    <w:rsid w:val="135D7327"/>
    <w:rsid w:val="13E545FB"/>
    <w:rsid w:val="1421614F"/>
    <w:rsid w:val="1440D2A0"/>
    <w:rsid w:val="149DA239"/>
    <w:rsid w:val="14BD50D4"/>
    <w:rsid w:val="15970E6A"/>
    <w:rsid w:val="167D0A62"/>
    <w:rsid w:val="16AE7998"/>
    <w:rsid w:val="180FC92B"/>
    <w:rsid w:val="18B8DC59"/>
    <w:rsid w:val="19941E6D"/>
    <w:rsid w:val="1A89B176"/>
    <w:rsid w:val="1ACD1DBE"/>
    <w:rsid w:val="1B61ABA3"/>
    <w:rsid w:val="1BB70792"/>
    <w:rsid w:val="1DB50D0D"/>
    <w:rsid w:val="1E18B582"/>
    <w:rsid w:val="1E2FBAED"/>
    <w:rsid w:val="1E62E63C"/>
    <w:rsid w:val="1ED9E2DA"/>
    <w:rsid w:val="1EE333B8"/>
    <w:rsid w:val="1F70F622"/>
    <w:rsid w:val="1F8B9423"/>
    <w:rsid w:val="1FAF160A"/>
    <w:rsid w:val="20093678"/>
    <w:rsid w:val="200CB88F"/>
    <w:rsid w:val="20F8107D"/>
    <w:rsid w:val="226E41F9"/>
    <w:rsid w:val="22F6F941"/>
    <w:rsid w:val="23FE2DC6"/>
    <w:rsid w:val="244BF183"/>
    <w:rsid w:val="24A0039B"/>
    <w:rsid w:val="24E5777C"/>
    <w:rsid w:val="263AF624"/>
    <w:rsid w:val="26B0F3BC"/>
    <w:rsid w:val="28558CBD"/>
    <w:rsid w:val="2855EF89"/>
    <w:rsid w:val="28EE946F"/>
    <w:rsid w:val="2928D7F8"/>
    <w:rsid w:val="292F2220"/>
    <w:rsid w:val="29813F62"/>
    <w:rsid w:val="2A211C05"/>
    <w:rsid w:val="2A75336F"/>
    <w:rsid w:val="2ADF0913"/>
    <w:rsid w:val="2AEFFF0C"/>
    <w:rsid w:val="2CF30AA6"/>
    <w:rsid w:val="2D0C74BE"/>
    <w:rsid w:val="2EB1E4B7"/>
    <w:rsid w:val="2EC6EF74"/>
    <w:rsid w:val="2F24DA06"/>
    <w:rsid w:val="2F46E9AA"/>
    <w:rsid w:val="31046993"/>
    <w:rsid w:val="312E19C5"/>
    <w:rsid w:val="319774B3"/>
    <w:rsid w:val="32E192AA"/>
    <w:rsid w:val="3360086A"/>
    <w:rsid w:val="3552CBAF"/>
    <w:rsid w:val="357D796C"/>
    <w:rsid w:val="35C0E95F"/>
    <w:rsid w:val="35D39E9C"/>
    <w:rsid w:val="37C55083"/>
    <w:rsid w:val="391C4BF6"/>
    <w:rsid w:val="392E5ABF"/>
    <w:rsid w:val="3B537DE8"/>
    <w:rsid w:val="3BDBF005"/>
    <w:rsid w:val="3BDCE7BC"/>
    <w:rsid w:val="3CCAE6EB"/>
    <w:rsid w:val="3CFA0B56"/>
    <w:rsid w:val="3DBDFF29"/>
    <w:rsid w:val="3EA4E911"/>
    <w:rsid w:val="3F1C578A"/>
    <w:rsid w:val="3F8FC646"/>
    <w:rsid w:val="4057C8F9"/>
    <w:rsid w:val="415A6F99"/>
    <w:rsid w:val="422BBF95"/>
    <w:rsid w:val="42AAD76D"/>
    <w:rsid w:val="42F203CA"/>
    <w:rsid w:val="440F906F"/>
    <w:rsid w:val="444A67DF"/>
    <w:rsid w:val="449EA932"/>
    <w:rsid w:val="44AD8A77"/>
    <w:rsid w:val="465C3276"/>
    <w:rsid w:val="4681870B"/>
    <w:rsid w:val="46DE7B38"/>
    <w:rsid w:val="473DCB08"/>
    <w:rsid w:val="47678B68"/>
    <w:rsid w:val="48B67583"/>
    <w:rsid w:val="48BA1044"/>
    <w:rsid w:val="4908F01C"/>
    <w:rsid w:val="49189F93"/>
    <w:rsid w:val="49C8F016"/>
    <w:rsid w:val="4A1B5983"/>
    <w:rsid w:val="4A31E2B5"/>
    <w:rsid w:val="4A34BAB7"/>
    <w:rsid w:val="4B62B53B"/>
    <w:rsid w:val="4C6D9AAC"/>
    <w:rsid w:val="4C7E609D"/>
    <w:rsid w:val="4CF022ED"/>
    <w:rsid w:val="4E04C853"/>
    <w:rsid w:val="4E620D86"/>
    <w:rsid w:val="4F3BEA6F"/>
    <w:rsid w:val="4F849108"/>
    <w:rsid w:val="4FED63E3"/>
    <w:rsid w:val="50D8BB73"/>
    <w:rsid w:val="513CBA7A"/>
    <w:rsid w:val="51FC9E30"/>
    <w:rsid w:val="5210B07D"/>
    <w:rsid w:val="5281BF87"/>
    <w:rsid w:val="52EC5125"/>
    <w:rsid w:val="5323F304"/>
    <w:rsid w:val="53B92F1B"/>
    <w:rsid w:val="53CEA23F"/>
    <w:rsid w:val="53E923C4"/>
    <w:rsid w:val="54AE505C"/>
    <w:rsid w:val="55139A3C"/>
    <w:rsid w:val="560EBF09"/>
    <w:rsid w:val="566A7C82"/>
    <w:rsid w:val="5706B5BE"/>
    <w:rsid w:val="5757E272"/>
    <w:rsid w:val="57A28B26"/>
    <w:rsid w:val="5863DA97"/>
    <w:rsid w:val="58ED6BEB"/>
    <w:rsid w:val="5A58D621"/>
    <w:rsid w:val="5B312947"/>
    <w:rsid w:val="5B49720A"/>
    <w:rsid w:val="5B670B86"/>
    <w:rsid w:val="5B9BB25F"/>
    <w:rsid w:val="5BFE4855"/>
    <w:rsid w:val="5CF2F936"/>
    <w:rsid w:val="5D50FDE9"/>
    <w:rsid w:val="5D7DA0FE"/>
    <w:rsid w:val="5F343ACB"/>
    <w:rsid w:val="5F72FF49"/>
    <w:rsid w:val="621EAC3F"/>
    <w:rsid w:val="62863FFE"/>
    <w:rsid w:val="63AE0644"/>
    <w:rsid w:val="64E4BC79"/>
    <w:rsid w:val="6513F9CF"/>
    <w:rsid w:val="65AAFF1A"/>
    <w:rsid w:val="65E2A1B1"/>
    <w:rsid w:val="662AE3FA"/>
    <w:rsid w:val="66688F33"/>
    <w:rsid w:val="67C4FDD9"/>
    <w:rsid w:val="681F2B1C"/>
    <w:rsid w:val="684D1BCB"/>
    <w:rsid w:val="68E712BA"/>
    <w:rsid w:val="6A45749E"/>
    <w:rsid w:val="6B0EE318"/>
    <w:rsid w:val="6B684EF7"/>
    <w:rsid w:val="6BC71F53"/>
    <w:rsid w:val="6DE59A8C"/>
    <w:rsid w:val="6DF82E1D"/>
    <w:rsid w:val="6DFB99C5"/>
    <w:rsid w:val="6E73171E"/>
    <w:rsid w:val="6F147712"/>
    <w:rsid w:val="6F425401"/>
    <w:rsid w:val="6F4B1843"/>
    <w:rsid w:val="6F998A19"/>
    <w:rsid w:val="70A2CD21"/>
    <w:rsid w:val="70B9A5B8"/>
    <w:rsid w:val="7267CD8F"/>
    <w:rsid w:val="728813F6"/>
    <w:rsid w:val="72B25071"/>
    <w:rsid w:val="73E47DCF"/>
    <w:rsid w:val="741150FA"/>
    <w:rsid w:val="748A87DB"/>
    <w:rsid w:val="75110E86"/>
    <w:rsid w:val="7577B8C1"/>
    <w:rsid w:val="7672F53B"/>
    <w:rsid w:val="76A60C63"/>
    <w:rsid w:val="77E8EB46"/>
    <w:rsid w:val="78D207EE"/>
    <w:rsid w:val="795B6F87"/>
    <w:rsid w:val="79CD91DE"/>
    <w:rsid w:val="7B8CA99F"/>
    <w:rsid w:val="7C4C8FF9"/>
    <w:rsid w:val="7C7863D1"/>
    <w:rsid w:val="7CA44599"/>
    <w:rsid w:val="7D6631A5"/>
    <w:rsid w:val="7DB4FA0D"/>
    <w:rsid w:val="7E50B264"/>
    <w:rsid w:val="7E72383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C2FE6D"/>
  <w15:chartTrackingRefBased/>
  <w15:docId w15:val="{8F667DB9-EF8B-4BCC-9892-44044894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7CB9"/>
    <w:pPr>
      <w:autoSpaceDE w:val="0"/>
      <w:autoSpaceDN w:val="0"/>
    </w:pPr>
    <w:rPr>
      <w:rFonts w:ascii="Angsana New"/>
      <w:sz w:val="24"/>
      <w:szCs w:val="24"/>
    </w:rPr>
  </w:style>
  <w:style w:type="paragraph" w:styleId="Heading1">
    <w:name w:val="heading 1"/>
    <w:basedOn w:val="Normal"/>
    <w:next w:val="Normal"/>
    <w:qFormat/>
    <w:rsid w:val="006B5A0F"/>
    <w:pPr>
      <w:spacing w:before="240"/>
      <w:outlineLvl w:val="0"/>
    </w:pPr>
    <w:rPr>
      <w:rFonts w:cs="Times New Roman"/>
      <w:b/>
      <w:bCs/>
      <w:u w:val="single"/>
    </w:rPr>
  </w:style>
  <w:style w:type="paragraph" w:styleId="Heading2">
    <w:name w:val="heading 2"/>
    <w:basedOn w:val="Normal"/>
    <w:next w:val="Normal"/>
    <w:qFormat/>
    <w:rsid w:val="006B5A0F"/>
    <w:pPr>
      <w:spacing w:before="120"/>
      <w:outlineLvl w:val="1"/>
    </w:pPr>
    <w:rPr>
      <w:rFonts w:cs="Times New Roman"/>
      <w:b/>
      <w:bCs/>
    </w:rPr>
  </w:style>
  <w:style w:type="paragraph" w:styleId="Heading3">
    <w:name w:val="heading 3"/>
    <w:basedOn w:val="Normal"/>
    <w:next w:val="NormalIndent"/>
    <w:qFormat/>
    <w:rsid w:val="006B5A0F"/>
    <w:pPr>
      <w:ind w:left="360"/>
      <w:outlineLvl w:val="2"/>
    </w:pPr>
    <w:rPr>
      <w:rFonts w:cs="Times New Roman"/>
      <w:b/>
      <w:bCs/>
    </w:rPr>
  </w:style>
  <w:style w:type="paragraph" w:styleId="Heading4">
    <w:name w:val="heading 4"/>
    <w:basedOn w:val="Normal"/>
    <w:next w:val="Normal"/>
    <w:qFormat/>
    <w:rsid w:val="006B5A0F"/>
    <w:pPr>
      <w:keepNext/>
      <w:outlineLvl w:val="3"/>
    </w:pPr>
  </w:style>
  <w:style w:type="paragraph" w:styleId="Heading5">
    <w:name w:val="heading 5"/>
    <w:basedOn w:val="Normal"/>
    <w:next w:val="Normal"/>
    <w:qFormat/>
    <w:rsid w:val="006B5A0F"/>
    <w:pPr>
      <w:keepNext/>
      <w:outlineLvl w:val="4"/>
    </w:pPr>
    <w:rPr>
      <w:rFonts w:cs="Times New Roman"/>
      <w:color w:val="000000"/>
      <w:sz w:val="22"/>
      <w:szCs w:val="22"/>
      <w:u w:val="single"/>
    </w:rPr>
  </w:style>
  <w:style w:type="paragraph" w:styleId="Heading6">
    <w:name w:val="heading 6"/>
    <w:basedOn w:val="Normal"/>
    <w:next w:val="Normal"/>
    <w:link w:val="Heading6Char"/>
    <w:qFormat/>
    <w:rsid w:val="006B5A0F"/>
    <w:pPr>
      <w:keepNext/>
      <w:outlineLvl w:val="5"/>
    </w:pPr>
    <w:rPr>
      <w:rFonts w:cs="Times New Roman"/>
      <w:color w:val="000000"/>
      <w:u w:val="single"/>
    </w:rPr>
  </w:style>
  <w:style w:type="paragraph" w:styleId="Heading7">
    <w:name w:val="heading 7"/>
    <w:basedOn w:val="Normal"/>
    <w:next w:val="Normal"/>
    <w:qFormat/>
    <w:rsid w:val="006B5A0F"/>
    <w:pPr>
      <w:keepNext/>
      <w:outlineLvl w:val="6"/>
    </w:pPr>
    <w:rPr>
      <w:rFonts w:cs="Times New Roman"/>
      <w:b/>
      <w:bCs/>
      <w:color w:val="000000"/>
      <w:sz w:val="22"/>
      <w:szCs w:val="22"/>
    </w:rPr>
  </w:style>
  <w:style w:type="paragraph" w:styleId="Heading8">
    <w:name w:val="heading 8"/>
    <w:basedOn w:val="Normal"/>
    <w:next w:val="Normal"/>
    <w:qFormat/>
    <w:rsid w:val="006B5A0F"/>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6B5A0F"/>
    <w:pPr>
      <w:keepNext/>
      <w:outlineLvl w:val="8"/>
    </w:pPr>
    <w:rPr>
      <w:rFonts w:cs="Times New Roman"/>
      <w:b/>
      <w:bCs/>
      <w:color w:val="000000"/>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6B5A0F"/>
    <w:pPr>
      <w:ind w:left="720"/>
    </w:pPr>
  </w:style>
  <w:style w:type="paragraph" w:styleId="Footer">
    <w:name w:val="footer"/>
    <w:basedOn w:val="Normal"/>
    <w:rsid w:val="006B5A0F"/>
    <w:pPr>
      <w:tabs>
        <w:tab w:val="center" w:pos="4320"/>
        <w:tab w:val="right" w:pos="8640"/>
      </w:tabs>
    </w:pPr>
  </w:style>
  <w:style w:type="paragraph" w:styleId="Header">
    <w:name w:val="header"/>
    <w:basedOn w:val="Normal"/>
    <w:link w:val="HeaderChar"/>
    <w:uiPriority w:val="99"/>
    <w:rsid w:val="006B5A0F"/>
    <w:pPr>
      <w:tabs>
        <w:tab w:val="center" w:pos="4320"/>
        <w:tab w:val="right" w:pos="8640"/>
      </w:tabs>
    </w:pPr>
    <w:rPr>
      <w:lang w:val="x-none" w:eastAsia="x-none"/>
    </w:rPr>
  </w:style>
  <w:style w:type="paragraph" w:customStyle="1" w:styleId="a">
    <w:name w:val="เนื้อเรื่อง"/>
    <w:basedOn w:val="Normal"/>
    <w:rsid w:val="006B5A0F"/>
    <w:pPr>
      <w:ind w:right="386"/>
    </w:pPr>
    <w:rPr>
      <w:rFonts w:cs="Times New Roman"/>
      <w:sz w:val="28"/>
      <w:szCs w:val="28"/>
    </w:rPr>
  </w:style>
  <w:style w:type="paragraph" w:customStyle="1" w:styleId="1">
    <w:name w:val="หัวเรื่อง 1"/>
    <w:basedOn w:val="Heading1"/>
    <w:rsid w:val="006B5A0F"/>
    <w:pPr>
      <w:outlineLvl w:val="9"/>
    </w:pPr>
    <w:rPr>
      <w:sz w:val="28"/>
      <w:szCs w:val="28"/>
    </w:rPr>
  </w:style>
  <w:style w:type="paragraph" w:customStyle="1" w:styleId="2">
    <w:name w:val="หัวเรื่อง 2"/>
    <w:basedOn w:val="Heading2"/>
    <w:rsid w:val="006B5A0F"/>
    <w:pPr>
      <w:outlineLvl w:val="9"/>
    </w:pPr>
  </w:style>
  <w:style w:type="paragraph" w:customStyle="1" w:styleId="3">
    <w:name w:val="หัวเรื่อง 3"/>
    <w:basedOn w:val="Heading3"/>
    <w:rsid w:val="006B5A0F"/>
    <w:pPr>
      <w:outlineLvl w:val="9"/>
    </w:pPr>
    <w:rPr>
      <w:sz w:val="28"/>
      <w:szCs w:val="28"/>
    </w:rPr>
  </w:style>
  <w:style w:type="paragraph" w:styleId="EnvelopeReturn">
    <w:name w:val="envelope return"/>
    <w:basedOn w:val="a"/>
    <w:rsid w:val="006B5A0F"/>
  </w:style>
  <w:style w:type="paragraph" w:styleId="EnvelopeAddress">
    <w:name w:val="envelope address"/>
    <w:basedOn w:val="Normal"/>
    <w:rsid w:val="006B5A0F"/>
    <w:pPr>
      <w:framePr w:w="7920" w:h="1980" w:hRule="exact" w:hSpace="180" w:wrap="auto" w:hAnchor="text" w:xAlign="center" w:yAlign="bottom"/>
      <w:ind w:left="2880"/>
    </w:pPr>
    <w:rPr>
      <w:rFonts w:cs="Times New Roman"/>
      <w:sz w:val="28"/>
      <w:szCs w:val="28"/>
    </w:rPr>
  </w:style>
  <w:style w:type="paragraph" w:customStyle="1" w:styleId="a0">
    <w:name w:val="เนื้อเรื่อง กั้นหน้า"/>
    <w:basedOn w:val="NormalIndent"/>
    <w:rsid w:val="006B5A0F"/>
    <w:rPr>
      <w:rFonts w:cs="Times New Roman"/>
      <w:sz w:val="28"/>
      <w:szCs w:val="28"/>
    </w:rPr>
  </w:style>
  <w:style w:type="character" w:styleId="PageNumber">
    <w:name w:val="page number"/>
    <w:rsid w:val="006B5A0F"/>
    <w:rPr>
      <w:rFonts w:cs="Times New Roman"/>
    </w:rPr>
  </w:style>
  <w:style w:type="paragraph" w:customStyle="1" w:styleId="a1">
    <w:name w:val="à¹×éÍàÃ×èÍ§"/>
    <w:basedOn w:val="Normal"/>
    <w:uiPriority w:val="99"/>
    <w:rsid w:val="006B5A0F"/>
    <w:pPr>
      <w:ind w:right="386"/>
    </w:pPr>
    <w:rPr>
      <w:rFonts w:cs="Times New Roman"/>
      <w:sz w:val="28"/>
      <w:szCs w:val="28"/>
    </w:rPr>
  </w:style>
  <w:style w:type="paragraph" w:styleId="BlockText">
    <w:name w:val="Block Text"/>
    <w:basedOn w:val="Normal"/>
    <w:uiPriority w:val="99"/>
    <w:rsid w:val="006B5A0F"/>
    <w:pPr>
      <w:spacing w:line="240" w:lineRule="atLeast"/>
      <w:ind w:left="709" w:right="-765"/>
      <w:jc w:val="both"/>
    </w:pPr>
  </w:style>
  <w:style w:type="paragraph" w:styleId="DocumentMap">
    <w:name w:val="Document Map"/>
    <w:basedOn w:val="Normal"/>
    <w:semiHidden/>
    <w:rsid w:val="006B5A0F"/>
    <w:pPr>
      <w:shd w:val="clear" w:color="auto" w:fill="000080"/>
    </w:pPr>
  </w:style>
  <w:style w:type="paragraph" w:styleId="ListContinue">
    <w:name w:val="List Continue"/>
    <w:basedOn w:val="Normal"/>
    <w:rsid w:val="006B5A0F"/>
    <w:pPr>
      <w:spacing w:after="120"/>
      <w:ind w:left="360"/>
    </w:pPr>
    <w:rPr>
      <w:rFonts w:cs="Times New Roman"/>
      <w:sz w:val="20"/>
      <w:szCs w:val="20"/>
      <w:lang w:val="en-GB"/>
    </w:rPr>
  </w:style>
  <w:style w:type="paragraph" w:styleId="BodyText">
    <w:name w:val="Body Text"/>
    <w:basedOn w:val="Normal"/>
    <w:link w:val="BodyTextChar"/>
    <w:rsid w:val="006B5A0F"/>
    <w:pPr>
      <w:ind w:right="-693"/>
      <w:jc w:val="both"/>
    </w:pPr>
  </w:style>
  <w:style w:type="paragraph" w:styleId="BodyTextIndent">
    <w:name w:val="Body Text Indent"/>
    <w:basedOn w:val="Normal"/>
    <w:rsid w:val="006B5A0F"/>
    <w:pPr>
      <w:ind w:right="-552"/>
      <w:jc w:val="both"/>
    </w:pPr>
  </w:style>
  <w:style w:type="paragraph" w:styleId="BodyText2">
    <w:name w:val="Body Text 2"/>
    <w:basedOn w:val="Normal"/>
    <w:rsid w:val="006B5A0F"/>
    <w:pPr>
      <w:ind w:right="-1699"/>
      <w:jc w:val="both"/>
    </w:pPr>
    <w:rPr>
      <w:rFonts w:ascii="Times New Roman"/>
    </w:rPr>
  </w:style>
  <w:style w:type="paragraph" w:styleId="BodyText3">
    <w:name w:val="Body Text 3"/>
    <w:basedOn w:val="Normal"/>
    <w:rsid w:val="006B5A0F"/>
    <w:pPr>
      <w:ind w:right="-621"/>
      <w:jc w:val="both"/>
    </w:pPr>
    <w:rPr>
      <w:rFonts w:ascii="Times New Roman"/>
    </w:rPr>
  </w:style>
  <w:style w:type="paragraph" w:styleId="BalloonText">
    <w:name w:val="Balloon Text"/>
    <w:basedOn w:val="Normal"/>
    <w:semiHidden/>
    <w:rsid w:val="006B5A0F"/>
    <w:rPr>
      <w:rFonts w:ascii="Tahoma" w:hAnsi="Tahoma"/>
      <w:sz w:val="16"/>
      <w:szCs w:val="18"/>
    </w:rPr>
  </w:style>
  <w:style w:type="paragraph" w:styleId="BodyTextIndent2">
    <w:name w:val="Body Text Indent 2"/>
    <w:basedOn w:val="Normal"/>
    <w:link w:val="BodyTextIndent2Char"/>
    <w:rsid w:val="006B5A0F"/>
    <w:pPr>
      <w:ind w:left="360"/>
      <w:jc w:val="both"/>
    </w:pPr>
    <w:rPr>
      <w:rFonts w:ascii="Times New Roman"/>
      <w:spacing w:val="-2"/>
    </w:rPr>
  </w:style>
  <w:style w:type="paragraph" w:styleId="BodyTextIndent3">
    <w:name w:val="Body Text Indent 3"/>
    <w:basedOn w:val="Normal"/>
    <w:link w:val="BodyTextIndent3Char"/>
    <w:rsid w:val="006B5A0F"/>
    <w:pPr>
      <w:ind w:left="720"/>
      <w:jc w:val="both"/>
    </w:pPr>
    <w:rPr>
      <w:rFonts w:ascii="Times New Roman"/>
    </w:rPr>
  </w:style>
  <w:style w:type="paragraph" w:styleId="List">
    <w:name w:val="List"/>
    <w:basedOn w:val="Normal"/>
    <w:rsid w:val="006B5A0F"/>
    <w:pPr>
      <w:autoSpaceDE/>
      <w:autoSpaceDN/>
      <w:ind w:left="360" w:hanging="360"/>
    </w:pPr>
    <w:rPr>
      <w:rFonts w:ascii="Times New Roman" w:cs="CordiaUPC"/>
      <w:sz w:val="20"/>
      <w:szCs w:val="20"/>
      <w:lang w:val="en-GB"/>
    </w:rPr>
  </w:style>
  <w:style w:type="paragraph" w:styleId="ListParagraph">
    <w:name w:val="List Paragraph"/>
    <w:basedOn w:val="Normal"/>
    <w:uiPriority w:val="34"/>
    <w:qFormat/>
    <w:rsid w:val="00B03889"/>
    <w:pPr>
      <w:autoSpaceDE/>
      <w:autoSpaceDN/>
      <w:spacing w:after="200" w:line="276" w:lineRule="auto"/>
      <w:ind w:left="720"/>
      <w:contextualSpacing/>
    </w:pPr>
    <w:rPr>
      <w:rFonts w:ascii="Calibri" w:eastAsia="Calibri" w:hAnsi="Calibri" w:cs="Cordia New"/>
      <w:sz w:val="22"/>
      <w:szCs w:val="28"/>
    </w:rPr>
  </w:style>
  <w:style w:type="paragraph" w:customStyle="1" w:styleId="acctfourfigures">
    <w:name w:val="acct four figures"/>
    <w:aliases w:val="a4 + 8 pt,(Complex) + 8 pt,(Complex),Thai Distribute...,a4"/>
    <w:basedOn w:val="Normal"/>
    <w:rsid w:val="00193A78"/>
    <w:pPr>
      <w:tabs>
        <w:tab w:val="decimal" w:pos="765"/>
      </w:tabs>
      <w:autoSpaceDE/>
      <w:autoSpaceDN/>
      <w:spacing w:line="260" w:lineRule="atLeast"/>
    </w:pPr>
    <w:rPr>
      <w:rFonts w:ascii="Times New Roman" w:eastAsia="Times New Roman" w:cs="Times New Roman"/>
      <w:sz w:val="22"/>
      <w:szCs w:val="20"/>
      <w:lang w:val="en-GB" w:bidi="ar-SA"/>
    </w:rPr>
  </w:style>
  <w:style w:type="character" w:customStyle="1" w:styleId="HeaderChar">
    <w:name w:val="Header Char"/>
    <w:link w:val="Header"/>
    <w:uiPriority w:val="99"/>
    <w:rsid w:val="009E27C1"/>
    <w:rPr>
      <w:rFonts w:ascii="Angsana New"/>
      <w:sz w:val="24"/>
      <w:szCs w:val="24"/>
    </w:rPr>
  </w:style>
  <w:style w:type="paragraph" w:customStyle="1" w:styleId="IndexHeading1">
    <w:name w:val="Index Heading1"/>
    <w:aliases w:val="ixh,index heading"/>
    <w:basedOn w:val="BodyText"/>
    <w:rsid w:val="000729BA"/>
    <w:pPr>
      <w:autoSpaceDE/>
      <w:autoSpaceDN/>
      <w:spacing w:after="130" w:line="260" w:lineRule="atLeast"/>
      <w:ind w:left="1134" w:right="0" w:hanging="1134"/>
      <w:jc w:val="left"/>
    </w:pPr>
    <w:rPr>
      <w:rFonts w:ascii="Times New Roman" w:eastAsia="Times New Roman" w:cs="Times New Roman"/>
      <w:b/>
      <w:sz w:val="22"/>
      <w:szCs w:val="20"/>
      <w:lang w:val="en-GB" w:bidi="ar-SA"/>
    </w:rPr>
  </w:style>
  <w:style w:type="character" w:styleId="CommentReference">
    <w:name w:val="annotation reference"/>
    <w:rsid w:val="004D54C5"/>
    <w:rPr>
      <w:sz w:val="16"/>
      <w:szCs w:val="16"/>
    </w:rPr>
  </w:style>
  <w:style w:type="paragraph" w:styleId="CommentText">
    <w:name w:val="annotation text"/>
    <w:basedOn w:val="Normal"/>
    <w:link w:val="CommentTextChar"/>
    <w:rsid w:val="004D54C5"/>
    <w:rPr>
      <w:sz w:val="20"/>
      <w:szCs w:val="25"/>
    </w:rPr>
  </w:style>
  <w:style w:type="character" w:customStyle="1" w:styleId="CommentTextChar">
    <w:name w:val="Comment Text Char"/>
    <w:link w:val="CommentText"/>
    <w:rsid w:val="004D54C5"/>
    <w:rPr>
      <w:rFonts w:ascii="Angsana New"/>
      <w:szCs w:val="25"/>
      <w:lang w:val="en-US" w:eastAsia="en-US"/>
    </w:rPr>
  </w:style>
  <w:style w:type="paragraph" w:styleId="CommentSubject">
    <w:name w:val="annotation subject"/>
    <w:basedOn w:val="CommentText"/>
    <w:next w:val="CommentText"/>
    <w:link w:val="CommentSubjectChar"/>
    <w:rsid w:val="004D54C5"/>
    <w:rPr>
      <w:b/>
      <w:bCs/>
    </w:rPr>
  </w:style>
  <w:style w:type="character" w:customStyle="1" w:styleId="CommentSubjectChar">
    <w:name w:val="Comment Subject Char"/>
    <w:link w:val="CommentSubject"/>
    <w:rsid w:val="004D54C5"/>
    <w:rPr>
      <w:rFonts w:ascii="Angsana New"/>
      <w:b/>
      <w:bCs/>
      <w:szCs w:val="25"/>
      <w:lang w:val="en-US" w:eastAsia="en-US"/>
    </w:rPr>
  </w:style>
  <w:style w:type="table" w:styleId="TableGrid">
    <w:name w:val="Table Grid"/>
    <w:basedOn w:val="TableNormal"/>
    <w:uiPriority w:val="39"/>
    <w:rsid w:val="00737497"/>
    <w:rPr>
      <w:rFonts w:ascii="Cordia New" w:eastAsia="SimSun" w:hAnsi="Cordi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3????"/>
    <w:basedOn w:val="Normal"/>
    <w:rsid w:val="00973B51"/>
    <w:pPr>
      <w:tabs>
        <w:tab w:val="left" w:pos="360"/>
        <w:tab w:val="left" w:pos="720"/>
      </w:tabs>
      <w:autoSpaceDE/>
      <w:autoSpaceDN/>
    </w:pPr>
    <w:rPr>
      <w:rFonts w:ascii="Times New Roman" w:eastAsia="Times New Roman"/>
      <w:sz w:val="22"/>
      <w:szCs w:val="22"/>
      <w:lang w:val="th-TH"/>
    </w:rPr>
  </w:style>
  <w:style w:type="paragraph" w:customStyle="1" w:styleId="acctcolumnheading">
    <w:name w:val="acct column heading"/>
    <w:aliases w:val="ac"/>
    <w:basedOn w:val="Normal"/>
    <w:rsid w:val="00973B51"/>
    <w:pPr>
      <w:autoSpaceDE/>
      <w:autoSpaceDN/>
      <w:spacing w:after="260" w:line="260" w:lineRule="atLeast"/>
      <w:jc w:val="center"/>
    </w:pPr>
    <w:rPr>
      <w:rFonts w:ascii="Times New Roman" w:eastAsia="Times New Roman"/>
      <w:sz w:val="22"/>
      <w:szCs w:val="20"/>
      <w:lang w:val="en-GB" w:bidi="ar-SA"/>
    </w:rPr>
  </w:style>
  <w:style w:type="character" w:customStyle="1" w:styleId="BodyTextIndent2Char">
    <w:name w:val="Body Text Indent 2 Char"/>
    <w:link w:val="BodyTextIndent2"/>
    <w:rsid w:val="00702771"/>
    <w:rPr>
      <w:spacing w:val="-2"/>
      <w:sz w:val="24"/>
      <w:szCs w:val="24"/>
      <w:lang w:val="en-US" w:eastAsia="en-US"/>
    </w:rPr>
  </w:style>
  <w:style w:type="paragraph" w:customStyle="1" w:styleId="Default">
    <w:name w:val="Default"/>
    <w:uiPriority w:val="99"/>
    <w:rsid w:val="00305515"/>
    <w:pPr>
      <w:autoSpaceDE w:val="0"/>
      <w:autoSpaceDN w:val="0"/>
      <w:adjustRightInd w:val="0"/>
    </w:pPr>
    <w:rPr>
      <w:rFonts w:ascii="Arial" w:eastAsia="Calibri" w:hAnsi="Arial" w:cs="Arial"/>
      <w:color w:val="000000"/>
      <w:sz w:val="24"/>
      <w:szCs w:val="24"/>
      <w:lang w:val="en-GB"/>
    </w:rPr>
  </w:style>
  <w:style w:type="paragraph" w:styleId="MacroText">
    <w:name w:val="macro"/>
    <w:link w:val="MacroTextChar"/>
    <w:rsid w:val="004351A8"/>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lang w:val="en-AU"/>
    </w:rPr>
  </w:style>
  <w:style w:type="character" w:customStyle="1" w:styleId="MacroTextChar">
    <w:name w:val="Macro Text Char"/>
    <w:link w:val="MacroText"/>
    <w:rsid w:val="004351A8"/>
    <w:rPr>
      <w:rFonts w:ascii="Courier New" w:eastAsia="Times New Roman" w:hAnsi="Courier New"/>
      <w:lang w:val="en-AU" w:eastAsia="en-US"/>
    </w:rPr>
  </w:style>
  <w:style w:type="paragraph" w:customStyle="1" w:styleId="qowt-stl-heading8">
    <w:name w:val="qowt-stl-heading8"/>
    <w:basedOn w:val="Normal"/>
    <w:rsid w:val="001E5BE2"/>
    <w:pPr>
      <w:autoSpaceDE/>
      <w:autoSpaceDN/>
      <w:spacing w:before="100" w:beforeAutospacing="1" w:after="100" w:afterAutospacing="1"/>
    </w:pPr>
    <w:rPr>
      <w:rFonts w:ascii="Times New Roman" w:eastAsia="Times New Roman" w:cs="Times New Roman"/>
    </w:rPr>
  </w:style>
  <w:style w:type="character" w:customStyle="1" w:styleId="BodyTextChar">
    <w:name w:val="Body Text Char"/>
    <w:link w:val="BodyText"/>
    <w:rsid w:val="00446FDA"/>
    <w:rPr>
      <w:rFonts w:ascii="Angsana New"/>
      <w:sz w:val="24"/>
      <w:szCs w:val="24"/>
      <w:lang w:val="en-US" w:eastAsia="en-US"/>
    </w:rPr>
  </w:style>
  <w:style w:type="paragraph" w:styleId="NoSpacing">
    <w:name w:val="No Spacing"/>
    <w:uiPriority w:val="1"/>
    <w:qFormat/>
    <w:rsid w:val="00DC37E9"/>
    <w:rPr>
      <w:rFonts w:ascii="Ink Free" w:eastAsia="Ink Free" w:hAnsi="Ink Free" w:cs="Ink Free"/>
      <w:color w:val="00B050"/>
      <w:lang w:eastAsia="en-GB"/>
    </w:rPr>
  </w:style>
  <w:style w:type="paragraph" w:customStyle="1" w:styleId="Style1">
    <w:name w:val="Style1"/>
    <w:basedOn w:val="NoSpacing"/>
    <w:autoRedefine/>
    <w:qFormat/>
    <w:rsid w:val="00BE7B61"/>
    <w:pPr>
      <w:tabs>
        <w:tab w:val="left" w:pos="0"/>
      </w:tabs>
      <w:jc w:val="thaiDistribute"/>
    </w:pPr>
    <w:rPr>
      <w:rFonts w:ascii="Arial" w:eastAsia="Arial" w:hAnsi="Arial" w:cs="Cordia New"/>
      <w:color w:val="0070C0"/>
      <w:lang w:val="en-GB"/>
    </w:rPr>
  </w:style>
  <w:style w:type="paragraph" w:styleId="NormalWeb">
    <w:name w:val="Normal (Web)"/>
    <w:basedOn w:val="Normal"/>
    <w:uiPriority w:val="99"/>
    <w:unhideWhenUsed/>
    <w:rsid w:val="006E0F21"/>
    <w:pPr>
      <w:autoSpaceDE/>
      <w:autoSpaceDN/>
      <w:spacing w:before="100" w:beforeAutospacing="1" w:after="100" w:afterAutospacing="1"/>
    </w:pPr>
    <w:rPr>
      <w:rFonts w:ascii="Times New Roman" w:eastAsia="Times New Roman" w:cs="Times New Roman"/>
      <w:lang w:val="en-GB" w:eastAsia="en-GB"/>
    </w:rPr>
  </w:style>
  <w:style w:type="character" w:customStyle="1" w:styleId="Heading6Char">
    <w:name w:val="Heading 6 Char"/>
    <w:link w:val="Heading6"/>
    <w:rsid w:val="008E3248"/>
    <w:rPr>
      <w:rFonts w:ascii="Angsana New" w:cs="Times New Roman"/>
      <w:color w:val="000000"/>
      <w:sz w:val="24"/>
      <w:szCs w:val="24"/>
      <w:u w:val="single"/>
    </w:rPr>
  </w:style>
  <w:style w:type="character" w:customStyle="1" w:styleId="BodyTextIndent3Char">
    <w:name w:val="Body Text Indent 3 Char"/>
    <w:link w:val="BodyTextIndent3"/>
    <w:rsid w:val="00516EF0"/>
    <w:rPr>
      <w:sz w:val="24"/>
      <w:szCs w:val="24"/>
    </w:rPr>
  </w:style>
  <w:style w:type="paragraph" w:styleId="TOC6">
    <w:name w:val="toc 6"/>
    <w:basedOn w:val="Normal"/>
    <w:next w:val="Normal"/>
    <w:autoRedefine/>
    <w:rsid w:val="00CD7000"/>
    <w:pPr>
      <w:ind w:left="1200"/>
    </w:pPr>
    <w:rPr>
      <w:szCs w:val="30"/>
    </w:rPr>
  </w:style>
  <w:style w:type="character" w:customStyle="1" w:styleId="normaltextrun">
    <w:name w:val="normaltextrun"/>
    <w:basedOn w:val="DefaultParagraphFont"/>
    <w:rsid w:val="00806FA1"/>
  </w:style>
  <w:style w:type="paragraph" w:styleId="Revision">
    <w:name w:val="Revision"/>
    <w:hidden/>
    <w:uiPriority w:val="99"/>
    <w:semiHidden/>
    <w:rsid w:val="006851B0"/>
    <w:rPr>
      <w:rFonts w:ascii="Angsana New"/>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37">
      <w:bodyDiv w:val="1"/>
      <w:marLeft w:val="0"/>
      <w:marRight w:val="0"/>
      <w:marTop w:val="0"/>
      <w:marBottom w:val="0"/>
      <w:divBdr>
        <w:top w:val="none" w:sz="0" w:space="0" w:color="auto"/>
        <w:left w:val="none" w:sz="0" w:space="0" w:color="auto"/>
        <w:bottom w:val="none" w:sz="0" w:space="0" w:color="auto"/>
        <w:right w:val="none" w:sz="0" w:space="0" w:color="auto"/>
      </w:divBdr>
    </w:div>
    <w:div w:id="1782478">
      <w:bodyDiv w:val="1"/>
      <w:marLeft w:val="0"/>
      <w:marRight w:val="0"/>
      <w:marTop w:val="0"/>
      <w:marBottom w:val="0"/>
      <w:divBdr>
        <w:top w:val="none" w:sz="0" w:space="0" w:color="auto"/>
        <w:left w:val="none" w:sz="0" w:space="0" w:color="auto"/>
        <w:bottom w:val="none" w:sz="0" w:space="0" w:color="auto"/>
        <w:right w:val="none" w:sz="0" w:space="0" w:color="auto"/>
      </w:divBdr>
    </w:div>
    <w:div w:id="16546852">
      <w:bodyDiv w:val="1"/>
      <w:marLeft w:val="0"/>
      <w:marRight w:val="0"/>
      <w:marTop w:val="0"/>
      <w:marBottom w:val="0"/>
      <w:divBdr>
        <w:top w:val="none" w:sz="0" w:space="0" w:color="auto"/>
        <w:left w:val="none" w:sz="0" w:space="0" w:color="auto"/>
        <w:bottom w:val="none" w:sz="0" w:space="0" w:color="auto"/>
        <w:right w:val="none" w:sz="0" w:space="0" w:color="auto"/>
      </w:divBdr>
    </w:div>
    <w:div w:id="23529974">
      <w:bodyDiv w:val="1"/>
      <w:marLeft w:val="0"/>
      <w:marRight w:val="0"/>
      <w:marTop w:val="0"/>
      <w:marBottom w:val="0"/>
      <w:divBdr>
        <w:top w:val="none" w:sz="0" w:space="0" w:color="auto"/>
        <w:left w:val="none" w:sz="0" w:space="0" w:color="auto"/>
        <w:bottom w:val="none" w:sz="0" w:space="0" w:color="auto"/>
        <w:right w:val="none" w:sz="0" w:space="0" w:color="auto"/>
      </w:divBdr>
    </w:div>
    <w:div w:id="34548357">
      <w:bodyDiv w:val="1"/>
      <w:marLeft w:val="0"/>
      <w:marRight w:val="0"/>
      <w:marTop w:val="0"/>
      <w:marBottom w:val="0"/>
      <w:divBdr>
        <w:top w:val="none" w:sz="0" w:space="0" w:color="auto"/>
        <w:left w:val="none" w:sz="0" w:space="0" w:color="auto"/>
        <w:bottom w:val="none" w:sz="0" w:space="0" w:color="auto"/>
        <w:right w:val="none" w:sz="0" w:space="0" w:color="auto"/>
      </w:divBdr>
    </w:div>
    <w:div w:id="38290481">
      <w:bodyDiv w:val="1"/>
      <w:marLeft w:val="0"/>
      <w:marRight w:val="0"/>
      <w:marTop w:val="0"/>
      <w:marBottom w:val="0"/>
      <w:divBdr>
        <w:top w:val="none" w:sz="0" w:space="0" w:color="auto"/>
        <w:left w:val="none" w:sz="0" w:space="0" w:color="auto"/>
        <w:bottom w:val="none" w:sz="0" w:space="0" w:color="auto"/>
        <w:right w:val="none" w:sz="0" w:space="0" w:color="auto"/>
      </w:divBdr>
    </w:div>
    <w:div w:id="43989463">
      <w:bodyDiv w:val="1"/>
      <w:marLeft w:val="0"/>
      <w:marRight w:val="0"/>
      <w:marTop w:val="0"/>
      <w:marBottom w:val="0"/>
      <w:divBdr>
        <w:top w:val="none" w:sz="0" w:space="0" w:color="auto"/>
        <w:left w:val="none" w:sz="0" w:space="0" w:color="auto"/>
        <w:bottom w:val="none" w:sz="0" w:space="0" w:color="auto"/>
        <w:right w:val="none" w:sz="0" w:space="0" w:color="auto"/>
      </w:divBdr>
    </w:div>
    <w:div w:id="49889796">
      <w:bodyDiv w:val="1"/>
      <w:marLeft w:val="0"/>
      <w:marRight w:val="0"/>
      <w:marTop w:val="0"/>
      <w:marBottom w:val="0"/>
      <w:divBdr>
        <w:top w:val="none" w:sz="0" w:space="0" w:color="auto"/>
        <w:left w:val="none" w:sz="0" w:space="0" w:color="auto"/>
        <w:bottom w:val="none" w:sz="0" w:space="0" w:color="auto"/>
        <w:right w:val="none" w:sz="0" w:space="0" w:color="auto"/>
      </w:divBdr>
    </w:div>
    <w:div w:id="54203598">
      <w:bodyDiv w:val="1"/>
      <w:marLeft w:val="0"/>
      <w:marRight w:val="0"/>
      <w:marTop w:val="0"/>
      <w:marBottom w:val="0"/>
      <w:divBdr>
        <w:top w:val="none" w:sz="0" w:space="0" w:color="auto"/>
        <w:left w:val="none" w:sz="0" w:space="0" w:color="auto"/>
        <w:bottom w:val="none" w:sz="0" w:space="0" w:color="auto"/>
        <w:right w:val="none" w:sz="0" w:space="0" w:color="auto"/>
      </w:divBdr>
    </w:div>
    <w:div w:id="55133098">
      <w:bodyDiv w:val="1"/>
      <w:marLeft w:val="0"/>
      <w:marRight w:val="0"/>
      <w:marTop w:val="0"/>
      <w:marBottom w:val="0"/>
      <w:divBdr>
        <w:top w:val="none" w:sz="0" w:space="0" w:color="auto"/>
        <w:left w:val="none" w:sz="0" w:space="0" w:color="auto"/>
        <w:bottom w:val="none" w:sz="0" w:space="0" w:color="auto"/>
        <w:right w:val="none" w:sz="0" w:space="0" w:color="auto"/>
      </w:divBdr>
    </w:div>
    <w:div w:id="66152811">
      <w:bodyDiv w:val="1"/>
      <w:marLeft w:val="0"/>
      <w:marRight w:val="0"/>
      <w:marTop w:val="0"/>
      <w:marBottom w:val="0"/>
      <w:divBdr>
        <w:top w:val="none" w:sz="0" w:space="0" w:color="auto"/>
        <w:left w:val="none" w:sz="0" w:space="0" w:color="auto"/>
        <w:bottom w:val="none" w:sz="0" w:space="0" w:color="auto"/>
        <w:right w:val="none" w:sz="0" w:space="0" w:color="auto"/>
      </w:divBdr>
    </w:div>
    <w:div w:id="66613433">
      <w:bodyDiv w:val="1"/>
      <w:marLeft w:val="0"/>
      <w:marRight w:val="0"/>
      <w:marTop w:val="0"/>
      <w:marBottom w:val="0"/>
      <w:divBdr>
        <w:top w:val="none" w:sz="0" w:space="0" w:color="auto"/>
        <w:left w:val="none" w:sz="0" w:space="0" w:color="auto"/>
        <w:bottom w:val="none" w:sz="0" w:space="0" w:color="auto"/>
        <w:right w:val="none" w:sz="0" w:space="0" w:color="auto"/>
      </w:divBdr>
    </w:div>
    <w:div w:id="73548667">
      <w:bodyDiv w:val="1"/>
      <w:marLeft w:val="0"/>
      <w:marRight w:val="0"/>
      <w:marTop w:val="0"/>
      <w:marBottom w:val="0"/>
      <w:divBdr>
        <w:top w:val="none" w:sz="0" w:space="0" w:color="auto"/>
        <w:left w:val="none" w:sz="0" w:space="0" w:color="auto"/>
        <w:bottom w:val="none" w:sz="0" w:space="0" w:color="auto"/>
        <w:right w:val="none" w:sz="0" w:space="0" w:color="auto"/>
      </w:divBdr>
    </w:div>
    <w:div w:id="75320610">
      <w:bodyDiv w:val="1"/>
      <w:marLeft w:val="0"/>
      <w:marRight w:val="0"/>
      <w:marTop w:val="0"/>
      <w:marBottom w:val="0"/>
      <w:divBdr>
        <w:top w:val="none" w:sz="0" w:space="0" w:color="auto"/>
        <w:left w:val="none" w:sz="0" w:space="0" w:color="auto"/>
        <w:bottom w:val="none" w:sz="0" w:space="0" w:color="auto"/>
        <w:right w:val="none" w:sz="0" w:space="0" w:color="auto"/>
      </w:divBdr>
    </w:div>
    <w:div w:id="86849938">
      <w:bodyDiv w:val="1"/>
      <w:marLeft w:val="0"/>
      <w:marRight w:val="0"/>
      <w:marTop w:val="0"/>
      <w:marBottom w:val="0"/>
      <w:divBdr>
        <w:top w:val="none" w:sz="0" w:space="0" w:color="auto"/>
        <w:left w:val="none" w:sz="0" w:space="0" w:color="auto"/>
        <w:bottom w:val="none" w:sz="0" w:space="0" w:color="auto"/>
        <w:right w:val="none" w:sz="0" w:space="0" w:color="auto"/>
      </w:divBdr>
    </w:div>
    <w:div w:id="90440041">
      <w:bodyDiv w:val="1"/>
      <w:marLeft w:val="0"/>
      <w:marRight w:val="0"/>
      <w:marTop w:val="0"/>
      <w:marBottom w:val="0"/>
      <w:divBdr>
        <w:top w:val="none" w:sz="0" w:space="0" w:color="auto"/>
        <w:left w:val="none" w:sz="0" w:space="0" w:color="auto"/>
        <w:bottom w:val="none" w:sz="0" w:space="0" w:color="auto"/>
        <w:right w:val="none" w:sz="0" w:space="0" w:color="auto"/>
      </w:divBdr>
    </w:div>
    <w:div w:id="92822899">
      <w:bodyDiv w:val="1"/>
      <w:marLeft w:val="0"/>
      <w:marRight w:val="0"/>
      <w:marTop w:val="0"/>
      <w:marBottom w:val="0"/>
      <w:divBdr>
        <w:top w:val="none" w:sz="0" w:space="0" w:color="auto"/>
        <w:left w:val="none" w:sz="0" w:space="0" w:color="auto"/>
        <w:bottom w:val="none" w:sz="0" w:space="0" w:color="auto"/>
        <w:right w:val="none" w:sz="0" w:space="0" w:color="auto"/>
      </w:divBdr>
    </w:div>
    <w:div w:id="103155799">
      <w:bodyDiv w:val="1"/>
      <w:marLeft w:val="0"/>
      <w:marRight w:val="0"/>
      <w:marTop w:val="0"/>
      <w:marBottom w:val="0"/>
      <w:divBdr>
        <w:top w:val="none" w:sz="0" w:space="0" w:color="auto"/>
        <w:left w:val="none" w:sz="0" w:space="0" w:color="auto"/>
        <w:bottom w:val="none" w:sz="0" w:space="0" w:color="auto"/>
        <w:right w:val="none" w:sz="0" w:space="0" w:color="auto"/>
      </w:divBdr>
    </w:div>
    <w:div w:id="110439492">
      <w:bodyDiv w:val="1"/>
      <w:marLeft w:val="0"/>
      <w:marRight w:val="0"/>
      <w:marTop w:val="0"/>
      <w:marBottom w:val="0"/>
      <w:divBdr>
        <w:top w:val="none" w:sz="0" w:space="0" w:color="auto"/>
        <w:left w:val="none" w:sz="0" w:space="0" w:color="auto"/>
        <w:bottom w:val="none" w:sz="0" w:space="0" w:color="auto"/>
        <w:right w:val="none" w:sz="0" w:space="0" w:color="auto"/>
      </w:divBdr>
    </w:div>
    <w:div w:id="120390301">
      <w:bodyDiv w:val="1"/>
      <w:marLeft w:val="0"/>
      <w:marRight w:val="0"/>
      <w:marTop w:val="0"/>
      <w:marBottom w:val="0"/>
      <w:divBdr>
        <w:top w:val="none" w:sz="0" w:space="0" w:color="auto"/>
        <w:left w:val="none" w:sz="0" w:space="0" w:color="auto"/>
        <w:bottom w:val="none" w:sz="0" w:space="0" w:color="auto"/>
        <w:right w:val="none" w:sz="0" w:space="0" w:color="auto"/>
      </w:divBdr>
    </w:div>
    <w:div w:id="123929266">
      <w:bodyDiv w:val="1"/>
      <w:marLeft w:val="0"/>
      <w:marRight w:val="0"/>
      <w:marTop w:val="0"/>
      <w:marBottom w:val="0"/>
      <w:divBdr>
        <w:top w:val="none" w:sz="0" w:space="0" w:color="auto"/>
        <w:left w:val="none" w:sz="0" w:space="0" w:color="auto"/>
        <w:bottom w:val="none" w:sz="0" w:space="0" w:color="auto"/>
        <w:right w:val="none" w:sz="0" w:space="0" w:color="auto"/>
      </w:divBdr>
    </w:div>
    <w:div w:id="126628551">
      <w:bodyDiv w:val="1"/>
      <w:marLeft w:val="0"/>
      <w:marRight w:val="0"/>
      <w:marTop w:val="0"/>
      <w:marBottom w:val="0"/>
      <w:divBdr>
        <w:top w:val="none" w:sz="0" w:space="0" w:color="auto"/>
        <w:left w:val="none" w:sz="0" w:space="0" w:color="auto"/>
        <w:bottom w:val="none" w:sz="0" w:space="0" w:color="auto"/>
        <w:right w:val="none" w:sz="0" w:space="0" w:color="auto"/>
      </w:divBdr>
    </w:div>
    <w:div w:id="130055842">
      <w:bodyDiv w:val="1"/>
      <w:marLeft w:val="0"/>
      <w:marRight w:val="0"/>
      <w:marTop w:val="0"/>
      <w:marBottom w:val="0"/>
      <w:divBdr>
        <w:top w:val="none" w:sz="0" w:space="0" w:color="auto"/>
        <w:left w:val="none" w:sz="0" w:space="0" w:color="auto"/>
        <w:bottom w:val="none" w:sz="0" w:space="0" w:color="auto"/>
        <w:right w:val="none" w:sz="0" w:space="0" w:color="auto"/>
      </w:divBdr>
    </w:div>
    <w:div w:id="132186823">
      <w:bodyDiv w:val="1"/>
      <w:marLeft w:val="0"/>
      <w:marRight w:val="0"/>
      <w:marTop w:val="0"/>
      <w:marBottom w:val="0"/>
      <w:divBdr>
        <w:top w:val="none" w:sz="0" w:space="0" w:color="auto"/>
        <w:left w:val="none" w:sz="0" w:space="0" w:color="auto"/>
        <w:bottom w:val="none" w:sz="0" w:space="0" w:color="auto"/>
        <w:right w:val="none" w:sz="0" w:space="0" w:color="auto"/>
      </w:divBdr>
    </w:div>
    <w:div w:id="132255680">
      <w:bodyDiv w:val="1"/>
      <w:marLeft w:val="0"/>
      <w:marRight w:val="0"/>
      <w:marTop w:val="0"/>
      <w:marBottom w:val="0"/>
      <w:divBdr>
        <w:top w:val="none" w:sz="0" w:space="0" w:color="auto"/>
        <w:left w:val="none" w:sz="0" w:space="0" w:color="auto"/>
        <w:bottom w:val="none" w:sz="0" w:space="0" w:color="auto"/>
        <w:right w:val="none" w:sz="0" w:space="0" w:color="auto"/>
      </w:divBdr>
    </w:div>
    <w:div w:id="135415033">
      <w:bodyDiv w:val="1"/>
      <w:marLeft w:val="0"/>
      <w:marRight w:val="0"/>
      <w:marTop w:val="0"/>
      <w:marBottom w:val="0"/>
      <w:divBdr>
        <w:top w:val="none" w:sz="0" w:space="0" w:color="auto"/>
        <w:left w:val="none" w:sz="0" w:space="0" w:color="auto"/>
        <w:bottom w:val="none" w:sz="0" w:space="0" w:color="auto"/>
        <w:right w:val="none" w:sz="0" w:space="0" w:color="auto"/>
      </w:divBdr>
    </w:div>
    <w:div w:id="148523484">
      <w:bodyDiv w:val="1"/>
      <w:marLeft w:val="0"/>
      <w:marRight w:val="0"/>
      <w:marTop w:val="0"/>
      <w:marBottom w:val="0"/>
      <w:divBdr>
        <w:top w:val="none" w:sz="0" w:space="0" w:color="auto"/>
        <w:left w:val="none" w:sz="0" w:space="0" w:color="auto"/>
        <w:bottom w:val="none" w:sz="0" w:space="0" w:color="auto"/>
        <w:right w:val="none" w:sz="0" w:space="0" w:color="auto"/>
      </w:divBdr>
    </w:div>
    <w:div w:id="153380399">
      <w:bodyDiv w:val="1"/>
      <w:marLeft w:val="0"/>
      <w:marRight w:val="0"/>
      <w:marTop w:val="0"/>
      <w:marBottom w:val="0"/>
      <w:divBdr>
        <w:top w:val="none" w:sz="0" w:space="0" w:color="auto"/>
        <w:left w:val="none" w:sz="0" w:space="0" w:color="auto"/>
        <w:bottom w:val="none" w:sz="0" w:space="0" w:color="auto"/>
        <w:right w:val="none" w:sz="0" w:space="0" w:color="auto"/>
      </w:divBdr>
    </w:div>
    <w:div w:id="153841269">
      <w:bodyDiv w:val="1"/>
      <w:marLeft w:val="0"/>
      <w:marRight w:val="0"/>
      <w:marTop w:val="0"/>
      <w:marBottom w:val="0"/>
      <w:divBdr>
        <w:top w:val="none" w:sz="0" w:space="0" w:color="auto"/>
        <w:left w:val="none" w:sz="0" w:space="0" w:color="auto"/>
        <w:bottom w:val="none" w:sz="0" w:space="0" w:color="auto"/>
        <w:right w:val="none" w:sz="0" w:space="0" w:color="auto"/>
      </w:divBdr>
    </w:div>
    <w:div w:id="155339276">
      <w:bodyDiv w:val="1"/>
      <w:marLeft w:val="0"/>
      <w:marRight w:val="0"/>
      <w:marTop w:val="0"/>
      <w:marBottom w:val="0"/>
      <w:divBdr>
        <w:top w:val="none" w:sz="0" w:space="0" w:color="auto"/>
        <w:left w:val="none" w:sz="0" w:space="0" w:color="auto"/>
        <w:bottom w:val="none" w:sz="0" w:space="0" w:color="auto"/>
        <w:right w:val="none" w:sz="0" w:space="0" w:color="auto"/>
      </w:divBdr>
    </w:div>
    <w:div w:id="160046417">
      <w:bodyDiv w:val="1"/>
      <w:marLeft w:val="0"/>
      <w:marRight w:val="0"/>
      <w:marTop w:val="0"/>
      <w:marBottom w:val="0"/>
      <w:divBdr>
        <w:top w:val="none" w:sz="0" w:space="0" w:color="auto"/>
        <w:left w:val="none" w:sz="0" w:space="0" w:color="auto"/>
        <w:bottom w:val="none" w:sz="0" w:space="0" w:color="auto"/>
        <w:right w:val="none" w:sz="0" w:space="0" w:color="auto"/>
      </w:divBdr>
    </w:div>
    <w:div w:id="171721979">
      <w:bodyDiv w:val="1"/>
      <w:marLeft w:val="0"/>
      <w:marRight w:val="0"/>
      <w:marTop w:val="0"/>
      <w:marBottom w:val="0"/>
      <w:divBdr>
        <w:top w:val="none" w:sz="0" w:space="0" w:color="auto"/>
        <w:left w:val="none" w:sz="0" w:space="0" w:color="auto"/>
        <w:bottom w:val="none" w:sz="0" w:space="0" w:color="auto"/>
        <w:right w:val="none" w:sz="0" w:space="0" w:color="auto"/>
      </w:divBdr>
    </w:div>
    <w:div w:id="172380999">
      <w:bodyDiv w:val="1"/>
      <w:marLeft w:val="0"/>
      <w:marRight w:val="0"/>
      <w:marTop w:val="0"/>
      <w:marBottom w:val="0"/>
      <w:divBdr>
        <w:top w:val="none" w:sz="0" w:space="0" w:color="auto"/>
        <w:left w:val="none" w:sz="0" w:space="0" w:color="auto"/>
        <w:bottom w:val="none" w:sz="0" w:space="0" w:color="auto"/>
        <w:right w:val="none" w:sz="0" w:space="0" w:color="auto"/>
      </w:divBdr>
    </w:div>
    <w:div w:id="175387133">
      <w:bodyDiv w:val="1"/>
      <w:marLeft w:val="0"/>
      <w:marRight w:val="0"/>
      <w:marTop w:val="0"/>
      <w:marBottom w:val="0"/>
      <w:divBdr>
        <w:top w:val="none" w:sz="0" w:space="0" w:color="auto"/>
        <w:left w:val="none" w:sz="0" w:space="0" w:color="auto"/>
        <w:bottom w:val="none" w:sz="0" w:space="0" w:color="auto"/>
        <w:right w:val="none" w:sz="0" w:space="0" w:color="auto"/>
      </w:divBdr>
    </w:div>
    <w:div w:id="197209778">
      <w:bodyDiv w:val="1"/>
      <w:marLeft w:val="0"/>
      <w:marRight w:val="0"/>
      <w:marTop w:val="0"/>
      <w:marBottom w:val="0"/>
      <w:divBdr>
        <w:top w:val="none" w:sz="0" w:space="0" w:color="auto"/>
        <w:left w:val="none" w:sz="0" w:space="0" w:color="auto"/>
        <w:bottom w:val="none" w:sz="0" w:space="0" w:color="auto"/>
        <w:right w:val="none" w:sz="0" w:space="0" w:color="auto"/>
      </w:divBdr>
    </w:div>
    <w:div w:id="198862272">
      <w:bodyDiv w:val="1"/>
      <w:marLeft w:val="0"/>
      <w:marRight w:val="0"/>
      <w:marTop w:val="0"/>
      <w:marBottom w:val="0"/>
      <w:divBdr>
        <w:top w:val="none" w:sz="0" w:space="0" w:color="auto"/>
        <w:left w:val="none" w:sz="0" w:space="0" w:color="auto"/>
        <w:bottom w:val="none" w:sz="0" w:space="0" w:color="auto"/>
        <w:right w:val="none" w:sz="0" w:space="0" w:color="auto"/>
      </w:divBdr>
    </w:div>
    <w:div w:id="208997796">
      <w:bodyDiv w:val="1"/>
      <w:marLeft w:val="0"/>
      <w:marRight w:val="0"/>
      <w:marTop w:val="0"/>
      <w:marBottom w:val="0"/>
      <w:divBdr>
        <w:top w:val="none" w:sz="0" w:space="0" w:color="auto"/>
        <w:left w:val="none" w:sz="0" w:space="0" w:color="auto"/>
        <w:bottom w:val="none" w:sz="0" w:space="0" w:color="auto"/>
        <w:right w:val="none" w:sz="0" w:space="0" w:color="auto"/>
      </w:divBdr>
    </w:div>
    <w:div w:id="225725888">
      <w:bodyDiv w:val="1"/>
      <w:marLeft w:val="0"/>
      <w:marRight w:val="0"/>
      <w:marTop w:val="0"/>
      <w:marBottom w:val="0"/>
      <w:divBdr>
        <w:top w:val="none" w:sz="0" w:space="0" w:color="auto"/>
        <w:left w:val="none" w:sz="0" w:space="0" w:color="auto"/>
        <w:bottom w:val="none" w:sz="0" w:space="0" w:color="auto"/>
        <w:right w:val="none" w:sz="0" w:space="0" w:color="auto"/>
      </w:divBdr>
    </w:div>
    <w:div w:id="229925982">
      <w:bodyDiv w:val="1"/>
      <w:marLeft w:val="0"/>
      <w:marRight w:val="0"/>
      <w:marTop w:val="0"/>
      <w:marBottom w:val="0"/>
      <w:divBdr>
        <w:top w:val="none" w:sz="0" w:space="0" w:color="auto"/>
        <w:left w:val="none" w:sz="0" w:space="0" w:color="auto"/>
        <w:bottom w:val="none" w:sz="0" w:space="0" w:color="auto"/>
        <w:right w:val="none" w:sz="0" w:space="0" w:color="auto"/>
      </w:divBdr>
    </w:div>
    <w:div w:id="238295976">
      <w:bodyDiv w:val="1"/>
      <w:marLeft w:val="0"/>
      <w:marRight w:val="0"/>
      <w:marTop w:val="0"/>
      <w:marBottom w:val="0"/>
      <w:divBdr>
        <w:top w:val="none" w:sz="0" w:space="0" w:color="auto"/>
        <w:left w:val="none" w:sz="0" w:space="0" w:color="auto"/>
        <w:bottom w:val="none" w:sz="0" w:space="0" w:color="auto"/>
        <w:right w:val="none" w:sz="0" w:space="0" w:color="auto"/>
      </w:divBdr>
    </w:div>
    <w:div w:id="258173983">
      <w:bodyDiv w:val="1"/>
      <w:marLeft w:val="0"/>
      <w:marRight w:val="0"/>
      <w:marTop w:val="0"/>
      <w:marBottom w:val="0"/>
      <w:divBdr>
        <w:top w:val="none" w:sz="0" w:space="0" w:color="auto"/>
        <w:left w:val="none" w:sz="0" w:space="0" w:color="auto"/>
        <w:bottom w:val="none" w:sz="0" w:space="0" w:color="auto"/>
        <w:right w:val="none" w:sz="0" w:space="0" w:color="auto"/>
      </w:divBdr>
    </w:div>
    <w:div w:id="259342047">
      <w:bodyDiv w:val="1"/>
      <w:marLeft w:val="0"/>
      <w:marRight w:val="0"/>
      <w:marTop w:val="0"/>
      <w:marBottom w:val="0"/>
      <w:divBdr>
        <w:top w:val="none" w:sz="0" w:space="0" w:color="auto"/>
        <w:left w:val="none" w:sz="0" w:space="0" w:color="auto"/>
        <w:bottom w:val="none" w:sz="0" w:space="0" w:color="auto"/>
        <w:right w:val="none" w:sz="0" w:space="0" w:color="auto"/>
      </w:divBdr>
    </w:div>
    <w:div w:id="261374846">
      <w:bodyDiv w:val="1"/>
      <w:marLeft w:val="0"/>
      <w:marRight w:val="0"/>
      <w:marTop w:val="0"/>
      <w:marBottom w:val="0"/>
      <w:divBdr>
        <w:top w:val="none" w:sz="0" w:space="0" w:color="auto"/>
        <w:left w:val="none" w:sz="0" w:space="0" w:color="auto"/>
        <w:bottom w:val="none" w:sz="0" w:space="0" w:color="auto"/>
        <w:right w:val="none" w:sz="0" w:space="0" w:color="auto"/>
      </w:divBdr>
    </w:div>
    <w:div w:id="264311647">
      <w:bodyDiv w:val="1"/>
      <w:marLeft w:val="0"/>
      <w:marRight w:val="0"/>
      <w:marTop w:val="0"/>
      <w:marBottom w:val="0"/>
      <w:divBdr>
        <w:top w:val="none" w:sz="0" w:space="0" w:color="auto"/>
        <w:left w:val="none" w:sz="0" w:space="0" w:color="auto"/>
        <w:bottom w:val="none" w:sz="0" w:space="0" w:color="auto"/>
        <w:right w:val="none" w:sz="0" w:space="0" w:color="auto"/>
      </w:divBdr>
    </w:div>
    <w:div w:id="269821437">
      <w:bodyDiv w:val="1"/>
      <w:marLeft w:val="0"/>
      <w:marRight w:val="0"/>
      <w:marTop w:val="0"/>
      <w:marBottom w:val="0"/>
      <w:divBdr>
        <w:top w:val="none" w:sz="0" w:space="0" w:color="auto"/>
        <w:left w:val="none" w:sz="0" w:space="0" w:color="auto"/>
        <w:bottom w:val="none" w:sz="0" w:space="0" w:color="auto"/>
        <w:right w:val="none" w:sz="0" w:space="0" w:color="auto"/>
      </w:divBdr>
    </w:div>
    <w:div w:id="273441606">
      <w:bodyDiv w:val="1"/>
      <w:marLeft w:val="0"/>
      <w:marRight w:val="0"/>
      <w:marTop w:val="0"/>
      <w:marBottom w:val="0"/>
      <w:divBdr>
        <w:top w:val="none" w:sz="0" w:space="0" w:color="auto"/>
        <w:left w:val="none" w:sz="0" w:space="0" w:color="auto"/>
        <w:bottom w:val="none" w:sz="0" w:space="0" w:color="auto"/>
        <w:right w:val="none" w:sz="0" w:space="0" w:color="auto"/>
      </w:divBdr>
    </w:div>
    <w:div w:id="278613196">
      <w:bodyDiv w:val="1"/>
      <w:marLeft w:val="0"/>
      <w:marRight w:val="0"/>
      <w:marTop w:val="0"/>
      <w:marBottom w:val="0"/>
      <w:divBdr>
        <w:top w:val="none" w:sz="0" w:space="0" w:color="auto"/>
        <w:left w:val="none" w:sz="0" w:space="0" w:color="auto"/>
        <w:bottom w:val="none" w:sz="0" w:space="0" w:color="auto"/>
        <w:right w:val="none" w:sz="0" w:space="0" w:color="auto"/>
      </w:divBdr>
    </w:div>
    <w:div w:id="282733736">
      <w:bodyDiv w:val="1"/>
      <w:marLeft w:val="0"/>
      <w:marRight w:val="0"/>
      <w:marTop w:val="0"/>
      <w:marBottom w:val="0"/>
      <w:divBdr>
        <w:top w:val="none" w:sz="0" w:space="0" w:color="auto"/>
        <w:left w:val="none" w:sz="0" w:space="0" w:color="auto"/>
        <w:bottom w:val="none" w:sz="0" w:space="0" w:color="auto"/>
        <w:right w:val="none" w:sz="0" w:space="0" w:color="auto"/>
      </w:divBdr>
    </w:div>
    <w:div w:id="292684180">
      <w:bodyDiv w:val="1"/>
      <w:marLeft w:val="0"/>
      <w:marRight w:val="0"/>
      <w:marTop w:val="0"/>
      <w:marBottom w:val="0"/>
      <w:divBdr>
        <w:top w:val="none" w:sz="0" w:space="0" w:color="auto"/>
        <w:left w:val="none" w:sz="0" w:space="0" w:color="auto"/>
        <w:bottom w:val="none" w:sz="0" w:space="0" w:color="auto"/>
        <w:right w:val="none" w:sz="0" w:space="0" w:color="auto"/>
      </w:divBdr>
    </w:div>
    <w:div w:id="295843038">
      <w:bodyDiv w:val="1"/>
      <w:marLeft w:val="0"/>
      <w:marRight w:val="0"/>
      <w:marTop w:val="0"/>
      <w:marBottom w:val="0"/>
      <w:divBdr>
        <w:top w:val="none" w:sz="0" w:space="0" w:color="auto"/>
        <w:left w:val="none" w:sz="0" w:space="0" w:color="auto"/>
        <w:bottom w:val="none" w:sz="0" w:space="0" w:color="auto"/>
        <w:right w:val="none" w:sz="0" w:space="0" w:color="auto"/>
      </w:divBdr>
    </w:div>
    <w:div w:id="299387885">
      <w:bodyDiv w:val="1"/>
      <w:marLeft w:val="0"/>
      <w:marRight w:val="0"/>
      <w:marTop w:val="0"/>
      <w:marBottom w:val="0"/>
      <w:divBdr>
        <w:top w:val="none" w:sz="0" w:space="0" w:color="auto"/>
        <w:left w:val="none" w:sz="0" w:space="0" w:color="auto"/>
        <w:bottom w:val="none" w:sz="0" w:space="0" w:color="auto"/>
        <w:right w:val="none" w:sz="0" w:space="0" w:color="auto"/>
      </w:divBdr>
    </w:div>
    <w:div w:id="299966246">
      <w:bodyDiv w:val="1"/>
      <w:marLeft w:val="0"/>
      <w:marRight w:val="0"/>
      <w:marTop w:val="0"/>
      <w:marBottom w:val="0"/>
      <w:divBdr>
        <w:top w:val="none" w:sz="0" w:space="0" w:color="auto"/>
        <w:left w:val="none" w:sz="0" w:space="0" w:color="auto"/>
        <w:bottom w:val="none" w:sz="0" w:space="0" w:color="auto"/>
        <w:right w:val="none" w:sz="0" w:space="0" w:color="auto"/>
      </w:divBdr>
    </w:div>
    <w:div w:id="311373975">
      <w:bodyDiv w:val="1"/>
      <w:marLeft w:val="0"/>
      <w:marRight w:val="0"/>
      <w:marTop w:val="0"/>
      <w:marBottom w:val="0"/>
      <w:divBdr>
        <w:top w:val="none" w:sz="0" w:space="0" w:color="auto"/>
        <w:left w:val="none" w:sz="0" w:space="0" w:color="auto"/>
        <w:bottom w:val="none" w:sz="0" w:space="0" w:color="auto"/>
        <w:right w:val="none" w:sz="0" w:space="0" w:color="auto"/>
      </w:divBdr>
    </w:div>
    <w:div w:id="311566837">
      <w:bodyDiv w:val="1"/>
      <w:marLeft w:val="0"/>
      <w:marRight w:val="0"/>
      <w:marTop w:val="0"/>
      <w:marBottom w:val="0"/>
      <w:divBdr>
        <w:top w:val="none" w:sz="0" w:space="0" w:color="auto"/>
        <w:left w:val="none" w:sz="0" w:space="0" w:color="auto"/>
        <w:bottom w:val="none" w:sz="0" w:space="0" w:color="auto"/>
        <w:right w:val="none" w:sz="0" w:space="0" w:color="auto"/>
      </w:divBdr>
    </w:div>
    <w:div w:id="316307262">
      <w:bodyDiv w:val="1"/>
      <w:marLeft w:val="0"/>
      <w:marRight w:val="0"/>
      <w:marTop w:val="0"/>
      <w:marBottom w:val="0"/>
      <w:divBdr>
        <w:top w:val="none" w:sz="0" w:space="0" w:color="auto"/>
        <w:left w:val="none" w:sz="0" w:space="0" w:color="auto"/>
        <w:bottom w:val="none" w:sz="0" w:space="0" w:color="auto"/>
        <w:right w:val="none" w:sz="0" w:space="0" w:color="auto"/>
      </w:divBdr>
    </w:div>
    <w:div w:id="316962118">
      <w:bodyDiv w:val="1"/>
      <w:marLeft w:val="0"/>
      <w:marRight w:val="0"/>
      <w:marTop w:val="0"/>
      <w:marBottom w:val="0"/>
      <w:divBdr>
        <w:top w:val="none" w:sz="0" w:space="0" w:color="auto"/>
        <w:left w:val="none" w:sz="0" w:space="0" w:color="auto"/>
        <w:bottom w:val="none" w:sz="0" w:space="0" w:color="auto"/>
        <w:right w:val="none" w:sz="0" w:space="0" w:color="auto"/>
      </w:divBdr>
    </w:div>
    <w:div w:id="325593939">
      <w:bodyDiv w:val="1"/>
      <w:marLeft w:val="0"/>
      <w:marRight w:val="0"/>
      <w:marTop w:val="0"/>
      <w:marBottom w:val="0"/>
      <w:divBdr>
        <w:top w:val="none" w:sz="0" w:space="0" w:color="auto"/>
        <w:left w:val="none" w:sz="0" w:space="0" w:color="auto"/>
        <w:bottom w:val="none" w:sz="0" w:space="0" w:color="auto"/>
        <w:right w:val="none" w:sz="0" w:space="0" w:color="auto"/>
      </w:divBdr>
    </w:div>
    <w:div w:id="328362965">
      <w:bodyDiv w:val="1"/>
      <w:marLeft w:val="0"/>
      <w:marRight w:val="0"/>
      <w:marTop w:val="0"/>
      <w:marBottom w:val="0"/>
      <w:divBdr>
        <w:top w:val="none" w:sz="0" w:space="0" w:color="auto"/>
        <w:left w:val="none" w:sz="0" w:space="0" w:color="auto"/>
        <w:bottom w:val="none" w:sz="0" w:space="0" w:color="auto"/>
        <w:right w:val="none" w:sz="0" w:space="0" w:color="auto"/>
      </w:divBdr>
    </w:div>
    <w:div w:id="330568369">
      <w:bodyDiv w:val="1"/>
      <w:marLeft w:val="0"/>
      <w:marRight w:val="0"/>
      <w:marTop w:val="0"/>
      <w:marBottom w:val="0"/>
      <w:divBdr>
        <w:top w:val="none" w:sz="0" w:space="0" w:color="auto"/>
        <w:left w:val="none" w:sz="0" w:space="0" w:color="auto"/>
        <w:bottom w:val="none" w:sz="0" w:space="0" w:color="auto"/>
        <w:right w:val="none" w:sz="0" w:space="0" w:color="auto"/>
      </w:divBdr>
    </w:div>
    <w:div w:id="332998897">
      <w:bodyDiv w:val="1"/>
      <w:marLeft w:val="0"/>
      <w:marRight w:val="0"/>
      <w:marTop w:val="0"/>
      <w:marBottom w:val="0"/>
      <w:divBdr>
        <w:top w:val="none" w:sz="0" w:space="0" w:color="auto"/>
        <w:left w:val="none" w:sz="0" w:space="0" w:color="auto"/>
        <w:bottom w:val="none" w:sz="0" w:space="0" w:color="auto"/>
        <w:right w:val="none" w:sz="0" w:space="0" w:color="auto"/>
      </w:divBdr>
    </w:div>
    <w:div w:id="340743334">
      <w:bodyDiv w:val="1"/>
      <w:marLeft w:val="0"/>
      <w:marRight w:val="0"/>
      <w:marTop w:val="0"/>
      <w:marBottom w:val="0"/>
      <w:divBdr>
        <w:top w:val="none" w:sz="0" w:space="0" w:color="auto"/>
        <w:left w:val="none" w:sz="0" w:space="0" w:color="auto"/>
        <w:bottom w:val="none" w:sz="0" w:space="0" w:color="auto"/>
        <w:right w:val="none" w:sz="0" w:space="0" w:color="auto"/>
      </w:divBdr>
    </w:div>
    <w:div w:id="350302460">
      <w:bodyDiv w:val="1"/>
      <w:marLeft w:val="0"/>
      <w:marRight w:val="0"/>
      <w:marTop w:val="0"/>
      <w:marBottom w:val="0"/>
      <w:divBdr>
        <w:top w:val="none" w:sz="0" w:space="0" w:color="auto"/>
        <w:left w:val="none" w:sz="0" w:space="0" w:color="auto"/>
        <w:bottom w:val="none" w:sz="0" w:space="0" w:color="auto"/>
        <w:right w:val="none" w:sz="0" w:space="0" w:color="auto"/>
      </w:divBdr>
    </w:div>
    <w:div w:id="382296733">
      <w:bodyDiv w:val="1"/>
      <w:marLeft w:val="0"/>
      <w:marRight w:val="0"/>
      <w:marTop w:val="0"/>
      <w:marBottom w:val="0"/>
      <w:divBdr>
        <w:top w:val="none" w:sz="0" w:space="0" w:color="auto"/>
        <w:left w:val="none" w:sz="0" w:space="0" w:color="auto"/>
        <w:bottom w:val="none" w:sz="0" w:space="0" w:color="auto"/>
        <w:right w:val="none" w:sz="0" w:space="0" w:color="auto"/>
      </w:divBdr>
    </w:div>
    <w:div w:id="382753338">
      <w:bodyDiv w:val="1"/>
      <w:marLeft w:val="0"/>
      <w:marRight w:val="0"/>
      <w:marTop w:val="0"/>
      <w:marBottom w:val="0"/>
      <w:divBdr>
        <w:top w:val="none" w:sz="0" w:space="0" w:color="auto"/>
        <w:left w:val="none" w:sz="0" w:space="0" w:color="auto"/>
        <w:bottom w:val="none" w:sz="0" w:space="0" w:color="auto"/>
        <w:right w:val="none" w:sz="0" w:space="0" w:color="auto"/>
      </w:divBdr>
    </w:div>
    <w:div w:id="392431751">
      <w:bodyDiv w:val="1"/>
      <w:marLeft w:val="0"/>
      <w:marRight w:val="0"/>
      <w:marTop w:val="0"/>
      <w:marBottom w:val="0"/>
      <w:divBdr>
        <w:top w:val="none" w:sz="0" w:space="0" w:color="auto"/>
        <w:left w:val="none" w:sz="0" w:space="0" w:color="auto"/>
        <w:bottom w:val="none" w:sz="0" w:space="0" w:color="auto"/>
        <w:right w:val="none" w:sz="0" w:space="0" w:color="auto"/>
      </w:divBdr>
    </w:div>
    <w:div w:id="394201244">
      <w:bodyDiv w:val="1"/>
      <w:marLeft w:val="0"/>
      <w:marRight w:val="0"/>
      <w:marTop w:val="0"/>
      <w:marBottom w:val="0"/>
      <w:divBdr>
        <w:top w:val="none" w:sz="0" w:space="0" w:color="auto"/>
        <w:left w:val="none" w:sz="0" w:space="0" w:color="auto"/>
        <w:bottom w:val="none" w:sz="0" w:space="0" w:color="auto"/>
        <w:right w:val="none" w:sz="0" w:space="0" w:color="auto"/>
      </w:divBdr>
    </w:div>
    <w:div w:id="398984838">
      <w:bodyDiv w:val="1"/>
      <w:marLeft w:val="0"/>
      <w:marRight w:val="0"/>
      <w:marTop w:val="0"/>
      <w:marBottom w:val="0"/>
      <w:divBdr>
        <w:top w:val="none" w:sz="0" w:space="0" w:color="auto"/>
        <w:left w:val="none" w:sz="0" w:space="0" w:color="auto"/>
        <w:bottom w:val="none" w:sz="0" w:space="0" w:color="auto"/>
        <w:right w:val="none" w:sz="0" w:space="0" w:color="auto"/>
      </w:divBdr>
    </w:div>
    <w:div w:id="399253358">
      <w:bodyDiv w:val="1"/>
      <w:marLeft w:val="0"/>
      <w:marRight w:val="0"/>
      <w:marTop w:val="0"/>
      <w:marBottom w:val="0"/>
      <w:divBdr>
        <w:top w:val="none" w:sz="0" w:space="0" w:color="auto"/>
        <w:left w:val="none" w:sz="0" w:space="0" w:color="auto"/>
        <w:bottom w:val="none" w:sz="0" w:space="0" w:color="auto"/>
        <w:right w:val="none" w:sz="0" w:space="0" w:color="auto"/>
      </w:divBdr>
    </w:div>
    <w:div w:id="406804747">
      <w:bodyDiv w:val="1"/>
      <w:marLeft w:val="0"/>
      <w:marRight w:val="0"/>
      <w:marTop w:val="0"/>
      <w:marBottom w:val="0"/>
      <w:divBdr>
        <w:top w:val="none" w:sz="0" w:space="0" w:color="auto"/>
        <w:left w:val="none" w:sz="0" w:space="0" w:color="auto"/>
        <w:bottom w:val="none" w:sz="0" w:space="0" w:color="auto"/>
        <w:right w:val="none" w:sz="0" w:space="0" w:color="auto"/>
      </w:divBdr>
    </w:div>
    <w:div w:id="408235508">
      <w:bodyDiv w:val="1"/>
      <w:marLeft w:val="0"/>
      <w:marRight w:val="0"/>
      <w:marTop w:val="0"/>
      <w:marBottom w:val="0"/>
      <w:divBdr>
        <w:top w:val="none" w:sz="0" w:space="0" w:color="auto"/>
        <w:left w:val="none" w:sz="0" w:space="0" w:color="auto"/>
        <w:bottom w:val="none" w:sz="0" w:space="0" w:color="auto"/>
        <w:right w:val="none" w:sz="0" w:space="0" w:color="auto"/>
      </w:divBdr>
    </w:div>
    <w:div w:id="408501284">
      <w:bodyDiv w:val="1"/>
      <w:marLeft w:val="0"/>
      <w:marRight w:val="0"/>
      <w:marTop w:val="0"/>
      <w:marBottom w:val="0"/>
      <w:divBdr>
        <w:top w:val="none" w:sz="0" w:space="0" w:color="auto"/>
        <w:left w:val="none" w:sz="0" w:space="0" w:color="auto"/>
        <w:bottom w:val="none" w:sz="0" w:space="0" w:color="auto"/>
        <w:right w:val="none" w:sz="0" w:space="0" w:color="auto"/>
      </w:divBdr>
    </w:div>
    <w:div w:id="409422739">
      <w:bodyDiv w:val="1"/>
      <w:marLeft w:val="0"/>
      <w:marRight w:val="0"/>
      <w:marTop w:val="0"/>
      <w:marBottom w:val="0"/>
      <w:divBdr>
        <w:top w:val="none" w:sz="0" w:space="0" w:color="auto"/>
        <w:left w:val="none" w:sz="0" w:space="0" w:color="auto"/>
        <w:bottom w:val="none" w:sz="0" w:space="0" w:color="auto"/>
        <w:right w:val="none" w:sz="0" w:space="0" w:color="auto"/>
      </w:divBdr>
    </w:div>
    <w:div w:id="414783485">
      <w:bodyDiv w:val="1"/>
      <w:marLeft w:val="0"/>
      <w:marRight w:val="0"/>
      <w:marTop w:val="0"/>
      <w:marBottom w:val="0"/>
      <w:divBdr>
        <w:top w:val="none" w:sz="0" w:space="0" w:color="auto"/>
        <w:left w:val="none" w:sz="0" w:space="0" w:color="auto"/>
        <w:bottom w:val="none" w:sz="0" w:space="0" w:color="auto"/>
        <w:right w:val="none" w:sz="0" w:space="0" w:color="auto"/>
      </w:divBdr>
    </w:div>
    <w:div w:id="421342178">
      <w:bodyDiv w:val="1"/>
      <w:marLeft w:val="0"/>
      <w:marRight w:val="0"/>
      <w:marTop w:val="0"/>
      <w:marBottom w:val="0"/>
      <w:divBdr>
        <w:top w:val="none" w:sz="0" w:space="0" w:color="auto"/>
        <w:left w:val="none" w:sz="0" w:space="0" w:color="auto"/>
        <w:bottom w:val="none" w:sz="0" w:space="0" w:color="auto"/>
        <w:right w:val="none" w:sz="0" w:space="0" w:color="auto"/>
      </w:divBdr>
    </w:div>
    <w:div w:id="421802240">
      <w:bodyDiv w:val="1"/>
      <w:marLeft w:val="0"/>
      <w:marRight w:val="0"/>
      <w:marTop w:val="0"/>
      <w:marBottom w:val="0"/>
      <w:divBdr>
        <w:top w:val="none" w:sz="0" w:space="0" w:color="auto"/>
        <w:left w:val="none" w:sz="0" w:space="0" w:color="auto"/>
        <w:bottom w:val="none" w:sz="0" w:space="0" w:color="auto"/>
        <w:right w:val="none" w:sz="0" w:space="0" w:color="auto"/>
      </w:divBdr>
    </w:div>
    <w:div w:id="426580663">
      <w:bodyDiv w:val="1"/>
      <w:marLeft w:val="0"/>
      <w:marRight w:val="0"/>
      <w:marTop w:val="0"/>
      <w:marBottom w:val="0"/>
      <w:divBdr>
        <w:top w:val="none" w:sz="0" w:space="0" w:color="auto"/>
        <w:left w:val="none" w:sz="0" w:space="0" w:color="auto"/>
        <w:bottom w:val="none" w:sz="0" w:space="0" w:color="auto"/>
        <w:right w:val="none" w:sz="0" w:space="0" w:color="auto"/>
      </w:divBdr>
    </w:div>
    <w:div w:id="429742963">
      <w:bodyDiv w:val="1"/>
      <w:marLeft w:val="0"/>
      <w:marRight w:val="0"/>
      <w:marTop w:val="0"/>
      <w:marBottom w:val="0"/>
      <w:divBdr>
        <w:top w:val="none" w:sz="0" w:space="0" w:color="auto"/>
        <w:left w:val="none" w:sz="0" w:space="0" w:color="auto"/>
        <w:bottom w:val="none" w:sz="0" w:space="0" w:color="auto"/>
        <w:right w:val="none" w:sz="0" w:space="0" w:color="auto"/>
      </w:divBdr>
    </w:div>
    <w:div w:id="431127665">
      <w:bodyDiv w:val="1"/>
      <w:marLeft w:val="0"/>
      <w:marRight w:val="0"/>
      <w:marTop w:val="0"/>
      <w:marBottom w:val="0"/>
      <w:divBdr>
        <w:top w:val="none" w:sz="0" w:space="0" w:color="auto"/>
        <w:left w:val="none" w:sz="0" w:space="0" w:color="auto"/>
        <w:bottom w:val="none" w:sz="0" w:space="0" w:color="auto"/>
        <w:right w:val="none" w:sz="0" w:space="0" w:color="auto"/>
      </w:divBdr>
    </w:div>
    <w:div w:id="432673437">
      <w:bodyDiv w:val="1"/>
      <w:marLeft w:val="0"/>
      <w:marRight w:val="0"/>
      <w:marTop w:val="0"/>
      <w:marBottom w:val="0"/>
      <w:divBdr>
        <w:top w:val="none" w:sz="0" w:space="0" w:color="auto"/>
        <w:left w:val="none" w:sz="0" w:space="0" w:color="auto"/>
        <w:bottom w:val="none" w:sz="0" w:space="0" w:color="auto"/>
        <w:right w:val="none" w:sz="0" w:space="0" w:color="auto"/>
      </w:divBdr>
    </w:div>
    <w:div w:id="455028370">
      <w:bodyDiv w:val="1"/>
      <w:marLeft w:val="0"/>
      <w:marRight w:val="0"/>
      <w:marTop w:val="0"/>
      <w:marBottom w:val="0"/>
      <w:divBdr>
        <w:top w:val="none" w:sz="0" w:space="0" w:color="auto"/>
        <w:left w:val="none" w:sz="0" w:space="0" w:color="auto"/>
        <w:bottom w:val="none" w:sz="0" w:space="0" w:color="auto"/>
        <w:right w:val="none" w:sz="0" w:space="0" w:color="auto"/>
      </w:divBdr>
    </w:div>
    <w:div w:id="462164536">
      <w:bodyDiv w:val="1"/>
      <w:marLeft w:val="0"/>
      <w:marRight w:val="0"/>
      <w:marTop w:val="0"/>
      <w:marBottom w:val="0"/>
      <w:divBdr>
        <w:top w:val="none" w:sz="0" w:space="0" w:color="auto"/>
        <w:left w:val="none" w:sz="0" w:space="0" w:color="auto"/>
        <w:bottom w:val="none" w:sz="0" w:space="0" w:color="auto"/>
        <w:right w:val="none" w:sz="0" w:space="0" w:color="auto"/>
      </w:divBdr>
    </w:div>
    <w:div w:id="464273336">
      <w:bodyDiv w:val="1"/>
      <w:marLeft w:val="0"/>
      <w:marRight w:val="0"/>
      <w:marTop w:val="0"/>
      <w:marBottom w:val="0"/>
      <w:divBdr>
        <w:top w:val="none" w:sz="0" w:space="0" w:color="auto"/>
        <w:left w:val="none" w:sz="0" w:space="0" w:color="auto"/>
        <w:bottom w:val="none" w:sz="0" w:space="0" w:color="auto"/>
        <w:right w:val="none" w:sz="0" w:space="0" w:color="auto"/>
      </w:divBdr>
    </w:div>
    <w:div w:id="466748878">
      <w:bodyDiv w:val="1"/>
      <w:marLeft w:val="0"/>
      <w:marRight w:val="0"/>
      <w:marTop w:val="0"/>
      <w:marBottom w:val="0"/>
      <w:divBdr>
        <w:top w:val="none" w:sz="0" w:space="0" w:color="auto"/>
        <w:left w:val="none" w:sz="0" w:space="0" w:color="auto"/>
        <w:bottom w:val="none" w:sz="0" w:space="0" w:color="auto"/>
        <w:right w:val="none" w:sz="0" w:space="0" w:color="auto"/>
      </w:divBdr>
    </w:div>
    <w:div w:id="473912318">
      <w:bodyDiv w:val="1"/>
      <w:marLeft w:val="0"/>
      <w:marRight w:val="0"/>
      <w:marTop w:val="0"/>
      <w:marBottom w:val="0"/>
      <w:divBdr>
        <w:top w:val="none" w:sz="0" w:space="0" w:color="auto"/>
        <w:left w:val="none" w:sz="0" w:space="0" w:color="auto"/>
        <w:bottom w:val="none" w:sz="0" w:space="0" w:color="auto"/>
        <w:right w:val="none" w:sz="0" w:space="0" w:color="auto"/>
      </w:divBdr>
    </w:div>
    <w:div w:id="474219624">
      <w:bodyDiv w:val="1"/>
      <w:marLeft w:val="0"/>
      <w:marRight w:val="0"/>
      <w:marTop w:val="0"/>
      <w:marBottom w:val="0"/>
      <w:divBdr>
        <w:top w:val="none" w:sz="0" w:space="0" w:color="auto"/>
        <w:left w:val="none" w:sz="0" w:space="0" w:color="auto"/>
        <w:bottom w:val="none" w:sz="0" w:space="0" w:color="auto"/>
        <w:right w:val="none" w:sz="0" w:space="0" w:color="auto"/>
      </w:divBdr>
    </w:div>
    <w:div w:id="482279459">
      <w:bodyDiv w:val="1"/>
      <w:marLeft w:val="0"/>
      <w:marRight w:val="0"/>
      <w:marTop w:val="0"/>
      <w:marBottom w:val="0"/>
      <w:divBdr>
        <w:top w:val="none" w:sz="0" w:space="0" w:color="auto"/>
        <w:left w:val="none" w:sz="0" w:space="0" w:color="auto"/>
        <w:bottom w:val="none" w:sz="0" w:space="0" w:color="auto"/>
        <w:right w:val="none" w:sz="0" w:space="0" w:color="auto"/>
      </w:divBdr>
    </w:div>
    <w:div w:id="484974424">
      <w:bodyDiv w:val="1"/>
      <w:marLeft w:val="0"/>
      <w:marRight w:val="0"/>
      <w:marTop w:val="0"/>
      <w:marBottom w:val="0"/>
      <w:divBdr>
        <w:top w:val="none" w:sz="0" w:space="0" w:color="auto"/>
        <w:left w:val="none" w:sz="0" w:space="0" w:color="auto"/>
        <w:bottom w:val="none" w:sz="0" w:space="0" w:color="auto"/>
        <w:right w:val="none" w:sz="0" w:space="0" w:color="auto"/>
      </w:divBdr>
    </w:div>
    <w:div w:id="493185758">
      <w:bodyDiv w:val="1"/>
      <w:marLeft w:val="0"/>
      <w:marRight w:val="0"/>
      <w:marTop w:val="0"/>
      <w:marBottom w:val="0"/>
      <w:divBdr>
        <w:top w:val="none" w:sz="0" w:space="0" w:color="auto"/>
        <w:left w:val="none" w:sz="0" w:space="0" w:color="auto"/>
        <w:bottom w:val="none" w:sz="0" w:space="0" w:color="auto"/>
        <w:right w:val="none" w:sz="0" w:space="0" w:color="auto"/>
      </w:divBdr>
    </w:div>
    <w:div w:id="495069540">
      <w:bodyDiv w:val="1"/>
      <w:marLeft w:val="0"/>
      <w:marRight w:val="0"/>
      <w:marTop w:val="0"/>
      <w:marBottom w:val="0"/>
      <w:divBdr>
        <w:top w:val="none" w:sz="0" w:space="0" w:color="auto"/>
        <w:left w:val="none" w:sz="0" w:space="0" w:color="auto"/>
        <w:bottom w:val="none" w:sz="0" w:space="0" w:color="auto"/>
        <w:right w:val="none" w:sz="0" w:space="0" w:color="auto"/>
      </w:divBdr>
    </w:div>
    <w:div w:id="499975115">
      <w:bodyDiv w:val="1"/>
      <w:marLeft w:val="0"/>
      <w:marRight w:val="0"/>
      <w:marTop w:val="0"/>
      <w:marBottom w:val="0"/>
      <w:divBdr>
        <w:top w:val="none" w:sz="0" w:space="0" w:color="auto"/>
        <w:left w:val="none" w:sz="0" w:space="0" w:color="auto"/>
        <w:bottom w:val="none" w:sz="0" w:space="0" w:color="auto"/>
        <w:right w:val="none" w:sz="0" w:space="0" w:color="auto"/>
      </w:divBdr>
    </w:div>
    <w:div w:id="500118883">
      <w:bodyDiv w:val="1"/>
      <w:marLeft w:val="0"/>
      <w:marRight w:val="0"/>
      <w:marTop w:val="0"/>
      <w:marBottom w:val="0"/>
      <w:divBdr>
        <w:top w:val="none" w:sz="0" w:space="0" w:color="auto"/>
        <w:left w:val="none" w:sz="0" w:space="0" w:color="auto"/>
        <w:bottom w:val="none" w:sz="0" w:space="0" w:color="auto"/>
        <w:right w:val="none" w:sz="0" w:space="0" w:color="auto"/>
      </w:divBdr>
    </w:div>
    <w:div w:id="503130210">
      <w:bodyDiv w:val="1"/>
      <w:marLeft w:val="0"/>
      <w:marRight w:val="0"/>
      <w:marTop w:val="0"/>
      <w:marBottom w:val="0"/>
      <w:divBdr>
        <w:top w:val="none" w:sz="0" w:space="0" w:color="auto"/>
        <w:left w:val="none" w:sz="0" w:space="0" w:color="auto"/>
        <w:bottom w:val="none" w:sz="0" w:space="0" w:color="auto"/>
        <w:right w:val="none" w:sz="0" w:space="0" w:color="auto"/>
      </w:divBdr>
    </w:div>
    <w:div w:id="504245523">
      <w:bodyDiv w:val="1"/>
      <w:marLeft w:val="0"/>
      <w:marRight w:val="0"/>
      <w:marTop w:val="0"/>
      <w:marBottom w:val="0"/>
      <w:divBdr>
        <w:top w:val="none" w:sz="0" w:space="0" w:color="auto"/>
        <w:left w:val="none" w:sz="0" w:space="0" w:color="auto"/>
        <w:bottom w:val="none" w:sz="0" w:space="0" w:color="auto"/>
        <w:right w:val="none" w:sz="0" w:space="0" w:color="auto"/>
      </w:divBdr>
    </w:div>
    <w:div w:id="507597676">
      <w:bodyDiv w:val="1"/>
      <w:marLeft w:val="0"/>
      <w:marRight w:val="0"/>
      <w:marTop w:val="0"/>
      <w:marBottom w:val="0"/>
      <w:divBdr>
        <w:top w:val="none" w:sz="0" w:space="0" w:color="auto"/>
        <w:left w:val="none" w:sz="0" w:space="0" w:color="auto"/>
        <w:bottom w:val="none" w:sz="0" w:space="0" w:color="auto"/>
        <w:right w:val="none" w:sz="0" w:space="0" w:color="auto"/>
      </w:divBdr>
    </w:div>
    <w:div w:id="510492643">
      <w:bodyDiv w:val="1"/>
      <w:marLeft w:val="0"/>
      <w:marRight w:val="0"/>
      <w:marTop w:val="0"/>
      <w:marBottom w:val="0"/>
      <w:divBdr>
        <w:top w:val="none" w:sz="0" w:space="0" w:color="auto"/>
        <w:left w:val="none" w:sz="0" w:space="0" w:color="auto"/>
        <w:bottom w:val="none" w:sz="0" w:space="0" w:color="auto"/>
        <w:right w:val="none" w:sz="0" w:space="0" w:color="auto"/>
      </w:divBdr>
    </w:div>
    <w:div w:id="526411208">
      <w:bodyDiv w:val="1"/>
      <w:marLeft w:val="0"/>
      <w:marRight w:val="0"/>
      <w:marTop w:val="0"/>
      <w:marBottom w:val="0"/>
      <w:divBdr>
        <w:top w:val="none" w:sz="0" w:space="0" w:color="auto"/>
        <w:left w:val="none" w:sz="0" w:space="0" w:color="auto"/>
        <w:bottom w:val="none" w:sz="0" w:space="0" w:color="auto"/>
        <w:right w:val="none" w:sz="0" w:space="0" w:color="auto"/>
      </w:divBdr>
    </w:div>
    <w:div w:id="530383307">
      <w:bodyDiv w:val="1"/>
      <w:marLeft w:val="0"/>
      <w:marRight w:val="0"/>
      <w:marTop w:val="0"/>
      <w:marBottom w:val="0"/>
      <w:divBdr>
        <w:top w:val="none" w:sz="0" w:space="0" w:color="auto"/>
        <w:left w:val="none" w:sz="0" w:space="0" w:color="auto"/>
        <w:bottom w:val="none" w:sz="0" w:space="0" w:color="auto"/>
        <w:right w:val="none" w:sz="0" w:space="0" w:color="auto"/>
      </w:divBdr>
    </w:div>
    <w:div w:id="535892316">
      <w:bodyDiv w:val="1"/>
      <w:marLeft w:val="0"/>
      <w:marRight w:val="0"/>
      <w:marTop w:val="0"/>
      <w:marBottom w:val="0"/>
      <w:divBdr>
        <w:top w:val="none" w:sz="0" w:space="0" w:color="auto"/>
        <w:left w:val="none" w:sz="0" w:space="0" w:color="auto"/>
        <w:bottom w:val="none" w:sz="0" w:space="0" w:color="auto"/>
        <w:right w:val="none" w:sz="0" w:space="0" w:color="auto"/>
      </w:divBdr>
    </w:div>
    <w:div w:id="536697791">
      <w:bodyDiv w:val="1"/>
      <w:marLeft w:val="0"/>
      <w:marRight w:val="0"/>
      <w:marTop w:val="0"/>
      <w:marBottom w:val="0"/>
      <w:divBdr>
        <w:top w:val="none" w:sz="0" w:space="0" w:color="auto"/>
        <w:left w:val="none" w:sz="0" w:space="0" w:color="auto"/>
        <w:bottom w:val="none" w:sz="0" w:space="0" w:color="auto"/>
        <w:right w:val="none" w:sz="0" w:space="0" w:color="auto"/>
      </w:divBdr>
    </w:div>
    <w:div w:id="541208513">
      <w:bodyDiv w:val="1"/>
      <w:marLeft w:val="0"/>
      <w:marRight w:val="0"/>
      <w:marTop w:val="0"/>
      <w:marBottom w:val="0"/>
      <w:divBdr>
        <w:top w:val="none" w:sz="0" w:space="0" w:color="auto"/>
        <w:left w:val="none" w:sz="0" w:space="0" w:color="auto"/>
        <w:bottom w:val="none" w:sz="0" w:space="0" w:color="auto"/>
        <w:right w:val="none" w:sz="0" w:space="0" w:color="auto"/>
      </w:divBdr>
    </w:div>
    <w:div w:id="543909130">
      <w:bodyDiv w:val="1"/>
      <w:marLeft w:val="0"/>
      <w:marRight w:val="0"/>
      <w:marTop w:val="0"/>
      <w:marBottom w:val="0"/>
      <w:divBdr>
        <w:top w:val="none" w:sz="0" w:space="0" w:color="auto"/>
        <w:left w:val="none" w:sz="0" w:space="0" w:color="auto"/>
        <w:bottom w:val="none" w:sz="0" w:space="0" w:color="auto"/>
        <w:right w:val="none" w:sz="0" w:space="0" w:color="auto"/>
      </w:divBdr>
    </w:div>
    <w:div w:id="553660638">
      <w:bodyDiv w:val="1"/>
      <w:marLeft w:val="0"/>
      <w:marRight w:val="0"/>
      <w:marTop w:val="0"/>
      <w:marBottom w:val="0"/>
      <w:divBdr>
        <w:top w:val="none" w:sz="0" w:space="0" w:color="auto"/>
        <w:left w:val="none" w:sz="0" w:space="0" w:color="auto"/>
        <w:bottom w:val="none" w:sz="0" w:space="0" w:color="auto"/>
        <w:right w:val="none" w:sz="0" w:space="0" w:color="auto"/>
      </w:divBdr>
    </w:div>
    <w:div w:id="558370405">
      <w:bodyDiv w:val="1"/>
      <w:marLeft w:val="0"/>
      <w:marRight w:val="0"/>
      <w:marTop w:val="0"/>
      <w:marBottom w:val="0"/>
      <w:divBdr>
        <w:top w:val="none" w:sz="0" w:space="0" w:color="auto"/>
        <w:left w:val="none" w:sz="0" w:space="0" w:color="auto"/>
        <w:bottom w:val="none" w:sz="0" w:space="0" w:color="auto"/>
        <w:right w:val="none" w:sz="0" w:space="0" w:color="auto"/>
      </w:divBdr>
    </w:div>
    <w:div w:id="559439771">
      <w:bodyDiv w:val="1"/>
      <w:marLeft w:val="0"/>
      <w:marRight w:val="0"/>
      <w:marTop w:val="0"/>
      <w:marBottom w:val="0"/>
      <w:divBdr>
        <w:top w:val="none" w:sz="0" w:space="0" w:color="auto"/>
        <w:left w:val="none" w:sz="0" w:space="0" w:color="auto"/>
        <w:bottom w:val="none" w:sz="0" w:space="0" w:color="auto"/>
        <w:right w:val="none" w:sz="0" w:space="0" w:color="auto"/>
      </w:divBdr>
    </w:div>
    <w:div w:id="578637172">
      <w:bodyDiv w:val="1"/>
      <w:marLeft w:val="0"/>
      <w:marRight w:val="0"/>
      <w:marTop w:val="0"/>
      <w:marBottom w:val="0"/>
      <w:divBdr>
        <w:top w:val="none" w:sz="0" w:space="0" w:color="auto"/>
        <w:left w:val="none" w:sz="0" w:space="0" w:color="auto"/>
        <w:bottom w:val="none" w:sz="0" w:space="0" w:color="auto"/>
        <w:right w:val="none" w:sz="0" w:space="0" w:color="auto"/>
      </w:divBdr>
    </w:div>
    <w:div w:id="580261346">
      <w:bodyDiv w:val="1"/>
      <w:marLeft w:val="0"/>
      <w:marRight w:val="0"/>
      <w:marTop w:val="0"/>
      <w:marBottom w:val="0"/>
      <w:divBdr>
        <w:top w:val="none" w:sz="0" w:space="0" w:color="auto"/>
        <w:left w:val="none" w:sz="0" w:space="0" w:color="auto"/>
        <w:bottom w:val="none" w:sz="0" w:space="0" w:color="auto"/>
        <w:right w:val="none" w:sz="0" w:space="0" w:color="auto"/>
      </w:divBdr>
    </w:div>
    <w:div w:id="581453363">
      <w:bodyDiv w:val="1"/>
      <w:marLeft w:val="0"/>
      <w:marRight w:val="0"/>
      <w:marTop w:val="0"/>
      <w:marBottom w:val="0"/>
      <w:divBdr>
        <w:top w:val="none" w:sz="0" w:space="0" w:color="auto"/>
        <w:left w:val="none" w:sz="0" w:space="0" w:color="auto"/>
        <w:bottom w:val="none" w:sz="0" w:space="0" w:color="auto"/>
        <w:right w:val="none" w:sz="0" w:space="0" w:color="auto"/>
      </w:divBdr>
    </w:div>
    <w:div w:id="586692101">
      <w:bodyDiv w:val="1"/>
      <w:marLeft w:val="0"/>
      <w:marRight w:val="0"/>
      <w:marTop w:val="0"/>
      <w:marBottom w:val="0"/>
      <w:divBdr>
        <w:top w:val="none" w:sz="0" w:space="0" w:color="auto"/>
        <w:left w:val="none" w:sz="0" w:space="0" w:color="auto"/>
        <w:bottom w:val="none" w:sz="0" w:space="0" w:color="auto"/>
        <w:right w:val="none" w:sz="0" w:space="0" w:color="auto"/>
      </w:divBdr>
    </w:div>
    <w:div w:id="592905612">
      <w:bodyDiv w:val="1"/>
      <w:marLeft w:val="0"/>
      <w:marRight w:val="0"/>
      <w:marTop w:val="0"/>
      <w:marBottom w:val="0"/>
      <w:divBdr>
        <w:top w:val="none" w:sz="0" w:space="0" w:color="auto"/>
        <w:left w:val="none" w:sz="0" w:space="0" w:color="auto"/>
        <w:bottom w:val="none" w:sz="0" w:space="0" w:color="auto"/>
        <w:right w:val="none" w:sz="0" w:space="0" w:color="auto"/>
      </w:divBdr>
    </w:div>
    <w:div w:id="597983050">
      <w:bodyDiv w:val="1"/>
      <w:marLeft w:val="0"/>
      <w:marRight w:val="0"/>
      <w:marTop w:val="0"/>
      <w:marBottom w:val="0"/>
      <w:divBdr>
        <w:top w:val="none" w:sz="0" w:space="0" w:color="auto"/>
        <w:left w:val="none" w:sz="0" w:space="0" w:color="auto"/>
        <w:bottom w:val="none" w:sz="0" w:space="0" w:color="auto"/>
        <w:right w:val="none" w:sz="0" w:space="0" w:color="auto"/>
      </w:divBdr>
    </w:div>
    <w:div w:id="607125754">
      <w:bodyDiv w:val="1"/>
      <w:marLeft w:val="0"/>
      <w:marRight w:val="0"/>
      <w:marTop w:val="0"/>
      <w:marBottom w:val="0"/>
      <w:divBdr>
        <w:top w:val="none" w:sz="0" w:space="0" w:color="auto"/>
        <w:left w:val="none" w:sz="0" w:space="0" w:color="auto"/>
        <w:bottom w:val="none" w:sz="0" w:space="0" w:color="auto"/>
        <w:right w:val="none" w:sz="0" w:space="0" w:color="auto"/>
      </w:divBdr>
    </w:div>
    <w:div w:id="608897919">
      <w:bodyDiv w:val="1"/>
      <w:marLeft w:val="0"/>
      <w:marRight w:val="0"/>
      <w:marTop w:val="0"/>
      <w:marBottom w:val="0"/>
      <w:divBdr>
        <w:top w:val="none" w:sz="0" w:space="0" w:color="auto"/>
        <w:left w:val="none" w:sz="0" w:space="0" w:color="auto"/>
        <w:bottom w:val="none" w:sz="0" w:space="0" w:color="auto"/>
        <w:right w:val="none" w:sz="0" w:space="0" w:color="auto"/>
      </w:divBdr>
    </w:div>
    <w:div w:id="612590909">
      <w:bodyDiv w:val="1"/>
      <w:marLeft w:val="0"/>
      <w:marRight w:val="0"/>
      <w:marTop w:val="0"/>
      <w:marBottom w:val="0"/>
      <w:divBdr>
        <w:top w:val="none" w:sz="0" w:space="0" w:color="auto"/>
        <w:left w:val="none" w:sz="0" w:space="0" w:color="auto"/>
        <w:bottom w:val="none" w:sz="0" w:space="0" w:color="auto"/>
        <w:right w:val="none" w:sz="0" w:space="0" w:color="auto"/>
      </w:divBdr>
    </w:div>
    <w:div w:id="617416010">
      <w:bodyDiv w:val="1"/>
      <w:marLeft w:val="0"/>
      <w:marRight w:val="0"/>
      <w:marTop w:val="0"/>
      <w:marBottom w:val="0"/>
      <w:divBdr>
        <w:top w:val="none" w:sz="0" w:space="0" w:color="auto"/>
        <w:left w:val="none" w:sz="0" w:space="0" w:color="auto"/>
        <w:bottom w:val="none" w:sz="0" w:space="0" w:color="auto"/>
        <w:right w:val="none" w:sz="0" w:space="0" w:color="auto"/>
      </w:divBdr>
    </w:div>
    <w:div w:id="618805905">
      <w:bodyDiv w:val="1"/>
      <w:marLeft w:val="0"/>
      <w:marRight w:val="0"/>
      <w:marTop w:val="0"/>
      <w:marBottom w:val="0"/>
      <w:divBdr>
        <w:top w:val="none" w:sz="0" w:space="0" w:color="auto"/>
        <w:left w:val="none" w:sz="0" w:space="0" w:color="auto"/>
        <w:bottom w:val="none" w:sz="0" w:space="0" w:color="auto"/>
        <w:right w:val="none" w:sz="0" w:space="0" w:color="auto"/>
      </w:divBdr>
    </w:div>
    <w:div w:id="619803413">
      <w:bodyDiv w:val="1"/>
      <w:marLeft w:val="0"/>
      <w:marRight w:val="0"/>
      <w:marTop w:val="0"/>
      <w:marBottom w:val="0"/>
      <w:divBdr>
        <w:top w:val="none" w:sz="0" w:space="0" w:color="auto"/>
        <w:left w:val="none" w:sz="0" w:space="0" w:color="auto"/>
        <w:bottom w:val="none" w:sz="0" w:space="0" w:color="auto"/>
        <w:right w:val="none" w:sz="0" w:space="0" w:color="auto"/>
      </w:divBdr>
    </w:div>
    <w:div w:id="630982571">
      <w:bodyDiv w:val="1"/>
      <w:marLeft w:val="0"/>
      <w:marRight w:val="0"/>
      <w:marTop w:val="0"/>
      <w:marBottom w:val="0"/>
      <w:divBdr>
        <w:top w:val="none" w:sz="0" w:space="0" w:color="auto"/>
        <w:left w:val="none" w:sz="0" w:space="0" w:color="auto"/>
        <w:bottom w:val="none" w:sz="0" w:space="0" w:color="auto"/>
        <w:right w:val="none" w:sz="0" w:space="0" w:color="auto"/>
      </w:divBdr>
    </w:div>
    <w:div w:id="633295691">
      <w:bodyDiv w:val="1"/>
      <w:marLeft w:val="0"/>
      <w:marRight w:val="0"/>
      <w:marTop w:val="0"/>
      <w:marBottom w:val="0"/>
      <w:divBdr>
        <w:top w:val="none" w:sz="0" w:space="0" w:color="auto"/>
        <w:left w:val="none" w:sz="0" w:space="0" w:color="auto"/>
        <w:bottom w:val="none" w:sz="0" w:space="0" w:color="auto"/>
        <w:right w:val="none" w:sz="0" w:space="0" w:color="auto"/>
      </w:divBdr>
    </w:div>
    <w:div w:id="635447692">
      <w:bodyDiv w:val="1"/>
      <w:marLeft w:val="0"/>
      <w:marRight w:val="0"/>
      <w:marTop w:val="0"/>
      <w:marBottom w:val="0"/>
      <w:divBdr>
        <w:top w:val="none" w:sz="0" w:space="0" w:color="auto"/>
        <w:left w:val="none" w:sz="0" w:space="0" w:color="auto"/>
        <w:bottom w:val="none" w:sz="0" w:space="0" w:color="auto"/>
        <w:right w:val="none" w:sz="0" w:space="0" w:color="auto"/>
      </w:divBdr>
    </w:div>
    <w:div w:id="637493529">
      <w:bodyDiv w:val="1"/>
      <w:marLeft w:val="0"/>
      <w:marRight w:val="0"/>
      <w:marTop w:val="0"/>
      <w:marBottom w:val="0"/>
      <w:divBdr>
        <w:top w:val="none" w:sz="0" w:space="0" w:color="auto"/>
        <w:left w:val="none" w:sz="0" w:space="0" w:color="auto"/>
        <w:bottom w:val="none" w:sz="0" w:space="0" w:color="auto"/>
        <w:right w:val="none" w:sz="0" w:space="0" w:color="auto"/>
      </w:divBdr>
    </w:div>
    <w:div w:id="644361901">
      <w:bodyDiv w:val="1"/>
      <w:marLeft w:val="0"/>
      <w:marRight w:val="0"/>
      <w:marTop w:val="0"/>
      <w:marBottom w:val="0"/>
      <w:divBdr>
        <w:top w:val="none" w:sz="0" w:space="0" w:color="auto"/>
        <w:left w:val="none" w:sz="0" w:space="0" w:color="auto"/>
        <w:bottom w:val="none" w:sz="0" w:space="0" w:color="auto"/>
        <w:right w:val="none" w:sz="0" w:space="0" w:color="auto"/>
      </w:divBdr>
    </w:div>
    <w:div w:id="655305033">
      <w:bodyDiv w:val="1"/>
      <w:marLeft w:val="0"/>
      <w:marRight w:val="0"/>
      <w:marTop w:val="0"/>
      <w:marBottom w:val="0"/>
      <w:divBdr>
        <w:top w:val="none" w:sz="0" w:space="0" w:color="auto"/>
        <w:left w:val="none" w:sz="0" w:space="0" w:color="auto"/>
        <w:bottom w:val="none" w:sz="0" w:space="0" w:color="auto"/>
        <w:right w:val="none" w:sz="0" w:space="0" w:color="auto"/>
      </w:divBdr>
    </w:div>
    <w:div w:id="661276216">
      <w:bodyDiv w:val="1"/>
      <w:marLeft w:val="0"/>
      <w:marRight w:val="0"/>
      <w:marTop w:val="0"/>
      <w:marBottom w:val="0"/>
      <w:divBdr>
        <w:top w:val="none" w:sz="0" w:space="0" w:color="auto"/>
        <w:left w:val="none" w:sz="0" w:space="0" w:color="auto"/>
        <w:bottom w:val="none" w:sz="0" w:space="0" w:color="auto"/>
        <w:right w:val="none" w:sz="0" w:space="0" w:color="auto"/>
      </w:divBdr>
    </w:div>
    <w:div w:id="661356515">
      <w:bodyDiv w:val="1"/>
      <w:marLeft w:val="0"/>
      <w:marRight w:val="0"/>
      <w:marTop w:val="0"/>
      <w:marBottom w:val="0"/>
      <w:divBdr>
        <w:top w:val="none" w:sz="0" w:space="0" w:color="auto"/>
        <w:left w:val="none" w:sz="0" w:space="0" w:color="auto"/>
        <w:bottom w:val="none" w:sz="0" w:space="0" w:color="auto"/>
        <w:right w:val="none" w:sz="0" w:space="0" w:color="auto"/>
      </w:divBdr>
    </w:div>
    <w:div w:id="672151371">
      <w:bodyDiv w:val="1"/>
      <w:marLeft w:val="0"/>
      <w:marRight w:val="0"/>
      <w:marTop w:val="0"/>
      <w:marBottom w:val="0"/>
      <w:divBdr>
        <w:top w:val="none" w:sz="0" w:space="0" w:color="auto"/>
        <w:left w:val="none" w:sz="0" w:space="0" w:color="auto"/>
        <w:bottom w:val="none" w:sz="0" w:space="0" w:color="auto"/>
        <w:right w:val="none" w:sz="0" w:space="0" w:color="auto"/>
      </w:divBdr>
    </w:div>
    <w:div w:id="688721844">
      <w:bodyDiv w:val="1"/>
      <w:marLeft w:val="0"/>
      <w:marRight w:val="0"/>
      <w:marTop w:val="0"/>
      <w:marBottom w:val="0"/>
      <w:divBdr>
        <w:top w:val="none" w:sz="0" w:space="0" w:color="auto"/>
        <w:left w:val="none" w:sz="0" w:space="0" w:color="auto"/>
        <w:bottom w:val="none" w:sz="0" w:space="0" w:color="auto"/>
        <w:right w:val="none" w:sz="0" w:space="0" w:color="auto"/>
      </w:divBdr>
    </w:div>
    <w:div w:id="693000133">
      <w:bodyDiv w:val="1"/>
      <w:marLeft w:val="0"/>
      <w:marRight w:val="0"/>
      <w:marTop w:val="0"/>
      <w:marBottom w:val="0"/>
      <w:divBdr>
        <w:top w:val="none" w:sz="0" w:space="0" w:color="auto"/>
        <w:left w:val="none" w:sz="0" w:space="0" w:color="auto"/>
        <w:bottom w:val="none" w:sz="0" w:space="0" w:color="auto"/>
        <w:right w:val="none" w:sz="0" w:space="0" w:color="auto"/>
      </w:divBdr>
    </w:div>
    <w:div w:id="703025345">
      <w:bodyDiv w:val="1"/>
      <w:marLeft w:val="0"/>
      <w:marRight w:val="0"/>
      <w:marTop w:val="0"/>
      <w:marBottom w:val="0"/>
      <w:divBdr>
        <w:top w:val="none" w:sz="0" w:space="0" w:color="auto"/>
        <w:left w:val="none" w:sz="0" w:space="0" w:color="auto"/>
        <w:bottom w:val="none" w:sz="0" w:space="0" w:color="auto"/>
        <w:right w:val="none" w:sz="0" w:space="0" w:color="auto"/>
      </w:divBdr>
    </w:div>
    <w:div w:id="703792919">
      <w:bodyDiv w:val="1"/>
      <w:marLeft w:val="0"/>
      <w:marRight w:val="0"/>
      <w:marTop w:val="0"/>
      <w:marBottom w:val="0"/>
      <w:divBdr>
        <w:top w:val="none" w:sz="0" w:space="0" w:color="auto"/>
        <w:left w:val="none" w:sz="0" w:space="0" w:color="auto"/>
        <w:bottom w:val="none" w:sz="0" w:space="0" w:color="auto"/>
        <w:right w:val="none" w:sz="0" w:space="0" w:color="auto"/>
      </w:divBdr>
    </w:div>
    <w:div w:id="717972279">
      <w:bodyDiv w:val="1"/>
      <w:marLeft w:val="0"/>
      <w:marRight w:val="0"/>
      <w:marTop w:val="0"/>
      <w:marBottom w:val="0"/>
      <w:divBdr>
        <w:top w:val="none" w:sz="0" w:space="0" w:color="auto"/>
        <w:left w:val="none" w:sz="0" w:space="0" w:color="auto"/>
        <w:bottom w:val="none" w:sz="0" w:space="0" w:color="auto"/>
        <w:right w:val="none" w:sz="0" w:space="0" w:color="auto"/>
      </w:divBdr>
    </w:div>
    <w:div w:id="718166599">
      <w:bodyDiv w:val="1"/>
      <w:marLeft w:val="0"/>
      <w:marRight w:val="0"/>
      <w:marTop w:val="0"/>
      <w:marBottom w:val="0"/>
      <w:divBdr>
        <w:top w:val="none" w:sz="0" w:space="0" w:color="auto"/>
        <w:left w:val="none" w:sz="0" w:space="0" w:color="auto"/>
        <w:bottom w:val="none" w:sz="0" w:space="0" w:color="auto"/>
        <w:right w:val="none" w:sz="0" w:space="0" w:color="auto"/>
      </w:divBdr>
    </w:div>
    <w:div w:id="730419746">
      <w:bodyDiv w:val="1"/>
      <w:marLeft w:val="0"/>
      <w:marRight w:val="0"/>
      <w:marTop w:val="0"/>
      <w:marBottom w:val="0"/>
      <w:divBdr>
        <w:top w:val="none" w:sz="0" w:space="0" w:color="auto"/>
        <w:left w:val="none" w:sz="0" w:space="0" w:color="auto"/>
        <w:bottom w:val="none" w:sz="0" w:space="0" w:color="auto"/>
        <w:right w:val="none" w:sz="0" w:space="0" w:color="auto"/>
      </w:divBdr>
    </w:div>
    <w:div w:id="741830590">
      <w:bodyDiv w:val="1"/>
      <w:marLeft w:val="0"/>
      <w:marRight w:val="0"/>
      <w:marTop w:val="0"/>
      <w:marBottom w:val="0"/>
      <w:divBdr>
        <w:top w:val="none" w:sz="0" w:space="0" w:color="auto"/>
        <w:left w:val="none" w:sz="0" w:space="0" w:color="auto"/>
        <w:bottom w:val="none" w:sz="0" w:space="0" w:color="auto"/>
        <w:right w:val="none" w:sz="0" w:space="0" w:color="auto"/>
      </w:divBdr>
    </w:div>
    <w:div w:id="743990986">
      <w:bodyDiv w:val="1"/>
      <w:marLeft w:val="0"/>
      <w:marRight w:val="0"/>
      <w:marTop w:val="0"/>
      <w:marBottom w:val="0"/>
      <w:divBdr>
        <w:top w:val="none" w:sz="0" w:space="0" w:color="auto"/>
        <w:left w:val="none" w:sz="0" w:space="0" w:color="auto"/>
        <w:bottom w:val="none" w:sz="0" w:space="0" w:color="auto"/>
        <w:right w:val="none" w:sz="0" w:space="0" w:color="auto"/>
      </w:divBdr>
    </w:div>
    <w:div w:id="758210691">
      <w:bodyDiv w:val="1"/>
      <w:marLeft w:val="0"/>
      <w:marRight w:val="0"/>
      <w:marTop w:val="0"/>
      <w:marBottom w:val="0"/>
      <w:divBdr>
        <w:top w:val="none" w:sz="0" w:space="0" w:color="auto"/>
        <w:left w:val="none" w:sz="0" w:space="0" w:color="auto"/>
        <w:bottom w:val="none" w:sz="0" w:space="0" w:color="auto"/>
        <w:right w:val="none" w:sz="0" w:space="0" w:color="auto"/>
      </w:divBdr>
    </w:div>
    <w:div w:id="770904633">
      <w:bodyDiv w:val="1"/>
      <w:marLeft w:val="0"/>
      <w:marRight w:val="0"/>
      <w:marTop w:val="0"/>
      <w:marBottom w:val="0"/>
      <w:divBdr>
        <w:top w:val="none" w:sz="0" w:space="0" w:color="auto"/>
        <w:left w:val="none" w:sz="0" w:space="0" w:color="auto"/>
        <w:bottom w:val="none" w:sz="0" w:space="0" w:color="auto"/>
        <w:right w:val="none" w:sz="0" w:space="0" w:color="auto"/>
      </w:divBdr>
    </w:div>
    <w:div w:id="780758005">
      <w:bodyDiv w:val="1"/>
      <w:marLeft w:val="0"/>
      <w:marRight w:val="0"/>
      <w:marTop w:val="0"/>
      <w:marBottom w:val="0"/>
      <w:divBdr>
        <w:top w:val="none" w:sz="0" w:space="0" w:color="auto"/>
        <w:left w:val="none" w:sz="0" w:space="0" w:color="auto"/>
        <w:bottom w:val="none" w:sz="0" w:space="0" w:color="auto"/>
        <w:right w:val="none" w:sz="0" w:space="0" w:color="auto"/>
      </w:divBdr>
    </w:div>
    <w:div w:id="786898625">
      <w:bodyDiv w:val="1"/>
      <w:marLeft w:val="0"/>
      <w:marRight w:val="0"/>
      <w:marTop w:val="0"/>
      <w:marBottom w:val="0"/>
      <w:divBdr>
        <w:top w:val="none" w:sz="0" w:space="0" w:color="auto"/>
        <w:left w:val="none" w:sz="0" w:space="0" w:color="auto"/>
        <w:bottom w:val="none" w:sz="0" w:space="0" w:color="auto"/>
        <w:right w:val="none" w:sz="0" w:space="0" w:color="auto"/>
      </w:divBdr>
    </w:div>
    <w:div w:id="799297616">
      <w:bodyDiv w:val="1"/>
      <w:marLeft w:val="0"/>
      <w:marRight w:val="0"/>
      <w:marTop w:val="0"/>
      <w:marBottom w:val="0"/>
      <w:divBdr>
        <w:top w:val="none" w:sz="0" w:space="0" w:color="auto"/>
        <w:left w:val="none" w:sz="0" w:space="0" w:color="auto"/>
        <w:bottom w:val="none" w:sz="0" w:space="0" w:color="auto"/>
        <w:right w:val="none" w:sz="0" w:space="0" w:color="auto"/>
      </w:divBdr>
    </w:div>
    <w:div w:id="801191969">
      <w:bodyDiv w:val="1"/>
      <w:marLeft w:val="0"/>
      <w:marRight w:val="0"/>
      <w:marTop w:val="0"/>
      <w:marBottom w:val="0"/>
      <w:divBdr>
        <w:top w:val="none" w:sz="0" w:space="0" w:color="auto"/>
        <w:left w:val="none" w:sz="0" w:space="0" w:color="auto"/>
        <w:bottom w:val="none" w:sz="0" w:space="0" w:color="auto"/>
        <w:right w:val="none" w:sz="0" w:space="0" w:color="auto"/>
      </w:divBdr>
    </w:div>
    <w:div w:id="804009699">
      <w:bodyDiv w:val="1"/>
      <w:marLeft w:val="0"/>
      <w:marRight w:val="0"/>
      <w:marTop w:val="0"/>
      <w:marBottom w:val="0"/>
      <w:divBdr>
        <w:top w:val="none" w:sz="0" w:space="0" w:color="auto"/>
        <w:left w:val="none" w:sz="0" w:space="0" w:color="auto"/>
        <w:bottom w:val="none" w:sz="0" w:space="0" w:color="auto"/>
        <w:right w:val="none" w:sz="0" w:space="0" w:color="auto"/>
      </w:divBdr>
    </w:div>
    <w:div w:id="815530291">
      <w:bodyDiv w:val="1"/>
      <w:marLeft w:val="0"/>
      <w:marRight w:val="0"/>
      <w:marTop w:val="0"/>
      <w:marBottom w:val="0"/>
      <w:divBdr>
        <w:top w:val="none" w:sz="0" w:space="0" w:color="auto"/>
        <w:left w:val="none" w:sz="0" w:space="0" w:color="auto"/>
        <w:bottom w:val="none" w:sz="0" w:space="0" w:color="auto"/>
        <w:right w:val="none" w:sz="0" w:space="0" w:color="auto"/>
      </w:divBdr>
    </w:div>
    <w:div w:id="820662383">
      <w:bodyDiv w:val="1"/>
      <w:marLeft w:val="0"/>
      <w:marRight w:val="0"/>
      <w:marTop w:val="0"/>
      <w:marBottom w:val="0"/>
      <w:divBdr>
        <w:top w:val="none" w:sz="0" w:space="0" w:color="auto"/>
        <w:left w:val="none" w:sz="0" w:space="0" w:color="auto"/>
        <w:bottom w:val="none" w:sz="0" w:space="0" w:color="auto"/>
        <w:right w:val="none" w:sz="0" w:space="0" w:color="auto"/>
      </w:divBdr>
    </w:div>
    <w:div w:id="822428996">
      <w:bodyDiv w:val="1"/>
      <w:marLeft w:val="0"/>
      <w:marRight w:val="0"/>
      <w:marTop w:val="0"/>
      <w:marBottom w:val="0"/>
      <w:divBdr>
        <w:top w:val="none" w:sz="0" w:space="0" w:color="auto"/>
        <w:left w:val="none" w:sz="0" w:space="0" w:color="auto"/>
        <w:bottom w:val="none" w:sz="0" w:space="0" w:color="auto"/>
        <w:right w:val="none" w:sz="0" w:space="0" w:color="auto"/>
      </w:divBdr>
    </w:div>
    <w:div w:id="822812792">
      <w:bodyDiv w:val="1"/>
      <w:marLeft w:val="0"/>
      <w:marRight w:val="0"/>
      <w:marTop w:val="0"/>
      <w:marBottom w:val="0"/>
      <w:divBdr>
        <w:top w:val="none" w:sz="0" w:space="0" w:color="auto"/>
        <w:left w:val="none" w:sz="0" w:space="0" w:color="auto"/>
        <w:bottom w:val="none" w:sz="0" w:space="0" w:color="auto"/>
        <w:right w:val="none" w:sz="0" w:space="0" w:color="auto"/>
      </w:divBdr>
    </w:div>
    <w:div w:id="837815956">
      <w:bodyDiv w:val="1"/>
      <w:marLeft w:val="0"/>
      <w:marRight w:val="0"/>
      <w:marTop w:val="0"/>
      <w:marBottom w:val="0"/>
      <w:divBdr>
        <w:top w:val="none" w:sz="0" w:space="0" w:color="auto"/>
        <w:left w:val="none" w:sz="0" w:space="0" w:color="auto"/>
        <w:bottom w:val="none" w:sz="0" w:space="0" w:color="auto"/>
        <w:right w:val="none" w:sz="0" w:space="0" w:color="auto"/>
      </w:divBdr>
    </w:div>
    <w:div w:id="846868677">
      <w:bodyDiv w:val="1"/>
      <w:marLeft w:val="0"/>
      <w:marRight w:val="0"/>
      <w:marTop w:val="0"/>
      <w:marBottom w:val="0"/>
      <w:divBdr>
        <w:top w:val="none" w:sz="0" w:space="0" w:color="auto"/>
        <w:left w:val="none" w:sz="0" w:space="0" w:color="auto"/>
        <w:bottom w:val="none" w:sz="0" w:space="0" w:color="auto"/>
        <w:right w:val="none" w:sz="0" w:space="0" w:color="auto"/>
      </w:divBdr>
    </w:div>
    <w:div w:id="847257803">
      <w:bodyDiv w:val="1"/>
      <w:marLeft w:val="0"/>
      <w:marRight w:val="0"/>
      <w:marTop w:val="0"/>
      <w:marBottom w:val="0"/>
      <w:divBdr>
        <w:top w:val="none" w:sz="0" w:space="0" w:color="auto"/>
        <w:left w:val="none" w:sz="0" w:space="0" w:color="auto"/>
        <w:bottom w:val="none" w:sz="0" w:space="0" w:color="auto"/>
        <w:right w:val="none" w:sz="0" w:space="0" w:color="auto"/>
      </w:divBdr>
    </w:div>
    <w:div w:id="847839386">
      <w:bodyDiv w:val="1"/>
      <w:marLeft w:val="0"/>
      <w:marRight w:val="0"/>
      <w:marTop w:val="0"/>
      <w:marBottom w:val="0"/>
      <w:divBdr>
        <w:top w:val="none" w:sz="0" w:space="0" w:color="auto"/>
        <w:left w:val="none" w:sz="0" w:space="0" w:color="auto"/>
        <w:bottom w:val="none" w:sz="0" w:space="0" w:color="auto"/>
        <w:right w:val="none" w:sz="0" w:space="0" w:color="auto"/>
      </w:divBdr>
    </w:div>
    <w:div w:id="848371243">
      <w:bodyDiv w:val="1"/>
      <w:marLeft w:val="0"/>
      <w:marRight w:val="0"/>
      <w:marTop w:val="0"/>
      <w:marBottom w:val="0"/>
      <w:divBdr>
        <w:top w:val="none" w:sz="0" w:space="0" w:color="auto"/>
        <w:left w:val="none" w:sz="0" w:space="0" w:color="auto"/>
        <w:bottom w:val="none" w:sz="0" w:space="0" w:color="auto"/>
        <w:right w:val="none" w:sz="0" w:space="0" w:color="auto"/>
      </w:divBdr>
    </w:div>
    <w:div w:id="849179950">
      <w:bodyDiv w:val="1"/>
      <w:marLeft w:val="0"/>
      <w:marRight w:val="0"/>
      <w:marTop w:val="0"/>
      <w:marBottom w:val="0"/>
      <w:divBdr>
        <w:top w:val="none" w:sz="0" w:space="0" w:color="auto"/>
        <w:left w:val="none" w:sz="0" w:space="0" w:color="auto"/>
        <w:bottom w:val="none" w:sz="0" w:space="0" w:color="auto"/>
        <w:right w:val="none" w:sz="0" w:space="0" w:color="auto"/>
      </w:divBdr>
    </w:div>
    <w:div w:id="857694654">
      <w:bodyDiv w:val="1"/>
      <w:marLeft w:val="0"/>
      <w:marRight w:val="0"/>
      <w:marTop w:val="0"/>
      <w:marBottom w:val="0"/>
      <w:divBdr>
        <w:top w:val="none" w:sz="0" w:space="0" w:color="auto"/>
        <w:left w:val="none" w:sz="0" w:space="0" w:color="auto"/>
        <w:bottom w:val="none" w:sz="0" w:space="0" w:color="auto"/>
        <w:right w:val="none" w:sz="0" w:space="0" w:color="auto"/>
      </w:divBdr>
    </w:div>
    <w:div w:id="858356632">
      <w:bodyDiv w:val="1"/>
      <w:marLeft w:val="0"/>
      <w:marRight w:val="0"/>
      <w:marTop w:val="0"/>
      <w:marBottom w:val="0"/>
      <w:divBdr>
        <w:top w:val="none" w:sz="0" w:space="0" w:color="auto"/>
        <w:left w:val="none" w:sz="0" w:space="0" w:color="auto"/>
        <w:bottom w:val="none" w:sz="0" w:space="0" w:color="auto"/>
        <w:right w:val="none" w:sz="0" w:space="0" w:color="auto"/>
      </w:divBdr>
    </w:div>
    <w:div w:id="861624739">
      <w:bodyDiv w:val="1"/>
      <w:marLeft w:val="0"/>
      <w:marRight w:val="0"/>
      <w:marTop w:val="0"/>
      <w:marBottom w:val="0"/>
      <w:divBdr>
        <w:top w:val="none" w:sz="0" w:space="0" w:color="auto"/>
        <w:left w:val="none" w:sz="0" w:space="0" w:color="auto"/>
        <w:bottom w:val="none" w:sz="0" w:space="0" w:color="auto"/>
        <w:right w:val="none" w:sz="0" w:space="0" w:color="auto"/>
      </w:divBdr>
    </w:div>
    <w:div w:id="861671861">
      <w:bodyDiv w:val="1"/>
      <w:marLeft w:val="0"/>
      <w:marRight w:val="0"/>
      <w:marTop w:val="0"/>
      <w:marBottom w:val="0"/>
      <w:divBdr>
        <w:top w:val="none" w:sz="0" w:space="0" w:color="auto"/>
        <w:left w:val="none" w:sz="0" w:space="0" w:color="auto"/>
        <w:bottom w:val="none" w:sz="0" w:space="0" w:color="auto"/>
        <w:right w:val="none" w:sz="0" w:space="0" w:color="auto"/>
      </w:divBdr>
    </w:div>
    <w:div w:id="869075250">
      <w:bodyDiv w:val="1"/>
      <w:marLeft w:val="0"/>
      <w:marRight w:val="0"/>
      <w:marTop w:val="0"/>
      <w:marBottom w:val="0"/>
      <w:divBdr>
        <w:top w:val="none" w:sz="0" w:space="0" w:color="auto"/>
        <w:left w:val="none" w:sz="0" w:space="0" w:color="auto"/>
        <w:bottom w:val="none" w:sz="0" w:space="0" w:color="auto"/>
        <w:right w:val="none" w:sz="0" w:space="0" w:color="auto"/>
      </w:divBdr>
    </w:div>
    <w:div w:id="872888245">
      <w:bodyDiv w:val="1"/>
      <w:marLeft w:val="0"/>
      <w:marRight w:val="0"/>
      <w:marTop w:val="0"/>
      <w:marBottom w:val="0"/>
      <w:divBdr>
        <w:top w:val="none" w:sz="0" w:space="0" w:color="auto"/>
        <w:left w:val="none" w:sz="0" w:space="0" w:color="auto"/>
        <w:bottom w:val="none" w:sz="0" w:space="0" w:color="auto"/>
        <w:right w:val="none" w:sz="0" w:space="0" w:color="auto"/>
      </w:divBdr>
    </w:div>
    <w:div w:id="874267828">
      <w:bodyDiv w:val="1"/>
      <w:marLeft w:val="0"/>
      <w:marRight w:val="0"/>
      <w:marTop w:val="0"/>
      <w:marBottom w:val="0"/>
      <w:divBdr>
        <w:top w:val="none" w:sz="0" w:space="0" w:color="auto"/>
        <w:left w:val="none" w:sz="0" w:space="0" w:color="auto"/>
        <w:bottom w:val="none" w:sz="0" w:space="0" w:color="auto"/>
        <w:right w:val="none" w:sz="0" w:space="0" w:color="auto"/>
      </w:divBdr>
    </w:div>
    <w:div w:id="879853103">
      <w:bodyDiv w:val="1"/>
      <w:marLeft w:val="0"/>
      <w:marRight w:val="0"/>
      <w:marTop w:val="0"/>
      <w:marBottom w:val="0"/>
      <w:divBdr>
        <w:top w:val="none" w:sz="0" w:space="0" w:color="auto"/>
        <w:left w:val="none" w:sz="0" w:space="0" w:color="auto"/>
        <w:bottom w:val="none" w:sz="0" w:space="0" w:color="auto"/>
        <w:right w:val="none" w:sz="0" w:space="0" w:color="auto"/>
      </w:divBdr>
    </w:div>
    <w:div w:id="880702064">
      <w:bodyDiv w:val="1"/>
      <w:marLeft w:val="0"/>
      <w:marRight w:val="0"/>
      <w:marTop w:val="0"/>
      <w:marBottom w:val="0"/>
      <w:divBdr>
        <w:top w:val="none" w:sz="0" w:space="0" w:color="auto"/>
        <w:left w:val="none" w:sz="0" w:space="0" w:color="auto"/>
        <w:bottom w:val="none" w:sz="0" w:space="0" w:color="auto"/>
        <w:right w:val="none" w:sz="0" w:space="0" w:color="auto"/>
      </w:divBdr>
    </w:div>
    <w:div w:id="881601472">
      <w:bodyDiv w:val="1"/>
      <w:marLeft w:val="0"/>
      <w:marRight w:val="0"/>
      <w:marTop w:val="0"/>
      <w:marBottom w:val="0"/>
      <w:divBdr>
        <w:top w:val="none" w:sz="0" w:space="0" w:color="auto"/>
        <w:left w:val="none" w:sz="0" w:space="0" w:color="auto"/>
        <w:bottom w:val="none" w:sz="0" w:space="0" w:color="auto"/>
        <w:right w:val="none" w:sz="0" w:space="0" w:color="auto"/>
      </w:divBdr>
    </w:div>
    <w:div w:id="881942597">
      <w:bodyDiv w:val="1"/>
      <w:marLeft w:val="0"/>
      <w:marRight w:val="0"/>
      <w:marTop w:val="0"/>
      <w:marBottom w:val="0"/>
      <w:divBdr>
        <w:top w:val="none" w:sz="0" w:space="0" w:color="auto"/>
        <w:left w:val="none" w:sz="0" w:space="0" w:color="auto"/>
        <w:bottom w:val="none" w:sz="0" w:space="0" w:color="auto"/>
        <w:right w:val="none" w:sz="0" w:space="0" w:color="auto"/>
      </w:divBdr>
    </w:div>
    <w:div w:id="885870900">
      <w:bodyDiv w:val="1"/>
      <w:marLeft w:val="0"/>
      <w:marRight w:val="0"/>
      <w:marTop w:val="0"/>
      <w:marBottom w:val="0"/>
      <w:divBdr>
        <w:top w:val="none" w:sz="0" w:space="0" w:color="auto"/>
        <w:left w:val="none" w:sz="0" w:space="0" w:color="auto"/>
        <w:bottom w:val="none" w:sz="0" w:space="0" w:color="auto"/>
        <w:right w:val="none" w:sz="0" w:space="0" w:color="auto"/>
      </w:divBdr>
    </w:div>
    <w:div w:id="889537531">
      <w:bodyDiv w:val="1"/>
      <w:marLeft w:val="0"/>
      <w:marRight w:val="0"/>
      <w:marTop w:val="0"/>
      <w:marBottom w:val="0"/>
      <w:divBdr>
        <w:top w:val="none" w:sz="0" w:space="0" w:color="auto"/>
        <w:left w:val="none" w:sz="0" w:space="0" w:color="auto"/>
        <w:bottom w:val="none" w:sz="0" w:space="0" w:color="auto"/>
        <w:right w:val="none" w:sz="0" w:space="0" w:color="auto"/>
      </w:divBdr>
    </w:div>
    <w:div w:id="890533454">
      <w:bodyDiv w:val="1"/>
      <w:marLeft w:val="0"/>
      <w:marRight w:val="0"/>
      <w:marTop w:val="0"/>
      <w:marBottom w:val="0"/>
      <w:divBdr>
        <w:top w:val="none" w:sz="0" w:space="0" w:color="auto"/>
        <w:left w:val="none" w:sz="0" w:space="0" w:color="auto"/>
        <w:bottom w:val="none" w:sz="0" w:space="0" w:color="auto"/>
        <w:right w:val="none" w:sz="0" w:space="0" w:color="auto"/>
      </w:divBdr>
    </w:div>
    <w:div w:id="892035092">
      <w:bodyDiv w:val="1"/>
      <w:marLeft w:val="0"/>
      <w:marRight w:val="0"/>
      <w:marTop w:val="0"/>
      <w:marBottom w:val="0"/>
      <w:divBdr>
        <w:top w:val="none" w:sz="0" w:space="0" w:color="auto"/>
        <w:left w:val="none" w:sz="0" w:space="0" w:color="auto"/>
        <w:bottom w:val="none" w:sz="0" w:space="0" w:color="auto"/>
        <w:right w:val="none" w:sz="0" w:space="0" w:color="auto"/>
      </w:divBdr>
    </w:div>
    <w:div w:id="894509332">
      <w:bodyDiv w:val="1"/>
      <w:marLeft w:val="0"/>
      <w:marRight w:val="0"/>
      <w:marTop w:val="0"/>
      <w:marBottom w:val="0"/>
      <w:divBdr>
        <w:top w:val="none" w:sz="0" w:space="0" w:color="auto"/>
        <w:left w:val="none" w:sz="0" w:space="0" w:color="auto"/>
        <w:bottom w:val="none" w:sz="0" w:space="0" w:color="auto"/>
        <w:right w:val="none" w:sz="0" w:space="0" w:color="auto"/>
      </w:divBdr>
    </w:div>
    <w:div w:id="895046203">
      <w:bodyDiv w:val="1"/>
      <w:marLeft w:val="0"/>
      <w:marRight w:val="0"/>
      <w:marTop w:val="0"/>
      <w:marBottom w:val="0"/>
      <w:divBdr>
        <w:top w:val="none" w:sz="0" w:space="0" w:color="auto"/>
        <w:left w:val="none" w:sz="0" w:space="0" w:color="auto"/>
        <w:bottom w:val="none" w:sz="0" w:space="0" w:color="auto"/>
        <w:right w:val="none" w:sz="0" w:space="0" w:color="auto"/>
      </w:divBdr>
    </w:div>
    <w:div w:id="901332524">
      <w:bodyDiv w:val="1"/>
      <w:marLeft w:val="0"/>
      <w:marRight w:val="0"/>
      <w:marTop w:val="0"/>
      <w:marBottom w:val="0"/>
      <w:divBdr>
        <w:top w:val="none" w:sz="0" w:space="0" w:color="auto"/>
        <w:left w:val="none" w:sz="0" w:space="0" w:color="auto"/>
        <w:bottom w:val="none" w:sz="0" w:space="0" w:color="auto"/>
        <w:right w:val="none" w:sz="0" w:space="0" w:color="auto"/>
      </w:divBdr>
    </w:div>
    <w:div w:id="907957094">
      <w:bodyDiv w:val="1"/>
      <w:marLeft w:val="0"/>
      <w:marRight w:val="0"/>
      <w:marTop w:val="0"/>
      <w:marBottom w:val="0"/>
      <w:divBdr>
        <w:top w:val="none" w:sz="0" w:space="0" w:color="auto"/>
        <w:left w:val="none" w:sz="0" w:space="0" w:color="auto"/>
        <w:bottom w:val="none" w:sz="0" w:space="0" w:color="auto"/>
        <w:right w:val="none" w:sz="0" w:space="0" w:color="auto"/>
      </w:divBdr>
    </w:div>
    <w:div w:id="928192209">
      <w:bodyDiv w:val="1"/>
      <w:marLeft w:val="0"/>
      <w:marRight w:val="0"/>
      <w:marTop w:val="0"/>
      <w:marBottom w:val="0"/>
      <w:divBdr>
        <w:top w:val="none" w:sz="0" w:space="0" w:color="auto"/>
        <w:left w:val="none" w:sz="0" w:space="0" w:color="auto"/>
        <w:bottom w:val="none" w:sz="0" w:space="0" w:color="auto"/>
        <w:right w:val="none" w:sz="0" w:space="0" w:color="auto"/>
      </w:divBdr>
    </w:div>
    <w:div w:id="928197811">
      <w:bodyDiv w:val="1"/>
      <w:marLeft w:val="0"/>
      <w:marRight w:val="0"/>
      <w:marTop w:val="0"/>
      <w:marBottom w:val="0"/>
      <w:divBdr>
        <w:top w:val="none" w:sz="0" w:space="0" w:color="auto"/>
        <w:left w:val="none" w:sz="0" w:space="0" w:color="auto"/>
        <w:bottom w:val="none" w:sz="0" w:space="0" w:color="auto"/>
        <w:right w:val="none" w:sz="0" w:space="0" w:color="auto"/>
      </w:divBdr>
    </w:div>
    <w:div w:id="943926575">
      <w:bodyDiv w:val="1"/>
      <w:marLeft w:val="0"/>
      <w:marRight w:val="0"/>
      <w:marTop w:val="0"/>
      <w:marBottom w:val="0"/>
      <w:divBdr>
        <w:top w:val="none" w:sz="0" w:space="0" w:color="auto"/>
        <w:left w:val="none" w:sz="0" w:space="0" w:color="auto"/>
        <w:bottom w:val="none" w:sz="0" w:space="0" w:color="auto"/>
        <w:right w:val="none" w:sz="0" w:space="0" w:color="auto"/>
      </w:divBdr>
    </w:div>
    <w:div w:id="949557176">
      <w:bodyDiv w:val="1"/>
      <w:marLeft w:val="0"/>
      <w:marRight w:val="0"/>
      <w:marTop w:val="0"/>
      <w:marBottom w:val="0"/>
      <w:divBdr>
        <w:top w:val="none" w:sz="0" w:space="0" w:color="auto"/>
        <w:left w:val="none" w:sz="0" w:space="0" w:color="auto"/>
        <w:bottom w:val="none" w:sz="0" w:space="0" w:color="auto"/>
        <w:right w:val="none" w:sz="0" w:space="0" w:color="auto"/>
      </w:divBdr>
    </w:div>
    <w:div w:id="954825082">
      <w:bodyDiv w:val="1"/>
      <w:marLeft w:val="0"/>
      <w:marRight w:val="0"/>
      <w:marTop w:val="0"/>
      <w:marBottom w:val="0"/>
      <w:divBdr>
        <w:top w:val="none" w:sz="0" w:space="0" w:color="auto"/>
        <w:left w:val="none" w:sz="0" w:space="0" w:color="auto"/>
        <w:bottom w:val="none" w:sz="0" w:space="0" w:color="auto"/>
        <w:right w:val="none" w:sz="0" w:space="0" w:color="auto"/>
      </w:divBdr>
    </w:div>
    <w:div w:id="958342490">
      <w:bodyDiv w:val="1"/>
      <w:marLeft w:val="0"/>
      <w:marRight w:val="0"/>
      <w:marTop w:val="0"/>
      <w:marBottom w:val="0"/>
      <w:divBdr>
        <w:top w:val="none" w:sz="0" w:space="0" w:color="auto"/>
        <w:left w:val="none" w:sz="0" w:space="0" w:color="auto"/>
        <w:bottom w:val="none" w:sz="0" w:space="0" w:color="auto"/>
        <w:right w:val="none" w:sz="0" w:space="0" w:color="auto"/>
      </w:divBdr>
    </w:div>
    <w:div w:id="962616355">
      <w:bodyDiv w:val="1"/>
      <w:marLeft w:val="0"/>
      <w:marRight w:val="0"/>
      <w:marTop w:val="0"/>
      <w:marBottom w:val="0"/>
      <w:divBdr>
        <w:top w:val="none" w:sz="0" w:space="0" w:color="auto"/>
        <w:left w:val="none" w:sz="0" w:space="0" w:color="auto"/>
        <w:bottom w:val="none" w:sz="0" w:space="0" w:color="auto"/>
        <w:right w:val="none" w:sz="0" w:space="0" w:color="auto"/>
      </w:divBdr>
    </w:div>
    <w:div w:id="974678050">
      <w:bodyDiv w:val="1"/>
      <w:marLeft w:val="0"/>
      <w:marRight w:val="0"/>
      <w:marTop w:val="0"/>
      <w:marBottom w:val="0"/>
      <w:divBdr>
        <w:top w:val="none" w:sz="0" w:space="0" w:color="auto"/>
        <w:left w:val="none" w:sz="0" w:space="0" w:color="auto"/>
        <w:bottom w:val="none" w:sz="0" w:space="0" w:color="auto"/>
        <w:right w:val="none" w:sz="0" w:space="0" w:color="auto"/>
      </w:divBdr>
    </w:div>
    <w:div w:id="979651321">
      <w:bodyDiv w:val="1"/>
      <w:marLeft w:val="0"/>
      <w:marRight w:val="0"/>
      <w:marTop w:val="0"/>
      <w:marBottom w:val="0"/>
      <w:divBdr>
        <w:top w:val="none" w:sz="0" w:space="0" w:color="auto"/>
        <w:left w:val="none" w:sz="0" w:space="0" w:color="auto"/>
        <w:bottom w:val="none" w:sz="0" w:space="0" w:color="auto"/>
        <w:right w:val="none" w:sz="0" w:space="0" w:color="auto"/>
      </w:divBdr>
    </w:div>
    <w:div w:id="983243109">
      <w:bodyDiv w:val="1"/>
      <w:marLeft w:val="0"/>
      <w:marRight w:val="0"/>
      <w:marTop w:val="0"/>
      <w:marBottom w:val="0"/>
      <w:divBdr>
        <w:top w:val="none" w:sz="0" w:space="0" w:color="auto"/>
        <w:left w:val="none" w:sz="0" w:space="0" w:color="auto"/>
        <w:bottom w:val="none" w:sz="0" w:space="0" w:color="auto"/>
        <w:right w:val="none" w:sz="0" w:space="0" w:color="auto"/>
      </w:divBdr>
    </w:div>
    <w:div w:id="983268867">
      <w:bodyDiv w:val="1"/>
      <w:marLeft w:val="0"/>
      <w:marRight w:val="0"/>
      <w:marTop w:val="0"/>
      <w:marBottom w:val="0"/>
      <w:divBdr>
        <w:top w:val="none" w:sz="0" w:space="0" w:color="auto"/>
        <w:left w:val="none" w:sz="0" w:space="0" w:color="auto"/>
        <w:bottom w:val="none" w:sz="0" w:space="0" w:color="auto"/>
        <w:right w:val="none" w:sz="0" w:space="0" w:color="auto"/>
      </w:divBdr>
    </w:div>
    <w:div w:id="986057061">
      <w:bodyDiv w:val="1"/>
      <w:marLeft w:val="0"/>
      <w:marRight w:val="0"/>
      <w:marTop w:val="0"/>
      <w:marBottom w:val="0"/>
      <w:divBdr>
        <w:top w:val="none" w:sz="0" w:space="0" w:color="auto"/>
        <w:left w:val="none" w:sz="0" w:space="0" w:color="auto"/>
        <w:bottom w:val="none" w:sz="0" w:space="0" w:color="auto"/>
        <w:right w:val="none" w:sz="0" w:space="0" w:color="auto"/>
      </w:divBdr>
    </w:div>
    <w:div w:id="990331147">
      <w:bodyDiv w:val="1"/>
      <w:marLeft w:val="0"/>
      <w:marRight w:val="0"/>
      <w:marTop w:val="0"/>
      <w:marBottom w:val="0"/>
      <w:divBdr>
        <w:top w:val="none" w:sz="0" w:space="0" w:color="auto"/>
        <w:left w:val="none" w:sz="0" w:space="0" w:color="auto"/>
        <w:bottom w:val="none" w:sz="0" w:space="0" w:color="auto"/>
        <w:right w:val="none" w:sz="0" w:space="0" w:color="auto"/>
      </w:divBdr>
    </w:div>
    <w:div w:id="990593842">
      <w:bodyDiv w:val="1"/>
      <w:marLeft w:val="0"/>
      <w:marRight w:val="0"/>
      <w:marTop w:val="0"/>
      <w:marBottom w:val="0"/>
      <w:divBdr>
        <w:top w:val="none" w:sz="0" w:space="0" w:color="auto"/>
        <w:left w:val="none" w:sz="0" w:space="0" w:color="auto"/>
        <w:bottom w:val="none" w:sz="0" w:space="0" w:color="auto"/>
        <w:right w:val="none" w:sz="0" w:space="0" w:color="auto"/>
      </w:divBdr>
    </w:div>
    <w:div w:id="991643706">
      <w:bodyDiv w:val="1"/>
      <w:marLeft w:val="0"/>
      <w:marRight w:val="0"/>
      <w:marTop w:val="0"/>
      <w:marBottom w:val="0"/>
      <w:divBdr>
        <w:top w:val="none" w:sz="0" w:space="0" w:color="auto"/>
        <w:left w:val="none" w:sz="0" w:space="0" w:color="auto"/>
        <w:bottom w:val="none" w:sz="0" w:space="0" w:color="auto"/>
        <w:right w:val="none" w:sz="0" w:space="0" w:color="auto"/>
      </w:divBdr>
    </w:div>
    <w:div w:id="1005664952">
      <w:bodyDiv w:val="1"/>
      <w:marLeft w:val="0"/>
      <w:marRight w:val="0"/>
      <w:marTop w:val="0"/>
      <w:marBottom w:val="0"/>
      <w:divBdr>
        <w:top w:val="none" w:sz="0" w:space="0" w:color="auto"/>
        <w:left w:val="none" w:sz="0" w:space="0" w:color="auto"/>
        <w:bottom w:val="none" w:sz="0" w:space="0" w:color="auto"/>
        <w:right w:val="none" w:sz="0" w:space="0" w:color="auto"/>
      </w:divBdr>
    </w:div>
    <w:div w:id="1012606997">
      <w:bodyDiv w:val="1"/>
      <w:marLeft w:val="0"/>
      <w:marRight w:val="0"/>
      <w:marTop w:val="0"/>
      <w:marBottom w:val="0"/>
      <w:divBdr>
        <w:top w:val="none" w:sz="0" w:space="0" w:color="auto"/>
        <w:left w:val="none" w:sz="0" w:space="0" w:color="auto"/>
        <w:bottom w:val="none" w:sz="0" w:space="0" w:color="auto"/>
        <w:right w:val="none" w:sz="0" w:space="0" w:color="auto"/>
      </w:divBdr>
    </w:div>
    <w:div w:id="1014456208">
      <w:bodyDiv w:val="1"/>
      <w:marLeft w:val="0"/>
      <w:marRight w:val="0"/>
      <w:marTop w:val="0"/>
      <w:marBottom w:val="0"/>
      <w:divBdr>
        <w:top w:val="none" w:sz="0" w:space="0" w:color="auto"/>
        <w:left w:val="none" w:sz="0" w:space="0" w:color="auto"/>
        <w:bottom w:val="none" w:sz="0" w:space="0" w:color="auto"/>
        <w:right w:val="none" w:sz="0" w:space="0" w:color="auto"/>
      </w:divBdr>
    </w:div>
    <w:div w:id="1020741216">
      <w:bodyDiv w:val="1"/>
      <w:marLeft w:val="0"/>
      <w:marRight w:val="0"/>
      <w:marTop w:val="0"/>
      <w:marBottom w:val="0"/>
      <w:divBdr>
        <w:top w:val="none" w:sz="0" w:space="0" w:color="auto"/>
        <w:left w:val="none" w:sz="0" w:space="0" w:color="auto"/>
        <w:bottom w:val="none" w:sz="0" w:space="0" w:color="auto"/>
        <w:right w:val="none" w:sz="0" w:space="0" w:color="auto"/>
      </w:divBdr>
    </w:div>
    <w:div w:id="1023824656">
      <w:bodyDiv w:val="1"/>
      <w:marLeft w:val="0"/>
      <w:marRight w:val="0"/>
      <w:marTop w:val="0"/>
      <w:marBottom w:val="0"/>
      <w:divBdr>
        <w:top w:val="none" w:sz="0" w:space="0" w:color="auto"/>
        <w:left w:val="none" w:sz="0" w:space="0" w:color="auto"/>
        <w:bottom w:val="none" w:sz="0" w:space="0" w:color="auto"/>
        <w:right w:val="none" w:sz="0" w:space="0" w:color="auto"/>
      </w:divBdr>
    </w:div>
    <w:div w:id="1028334862">
      <w:bodyDiv w:val="1"/>
      <w:marLeft w:val="0"/>
      <w:marRight w:val="0"/>
      <w:marTop w:val="0"/>
      <w:marBottom w:val="0"/>
      <w:divBdr>
        <w:top w:val="none" w:sz="0" w:space="0" w:color="auto"/>
        <w:left w:val="none" w:sz="0" w:space="0" w:color="auto"/>
        <w:bottom w:val="none" w:sz="0" w:space="0" w:color="auto"/>
        <w:right w:val="none" w:sz="0" w:space="0" w:color="auto"/>
      </w:divBdr>
    </w:div>
    <w:div w:id="1053383914">
      <w:bodyDiv w:val="1"/>
      <w:marLeft w:val="0"/>
      <w:marRight w:val="0"/>
      <w:marTop w:val="0"/>
      <w:marBottom w:val="0"/>
      <w:divBdr>
        <w:top w:val="none" w:sz="0" w:space="0" w:color="auto"/>
        <w:left w:val="none" w:sz="0" w:space="0" w:color="auto"/>
        <w:bottom w:val="none" w:sz="0" w:space="0" w:color="auto"/>
        <w:right w:val="none" w:sz="0" w:space="0" w:color="auto"/>
      </w:divBdr>
    </w:div>
    <w:div w:id="1053695452">
      <w:bodyDiv w:val="1"/>
      <w:marLeft w:val="0"/>
      <w:marRight w:val="0"/>
      <w:marTop w:val="0"/>
      <w:marBottom w:val="0"/>
      <w:divBdr>
        <w:top w:val="none" w:sz="0" w:space="0" w:color="auto"/>
        <w:left w:val="none" w:sz="0" w:space="0" w:color="auto"/>
        <w:bottom w:val="none" w:sz="0" w:space="0" w:color="auto"/>
        <w:right w:val="none" w:sz="0" w:space="0" w:color="auto"/>
      </w:divBdr>
    </w:div>
    <w:div w:id="1077440315">
      <w:bodyDiv w:val="1"/>
      <w:marLeft w:val="0"/>
      <w:marRight w:val="0"/>
      <w:marTop w:val="0"/>
      <w:marBottom w:val="0"/>
      <w:divBdr>
        <w:top w:val="none" w:sz="0" w:space="0" w:color="auto"/>
        <w:left w:val="none" w:sz="0" w:space="0" w:color="auto"/>
        <w:bottom w:val="none" w:sz="0" w:space="0" w:color="auto"/>
        <w:right w:val="none" w:sz="0" w:space="0" w:color="auto"/>
      </w:divBdr>
    </w:div>
    <w:div w:id="1083382185">
      <w:bodyDiv w:val="1"/>
      <w:marLeft w:val="0"/>
      <w:marRight w:val="0"/>
      <w:marTop w:val="0"/>
      <w:marBottom w:val="0"/>
      <w:divBdr>
        <w:top w:val="none" w:sz="0" w:space="0" w:color="auto"/>
        <w:left w:val="none" w:sz="0" w:space="0" w:color="auto"/>
        <w:bottom w:val="none" w:sz="0" w:space="0" w:color="auto"/>
        <w:right w:val="none" w:sz="0" w:space="0" w:color="auto"/>
      </w:divBdr>
    </w:div>
    <w:div w:id="1094281341">
      <w:bodyDiv w:val="1"/>
      <w:marLeft w:val="0"/>
      <w:marRight w:val="0"/>
      <w:marTop w:val="0"/>
      <w:marBottom w:val="0"/>
      <w:divBdr>
        <w:top w:val="none" w:sz="0" w:space="0" w:color="auto"/>
        <w:left w:val="none" w:sz="0" w:space="0" w:color="auto"/>
        <w:bottom w:val="none" w:sz="0" w:space="0" w:color="auto"/>
        <w:right w:val="none" w:sz="0" w:space="0" w:color="auto"/>
      </w:divBdr>
    </w:div>
    <w:div w:id="1106653024">
      <w:bodyDiv w:val="1"/>
      <w:marLeft w:val="0"/>
      <w:marRight w:val="0"/>
      <w:marTop w:val="0"/>
      <w:marBottom w:val="0"/>
      <w:divBdr>
        <w:top w:val="none" w:sz="0" w:space="0" w:color="auto"/>
        <w:left w:val="none" w:sz="0" w:space="0" w:color="auto"/>
        <w:bottom w:val="none" w:sz="0" w:space="0" w:color="auto"/>
        <w:right w:val="none" w:sz="0" w:space="0" w:color="auto"/>
      </w:divBdr>
    </w:div>
    <w:div w:id="1115830721">
      <w:bodyDiv w:val="1"/>
      <w:marLeft w:val="0"/>
      <w:marRight w:val="0"/>
      <w:marTop w:val="0"/>
      <w:marBottom w:val="0"/>
      <w:divBdr>
        <w:top w:val="none" w:sz="0" w:space="0" w:color="auto"/>
        <w:left w:val="none" w:sz="0" w:space="0" w:color="auto"/>
        <w:bottom w:val="none" w:sz="0" w:space="0" w:color="auto"/>
        <w:right w:val="none" w:sz="0" w:space="0" w:color="auto"/>
      </w:divBdr>
    </w:div>
    <w:div w:id="1118528347">
      <w:bodyDiv w:val="1"/>
      <w:marLeft w:val="0"/>
      <w:marRight w:val="0"/>
      <w:marTop w:val="0"/>
      <w:marBottom w:val="0"/>
      <w:divBdr>
        <w:top w:val="none" w:sz="0" w:space="0" w:color="auto"/>
        <w:left w:val="none" w:sz="0" w:space="0" w:color="auto"/>
        <w:bottom w:val="none" w:sz="0" w:space="0" w:color="auto"/>
        <w:right w:val="none" w:sz="0" w:space="0" w:color="auto"/>
      </w:divBdr>
    </w:div>
    <w:div w:id="1118791739">
      <w:bodyDiv w:val="1"/>
      <w:marLeft w:val="0"/>
      <w:marRight w:val="0"/>
      <w:marTop w:val="0"/>
      <w:marBottom w:val="0"/>
      <w:divBdr>
        <w:top w:val="none" w:sz="0" w:space="0" w:color="auto"/>
        <w:left w:val="none" w:sz="0" w:space="0" w:color="auto"/>
        <w:bottom w:val="none" w:sz="0" w:space="0" w:color="auto"/>
        <w:right w:val="none" w:sz="0" w:space="0" w:color="auto"/>
      </w:divBdr>
    </w:div>
    <w:div w:id="1119836376">
      <w:bodyDiv w:val="1"/>
      <w:marLeft w:val="0"/>
      <w:marRight w:val="0"/>
      <w:marTop w:val="0"/>
      <w:marBottom w:val="0"/>
      <w:divBdr>
        <w:top w:val="none" w:sz="0" w:space="0" w:color="auto"/>
        <w:left w:val="none" w:sz="0" w:space="0" w:color="auto"/>
        <w:bottom w:val="none" w:sz="0" w:space="0" w:color="auto"/>
        <w:right w:val="none" w:sz="0" w:space="0" w:color="auto"/>
      </w:divBdr>
    </w:div>
    <w:div w:id="1122386379">
      <w:bodyDiv w:val="1"/>
      <w:marLeft w:val="0"/>
      <w:marRight w:val="0"/>
      <w:marTop w:val="0"/>
      <w:marBottom w:val="0"/>
      <w:divBdr>
        <w:top w:val="none" w:sz="0" w:space="0" w:color="auto"/>
        <w:left w:val="none" w:sz="0" w:space="0" w:color="auto"/>
        <w:bottom w:val="none" w:sz="0" w:space="0" w:color="auto"/>
        <w:right w:val="none" w:sz="0" w:space="0" w:color="auto"/>
      </w:divBdr>
    </w:div>
    <w:div w:id="1128821687">
      <w:bodyDiv w:val="1"/>
      <w:marLeft w:val="0"/>
      <w:marRight w:val="0"/>
      <w:marTop w:val="0"/>
      <w:marBottom w:val="0"/>
      <w:divBdr>
        <w:top w:val="none" w:sz="0" w:space="0" w:color="auto"/>
        <w:left w:val="none" w:sz="0" w:space="0" w:color="auto"/>
        <w:bottom w:val="none" w:sz="0" w:space="0" w:color="auto"/>
        <w:right w:val="none" w:sz="0" w:space="0" w:color="auto"/>
      </w:divBdr>
    </w:div>
    <w:div w:id="1147937691">
      <w:bodyDiv w:val="1"/>
      <w:marLeft w:val="0"/>
      <w:marRight w:val="0"/>
      <w:marTop w:val="0"/>
      <w:marBottom w:val="0"/>
      <w:divBdr>
        <w:top w:val="none" w:sz="0" w:space="0" w:color="auto"/>
        <w:left w:val="none" w:sz="0" w:space="0" w:color="auto"/>
        <w:bottom w:val="none" w:sz="0" w:space="0" w:color="auto"/>
        <w:right w:val="none" w:sz="0" w:space="0" w:color="auto"/>
      </w:divBdr>
    </w:div>
    <w:div w:id="1154031705">
      <w:bodyDiv w:val="1"/>
      <w:marLeft w:val="0"/>
      <w:marRight w:val="0"/>
      <w:marTop w:val="0"/>
      <w:marBottom w:val="0"/>
      <w:divBdr>
        <w:top w:val="none" w:sz="0" w:space="0" w:color="auto"/>
        <w:left w:val="none" w:sz="0" w:space="0" w:color="auto"/>
        <w:bottom w:val="none" w:sz="0" w:space="0" w:color="auto"/>
        <w:right w:val="none" w:sz="0" w:space="0" w:color="auto"/>
      </w:divBdr>
    </w:div>
    <w:div w:id="1154759347">
      <w:bodyDiv w:val="1"/>
      <w:marLeft w:val="0"/>
      <w:marRight w:val="0"/>
      <w:marTop w:val="0"/>
      <w:marBottom w:val="0"/>
      <w:divBdr>
        <w:top w:val="none" w:sz="0" w:space="0" w:color="auto"/>
        <w:left w:val="none" w:sz="0" w:space="0" w:color="auto"/>
        <w:bottom w:val="none" w:sz="0" w:space="0" w:color="auto"/>
        <w:right w:val="none" w:sz="0" w:space="0" w:color="auto"/>
      </w:divBdr>
    </w:div>
    <w:div w:id="1161392524">
      <w:bodyDiv w:val="1"/>
      <w:marLeft w:val="0"/>
      <w:marRight w:val="0"/>
      <w:marTop w:val="0"/>
      <w:marBottom w:val="0"/>
      <w:divBdr>
        <w:top w:val="none" w:sz="0" w:space="0" w:color="auto"/>
        <w:left w:val="none" w:sz="0" w:space="0" w:color="auto"/>
        <w:bottom w:val="none" w:sz="0" w:space="0" w:color="auto"/>
        <w:right w:val="none" w:sz="0" w:space="0" w:color="auto"/>
      </w:divBdr>
    </w:div>
    <w:div w:id="1162045373">
      <w:bodyDiv w:val="1"/>
      <w:marLeft w:val="0"/>
      <w:marRight w:val="0"/>
      <w:marTop w:val="0"/>
      <w:marBottom w:val="0"/>
      <w:divBdr>
        <w:top w:val="none" w:sz="0" w:space="0" w:color="auto"/>
        <w:left w:val="none" w:sz="0" w:space="0" w:color="auto"/>
        <w:bottom w:val="none" w:sz="0" w:space="0" w:color="auto"/>
        <w:right w:val="none" w:sz="0" w:space="0" w:color="auto"/>
      </w:divBdr>
    </w:div>
    <w:div w:id="1163662829">
      <w:bodyDiv w:val="1"/>
      <w:marLeft w:val="0"/>
      <w:marRight w:val="0"/>
      <w:marTop w:val="0"/>
      <w:marBottom w:val="0"/>
      <w:divBdr>
        <w:top w:val="none" w:sz="0" w:space="0" w:color="auto"/>
        <w:left w:val="none" w:sz="0" w:space="0" w:color="auto"/>
        <w:bottom w:val="none" w:sz="0" w:space="0" w:color="auto"/>
        <w:right w:val="none" w:sz="0" w:space="0" w:color="auto"/>
      </w:divBdr>
    </w:div>
    <w:div w:id="1168330958">
      <w:bodyDiv w:val="1"/>
      <w:marLeft w:val="0"/>
      <w:marRight w:val="0"/>
      <w:marTop w:val="0"/>
      <w:marBottom w:val="0"/>
      <w:divBdr>
        <w:top w:val="none" w:sz="0" w:space="0" w:color="auto"/>
        <w:left w:val="none" w:sz="0" w:space="0" w:color="auto"/>
        <w:bottom w:val="none" w:sz="0" w:space="0" w:color="auto"/>
        <w:right w:val="none" w:sz="0" w:space="0" w:color="auto"/>
      </w:divBdr>
    </w:div>
    <w:div w:id="1169442698">
      <w:bodyDiv w:val="1"/>
      <w:marLeft w:val="0"/>
      <w:marRight w:val="0"/>
      <w:marTop w:val="0"/>
      <w:marBottom w:val="0"/>
      <w:divBdr>
        <w:top w:val="none" w:sz="0" w:space="0" w:color="auto"/>
        <w:left w:val="none" w:sz="0" w:space="0" w:color="auto"/>
        <w:bottom w:val="none" w:sz="0" w:space="0" w:color="auto"/>
        <w:right w:val="none" w:sz="0" w:space="0" w:color="auto"/>
      </w:divBdr>
    </w:div>
    <w:div w:id="1169980888">
      <w:bodyDiv w:val="1"/>
      <w:marLeft w:val="0"/>
      <w:marRight w:val="0"/>
      <w:marTop w:val="0"/>
      <w:marBottom w:val="0"/>
      <w:divBdr>
        <w:top w:val="none" w:sz="0" w:space="0" w:color="auto"/>
        <w:left w:val="none" w:sz="0" w:space="0" w:color="auto"/>
        <w:bottom w:val="none" w:sz="0" w:space="0" w:color="auto"/>
        <w:right w:val="none" w:sz="0" w:space="0" w:color="auto"/>
      </w:divBdr>
    </w:div>
    <w:div w:id="1172262521">
      <w:bodyDiv w:val="1"/>
      <w:marLeft w:val="0"/>
      <w:marRight w:val="0"/>
      <w:marTop w:val="0"/>
      <w:marBottom w:val="0"/>
      <w:divBdr>
        <w:top w:val="none" w:sz="0" w:space="0" w:color="auto"/>
        <w:left w:val="none" w:sz="0" w:space="0" w:color="auto"/>
        <w:bottom w:val="none" w:sz="0" w:space="0" w:color="auto"/>
        <w:right w:val="none" w:sz="0" w:space="0" w:color="auto"/>
      </w:divBdr>
    </w:div>
    <w:div w:id="1172405772">
      <w:bodyDiv w:val="1"/>
      <w:marLeft w:val="0"/>
      <w:marRight w:val="0"/>
      <w:marTop w:val="0"/>
      <w:marBottom w:val="0"/>
      <w:divBdr>
        <w:top w:val="none" w:sz="0" w:space="0" w:color="auto"/>
        <w:left w:val="none" w:sz="0" w:space="0" w:color="auto"/>
        <w:bottom w:val="none" w:sz="0" w:space="0" w:color="auto"/>
        <w:right w:val="none" w:sz="0" w:space="0" w:color="auto"/>
      </w:divBdr>
    </w:div>
    <w:div w:id="1178427831">
      <w:bodyDiv w:val="1"/>
      <w:marLeft w:val="0"/>
      <w:marRight w:val="0"/>
      <w:marTop w:val="0"/>
      <w:marBottom w:val="0"/>
      <w:divBdr>
        <w:top w:val="none" w:sz="0" w:space="0" w:color="auto"/>
        <w:left w:val="none" w:sz="0" w:space="0" w:color="auto"/>
        <w:bottom w:val="none" w:sz="0" w:space="0" w:color="auto"/>
        <w:right w:val="none" w:sz="0" w:space="0" w:color="auto"/>
      </w:divBdr>
    </w:div>
    <w:div w:id="1178538912">
      <w:bodyDiv w:val="1"/>
      <w:marLeft w:val="0"/>
      <w:marRight w:val="0"/>
      <w:marTop w:val="0"/>
      <w:marBottom w:val="0"/>
      <w:divBdr>
        <w:top w:val="none" w:sz="0" w:space="0" w:color="auto"/>
        <w:left w:val="none" w:sz="0" w:space="0" w:color="auto"/>
        <w:bottom w:val="none" w:sz="0" w:space="0" w:color="auto"/>
        <w:right w:val="none" w:sz="0" w:space="0" w:color="auto"/>
      </w:divBdr>
    </w:div>
    <w:div w:id="1189877782">
      <w:bodyDiv w:val="1"/>
      <w:marLeft w:val="0"/>
      <w:marRight w:val="0"/>
      <w:marTop w:val="0"/>
      <w:marBottom w:val="0"/>
      <w:divBdr>
        <w:top w:val="none" w:sz="0" w:space="0" w:color="auto"/>
        <w:left w:val="none" w:sz="0" w:space="0" w:color="auto"/>
        <w:bottom w:val="none" w:sz="0" w:space="0" w:color="auto"/>
        <w:right w:val="none" w:sz="0" w:space="0" w:color="auto"/>
      </w:divBdr>
    </w:div>
    <w:div w:id="1190029300">
      <w:bodyDiv w:val="1"/>
      <w:marLeft w:val="0"/>
      <w:marRight w:val="0"/>
      <w:marTop w:val="0"/>
      <w:marBottom w:val="0"/>
      <w:divBdr>
        <w:top w:val="none" w:sz="0" w:space="0" w:color="auto"/>
        <w:left w:val="none" w:sz="0" w:space="0" w:color="auto"/>
        <w:bottom w:val="none" w:sz="0" w:space="0" w:color="auto"/>
        <w:right w:val="none" w:sz="0" w:space="0" w:color="auto"/>
      </w:divBdr>
    </w:div>
    <w:div w:id="1194683949">
      <w:bodyDiv w:val="1"/>
      <w:marLeft w:val="0"/>
      <w:marRight w:val="0"/>
      <w:marTop w:val="0"/>
      <w:marBottom w:val="0"/>
      <w:divBdr>
        <w:top w:val="none" w:sz="0" w:space="0" w:color="auto"/>
        <w:left w:val="none" w:sz="0" w:space="0" w:color="auto"/>
        <w:bottom w:val="none" w:sz="0" w:space="0" w:color="auto"/>
        <w:right w:val="none" w:sz="0" w:space="0" w:color="auto"/>
      </w:divBdr>
    </w:div>
    <w:div w:id="1216964076">
      <w:bodyDiv w:val="1"/>
      <w:marLeft w:val="0"/>
      <w:marRight w:val="0"/>
      <w:marTop w:val="0"/>
      <w:marBottom w:val="0"/>
      <w:divBdr>
        <w:top w:val="none" w:sz="0" w:space="0" w:color="auto"/>
        <w:left w:val="none" w:sz="0" w:space="0" w:color="auto"/>
        <w:bottom w:val="none" w:sz="0" w:space="0" w:color="auto"/>
        <w:right w:val="none" w:sz="0" w:space="0" w:color="auto"/>
      </w:divBdr>
    </w:div>
    <w:div w:id="1217203039">
      <w:bodyDiv w:val="1"/>
      <w:marLeft w:val="0"/>
      <w:marRight w:val="0"/>
      <w:marTop w:val="0"/>
      <w:marBottom w:val="0"/>
      <w:divBdr>
        <w:top w:val="none" w:sz="0" w:space="0" w:color="auto"/>
        <w:left w:val="none" w:sz="0" w:space="0" w:color="auto"/>
        <w:bottom w:val="none" w:sz="0" w:space="0" w:color="auto"/>
        <w:right w:val="none" w:sz="0" w:space="0" w:color="auto"/>
      </w:divBdr>
    </w:div>
    <w:div w:id="1230507099">
      <w:bodyDiv w:val="1"/>
      <w:marLeft w:val="0"/>
      <w:marRight w:val="0"/>
      <w:marTop w:val="0"/>
      <w:marBottom w:val="0"/>
      <w:divBdr>
        <w:top w:val="none" w:sz="0" w:space="0" w:color="auto"/>
        <w:left w:val="none" w:sz="0" w:space="0" w:color="auto"/>
        <w:bottom w:val="none" w:sz="0" w:space="0" w:color="auto"/>
        <w:right w:val="none" w:sz="0" w:space="0" w:color="auto"/>
      </w:divBdr>
    </w:div>
    <w:div w:id="1235317560">
      <w:bodyDiv w:val="1"/>
      <w:marLeft w:val="0"/>
      <w:marRight w:val="0"/>
      <w:marTop w:val="0"/>
      <w:marBottom w:val="0"/>
      <w:divBdr>
        <w:top w:val="none" w:sz="0" w:space="0" w:color="auto"/>
        <w:left w:val="none" w:sz="0" w:space="0" w:color="auto"/>
        <w:bottom w:val="none" w:sz="0" w:space="0" w:color="auto"/>
        <w:right w:val="none" w:sz="0" w:space="0" w:color="auto"/>
      </w:divBdr>
    </w:div>
    <w:div w:id="1243104525">
      <w:bodyDiv w:val="1"/>
      <w:marLeft w:val="0"/>
      <w:marRight w:val="0"/>
      <w:marTop w:val="0"/>
      <w:marBottom w:val="0"/>
      <w:divBdr>
        <w:top w:val="none" w:sz="0" w:space="0" w:color="auto"/>
        <w:left w:val="none" w:sz="0" w:space="0" w:color="auto"/>
        <w:bottom w:val="none" w:sz="0" w:space="0" w:color="auto"/>
        <w:right w:val="none" w:sz="0" w:space="0" w:color="auto"/>
      </w:divBdr>
    </w:div>
    <w:div w:id="1244949479">
      <w:bodyDiv w:val="1"/>
      <w:marLeft w:val="0"/>
      <w:marRight w:val="0"/>
      <w:marTop w:val="0"/>
      <w:marBottom w:val="0"/>
      <w:divBdr>
        <w:top w:val="none" w:sz="0" w:space="0" w:color="auto"/>
        <w:left w:val="none" w:sz="0" w:space="0" w:color="auto"/>
        <w:bottom w:val="none" w:sz="0" w:space="0" w:color="auto"/>
        <w:right w:val="none" w:sz="0" w:space="0" w:color="auto"/>
      </w:divBdr>
    </w:div>
    <w:div w:id="1249656100">
      <w:bodyDiv w:val="1"/>
      <w:marLeft w:val="0"/>
      <w:marRight w:val="0"/>
      <w:marTop w:val="0"/>
      <w:marBottom w:val="0"/>
      <w:divBdr>
        <w:top w:val="none" w:sz="0" w:space="0" w:color="auto"/>
        <w:left w:val="none" w:sz="0" w:space="0" w:color="auto"/>
        <w:bottom w:val="none" w:sz="0" w:space="0" w:color="auto"/>
        <w:right w:val="none" w:sz="0" w:space="0" w:color="auto"/>
      </w:divBdr>
    </w:div>
    <w:div w:id="1249659038">
      <w:bodyDiv w:val="1"/>
      <w:marLeft w:val="0"/>
      <w:marRight w:val="0"/>
      <w:marTop w:val="0"/>
      <w:marBottom w:val="0"/>
      <w:divBdr>
        <w:top w:val="none" w:sz="0" w:space="0" w:color="auto"/>
        <w:left w:val="none" w:sz="0" w:space="0" w:color="auto"/>
        <w:bottom w:val="none" w:sz="0" w:space="0" w:color="auto"/>
        <w:right w:val="none" w:sz="0" w:space="0" w:color="auto"/>
      </w:divBdr>
    </w:div>
    <w:div w:id="1256595602">
      <w:bodyDiv w:val="1"/>
      <w:marLeft w:val="0"/>
      <w:marRight w:val="0"/>
      <w:marTop w:val="0"/>
      <w:marBottom w:val="0"/>
      <w:divBdr>
        <w:top w:val="none" w:sz="0" w:space="0" w:color="auto"/>
        <w:left w:val="none" w:sz="0" w:space="0" w:color="auto"/>
        <w:bottom w:val="none" w:sz="0" w:space="0" w:color="auto"/>
        <w:right w:val="none" w:sz="0" w:space="0" w:color="auto"/>
      </w:divBdr>
    </w:div>
    <w:div w:id="1257057399">
      <w:bodyDiv w:val="1"/>
      <w:marLeft w:val="0"/>
      <w:marRight w:val="0"/>
      <w:marTop w:val="0"/>
      <w:marBottom w:val="0"/>
      <w:divBdr>
        <w:top w:val="none" w:sz="0" w:space="0" w:color="auto"/>
        <w:left w:val="none" w:sz="0" w:space="0" w:color="auto"/>
        <w:bottom w:val="none" w:sz="0" w:space="0" w:color="auto"/>
        <w:right w:val="none" w:sz="0" w:space="0" w:color="auto"/>
      </w:divBdr>
    </w:div>
    <w:div w:id="1263032131">
      <w:bodyDiv w:val="1"/>
      <w:marLeft w:val="0"/>
      <w:marRight w:val="0"/>
      <w:marTop w:val="0"/>
      <w:marBottom w:val="0"/>
      <w:divBdr>
        <w:top w:val="none" w:sz="0" w:space="0" w:color="auto"/>
        <w:left w:val="none" w:sz="0" w:space="0" w:color="auto"/>
        <w:bottom w:val="none" w:sz="0" w:space="0" w:color="auto"/>
        <w:right w:val="none" w:sz="0" w:space="0" w:color="auto"/>
      </w:divBdr>
    </w:div>
    <w:div w:id="1263224795">
      <w:bodyDiv w:val="1"/>
      <w:marLeft w:val="0"/>
      <w:marRight w:val="0"/>
      <w:marTop w:val="0"/>
      <w:marBottom w:val="0"/>
      <w:divBdr>
        <w:top w:val="none" w:sz="0" w:space="0" w:color="auto"/>
        <w:left w:val="none" w:sz="0" w:space="0" w:color="auto"/>
        <w:bottom w:val="none" w:sz="0" w:space="0" w:color="auto"/>
        <w:right w:val="none" w:sz="0" w:space="0" w:color="auto"/>
      </w:divBdr>
    </w:div>
    <w:div w:id="1264653676">
      <w:bodyDiv w:val="1"/>
      <w:marLeft w:val="0"/>
      <w:marRight w:val="0"/>
      <w:marTop w:val="0"/>
      <w:marBottom w:val="0"/>
      <w:divBdr>
        <w:top w:val="none" w:sz="0" w:space="0" w:color="auto"/>
        <w:left w:val="none" w:sz="0" w:space="0" w:color="auto"/>
        <w:bottom w:val="none" w:sz="0" w:space="0" w:color="auto"/>
        <w:right w:val="none" w:sz="0" w:space="0" w:color="auto"/>
      </w:divBdr>
    </w:div>
    <w:div w:id="1269698246">
      <w:bodyDiv w:val="1"/>
      <w:marLeft w:val="0"/>
      <w:marRight w:val="0"/>
      <w:marTop w:val="0"/>
      <w:marBottom w:val="0"/>
      <w:divBdr>
        <w:top w:val="none" w:sz="0" w:space="0" w:color="auto"/>
        <w:left w:val="none" w:sz="0" w:space="0" w:color="auto"/>
        <w:bottom w:val="none" w:sz="0" w:space="0" w:color="auto"/>
        <w:right w:val="none" w:sz="0" w:space="0" w:color="auto"/>
      </w:divBdr>
    </w:div>
    <w:div w:id="1272397123">
      <w:bodyDiv w:val="1"/>
      <w:marLeft w:val="0"/>
      <w:marRight w:val="0"/>
      <w:marTop w:val="0"/>
      <w:marBottom w:val="0"/>
      <w:divBdr>
        <w:top w:val="none" w:sz="0" w:space="0" w:color="auto"/>
        <w:left w:val="none" w:sz="0" w:space="0" w:color="auto"/>
        <w:bottom w:val="none" w:sz="0" w:space="0" w:color="auto"/>
        <w:right w:val="none" w:sz="0" w:space="0" w:color="auto"/>
      </w:divBdr>
    </w:div>
    <w:div w:id="1281835559">
      <w:bodyDiv w:val="1"/>
      <w:marLeft w:val="0"/>
      <w:marRight w:val="0"/>
      <w:marTop w:val="0"/>
      <w:marBottom w:val="0"/>
      <w:divBdr>
        <w:top w:val="none" w:sz="0" w:space="0" w:color="auto"/>
        <w:left w:val="none" w:sz="0" w:space="0" w:color="auto"/>
        <w:bottom w:val="none" w:sz="0" w:space="0" w:color="auto"/>
        <w:right w:val="none" w:sz="0" w:space="0" w:color="auto"/>
      </w:divBdr>
    </w:div>
    <w:div w:id="1284192262">
      <w:bodyDiv w:val="1"/>
      <w:marLeft w:val="0"/>
      <w:marRight w:val="0"/>
      <w:marTop w:val="0"/>
      <w:marBottom w:val="0"/>
      <w:divBdr>
        <w:top w:val="none" w:sz="0" w:space="0" w:color="auto"/>
        <w:left w:val="none" w:sz="0" w:space="0" w:color="auto"/>
        <w:bottom w:val="none" w:sz="0" w:space="0" w:color="auto"/>
        <w:right w:val="none" w:sz="0" w:space="0" w:color="auto"/>
      </w:divBdr>
    </w:div>
    <w:div w:id="1288659154">
      <w:bodyDiv w:val="1"/>
      <w:marLeft w:val="0"/>
      <w:marRight w:val="0"/>
      <w:marTop w:val="0"/>
      <w:marBottom w:val="0"/>
      <w:divBdr>
        <w:top w:val="none" w:sz="0" w:space="0" w:color="auto"/>
        <w:left w:val="none" w:sz="0" w:space="0" w:color="auto"/>
        <w:bottom w:val="none" w:sz="0" w:space="0" w:color="auto"/>
        <w:right w:val="none" w:sz="0" w:space="0" w:color="auto"/>
      </w:divBdr>
    </w:div>
    <w:div w:id="1291202635">
      <w:bodyDiv w:val="1"/>
      <w:marLeft w:val="0"/>
      <w:marRight w:val="0"/>
      <w:marTop w:val="0"/>
      <w:marBottom w:val="0"/>
      <w:divBdr>
        <w:top w:val="none" w:sz="0" w:space="0" w:color="auto"/>
        <w:left w:val="none" w:sz="0" w:space="0" w:color="auto"/>
        <w:bottom w:val="none" w:sz="0" w:space="0" w:color="auto"/>
        <w:right w:val="none" w:sz="0" w:space="0" w:color="auto"/>
      </w:divBdr>
    </w:div>
    <w:div w:id="1295016376">
      <w:bodyDiv w:val="1"/>
      <w:marLeft w:val="0"/>
      <w:marRight w:val="0"/>
      <w:marTop w:val="0"/>
      <w:marBottom w:val="0"/>
      <w:divBdr>
        <w:top w:val="none" w:sz="0" w:space="0" w:color="auto"/>
        <w:left w:val="none" w:sz="0" w:space="0" w:color="auto"/>
        <w:bottom w:val="none" w:sz="0" w:space="0" w:color="auto"/>
        <w:right w:val="none" w:sz="0" w:space="0" w:color="auto"/>
      </w:divBdr>
    </w:div>
    <w:div w:id="1298024710">
      <w:bodyDiv w:val="1"/>
      <w:marLeft w:val="0"/>
      <w:marRight w:val="0"/>
      <w:marTop w:val="0"/>
      <w:marBottom w:val="0"/>
      <w:divBdr>
        <w:top w:val="none" w:sz="0" w:space="0" w:color="auto"/>
        <w:left w:val="none" w:sz="0" w:space="0" w:color="auto"/>
        <w:bottom w:val="none" w:sz="0" w:space="0" w:color="auto"/>
        <w:right w:val="none" w:sz="0" w:space="0" w:color="auto"/>
      </w:divBdr>
    </w:div>
    <w:div w:id="1299527146">
      <w:bodyDiv w:val="1"/>
      <w:marLeft w:val="0"/>
      <w:marRight w:val="0"/>
      <w:marTop w:val="0"/>
      <w:marBottom w:val="0"/>
      <w:divBdr>
        <w:top w:val="none" w:sz="0" w:space="0" w:color="auto"/>
        <w:left w:val="none" w:sz="0" w:space="0" w:color="auto"/>
        <w:bottom w:val="none" w:sz="0" w:space="0" w:color="auto"/>
        <w:right w:val="none" w:sz="0" w:space="0" w:color="auto"/>
      </w:divBdr>
    </w:div>
    <w:div w:id="1299871862">
      <w:bodyDiv w:val="1"/>
      <w:marLeft w:val="0"/>
      <w:marRight w:val="0"/>
      <w:marTop w:val="0"/>
      <w:marBottom w:val="0"/>
      <w:divBdr>
        <w:top w:val="none" w:sz="0" w:space="0" w:color="auto"/>
        <w:left w:val="none" w:sz="0" w:space="0" w:color="auto"/>
        <w:bottom w:val="none" w:sz="0" w:space="0" w:color="auto"/>
        <w:right w:val="none" w:sz="0" w:space="0" w:color="auto"/>
      </w:divBdr>
    </w:div>
    <w:div w:id="1304965291">
      <w:bodyDiv w:val="1"/>
      <w:marLeft w:val="0"/>
      <w:marRight w:val="0"/>
      <w:marTop w:val="0"/>
      <w:marBottom w:val="0"/>
      <w:divBdr>
        <w:top w:val="none" w:sz="0" w:space="0" w:color="auto"/>
        <w:left w:val="none" w:sz="0" w:space="0" w:color="auto"/>
        <w:bottom w:val="none" w:sz="0" w:space="0" w:color="auto"/>
        <w:right w:val="none" w:sz="0" w:space="0" w:color="auto"/>
      </w:divBdr>
    </w:div>
    <w:div w:id="1305893709">
      <w:bodyDiv w:val="1"/>
      <w:marLeft w:val="0"/>
      <w:marRight w:val="0"/>
      <w:marTop w:val="0"/>
      <w:marBottom w:val="0"/>
      <w:divBdr>
        <w:top w:val="none" w:sz="0" w:space="0" w:color="auto"/>
        <w:left w:val="none" w:sz="0" w:space="0" w:color="auto"/>
        <w:bottom w:val="none" w:sz="0" w:space="0" w:color="auto"/>
        <w:right w:val="none" w:sz="0" w:space="0" w:color="auto"/>
      </w:divBdr>
    </w:div>
    <w:div w:id="1307319231">
      <w:bodyDiv w:val="1"/>
      <w:marLeft w:val="0"/>
      <w:marRight w:val="0"/>
      <w:marTop w:val="0"/>
      <w:marBottom w:val="0"/>
      <w:divBdr>
        <w:top w:val="none" w:sz="0" w:space="0" w:color="auto"/>
        <w:left w:val="none" w:sz="0" w:space="0" w:color="auto"/>
        <w:bottom w:val="none" w:sz="0" w:space="0" w:color="auto"/>
        <w:right w:val="none" w:sz="0" w:space="0" w:color="auto"/>
      </w:divBdr>
    </w:div>
    <w:div w:id="1308389832">
      <w:bodyDiv w:val="1"/>
      <w:marLeft w:val="0"/>
      <w:marRight w:val="0"/>
      <w:marTop w:val="0"/>
      <w:marBottom w:val="0"/>
      <w:divBdr>
        <w:top w:val="none" w:sz="0" w:space="0" w:color="auto"/>
        <w:left w:val="none" w:sz="0" w:space="0" w:color="auto"/>
        <w:bottom w:val="none" w:sz="0" w:space="0" w:color="auto"/>
        <w:right w:val="none" w:sz="0" w:space="0" w:color="auto"/>
      </w:divBdr>
    </w:div>
    <w:div w:id="1312322506">
      <w:bodyDiv w:val="1"/>
      <w:marLeft w:val="0"/>
      <w:marRight w:val="0"/>
      <w:marTop w:val="0"/>
      <w:marBottom w:val="0"/>
      <w:divBdr>
        <w:top w:val="none" w:sz="0" w:space="0" w:color="auto"/>
        <w:left w:val="none" w:sz="0" w:space="0" w:color="auto"/>
        <w:bottom w:val="none" w:sz="0" w:space="0" w:color="auto"/>
        <w:right w:val="none" w:sz="0" w:space="0" w:color="auto"/>
      </w:divBdr>
    </w:div>
    <w:div w:id="1318801442">
      <w:bodyDiv w:val="1"/>
      <w:marLeft w:val="0"/>
      <w:marRight w:val="0"/>
      <w:marTop w:val="0"/>
      <w:marBottom w:val="0"/>
      <w:divBdr>
        <w:top w:val="none" w:sz="0" w:space="0" w:color="auto"/>
        <w:left w:val="none" w:sz="0" w:space="0" w:color="auto"/>
        <w:bottom w:val="none" w:sz="0" w:space="0" w:color="auto"/>
        <w:right w:val="none" w:sz="0" w:space="0" w:color="auto"/>
      </w:divBdr>
    </w:div>
    <w:div w:id="1329677905">
      <w:bodyDiv w:val="1"/>
      <w:marLeft w:val="0"/>
      <w:marRight w:val="0"/>
      <w:marTop w:val="0"/>
      <w:marBottom w:val="0"/>
      <w:divBdr>
        <w:top w:val="none" w:sz="0" w:space="0" w:color="auto"/>
        <w:left w:val="none" w:sz="0" w:space="0" w:color="auto"/>
        <w:bottom w:val="none" w:sz="0" w:space="0" w:color="auto"/>
        <w:right w:val="none" w:sz="0" w:space="0" w:color="auto"/>
      </w:divBdr>
    </w:div>
    <w:div w:id="1345129931">
      <w:bodyDiv w:val="1"/>
      <w:marLeft w:val="0"/>
      <w:marRight w:val="0"/>
      <w:marTop w:val="0"/>
      <w:marBottom w:val="0"/>
      <w:divBdr>
        <w:top w:val="none" w:sz="0" w:space="0" w:color="auto"/>
        <w:left w:val="none" w:sz="0" w:space="0" w:color="auto"/>
        <w:bottom w:val="none" w:sz="0" w:space="0" w:color="auto"/>
        <w:right w:val="none" w:sz="0" w:space="0" w:color="auto"/>
      </w:divBdr>
    </w:div>
    <w:div w:id="1346402608">
      <w:bodyDiv w:val="1"/>
      <w:marLeft w:val="0"/>
      <w:marRight w:val="0"/>
      <w:marTop w:val="0"/>
      <w:marBottom w:val="0"/>
      <w:divBdr>
        <w:top w:val="none" w:sz="0" w:space="0" w:color="auto"/>
        <w:left w:val="none" w:sz="0" w:space="0" w:color="auto"/>
        <w:bottom w:val="none" w:sz="0" w:space="0" w:color="auto"/>
        <w:right w:val="none" w:sz="0" w:space="0" w:color="auto"/>
      </w:divBdr>
    </w:div>
    <w:div w:id="1347950716">
      <w:bodyDiv w:val="1"/>
      <w:marLeft w:val="0"/>
      <w:marRight w:val="0"/>
      <w:marTop w:val="0"/>
      <w:marBottom w:val="0"/>
      <w:divBdr>
        <w:top w:val="none" w:sz="0" w:space="0" w:color="auto"/>
        <w:left w:val="none" w:sz="0" w:space="0" w:color="auto"/>
        <w:bottom w:val="none" w:sz="0" w:space="0" w:color="auto"/>
        <w:right w:val="none" w:sz="0" w:space="0" w:color="auto"/>
      </w:divBdr>
    </w:div>
    <w:div w:id="1350915368">
      <w:bodyDiv w:val="1"/>
      <w:marLeft w:val="0"/>
      <w:marRight w:val="0"/>
      <w:marTop w:val="0"/>
      <w:marBottom w:val="0"/>
      <w:divBdr>
        <w:top w:val="none" w:sz="0" w:space="0" w:color="auto"/>
        <w:left w:val="none" w:sz="0" w:space="0" w:color="auto"/>
        <w:bottom w:val="none" w:sz="0" w:space="0" w:color="auto"/>
        <w:right w:val="none" w:sz="0" w:space="0" w:color="auto"/>
      </w:divBdr>
    </w:div>
    <w:div w:id="1354771299">
      <w:bodyDiv w:val="1"/>
      <w:marLeft w:val="0"/>
      <w:marRight w:val="0"/>
      <w:marTop w:val="0"/>
      <w:marBottom w:val="0"/>
      <w:divBdr>
        <w:top w:val="none" w:sz="0" w:space="0" w:color="auto"/>
        <w:left w:val="none" w:sz="0" w:space="0" w:color="auto"/>
        <w:bottom w:val="none" w:sz="0" w:space="0" w:color="auto"/>
        <w:right w:val="none" w:sz="0" w:space="0" w:color="auto"/>
      </w:divBdr>
    </w:div>
    <w:div w:id="1363945006">
      <w:bodyDiv w:val="1"/>
      <w:marLeft w:val="0"/>
      <w:marRight w:val="0"/>
      <w:marTop w:val="0"/>
      <w:marBottom w:val="0"/>
      <w:divBdr>
        <w:top w:val="none" w:sz="0" w:space="0" w:color="auto"/>
        <w:left w:val="none" w:sz="0" w:space="0" w:color="auto"/>
        <w:bottom w:val="none" w:sz="0" w:space="0" w:color="auto"/>
        <w:right w:val="none" w:sz="0" w:space="0" w:color="auto"/>
      </w:divBdr>
    </w:div>
    <w:div w:id="1365325786">
      <w:bodyDiv w:val="1"/>
      <w:marLeft w:val="0"/>
      <w:marRight w:val="0"/>
      <w:marTop w:val="0"/>
      <w:marBottom w:val="0"/>
      <w:divBdr>
        <w:top w:val="none" w:sz="0" w:space="0" w:color="auto"/>
        <w:left w:val="none" w:sz="0" w:space="0" w:color="auto"/>
        <w:bottom w:val="none" w:sz="0" w:space="0" w:color="auto"/>
        <w:right w:val="none" w:sz="0" w:space="0" w:color="auto"/>
      </w:divBdr>
    </w:div>
    <w:div w:id="1367098833">
      <w:bodyDiv w:val="1"/>
      <w:marLeft w:val="0"/>
      <w:marRight w:val="0"/>
      <w:marTop w:val="0"/>
      <w:marBottom w:val="0"/>
      <w:divBdr>
        <w:top w:val="none" w:sz="0" w:space="0" w:color="auto"/>
        <w:left w:val="none" w:sz="0" w:space="0" w:color="auto"/>
        <w:bottom w:val="none" w:sz="0" w:space="0" w:color="auto"/>
        <w:right w:val="none" w:sz="0" w:space="0" w:color="auto"/>
      </w:divBdr>
    </w:div>
    <w:div w:id="1367606962">
      <w:bodyDiv w:val="1"/>
      <w:marLeft w:val="0"/>
      <w:marRight w:val="0"/>
      <w:marTop w:val="0"/>
      <w:marBottom w:val="0"/>
      <w:divBdr>
        <w:top w:val="none" w:sz="0" w:space="0" w:color="auto"/>
        <w:left w:val="none" w:sz="0" w:space="0" w:color="auto"/>
        <w:bottom w:val="none" w:sz="0" w:space="0" w:color="auto"/>
        <w:right w:val="none" w:sz="0" w:space="0" w:color="auto"/>
      </w:divBdr>
    </w:div>
    <w:div w:id="1368335143">
      <w:bodyDiv w:val="1"/>
      <w:marLeft w:val="0"/>
      <w:marRight w:val="0"/>
      <w:marTop w:val="0"/>
      <w:marBottom w:val="0"/>
      <w:divBdr>
        <w:top w:val="none" w:sz="0" w:space="0" w:color="auto"/>
        <w:left w:val="none" w:sz="0" w:space="0" w:color="auto"/>
        <w:bottom w:val="none" w:sz="0" w:space="0" w:color="auto"/>
        <w:right w:val="none" w:sz="0" w:space="0" w:color="auto"/>
      </w:divBdr>
    </w:div>
    <w:div w:id="1374229204">
      <w:bodyDiv w:val="1"/>
      <w:marLeft w:val="0"/>
      <w:marRight w:val="0"/>
      <w:marTop w:val="0"/>
      <w:marBottom w:val="0"/>
      <w:divBdr>
        <w:top w:val="none" w:sz="0" w:space="0" w:color="auto"/>
        <w:left w:val="none" w:sz="0" w:space="0" w:color="auto"/>
        <w:bottom w:val="none" w:sz="0" w:space="0" w:color="auto"/>
        <w:right w:val="none" w:sz="0" w:space="0" w:color="auto"/>
      </w:divBdr>
    </w:div>
    <w:div w:id="1375231508">
      <w:bodyDiv w:val="1"/>
      <w:marLeft w:val="0"/>
      <w:marRight w:val="0"/>
      <w:marTop w:val="0"/>
      <w:marBottom w:val="0"/>
      <w:divBdr>
        <w:top w:val="none" w:sz="0" w:space="0" w:color="auto"/>
        <w:left w:val="none" w:sz="0" w:space="0" w:color="auto"/>
        <w:bottom w:val="none" w:sz="0" w:space="0" w:color="auto"/>
        <w:right w:val="none" w:sz="0" w:space="0" w:color="auto"/>
      </w:divBdr>
    </w:div>
    <w:div w:id="1379932455">
      <w:bodyDiv w:val="1"/>
      <w:marLeft w:val="0"/>
      <w:marRight w:val="0"/>
      <w:marTop w:val="0"/>
      <w:marBottom w:val="0"/>
      <w:divBdr>
        <w:top w:val="none" w:sz="0" w:space="0" w:color="auto"/>
        <w:left w:val="none" w:sz="0" w:space="0" w:color="auto"/>
        <w:bottom w:val="none" w:sz="0" w:space="0" w:color="auto"/>
        <w:right w:val="none" w:sz="0" w:space="0" w:color="auto"/>
      </w:divBdr>
    </w:div>
    <w:div w:id="1380013100">
      <w:bodyDiv w:val="1"/>
      <w:marLeft w:val="0"/>
      <w:marRight w:val="0"/>
      <w:marTop w:val="0"/>
      <w:marBottom w:val="0"/>
      <w:divBdr>
        <w:top w:val="none" w:sz="0" w:space="0" w:color="auto"/>
        <w:left w:val="none" w:sz="0" w:space="0" w:color="auto"/>
        <w:bottom w:val="none" w:sz="0" w:space="0" w:color="auto"/>
        <w:right w:val="none" w:sz="0" w:space="0" w:color="auto"/>
      </w:divBdr>
    </w:div>
    <w:div w:id="1381512060">
      <w:bodyDiv w:val="1"/>
      <w:marLeft w:val="0"/>
      <w:marRight w:val="0"/>
      <w:marTop w:val="0"/>
      <w:marBottom w:val="0"/>
      <w:divBdr>
        <w:top w:val="none" w:sz="0" w:space="0" w:color="auto"/>
        <w:left w:val="none" w:sz="0" w:space="0" w:color="auto"/>
        <w:bottom w:val="none" w:sz="0" w:space="0" w:color="auto"/>
        <w:right w:val="none" w:sz="0" w:space="0" w:color="auto"/>
      </w:divBdr>
    </w:div>
    <w:div w:id="1389501032">
      <w:bodyDiv w:val="1"/>
      <w:marLeft w:val="0"/>
      <w:marRight w:val="0"/>
      <w:marTop w:val="0"/>
      <w:marBottom w:val="0"/>
      <w:divBdr>
        <w:top w:val="none" w:sz="0" w:space="0" w:color="auto"/>
        <w:left w:val="none" w:sz="0" w:space="0" w:color="auto"/>
        <w:bottom w:val="none" w:sz="0" w:space="0" w:color="auto"/>
        <w:right w:val="none" w:sz="0" w:space="0" w:color="auto"/>
      </w:divBdr>
    </w:div>
    <w:div w:id="1392461541">
      <w:bodyDiv w:val="1"/>
      <w:marLeft w:val="0"/>
      <w:marRight w:val="0"/>
      <w:marTop w:val="0"/>
      <w:marBottom w:val="0"/>
      <w:divBdr>
        <w:top w:val="none" w:sz="0" w:space="0" w:color="auto"/>
        <w:left w:val="none" w:sz="0" w:space="0" w:color="auto"/>
        <w:bottom w:val="none" w:sz="0" w:space="0" w:color="auto"/>
        <w:right w:val="none" w:sz="0" w:space="0" w:color="auto"/>
      </w:divBdr>
    </w:div>
    <w:div w:id="1392532450">
      <w:bodyDiv w:val="1"/>
      <w:marLeft w:val="0"/>
      <w:marRight w:val="0"/>
      <w:marTop w:val="0"/>
      <w:marBottom w:val="0"/>
      <w:divBdr>
        <w:top w:val="none" w:sz="0" w:space="0" w:color="auto"/>
        <w:left w:val="none" w:sz="0" w:space="0" w:color="auto"/>
        <w:bottom w:val="none" w:sz="0" w:space="0" w:color="auto"/>
        <w:right w:val="none" w:sz="0" w:space="0" w:color="auto"/>
      </w:divBdr>
    </w:div>
    <w:div w:id="1418403566">
      <w:bodyDiv w:val="1"/>
      <w:marLeft w:val="0"/>
      <w:marRight w:val="0"/>
      <w:marTop w:val="0"/>
      <w:marBottom w:val="0"/>
      <w:divBdr>
        <w:top w:val="none" w:sz="0" w:space="0" w:color="auto"/>
        <w:left w:val="none" w:sz="0" w:space="0" w:color="auto"/>
        <w:bottom w:val="none" w:sz="0" w:space="0" w:color="auto"/>
        <w:right w:val="none" w:sz="0" w:space="0" w:color="auto"/>
      </w:divBdr>
    </w:div>
    <w:div w:id="1418790693">
      <w:bodyDiv w:val="1"/>
      <w:marLeft w:val="0"/>
      <w:marRight w:val="0"/>
      <w:marTop w:val="0"/>
      <w:marBottom w:val="0"/>
      <w:divBdr>
        <w:top w:val="none" w:sz="0" w:space="0" w:color="auto"/>
        <w:left w:val="none" w:sz="0" w:space="0" w:color="auto"/>
        <w:bottom w:val="none" w:sz="0" w:space="0" w:color="auto"/>
        <w:right w:val="none" w:sz="0" w:space="0" w:color="auto"/>
      </w:divBdr>
    </w:div>
    <w:div w:id="1426608070">
      <w:bodyDiv w:val="1"/>
      <w:marLeft w:val="0"/>
      <w:marRight w:val="0"/>
      <w:marTop w:val="0"/>
      <w:marBottom w:val="0"/>
      <w:divBdr>
        <w:top w:val="none" w:sz="0" w:space="0" w:color="auto"/>
        <w:left w:val="none" w:sz="0" w:space="0" w:color="auto"/>
        <w:bottom w:val="none" w:sz="0" w:space="0" w:color="auto"/>
        <w:right w:val="none" w:sz="0" w:space="0" w:color="auto"/>
      </w:divBdr>
    </w:div>
    <w:div w:id="1431003600">
      <w:bodyDiv w:val="1"/>
      <w:marLeft w:val="0"/>
      <w:marRight w:val="0"/>
      <w:marTop w:val="0"/>
      <w:marBottom w:val="0"/>
      <w:divBdr>
        <w:top w:val="none" w:sz="0" w:space="0" w:color="auto"/>
        <w:left w:val="none" w:sz="0" w:space="0" w:color="auto"/>
        <w:bottom w:val="none" w:sz="0" w:space="0" w:color="auto"/>
        <w:right w:val="none" w:sz="0" w:space="0" w:color="auto"/>
      </w:divBdr>
    </w:div>
    <w:div w:id="1431466523">
      <w:bodyDiv w:val="1"/>
      <w:marLeft w:val="0"/>
      <w:marRight w:val="0"/>
      <w:marTop w:val="0"/>
      <w:marBottom w:val="0"/>
      <w:divBdr>
        <w:top w:val="none" w:sz="0" w:space="0" w:color="auto"/>
        <w:left w:val="none" w:sz="0" w:space="0" w:color="auto"/>
        <w:bottom w:val="none" w:sz="0" w:space="0" w:color="auto"/>
        <w:right w:val="none" w:sz="0" w:space="0" w:color="auto"/>
      </w:divBdr>
    </w:div>
    <w:div w:id="1437092855">
      <w:bodyDiv w:val="1"/>
      <w:marLeft w:val="0"/>
      <w:marRight w:val="0"/>
      <w:marTop w:val="0"/>
      <w:marBottom w:val="0"/>
      <w:divBdr>
        <w:top w:val="none" w:sz="0" w:space="0" w:color="auto"/>
        <w:left w:val="none" w:sz="0" w:space="0" w:color="auto"/>
        <w:bottom w:val="none" w:sz="0" w:space="0" w:color="auto"/>
        <w:right w:val="none" w:sz="0" w:space="0" w:color="auto"/>
      </w:divBdr>
    </w:div>
    <w:div w:id="1438451547">
      <w:bodyDiv w:val="1"/>
      <w:marLeft w:val="0"/>
      <w:marRight w:val="0"/>
      <w:marTop w:val="0"/>
      <w:marBottom w:val="0"/>
      <w:divBdr>
        <w:top w:val="none" w:sz="0" w:space="0" w:color="auto"/>
        <w:left w:val="none" w:sz="0" w:space="0" w:color="auto"/>
        <w:bottom w:val="none" w:sz="0" w:space="0" w:color="auto"/>
        <w:right w:val="none" w:sz="0" w:space="0" w:color="auto"/>
      </w:divBdr>
    </w:div>
    <w:div w:id="1439445908">
      <w:bodyDiv w:val="1"/>
      <w:marLeft w:val="0"/>
      <w:marRight w:val="0"/>
      <w:marTop w:val="0"/>
      <w:marBottom w:val="0"/>
      <w:divBdr>
        <w:top w:val="none" w:sz="0" w:space="0" w:color="auto"/>
        <w:left w:val="none" w:sz="0" w:space="0" w:color="auto"/>
        <w:bottom w:val="none" w:sz="0" w:space="0" w:color="auto"/>
        <w:right w:val="none" w:sz="0" w:space="0" w:color="auto"/>
      </w:divBdr>
    </w:div>
    <w:div w:id="1442410219">
      <w:bodyDiv w:val="1"/>
      <w:marLeft w:val="0"/>
      <w:marRight w:val="0"/>
      <w:marTop w:val="0"/>
      <w:marBottom w:val="0"/>
      <w:divBdr>
        <w:top w:val="none" w:sz="0" w:space="0" w:color="auto"/>
        <w:left w:val="none" w:sz="0" w:space="0" w:color="auto"/>
        <w:bottom w:val="none" w:sz="0" w:space="0" w:color="auto"/>
        <w:right w:val="none" w:sz="0" w:space="0" w:color="auto"/>
      </w:divBdr>
    </w:div>
    <w:div w:id="1444377164">
      <w:bodyDiv w:val="1"/>
      <w:marLeft w:val="0"/>
      <w:marRight w:val="0"/>
      <w:marTop w:val="0"/>
      <w:marBottom w:val="0"/>
      <w:divBdr>
        <w:top w:val="none" w:sz="0" w:space="0" w:color="auto"/>
        <w:left w:val="none" w:sz="0" w:space="0" w:color="auto"/>
        <w:bottom w:val="none" w:sz="0" w:space="0" w:color="auto"/>
        <w:right w:val="none" w:sz="0" w:space="0" w:color="auto"/>
      </w:divBdr>
    </w:div>
    <w:div w:id="1445534584">
      <w:bodyDiv w:val="1"/>
      <w:marLeft w:val="0"/>
      <w:marRight w:val="0"/>
      <w:marTop w:val="0"/>
      <w:marBottom w:val="0"/>
      <w:divBdr>
        <w:top w:val="none" w:sz="0" w:space="0" w:color="auto"/>
        <w:left w:val="none" w:sz="0" w:space="0" w:color="auto"/>
        <w:bottom w:val="none" w:sz="0" w:space="0" w:color="auto"/>
        <w:right w:val="none" w:sz="0" w:space="0" w:color="auto"/>
      </w:divBdr>
    </w:div>
    <w:div w:id="1446149405">
      <w:bodyDiv w:val="1"/>
      <w:marLeft w:val="0"/>
      <w:marRight w:val="0"/>
      <w:marTop w:val="0"/>
      <w:marBottom w:val="0"/>
      <w:divBdr>
        <w:top w:val="none" w:sz="0" w:space="0" w:color="auto"/>
        <w:left w:val="none" w:sz="0" w:space="0" w:color="auto"/>
        <w:bottom w:val="none" w:sz="0" w:space="0" w:color="auto"/>
        <w:right w:val="none" w:sz="0" w:space="0" w:color="auto"/>
      </w:divBdr>
    </w:div>
    <w:div w:id="1449859323">
      <w:bodyDiv w:val="1"/>
      <w:marLeft w:val="0"/>
      <w:marRight w:val="0"/>
      <w:marTop w:val="0"/>
      <w:marBottom w:val="0"/>
      <w:divBdr>
        <w:top w:val="none" w:sz="0" w:space="0" w:color="auto"/>
        <w:left w:val="none" w:sz="0" w:space="0" w:color="auto"/>
        <w:bottom w:val="none" w:sz="0" w:space="0" w:color="auto"/>
        <w:right w:val="none" w:sz="0" w:space="0" w:color="auto"/>
      </w:divBdr>
    </w:div>
    <w:div w:id="1458989545">
      <w:bodyDiv w:val="1"/>
      <w:marLeft w:val="0"/>
      <w:marRight w:val="0"/>
      <w:marTop w:val="0"/>
      <w:marBottom w:val="0"/>
      <w:divBdr>
        <w:top w:val="none" w:sz="0" w:space="0" w:color="auto"/>
        <w:left w:val="none" w:sz="0" w:space="0" w:color="auto"/>
        <w:bottom w:val="none" w:sz="0" w:space="0" w:color="auto"/>
        <w:right w:val="none" w:sz="0" w:space="0" w:color="auto"/>
      </w:divBdr>
    </w:div>
    <w:div w:id="1459909294">
      <w:bodyDiv w:val="1"/>
      <w:marLeft w:val="0"/>
      <w:marRight w:val="0"/>
      <w:marTop w:val="0"/>
      <w:marBottom w:val="0"/>
      <w:divBdr>
        <w:top w:val="none" w:sz="0" w:space="0" w:color="auto"/>
        <w:left w:val="none" w:sz="0" w:space="0" w:color="auto"/>
        <w:bottom w:val="none" w:sz="0" w:space="0" w:color="auto"/>
        <w:right w:val="none" w:sz="0" w:space="0" w:color="auto"/>
      </w:divBdr>
    </w:div>
    <w:div w:id="1462377773">
      <w:bodyDiv w:val="1"/>
      <w:marLeft w:val="0"/>
      <w:marRight w:val="0"/>
      <w:marTop w:val="0"/>
      <w:marBottom w:val="0"/>
      <w:divBdr>
        <w:top w:val="none" w:sz="0" w:space="0" w:color="auto"/>
        <w:left w:val="none" w:sz="0" w:space="0" w:color="auto"/>
        <w:bottom w:val="none" w:sz="0" w:space="0" w:color="auto"/>
        <w:right w:val="none" w:sz="0" w:space="0" w:color="auto"/>
      </w:divBdr>
    </w:div>
    <w:div w:id="1473593214">
      <w:bodyDiv w:val="1"/>
      <w:marLeft w:val="0"/>
      <w:marRight w:val="0"/>
      <w:marTop w:val="0"/>
      <w:marBottom w:val="0"/>
      <w:divBdr>
        <w:top w:val="none" w:sz="0" w:space="0" w:color="auto"/>
        <w:left w:val="none" w:sz="0" w:space="0" w:color="auto"/>
        <w:bottom w:val="none" w:sz="0" w:space="0" w:color="auto"/>
        <w:right w:val="none" w:sz="0" w:space="0" w:color="auto"/>
      </w:divBdr>
    </w:div>
    <w:div w:id="1476727514">
      <w:bodyDiv w:val="1"/>
      <w:marLeft w:val="0"/>
      <w:marRight w:val="0"/>
      <w:marTop w:val="0"/>
      <w:marBottom w:val="0"/>
      <w:divBdr>
        <w:top w:val="none" w:sz="0" w:space="0" w:color="auto"/>
        <w:left w:val="none" w:sz="0" w:space="0" w:color="auto"/>
        <w:bottom w:val="none" w:sz="0" w:space="0" w:color="auto"/>
        <w:right w:val="none" w:sz="0" w:space="0" w:color="auto"/>
      </w:divBdr>
    </w:div>
    <w:div w:id="1477725410">
      <w:bodyDiv w:val="1"/>
      <w:marLeft w:val="0"/>
      <w:marRight w:val="0"/>
      <w:marTop w:val="0"/>
      <w:marBottom w:val="0"/>
      <w:divBdr>
        <w:top w:val="none" w:sz="0" w:space="0" w:color="auto"/>
        <w:left w:val="none" w:sz="0" w:space="0" w:color="auto"/>
        <w:bottom w:val="none" w:sz="0" w:space="0" w:color="auto"/>
        <w:right w:val="none" w:sz="0" w:space="0" w:color="auto"/>
      </w:divBdr>
    </w:div>
    <w:div w:id="1482118838">
      <w:bodyDiv w:val="1"/>
      <w:marLeft w:val="0"/>
      <w:marRight w:val="0"/>
      <w:marTop w:val="0"/>
      <w:marBottom w:val="0"/>
      <w:divBdr>
        <w:top w:val="none" w:sz="0" w:space="0" w:color="auto"/>
        <w:left w:val="none" w:sz="0" w:space="0" w:color="auto"/>
        <w:bottom w:val="none" w:sz="0" w:space="0" w:color="auto"/>
        <w:right w:val="none" w:sz="0" w:space="0" w:color="auto"/>
      </w:divBdr>
    </w:div>
    <w:div w:id="1495561033">
      <w:bodyDiv w:val="1"/>
      <w:marLeft w:val="0"/>
      <w:marRight w:val="0"/>
      <w:marTop w:val="0"/>
      <w:marBottom w:val="0"/>
      <w:divBdr>
        <w:top w:val="none" w:sz="0" w:space="0" w:color="auto"/>
        <w:left w:val="none" w:sz="0" w:space="0" w:color="auto"/>
        <w:bottom w:val="none" w:sz="0" w:space="0" w:color="auto"/>
        <w:right w:val="none" w:sz="0" w:space="0" w:color="auto"/>
      </w:divBdr>
    </w:div>
    <w:div w:id="1499732846">
      <w:bodyDiv w:val="1"/>
      <w:marLeft w:val="0"/>
      <w:marRight w:val="0"/>
      <w:marTop w:val="0"/>
      <w:marBottom w:val="0"/>
      <w:divBdr>
        <w:top w:val="none" w:sz="0" w:space="0" w:color="auto"/>
        <w:left w:val="none" w:sz="0" w:space="0" w:color="auto"/>
        <w:bottom w:val="none" w:sz="0" w:space="0" w:color="auto"/>
        <w:right w:val="none" w:sz="0" w:space="0" w:color="auto"/>
      </w:divBdr>
    </w:div>
    <w:div w:id="1504396555">
      <w:bodyDiv w:val="1"/>
      <w:marLeft w:val="0"/>
      <w:marRight w:val="0"/>
      <w:marTop w:val="0"/>
      <w:marBottom w:val="0"/>
      <w:divBdr>
        <w:top w:val="none" w:sz="0" w:space="0" w:color="auto"/>
        <w:left w:val="none" w:sz="0" w:space="0" w:color="auto"/>
        <w:bottom w:val="none" w:sz="0" w:space="0" w:color="auto"/>
        <w:right w:val="none" w:sz="0" w:space="0" w:color="auto"/>
      </w:divBdr>
    </w:div>
    <w:div w:id="1506243273">
      <w:bodyDiv w:val="1"/>
      <w:marLeft w:val="0"/>
      <w:marRight w:val="0"/>
      <w:marTop w:val="0"/>
      <w:marBottom w:val="0"/>
      <w:divBdr>
        <w:top w:val="none" w:sz="0" w:space="0" w:color="auto"/>
        <w:left w:val="none" w:sz="0" w:space="0" w:color="auto"/>
        <w:bottom w:val="none" w:sz="0" w:space="0" w:color="auto"/>
        <w:right w:val="none" w:sz="0" w:space="0" w:color="auto"/>
      </w:divBdr>
    </w:div>
    <w:div w:id="1506676370">
      <w:bodyDiv w:val="1"/>
      <w:marLeft w:val="0"/>
      <w:marRight w:val="0"/>
      <w:marTop w:val="0"/>
      <w:marBottom w:val="0"/>
      <w:divBdr>
        <w:top w:val="none" w:sz="0" w:space="0" w:color="auto"/>
        <w:left w:val="none" w:sz="0" w:space="0" w:color="auto"/>
        <w:bottom w:val="none" w:sz="0" w:space="0" w:color="auto"/>
        <w:right w:val="none" w:sz="0" w:space="0" w:color="auto"/>
      </w:divBdr>
    </w:div>
    <w:div w:id="1514102711">
      <w:bodyDiv w:val="1"/>
      <w:marLeft w:val="0"/>
      <w:marRight w:val="0"/>
      <w:marTop w:val="0"/>
      <w:marBottom w:val="0"/>
      <w:divBdr>
        <w:top w:val="none" w:sz="0" w:space="0" w:color="auto"/>
        <w:left w:val="none" w:sz="0" w:space="0" w:color="auto"/>
        <w:bottom w:val="none" w:sz="0" w:space="0" w:color="auto"/>
        <w:right w:val="none" w:sz="0" w:space="0" w:color="auto"/>
      </w:divBdr>
    </w:div>
    <w:div w:id="1516728065">
      <w:bodyDiv w:val="1"/>
      <w:marLeft w:val="0"/>
      <w:marRight w:val="0"/>
      <w:marTop w:val="0"/>
      <w:marBottom w:val="0"/>
      <w:divBdr>
        <w:top w:val="none" w:sz="0" w:space="0" w:color="auto"/>
        <w:left w:val="none" w:sz="0" w:space="0" w:color="auto"/>
        <w:bottom w:val="none" w:sz="0" w:space="0" w:color="auto"/>
        <w:right w:val="none" w:sz="0" w:space="0" w:color="auto"/>
      </w:divBdr>
    </w:div>
    <w:div w:id="1531339772">
      <w:bodyDiv w:val="1"/>
      <w:marLeft w:val="0"/>
      <w:marRight w:val="0"/>
      <w:marTop w:val="0"/>
      <w:marBottom w:val="0"/>
      <w:divBdr>
        <w:top w:val="none" w:sz="0" w:space="0" w:color="auto"/>
        <w:left w:val="none" w:sz="0" w:space="0" w:color="auto"/>
        <w:bottom w:val="none" w:sz="0" w:space="0" w:color="auto"/>
        <w:right w:val="none" w:sz="0" w:space="0" w:color="auto"/>
      </w:divBdr>
    </w:div>
    <w:div w:id="1537430320">
      <w:bodyDiv w:val="1"/>
      <w:marLeft w:val="0"/>
      <w:marRight w:val="0"/>
      <w:marTop w:val="0"/>
      <w:marBottom w:val="0"/>
      <w:divBdr>
        <w:top w:val="none" w:sz="0" w:space="0" w:color="auto"/>
        <w:left w:val="none" w:sz="0" w:space="0" w:color="auto"/>
        <w:bottom w:val="none" w:sz="0" w:space="0" w:color="auto"/>
        <w:right w:val="none" w:sz="0" w:space="0" w:color="auto"/>
      </w:divBdr>
    </w:div>
    <w:div w:id="1538616906">
      <w:bodyDiv w:val="1"/>
      <w:marLeft w:val="0"/>
      <w:marRight w:val="0"/>
      <w:marTop w:val="0"/>
      <w:marBottom w:val="0"/>
      <w:divBdr>
        <w:top w:val="none" w:sz="0" w:space="0" w:color="auto"/>
        <w:left w:val="none" w:sz="0" w:space="0" w:color="auto"/>
        <w:bottom w:val="none" w:sz="0" w:space="0" w:color="auto"/>
        <w:right w:val="none" w:sz="0" w:space="0" w:color="auto"/>
      </w:divBdr>
    </w:div>
    <w:div w:id="1540167608">
      <w:bodyDiv w:val="1"/>
      <w:marLeft w:val="0"/>
      <w:marRight w:val="0"/>
      <w:marTop w:val="0"/>
      <w:marBottom w:val="0"/>
      <w:divBdr>
        <w:top w:val="none" w:sz="0" w:space="0" w:color="auto"/>
        <w:left w:val="none" w:sz="0" w:space="0" w:color="auto"/>
        <w:bottom w:val="none" w:sz="0" w:space="0" w:color="auto"/>
        <w:right w:val="none" w:sz="0" w:space="0" w:color="auto"/>
      </w:divBdr>
    </w:div>
    <w:div w:id="1552113375">
      <w:bodyDiv w:val="1"/>
      <w:marLeft w:val="0"/>
      <w:marRight w:val="0"/>
      <w:marTop w:val="0"/>
      <w:marBottom w:val="0"/>
      <w:divBdr>
        <w:top w:val="none" w:sz="0" w:space="0" w:color="auto"/>
        <w:left w:val="none" w:sz="0" w:space="0" w:color="auto"/>
        <w:bottom w:val="none" w:sz="0" w:space="0" w:color="auto"/>
        <w:right w:val="none" w:sz="0" w:space="0" w:color="auto"/>
      </w:divBdr>
    </w:div>
    <w:div w:id="1573392146">
      <w:bodyDiv w:val="1"/>
      <w:marLeft w:val="0"/>
      <w:marRight w:val="0"/>
      <w:marTop w:val="0"/>
      <w:marBottom w:val="0"/>
      <w:divBdr>
        <w:top w:val="none" w:sz="0" w:space="0" w:color="auto"/>
        <w:left w:val="none" w:sz="0" w:space="0" w:color="auto"/>
        <w:bottom w:val="none" w:sz="0" w:space="0" w:color="auto"/>
        <w:right w:val="none" w:sz="0" w:space="0" w:color="auto"/>
      </w:divBdr>
    </w:div>
    <w:div w:id="1581328575">
      <w:bodyDiv w:val="1"/>
      <w:marLeft w:val="0"/>
      <w:marRight w:val="0"/>
      <w:marTop w:val="0"/>
      <w:marBottom w:val="0"/>
      <w:divBdr>
        <w:top w:val="none" w:sz="0" w:space="0" w:color="auto"/>
        <w:left w:val="none" w:sz="0" w:space="0" w:color="auto"/>
        <w:bottom w:val="none" w:sz="0" w:space="0" w:color="auto"/>
        <w:right w:val="none" w:sz="0" w:space="0" w:color="auto"/>
      </w:divBdr>
    </w:div>
    <w:div w:id="1581863770">
      <w:bodyDiv w:val="1"/>
      <w:marLeft w:val="0"/>
      <w:marRight w:val="0"/>
      <w:marTop w:val="0"/>
      <w:marBottom w:val="0"/>
      <w:divBdr>
        <w:top w:val="none" w:sz="0" w:space="0" w:color="auto"/>
        <w:left w:val="none" w:sz="0" w:space="0" w:color="auto"/>
        <w:bottom w:val="none" w:sz="0" w:space="0" w:color="auto"/>
        <w:right w:val="none" w:sz="0" w:space="0" w:color="auto"/>
      </w:divBdr>
    </w:div>
    <w:div w:id="1587960428">
      <w:bodyDiv w:val="1"/>
      <w:marLeft w:val="0"/>
      <w:marRight w:val="0"/>
      <w:marTop w:val="0"/>
      <w:marBottom w:val="0"/>
      <w:divBdr>
        <w:top w:val="none" w:sz="0" w:space="0" w:color="auto"/>
        <w:left w:val="none" w:sz="0" w:space="0" w:color="auto"/>
        <w:bottom w:val="none" w:sz="0" w:space="0" w:color="auto"/>
        <w:right w:val="none" w:sz="0" w:space="0" w:color="auto"/>
      </w:divBdr>
    </w:div>
    <w:div w:id="1591425110">
      <w:bodyDiv w:val="1"/>
      <w:marLeft w:val="0"/>
      <w:marRight w:val="0"/>
      <w:marTop w:val="0"/>
      <w:marBottom w:val="0"/>
      <w:divBdr>
        <w:top w:val="none" w:sz="0" w:space="0" w:color="auto"/>
        <w:left w:val="none" w:sz="0" w:space="0" w:color="auto"/>
        <w:bottom w:val="none" w:sz="0" w:space="0" w:color="auto"/>
        <w:right w:val="none" w:sz="0" w:space="0" w:color="auto"/>
      </w:divBdr>
    </w:div>
    <w:div w:id="1591573544">
      <w:bodyDiv w:val="1"/>
      <w:marLeft w:val="0"/>
      <w:marRight w:val="0"/>
      <w:marTop w:val="0"/>
      <w:marBottom w:val="0"/>
      <w:divBdr>
        <w:top w:val="none" w:sz="0" w:space="0" w:color="auto"/>
        <w:left w:val="none" w:sz="0" w:space="0" w:color="auto"/>
        <w:bottom w:val="none" w:sz="0" w:space="0" w:color="auto"/>
        <w:right w:val="none" w:sz="0" w:space="0" w:color="auto"/>
      </w:divBdr>
    </w:div>
    <w:div w:id="1602638506">
      <w:bodyDiv w:val="1"/>
      <w:marLeft w:val="0"/>
      <w:marRight w:val="0"/>
      <w:marTop w:val="0"/>
      <w:marBottom w:val="0"/>
      <w:divBdr>
        <w:top w:val="none" w:sz="0" w:space="0" w:color="auto"/>
        <w:left w:val="none" w:sz="0" w:space="0" w:color="auto"/>
        <w:bottom w:val="none" w:sz="0" w:space="0" w:color="auto"/>
        <w:right w:val="none" w:sz="0" w:space="0" w:color="auto"/>
      </w:divBdr>
    </w:div>
    <w:div w:id="1609580325">
      <w:bodyDiv w:val="1"/>
      <w:marLeft w:val="0"/>
      <w:marRight w:val="0"/>
      <w:marTop w:val="0"/>
      <w:marBottom w:val="0"/>
      <w:divBdr>
        <w:top w:val="none" w:sz="0" w:space="0" w:color="auto"/>
        <w:left w:val="none" w:sz="0" w:space="0" w:color="auto"/>
        <w:bottom w:val="none" w:sz="0" w:space="0" w:color="auto"/>
        <w:right w:val="none" w:sz="0" w:space="0" w:color="auto"/>
      </w:divBdr>
    </w:div>
    <w:div w:id="1610350898">
      <w:bodyDiv w:val="1"/>
      <w:marLeft w:val="0"/>
      <w:marRight w:val="0"/>
      <w:marTop w:val="0"/>
      <w:marBottom w:val="0"/>
      <w:divBdr>
        <w:top w:val="none" w:sz="0" w:space="0" w:color="auto"/>
        <w:left w:val="none" w:sz="0" w:space="0" w:color="auto"/>
        <w:bottom w:val="none" w:sz="0" w:space="0" w:color="auto"/>
        <w:right w:val="none" w:sz="0" w:space="0" w:color="auto"/>
      </w:divBdr>
    </w:div>
    <w:div w:id="1611090016">
      <w:bodyDiv w:val="1"/>
      <w:marLeft w:val="0"/>
      <w:marRight w:val="0"/>
      <w:marTop w:val="0"/>
      <w:marBottom w:val="0"/>
      <w:divBdr>
        <w:top w:val="none" w:sz="0" w:space="0" w:color="auto"/>
        <w:left w:val="none" w:sz="0" w:space="0" w:color="auto"/>
        <w:bottom w:val="none" w:sz="0" w:space="0" w:color="auto"/>
        <w:right w:val="none" w:sz="0" w:space="0" w:color="auto"/>
      </w:divBdr>
    </w:div>
    <w:div w:id="1613629880">
      <w:bodyDiv w:val="1"/>
      <w:marLeft w:val="0"/>
      <w:marRight w:val="0"/>
      <w:marTop w:val="0"/>
      <w:marBottom w:val="0"/>
      <w:divBdr>
        <w:top w:val="none" w:sz="0" w:space="0" w:color="auto"/>
        <w:left w:val="none" w:sz="0" w:space="0" w:color="auto"/>
        <w:bottom w:val="none" w:sz="0" w:space="0" w:color="auto"/>
        <w:right w:val="none" w:sz="0" w:space="0" w:color="auto"/>
      </w:divBdr>
    </w:div>
    <w:div w:id="1615134837">
      <w:bodyDiv w:val="1"/>
      <w:marLeft w:val="0"/>
      <w:marRight w:val="0"/>
      <w:marTop w:val="0"/>
      <w:marBottom w:val="0"/>
      <w:divBdr>
        <w:top w:val="none" w:sz="0" w:space="0" w:color="auto"/>
        <w:left w:val="none" w:sz="0" w:space="0" w:color="auto"/>
        <w:bottom w:val="none" w:sz="0" w:space="0" w:color="auto"/>
        <w:right w:val="none" w:sz="0" w:space="0" w:color="auto"/>
      </w:divBdr>
    </w:div>
    <w:div w:id="1621187633">
      <w:bodyDiv w:val="1"/>
      <w:marLeft w:val="0"/>
      <w:marRight w:val="0"/>
      <w:marTop w:val="0"/>
      <w:marBottom w:val="0"/>
      <w:divBdr>
        <w:top w:val="none" w:sz="0" w:space="0" w:color="auto"/>
        <w:left w:val="none" w:sz="0" w:space="0" w:color="auto"/>
        <w:bottom w:val="none" w:sz="0" w:space="0" w:color="auto"/>
        <w:right w:val="none" w:sz="0" w:space="0" w:color="auto"/>
      </w:divBdr>
    </w:div>
    <w:div w:id="1622807393">
      <w:bodyDiv w:val="1"/>
      <w:marLeft w:val="0"/>
      <w:marRight w:val="0"/>
      <w:marTop w:val="0"/>
      <w:marBottom w:val="0"/>
      <w:divBdr>
        <w:top w:val="none" w:sz="0" w:space="0" w:color="auto"/>
        <w:left w:val="none" w:sz="0" w:space="0" w:color="auto"/>
        <w:bottom w:val="none" w:sz="0" w:space="0" w:color="auto"/>
        <w:right w:val="none" w:sz="0" w:space="0" w:color="auto"/>
      </w:divBdr>
    </w:div>
    <w:div w:id="1622877182">
      <w:bodyDiv w:val="1"/>
      <w:marLeft w:val="0"/>
      <w:marRight w:val="0"/>
      <w:marTop w:val="0"/>
      <w:marBottom w:val="0"/>
      <w:divBdr>
        <w:top w:val="none" w:sz="0" w:space="0" w:color="auto"/>
        <w:left w:val="none" w:sz="0" w:space="0" w:color="auto"/>
        <w:bottom w:val="none" w:sz="0" w:space="0" w:color="auto"/>
        <w:right w:val="none" w:sz="0" w:space="0" w:color="auto"/>
      </w:divBdr>
    </w:div>
    <w:div w:id="1630474194">
      <w:bodyDiv w:val="1"/>
      <w:marLeft w:val="0"/>
      <w:marRight w:val="0"/>
      <w:marTop w:val="0"/>
      <w:marBottom w:val="0"/>
      <w:divBdr>
        <w:top w:val="none" w:sz="0" w:space="0" w:color="auto"/>
        <w:left w:val="none" w:sz="0" w:space="0" w:color="auto"/>
        <w:bottom w:val="none" w:sz="0" w:space="0" w:color="auto"/>
        <w:right w:val="none" w:sz="0" w:space="0" w:color="auto"/>
      </w:divBdr>
    </w:div>
    <w:div w:id="1630865727">
      <w:bodyDiv w:val="1"/>
      <w:marLeft w:val="0"/>
      <w:marRight w:val="0"/>
      <w:marTop w:val="0"/>
      <w:marBottom w:val="0"/>
      <w:divBdr>
        <w:top w:val="none" w:sz="0" w:space="0" w:color="auto"/>
        <w:left w:val="none" w:sz="0" w:space="0" w:color="auto"/>
        <w:bottom w:val="none" w:sz="0" w:space="0" w:color="auto"/>
        <w:right w:val="none" w:sz="0" w:space="0" w:color="auto"/>
      </w:divBdr>
    </w:div>
    <w:div w:id="1637488839">
      <w:bodyDiv w:val="1"/>
      <w:marLeft w:val="0"/>
      <w:marRight w:val="0"/>
      <w:marTop w:val="0"/>
      <w:marBottom w:val="0"/>
      <w:divBdr>
        <w:top w:val="none" w:sz="0" w:space="0" w:color="auto"/>
        <w:left w:val="none" w:sz="0" w:space="0" w:color="auto"/>
        <w:bottom w:val="none" w:sz="0" w:space="0" w:color="auto"/>
        <w:right w:val="none" w:sz="0" w:space="0" w:color="auto"/>
      </w:divBdr>
    </w:div>
    <w:div w:id="1641764476">
      <w:bodyDiv w:val="1"/>
      <w:marLeft w:val="0"/>
      <w:marRight w:val="0"/>
      <w:marTop w:val="0"/>
      <w:marBottom w:val="0"/>
      <w:divBdr>
        <w:top w:val="none" w:sz="0" w:space="0" w:color="auto"/>
        <w:left w:val="none" w:sz="0" w:space="0" w:color="auto"/>
        <w:bottom w:val="none" w:sz="0" w:space="0" w:color="auto"/>
        <w:right w:val="none" w:sz="0" w:space="0" w:color="auto"/>
      </w:divBdr>
    </w:div>
    <w:div w:id="1644964991">
      <w:bodyDiv w:val="1"/>
      <w:marLeft w:val="0"/>
      <w:marRight w:val="0"/>
      <w:marTop w:val="0"/>
      <w:marBottom w:val="0"/>
      <w:divBdr>
        <w:top w:val="none" w:sz="0" w:space="0" w:color="auto"/>
        <w:left w:val="none" w:sz="0" w:space="0" w:color="auto"/>
        <w:bottom w:val="none" w:sz="0" w:space="0" w:color="auto"/>
        <w:right w:val="none" w:sz="0" w:space="0" w:color="auto"/>
      </w:divBdr>
    </w:div>
    <w:div w:id="1645621039">
      <w:bodyDiv w:val="1"/>
      <w:marLeft w:val="0"/>
      <w:marRight w:val="0"/>
      <w:marTop w:val="0"/>
      <w:marBottom w:val="0"/>
      <w:divBdr>
        <w:top w:val="none" w:sz="0" w:space="0" w:color="auto"/>
        <w:left w:val="none" w:sz="0" w:space="0" w:color="auto"/>
        <w:bottom w:val="none" w:sz="0" w:space="0" w:color="auto"/>
        <w:right w:val="none" w:sz="0" w:space="0" w:color="auto"/>
      </w:divBdr>
    </w:div>
    <w:div w:id="1653944194">
      <w:bodyDiv w:val="1"/>
      <w:marLeft w:val="0"/>
      <w:marRight w:val="0"/>
      <w:marTop w:val="0"/>
      <w:marBottom w:val="0"/>
      <w:divBdr>
        <w:top w:val="none" w:sz="0" w:space="0" w:color="auto"/>
        <w:left w:val="none" w:sz="0" w:space="0" w:color="auto"/>
        <w:bottom w:val="none" w:sz="0" w:space="0" w:color="auto"/>
        <w:right w:val="none" w:sz="0" w:space="0" w:color="auto"/>
      </w:divBdr>
    </w:div>
    <w:div w:id="1668050317">
      <w:bodyDiv w:val="1"/>
      <w:marLeft w:val="0"/>
      <w:marRight w:val="0"/>
      <w:marTop w:val="0"/>
      <w:marBottom w:val="0"/>
      <w:divBdr>
        <w:top w:val="none" w:sz="0" w:space="0" w:color="auto"/>
        <w:left w:val="none" w:sz="0" w:space="0" w:color="auto"/>
        <w:bottom w:val="none" w:sz="0" w:space="0" w:color="auto"/>
        <w:right w:val="none" w:sz="0" w:space="0" w:color="auto"/>
      </w:divBdr>
    </w:div>
    <w:div w:id="1683699706">
      <w:bodyDiv w:val="1"/>
      <w:marLeft w:val="0"/>
      <w:marRight w:val="0"/>
      <w:marTop w:val="0"/>
      <w:marBottom w:val="0"/>
      <w:divBdr>
        <w:top w:val="none" w:sz="0" w:space="0" w:color="auto"/>
        <w:left w:val="none" w:sz="0" w:space="0" w:color="auto"/>
        <w:bottom w:val="none" w:sz="0" w:space="0" w:color="auto"/>
        <w:right w:val="none" w:sz="0" w:space="0" w:color="auto"/>
      </w:divBdr>
    </w:div>
    <w:div w:id="1689599748">
      <w:bodyDiv w:val="1"/>
      <w:marLeft w:val="0"/>
      <w:marRight w:val="0"/>
      <w:marTop w:val="0"/>
      <w:marBottom w:val="0"/>
      <w:divBdr>
        <w:top w:val="none" w:sz="0" w:space="0" w:color="auto"/>
        <w:left w:val="none" w:sz="0" w:space="0" w:color="auto"/>
        <w:bottom w:val="none" w:sz="0" w:space="0" w:color="auto"/>
        <w:right w:val="none" w:sz="0" w:space="0" w:color="auto"/>
      </w:divBdr>
    </w:div>
    <w:div w:id="1697536347">
      <w:bodyDiv w:val="1"/>
      <w:marLeft w:val="0"/>
      <w:marRight w:val="0"/>
      <w:marTop w:val="0"/>
      <w:marBottom w:val="0"/>
      <w:divBdr>
        <w:top w:val="none" w:sz="0" w:space="0" w:color="auto"/>
        <w:left w:val="none" w:sz="0" w:space="0" w:color="auto"/>
        <w:bottom w:val="none" w:sz="0" w:space="0" w:color="auto"/>
        <w:right w:val="none" w:sz="0" w:space="0" w:color="auto"/>
      </w:divBdr>
    </w:div>
    <w:div w:id="1709452312">
      <w:bodyDiv w:val="1"/>
      <w:marLeft w:val="0"/>
      <w:marRight w:val="0"/>
      <w:marTop w:val="0"/>
      <w:marBottom w:val="0"/>
      <w:divBdr>
        <w:top w:val="none" w:sz="0" w:space="0" w:color="auto"/>
        <w:left w:val="none" w:sz="0" w:space="0" w:color="auto"/>
        <w:bottom w:val="none" w:sz="0" w:space="0" w:color="auto"/>
        <w:right w:val="none" w:sz="0" w:space="0" w:color="auto"/>
      </w:divBdr>
    </w:div>
    <w:div w:id="1709838359">
      <w:bodyDiv w:val="1"/>
      <w:marLeft w:val="0"/>
      <w:marRight w:val="0"/>
      <w:marTop w:val="0"/>
      <w:marBottom w:val="0"/>
      <w:divBdr>
        <w:top w:val="none" w:sz="0" w:space="0" w:color="auto"/>
        <w:left w:val="none" w:sz="0" w:space="0" w:color="auto"/>
        <w:bottom w:val="none" w:sz="0" w:space="0" w:color="auto"/>
        <w:right w:val="none" w:sz="0" w:space="0" w:color="auto"/>
      </w:divBdr>
    </w:div>
    <w:div w:id="1712342184">
      <w:bodyDiv w:val="1"/>
      <w:marLeft w:val="0"/>
      <w:marRight w:val="0"/>
      <w:marTop w:val="0"/>
      <w:marBottom w:val="0"/>
      <w:divBdr>
        <w:top w:val="none" w:sz="0" w:space="0" w:color="auto"/>
        <w:left w:val="none" w:sz="0" w:space="0" w:color="auto"/>
        <w:bottom w:val="none" w:sz="0" w:space="0" w:color="auto"/>
        <w:right w:val="none" w:sz="0" w:space="0" w:color="auto"/>
      </w:divBdr>
    </w:div>
    <w:div w:id="1717125082">
      <w:bodyDiv w:val="1"/>
      <w:marLeft w:val="0"/>
      <w:marRight w:val="0"/>
      <w:marTop w:val="0"/>
      <w:marBottom w:val="0"/>
      <w:divBdr>
        <w:top w:val="none" w:sz="0" w:space="0" w:color="auto"/>
        <w:left w:val="none" w:sz="0" w:space="0" w:color="auto"/>
        <w:bottom w:val="none" w:sz="0" w:space="0" w:color="auto"/>
        <w:right w:val="none" w:sz="0" w:space="0" w:color="auto"/>
      </w:divBdr>
    </w:div>
    <w:div w:id="1721510545">
      <w:bodyDiv w:val="1"/>
      <w:marLeft w:val="0"/>
      <w:marRight w:val="0"/>
      <w:marTop w:val="0"/>
      <w:marBottom w:val="0"/>
      <w:divBdr>
        <w:top w:val="none" w:sz="0" w:space="0" w:color="auto"/>
        <w:left w:val="none" w:sz="0" w:space="0" w:color="auto"/>
        <w:bottom w:val="none" w:sz="0" w:space="0" w:color="auto"/>
        <w:right w:val="none" w:sz="0" w:space="0" w:color="auto"/>
      </w:divBdr>
    </w:div>
    <w:div w:id="1721902287">
      <w:bodyDiv w:val="1"/>
      <w:marLeft w:val="0"/>
      <w:marRight w:val="0"/>
      <w:marTop w:val="0"/>
      <w:marBottom w:val="0"/>
      <w:divBdr>
        <w:top w:val="none" w:sz="0" w:space="0" w:color="auto"/>
        <w:left w:val="none" w:sz="0" w:space="0" w:color="auto"/>
        <w:bottom w:val="none" w:sz="0" w:space="0" w:color="auto"/>
        <w:right w:val="none" w:sz="0" w:space="0" w:color="auto"/>
      </w:divBdr>
    </w:div>
    <w:div w:id="1726178035">
      <w:bodyDiv w:val="1"/>
      <w:marLeft w:val="0"/>
      <w:marRight w:val="0"/>
      <w:marTop w:val="0"/>
      <w:marBottom w:val="0"/>
      <w:divBdr>
        <w:top w:val="none" w:sz="0" w:space="0" w:color="auto"/>
        <w:left w:val="none" w:sz="0" w:space="0" w:color="auto"/>
        <w:bottom w:val="none" w:sz="0" w:space="0" w:color="auto"/>
        <w:right w:val="none" w:sz="0" w:space="0" w:color="auto"/>
      </w:divBdr>
    </w:div>
    <w:div w:id="1728533212">
      <w:bodyDiv w:val="1"/>
      <w:marLeft w:val="0"/>
      <w:marRight w:val="0"/>
      <w:marTop w:val="0"/>
      <w:marBottom w:val="0"/>
      <w:divBdr>
        <w:top w:val="none" w:sz="0" w:space="0" w:color="auto"/>
        <w:left w:val="none" w:sz="0" w:space="0" w:color="auto"/>
        <w:bottom w:val="none" w:sz="0" w:space="0" w:color="auto"/>
        <w:right w:val="none" w:sz="0" w:space="0" w:color="auto"/>
      </w:divBdr>
    </w:div>
    <w:div w:id="1730688081">
      <w:bodyDiv w:val="1"/>
      <w:marLeft w:val="0"/>
      <w:marRight w:val="0"/>
      <w:marTop w:val="0"/>
      <w:marBottom w:val="0"/>
      <w:divBdr>
        <w:top w:val="none" w:sz="0" w:space="0" w:color="auto"/>
        <w:left w:val="none" w:sz="0" w:space="0" w:color="auto"/>
        <w:bottom w:val="none" w:sz="0" w:space="0" w:color="auto"/>
        <w:right w:val="none" w:sz="0" w:space="0" w:color="auto"/>
      </w:divBdr>
    </w:div>
    <w:div w:id="1732315137">
      <w:bodyDiv w:val="1"/>
      <w:marLeft w:val="0"/>
      <w:marRight w:val="0"/>
      <w:marTop w:val="0"/>
      <w:marBottom w:val="0"/>
      <w:divBdr>
        <w:top w:val="none" w:sz="0" w:space="0" w:color="auto"/>
        <w:left w:val="none" w:sz="0" w:space="0" w:color="auto"/>
        <w:bottom w:val="none" w:sz="0" w:space="0" w:color="auto"/>
        <w:right w:val="none" w:sz="0" w:space="0" w:color="auto"/>
      </w:divBdr>
    </w:div>
    <w:div w:id="1735590831">
      <w:bodyDiv w:val="1"/>
      <w:marLeft w:val="0"/>
      <w:marRight w:val="0"/>
      <w:marTop w:val="0"/>
      <w:marBottom w:val="0"/>
      <w:divBdr>
        <w:top w:val="none" w:sz="0" w:space="0" w:color="auto"/>
        <w:left w:val="none" w:sz="0" w:space="0" w:color="auto"/>
        <w:bottom w:val="none" w:sz="0" w:space="0" w:color="auto"/>
        <w:right w:val="none" w:sz="0" w:space="0" w:color="auto"/>
      </w:divBdr>
    </w:div>
    <w:div w:id="1751274326">
      <w:bodyDiv w:val="1"/>
      <w:marLeft w:val="0"/>
      <w:marRight w:val="0"/>
      <w:marTop w:val="0"/>
      <w:marBottom w:val="0"/>
      <w:divBdr>
        <w:top w:val="none" w:sz="0" w:space="0" w:color="auto"/>
        <w:left w:val="none" w:sz="0" w:space="0" w:color="auto"/>
        <w:bottom w:val="none" w:sz="0" w:space="0" w:color="auto"/>
        <w:right w:val="none" w:sz="0" w:space="0" w:color="auto"/>
      </w:divBdr>
    </w:div>
    <w:div w:id="1758287735">
      <w:bodyDiv w:val="1"/>
      <w:marLeft w:val="0"/>
      <w:marRight w:val="0"/>
      <w:marTop w:val="0"/>
      <w:marBottom w:val="0"/>
      <w:divBdr>
        <w:top w:val="none" w:sz="0" w:space="0" w:color="auto"/>
        <w:left w:val="none" w:sz="0" w:space="0" w:color="auto"/>
        <w:bottom w:val="none" w:sz="0" w:space="0" w:color="auto"/>
        <w:right w:val="none" w:sz="0" w:space="0" w:color="auto"/>
      </w:divBdr>
    </w:div>
    <w:div w:id="1760788099">
      <w:bodyDiv w:val="1"/>
      <w:marLeft w:val="0"/>
      <w:marRight w:val="0"/>
      <w:marTop w:val="0"/>
      <w:marBottom w:val="0"/>
      <w:divBdr>
        <w:top w:val="none" w:sz="0" w:space="0" w:color="auto"/>
        <w:left w:val="none" w:sz="0" w:space="0" w:color="auto"/>
        <w:bottom w:val="none" w:sz="0" w:space="0" w:color="auto"/>
        <w:right w:val="none" w:sz="0" w:space="0" w:color="auto"/>
      </w:divBdr>
    </w:div>
    <w:div w:id="1775397249">
      <w:bodyDiv w:val="1"/>
      <w:marLeft w:val="0"/>
      <w:marRight w:val="0"/>
      <w:marTop w:val="0"/>
      <w:marBottom w:val="0"/>
      <w:divBdr>
        <w:top w:val="none" w:sz="0" w:space="0" w:color="auto"/>
        <w:left w:val="none" w:sz="0" w:space="0" w:color="auto"/>
        <w:bottom w:val="none" w:sz="0" w:space="0" w:color="auto"/>
        <w:right w:val="none" w:sz="0" w:space="0" w:color="auto"/>
      </w:divBdr>
    </w:div>
    <w:div w:id="1780417351">
      <w:bodyDiv w:val="1"/>
      <w:marLeft w:val="0"/>
      <w:marRight w:val="0"/>
      <w:marTop w:val="0"/>
      <w:marBottom w:val="0"/>
      <w:divBdr>
        <w:top w:val="none" w:sz="0" w:space="0" w:color="auto"/>
        <w:left w:val="none" w:sz="0" w:space="0" w:color="auto"/>
        <w:bottom w:val="none" w:sz="0" w:space="0" w:color="auto"/>
        <w:right w:val="none" w:sz="0" w:space="0" w:color="auto"/>
      </w:divBdr>
    </w:div>
    <w:div w:id="1781530877">
      <w:bodyDiv w:val="1"/>
      <w:marLeft w:val="0"/>
      <w:marRight w:val="0"/>
      <w:marTop w:val="0"/>
      <w:marBottom w:val="0"/>
      <w:divBdr>
        <w:top w:val="none" w:sz="0" w:space="0" w:color="auto"/>
        <w:left w:val="none" w:sz="0" w:space="0" w:color="auto"/>
        <w:bottom w:val="none" w:sz="0" w:space="0" w:color="auto"/>
        <w:right w:val="none" w:sz="0" w:space="0" w:color="auto"/>
      </w:divBdr>
    </w:div>
    <w:div w:id="1782067798">
      <w:bodyDiv w:val="1"/>
      <w:marLeft w:val="0"/>
      <w:marRight w:val="0"/>
      <w:marTop w:val="0"/>
      <w:marBottom w:val="0"/>
      <w:divBdr>
        <w:top w:val="none" w:sz="0" w:space="0" w:color="auto"/>
        <w:left w:val="none" w:sz="0" w:space="0" w:color="auto"/>
        <w:bottom w:val="none" w:sz="0" w:space="0" w:color="auto"/>
        <w:right w:val="none" w:sz="0" w:space="0" w:color="auto"/>
      </w:divBdr>
    </w:div>
    <w:div w:id="1787505096">
      <w:bodyDiv w:val="1"/>
      <w:marLeft w:val="0"/>
      <w:marRight w:val="0"/>
      <w:marTop w:val="0"/>
      <w:marBottom w:val="0"/>
      <w:divBdr>
        <w:top w:val="none" w:sz="0" w:space="0" w:color="auto"/>
        <w:left w:val="none" w:sz="0" w:space="0" w:color="auto"/>
        <w:bottom w:val="none" w:sz="0" w:space="0" w:color="auto"/>
        <w:right w:val="none" w:sz="0" w:space="0" w:color="auto"/>
      </w:divBdr>
    </w:div>
    <w:div w:id="1788116224">
      <w:bodyDiv w:val="1"/>
      <w:marLeft w:val="0"/>
      <w:marRight w:val="0"/>
      <w:marTop w:val="0"/>
      <w:marBottom w:val="0"/>
      <w:divBdr>
        <w:top w:val="none" w:sz="0" w:space="0" w:color="auto"/>
        <w:left w:val="none" w:sz="0" w:space="0" w:color="auto"/>
        <w:bottom w:val="none" w:sz="0" w:space="0" w:color="auto"/>
        <w:right w:val="none" w:sz="0" w:space="0" w:color="auto"/>
      </w:divBdr>
    </w:div>
    <w:div w:id="1789158196">
      <w:bodyDiv w:val="1"/>
      <w:marLeft w:val="0"/>
      <w:marRight w:val="0"/>
      <w:marTop w:val="0"/>
      <w:marBottom w:val="0"/>
      <w:divBdr>
        <w:top w:val="none" w:sz="0" w:space="0" w:color="auto"/>
        <w:left w:val="none" w:sz="0" w:space="0" w:color="auto"/>
        <w:bottom w:val="none" w:sz="0" w:space="0" w:color="auto"/>
        <w:right w:val="none" w:sz="0" w:space="0" w:color="auto"/>
      </w:divBdr>
    </w:div>
    <w:div w:id="1794597006">
      <w:bodyDiv w:val="1"/>
      <w:marLeft w:val="0"/>
      <w:marRight w:val="0"/>
      <w:marTop w:val="0"/>
      <w:marBottom w:val="0"/>
      <w:divBdr>
        <w:top w:val="none" w:sz="0" w:space="0" w:color="auto"/>
        <w:left w:val="none" w:sz="0" w:space="0" w:color="auto"/>
        <w:bottom w:val="none" w:sz="0" w:space="0" w:color="auto"/>
        <w:right w:val="none" w:sz="0" w:space="0" w:color="auto"/>
      </w:divBdr>
    </w:div>
    <w:div w:id="1812752600">
      <w:bodyDiv w:val="1"/>
      <w:marLeft w:val="0"/>
      <w:marRight w:val="0"/>
      <w:marTop w:val="0"/>
      <w:marBottom w:val="0"/>
      <w:divBdr>
        <w:top w:val="none" w:sz="0" w:space="0" w:color="auto"/>
        <w:left w:val="none" w:sz="0" w:space="0" w:color="auto"/>
        <w:bottom w:val="none" w:sz="0" w:space="0" w:color="auto"/>
        <w:right w:val="none" w:sz="0" w:space="0" w:color="auto"/>
      </w:divBdr>
    </w:div>
    <w:div w:id="1817528942">
      <w:bodyDiv w:val="1"/>
      <w:marLeft w:val="0"/>
      <w:marRight w:val="0"/>
      <w:marTop w:val="0"/>
      <w:marBottom w:val="0"/>
      <w:divBdr>
        <w:top w:val="none" w:sz="0" w:space="0" w:color="auto"/>
        <w:left w:val="none" w:sz="0" w:space="0" w:color="auto"/>
        <w:bottom w:val="none" w:sz="0" w:space="0" w:color="auto"/>
        <w:right w:val="none" w:sz="0" w:space="0" w:color="auto"/>
      </w:divBdr>
    </w:div>
    <w:div w:id="1819491723">
      <w:bodyDiv w:val="1"/>
      <w:marLeft w:val="0"/>
      <w:marRight w:val="0"/>
      <w:marTop w:val="0"/>
      <w:marBottom w:val="0"/>
      <w:divBdr>
        <w:top w:val="none" w:sz="0" w:space="0" w:color="auto"/>
        <w:left w:val="none" w:sz="0" w:space="0" w:color="auto"/>
        <w:bottom w:val="none" w:sz="0" w:space="0" w:color="auto"/>
        <w:right w:val="none" w:sz="0" w:space="0" w:color="auto"/>
      </w:divBdr>
    </w:div>
    <w:div w:id="1822502091">
      <w:bodyDiv w:val="1"/>
      <w:marLeft w:val="0"/>
      <w:marRight w:val="0"/>
      <w:marTop w:val="0"/>
      <w:marBottom w:val="0"/>
      <w:divBdr>
        <w:top w:val="none" w:sz="0" w:space="0" w:color="auto"/>
        <w:left w:val="none" w:sz="0" w:space="0" w:color="auto"/>
        <w:bottom w:val="none" w:sz="0" w:space="0" w:color="auto"/>
        <w:right w:val="none" w:sz="0" w:space="0" w:color="auto"/>
      </w:divBdr>
    </w:div>
    <w:div w:id="1829130556">
      <w:bodyDiv w:val="1"/>
      <w:marLeft w:val="0"/>
      <w:marRight w:val="0"/>
      <w:marTop w:val="0"/>
      <w:marBottom w:val="0"/>
      <w:divBdr>
        <w:top w:val="none" w:sz="0" w:space="0" w:color="auto"/>
        <w:left w:val="none" w:sz="0" w:space="0" w:color="auto"/>
        <w:bottom w:val="none" w:sz="0" w:space="0" w:color="auto"/>
        <w:right w:val="none" w:sz="0" w:space="0" w:color="auto"/>
      </w:divBdr>
    </w:div>
    <w:div w:id="1829399285">
      <w:bodyDiv w:val="1"/>
      <w:marLeft w:val="0"/>
      <w:marRight w:val="0"/>
      <w:marTop w:val="0"/>
      <w:marBottom w:val="0"/>
      <w:divBdr>
        <w:top w:val="none" w:sz="0" w:space="0" w:color="auto"/>
        <w:left w:val="none" w:sz="0" w:space="0" w:color="auto"/>
        <w:bottom w:val="none" w:sz="0" w:space="0" w:color="auto"/>
        <w:right w:val="none" w:sz="0" w:space="0" w:color="auto"/>
      </w:divBdr>
    </w:div>
    <w:div w:id="1831167587">
      <w:bodyDiv w:val="1"/>
      <w:marLeft w:val="0"/>
      <w:marRight w:val="0"/>
      <w:marTop w:val="0"/>
      <w:marBottom w:val="0"/>
      <w:divBdr>
        <w:top w:val="none" w:sz="0" w:space="0" w:color="auto"/>
        <w:left w:val="none" w:sz="0" w:space="0" w:color="auto"/>
        <w:bottom w:val="none" w:sz="0" w:space="0" w:color="auto"/>
        <w:right w:val="none" w:sz="0" w:space="0" w:color="auto"/>
      </w:divBdr>
    </w:div>
    <w:div w:id="1845586890">
      <w:bodyDiv w:val="1"/>
      <w:marLeft w:val="0"/>
      <w:marRight w:val="0"/>
      <w:marTop w:val="0"/>
      <w:marBottom w:val="0"/>
      <w:divBdr>
        <w:top w:val="none" w:sz="0" w:space="0" w:color="auto"/>
        <w:left w:val="none" w:sz="0" w:space="0" w:color="auto"/>
        <w:bottom w:val="none" w:sz="0" w:space="0" w:color="auto"/>
        <w:right w:val="none" w:sz="0" w:space="0" w:color="auto"/>
      </w:divBdr>
    </w:div>
    <w:div w:id="1849177839">
      <w:bodyDiv w:val="1"/>
      <w:marLeft w:val="0"/>
      <w:marRight w:val="0"/>
      <w:marTop w:val="0"/>
      <w:marBottom w:val="0"/>
      <w:divBdr>
        <w:top w:val="none" w:sz="0" w:space="0" w:color="auto"/>
        <w:left w:val="none" w:sz="0" w:space="0" w:color="auto"/>
        <w:bottom w:val="none" w:sz="0" w:space="0" w:color="auto"/>
        <w:right w:val="none" w:sz="0" w:space="0" w:color="auto"/>
      </w:divBdr>
    </w:div>
    <w:div w:id="1853644316">
      <w:bodyDiv w:val="1"/>
      <w:marLeft w:val="0"/>
      <w:marRight w:val="0"/>
      <w:marTop w:val="0"/>
      <w:marBottom w:val="0"/>
      <w:divBdr>
        <w:top w:val="none" w:sz="0" w:space="0" w:color="auto"/>
        <w:left w:val="none" w:sz="0" w:space="0" w:color="auto"/>
        <w:bottom w:val="none" w:sz="0" w:space="0" w:color="auto"/>
        <w:right w:val="none" w:sz="0" w:space="0" w:color="auto"/>
      </w:divBdr>
    </w:div>
    <w:div w:id="1858688712">
      <w:bodyDiv w:val="1"/>
      <w:marLeft w:val="0"/>
      <w:marRight w:val="0"/>
      <w:marTop w:val="0"/>
      <w:marBottom w:val="0"/>
      <w:divBdr>
        <w:top w:val="none" w:sz="0" w:space="0" w:color="auto"/>
        <w:left w:val="none" w:sz="0" w:space="0" w:color="auto"/>
        <w:bottom w:val="none" w:sz="0" w:space="0" w:color="auto"/>
        <w:right w:val="none" w:sz="0" w:space="0" w:color="auto"/>
      </w:divBdr>
    </w:div>
    <w:div w:id="1862471890">
      <w:bodyDiv w:val="1"/>
      <w:marLeft w:val="0"/>
      <w:marRight w:val="0"/>
      <w:marTop w:val="0"/>
      <w:marBottom w:val="0"/>
      <w:divBdr>
        <w:top w:val="none" w:sz="0" w:space="0" w:color="auto"/>
        <w:left w:val="none" w:sz="0" w:space="0" w:color="auto"/>
        <w:bottom w:val="none" w:sz="0" w:space="0" w:color="auto"/>
        <w:right w:val="none" w:sz="0" w:space="0" w:color="auto"/>
      </w:divBdr>
    </w:div>
    <w:div w:id="1863010532">
      <w:bodyDiv w:val="1"/>
      <w:marLeft w:val="0"/>
      <w:marRight w:val="0"/>
      <w:marTop w:val="0"/>
      <w:marBottom w:val="0"/>
      <w:divBdr>
        <w:top w:val="none" w:sz="0" w:space="0" w:color="auto"/>
        <w:left w:val="none" w:sz="0" w:space="0" w:color="auto"/>
        <w:bottom w:val="none" w:sz="0" w:space="0" w:color="auto"/>
        <w:right w:val="none" w:sz="0" w:space="0" w:color="auto"/>
      </w:divBdr>
    </w:div>
    <w:div w:id="1865440389">
      <w:bodyDiv w:val="1"/>
      <w:marLeft w:val="0"/>
      <w:marRight w:val="0"/>
      <w:marTop w:val="0"/>
      <w:marBottom w:val="0"/>
      <w:divBdr>
        <w:top w:val="none" w:sz="0" w:space="0" w:color="auto"/>
        <w:left w:val="none" w:sz="0" w:space="0" w:color="auto"/>
        <w:bottom w:val="none" w:sz="0" w:space="0" w:color="auto"/>
        <w:right w:val="none" w:sz="0" w:space="0" w:color="auto"/>
      </w:divBdr>
    </w:div>
    <w:div w:id="1866795083">
      <w:bodyDiv w:val="1"/>
      <w:marLeft w:val="0"/>
      <w:marRight w:val="0"/>
      <w:marTop w:val="0"/>
      <w:marBottom w:val="0"/>
      <w:divBdr>
        <w:top w:val="none" w:sz="0" w:space="0" w:color="auto"/>
        <w:left w:val="none" w:sz="0" w:space="0" w:color="auto"/>
        <w:bottom w:val="none" w:sz="0" w:space="0" w:color="auto"/>
        <w:right w:val="none" w:sz="0" w:space="0" w:color="auto"/>
      </w:divBdr>
    </w:div>
    <w:div w:id="1870021622">
      <w:bodyDiv w:val="1"/>
      <w:marLeft w:val="0"/>
      <w:marRight w:val="0"/>
      <w:marTop w:val="0"/>
      <w:marBottom w:val="0"/>
      <w:divBdr>
        <w:top w:val="none" w:sz="0" w:space="0" w:color="auto"/>
        <w:left w:val="none" w:sz="0" w:space="0" w:color="auto"/>
        <w:bottom w:val="none" w:sz="0" w:space="0" w:color="auto"/>
        <w:right w:val="none" w:sz="0" w:space="0" w:color="auto"/>
      </w:divBdr>
    </w:div>
    <w:div w:id="1870096577">
      <w:bodyDiv w:val="1"/>
      <w:marLeft w:val="0"/>
      <w:marRight w:val="0"/>
      <w:marTop w:val="0"/>
      <w:marBottom w:val="0"/>
      <w:divBdr>
        <w:top w:val="none" w:sz="0" w:space="0" w:color="auto"/>
        <w:left w:val="none" w:sz="0" w:space="0" w:color="auto"/>
        <w:bottom w:val="none" w:sz="0" w:space="0" w:color="auto"/>
        <w:right w:val="none" w:sz="0" w:space="0" w:color="auto"/>
      </w:divBdr>
    </w:div>
    <w:div w:id="1870292745">
      <w:bodyDiv w:val="1"/>
      <w:marLeft w:val="0"/>
      <w:marRight w:val="0"/>
      <w:marTop w:val="0"/>
      <w:marBottom w:val="0"/>
      <w:divBdr>
        <w:top w:val="none" w:sz="0" w:space="0" w:color="auto"/>
        <w:left w:val="none" w:sz="0" w:space="0" w:color="auto"/>
        <w:bottom w:val="none" w:sz="0" w:space="0" w:color="auto"/>
        <w:right w:val="none" w:sz="0" w:space="0" w:color="auto"/>
      </w:divBdr>
    </w:div>
    <w:div w:id="1870676310">
      <w:bodyDiv w:val="1"/>
      <w:marLeft w:val="0"/>
      <w:marRight w:val="0"/>
      <w:marTop w:val="0"/>
      <w:marBottom w:val="0"/>
      <w:divBdr>
        <w:top w:val="none" w:sz="0" w:space="0" w:color="auto"/>
        <w:left w:val="none" w:sz="0" w:space="0" w:color="auto"/>
        <w:bottom w:val="none" w:sz="0" w:space="0" w:color="auto"/>
        <w:right w:val="none" w:sz="0" w:space="0" w:color="auto"/>
      </w:divBdr>
    </w:div>
    <w:div w:id="1871215336">
      <w:bodyDiv w:val="1"/>
      <w:marLeft w:val="0"/>
      <w:marRight w:val="0"/>
      <w:marTop w:val="0"/>
      <w:marBottom w:val="0"/>
      <w:divBdr>
        <w:top w:val="none" w:sz="0" w:space="0" w:color="auto"/>
        <w:left w:val="none" w:sz="0" w:space="0" w:color="auto"/>
        <w:bottom w:val="none" w:sz="0" w:space="0" w:color="auto"/>
        <w:right w:val="none" w:sz="0" w:space="0" w:color="auto"/>
      </w:divBdr>
    </w:div>
    <w:div w:id="1879463486">
      <w:bodyDiv w:val="1"/>
      <w:marLeft w:val="0"/>
      <w:marRight w:val="0"/>
      <w:marTop w:val="0"/>
      <w:marBottom w:val="0"/>
      <w:divBdr>
        <w:top w:val="none" w:sz="0" w:space="0" w:color="auto"/>
        <w:left w:val="none" w:sz="0" w:space="0" w:color="auto"/>
        <w:bottom w:val="none" w:sz="0" w:space="0" w:color="auto"/>
        <w:right w:val="none" w:sz="0" w:space="0" w:color="auto"/>
      </w:divBdr>
    </w:div>
    <w:div w:id="1891379963">
      <w:bodyDiv w:val="1"/>
      <w:marLeft w:val="0"/>
      <w:marRight w:val="0"/>
      <w:marTop w:val="0"/>
      <w:marBottom w:val="0"/>
      <w:divBdr>
        <w:top w:val="none" w:sz="0" w:space="0" w:color="auto"/>
        <w:left w:val="none" w:sz="0" w:space="0" w:color="auto"/>
        <w:bottom w:val="none" w:sz="0" w:space="0" w:color="auto"/>
        <w:right w:val="none" w:sz="0" w:space="0" w:color="auto"/>
      </w:divBdr>
    </w:div>
    <w:div w:id="1891843070">
      <w:bodyDiv w:val="1"/>
      <w:marLeft w:val="0"/>
      <w:marRight w:val="0"/>
      <w:marTop w:val="0"/>
      <w:marBottom w:val="0"/>
      <w:divBdr>
        <w:top w:val="none" w:sz="0" w:space="0" w:color="auto"/>
        <w:left w:val="none" w:sz="0" w:space="0" w:color="auto"/>
        <w:bottom w:val="none" w:sz="0" w:space="0" w:color="auto"/>
        <w:right w:val="none" w:sz="0" w:space="0" w:color="auto"/>
      </w:divBdr>
    </w:div>
    <w:div w:id="1895458360">
      <w:bodyDiv w:val="1"/>
      <w:marLeft w:val="0"/>
      <w:marRight w:val="0"/>
      <w:marTop w:val="0"/>
      <w:marBottom w:val="0"/>
      <w:divBdr>
        <w:top w:val="none" w:sz="0" w:space="0" w:color="auto"/>
        <w:left w:val="none" w:sz="0" w:space="0" w:color="auto"/>
        <w:bottom w:val="none" w:sz="0" w:space="0" w:color="auto"/>
        <w:right w:val="none" w:sz="0" w:space="0" w:color="auto"/>
      </w:divBdr>
    </w:div>
    <w:div w:id="1896354962">
      <w:bodyDiv w:val="1"/>
      <w:marLeft w:val="0"/>
      <w:marRight w:val="0"/>
      <w:marTop w:val="0"/>
      <w:marBottom w:val="0"/>
      <w:divBdr>
        <w:top w:val="none" w:sz="0" w:space="0" w:color="auto"/>
        <w:left w:val="none" w:sz="0" w:space="0" w:color="auto"/>
        <w:bottom w:val="none" w:sz="0" w:space="0" w:color="auto"/>
        <w:right w:val="none" w:sz="0" w:space="0" w:color="auto"/>
      </w:divBdr>
    </w:div>
    <w:div w:id="1897009510">
      <w:bodyDiv w:val="1"/>
      <w:marLeft w:val="0"/>
      <w:marRight w:val="0"/>
      <w:marTop w:val="0"/>
      <w:marBottom w:val="0"/>
      <w:divBdr>
        <w:top w:val="none" w:sz="0" w:space="0" w:color="auto"/>
        <w:left w:val="none" w:sz="0" w:space="0" w:color="auto"/>
        <w:bottom w:val="none" w:sz="0" w:space="0" w:color="auto"/>
        <w:right w:val="none" w:sz="0" w:space="0" w:color="auto"/>
      </w:divBdr>
    </w:div>
    <w:div w:id="1897816084">
      <w:bodyDiv w:val="1"/>
      <w:marLeft w:val="0"/>
      <w:marRight w:val="0"/>
      <w:marTop w:val="0"/>
      <w:marBottom w:val="0"/>
      <w:divBdr>
        <w:top w:val="none" w:sz="0" w:space="0" w:color="auto"/>
        <w:left w:val="none" w:sz="0" w:space="0" w:color="auto"/>
        <w:bottom w:val="none" w:sz="0" w:space="0" w:color="auto"/>
        <w:right w:val="none" w:sz="0" w:space="0" w:color="auto"/>
      </w:divBdr>
    </w:div>
    <w:div w:id="1898012203">
      <w:bodyDiv w:val="1"/>
      <w:marLeft w:val="0"/>
      <w:marRight w:val="0"/>
      <w:marTop w:val="0"/>
      <w:marBottom w:val="0"/>
      <w:divBdr>
        <w:top w:val="none" w:sz="0" w:space="0" w:color="auto"/>
        <w:left w:val="none" w:sz="0" w:space="0" w:color="auto"/>
        <w:bottom w:val="none" w:sz="0" w:space="0" w:color="auto"/>
        <w:right w:val="none" w:sz="0" w:space="0" w:color="auto"/>
      </w:divBdr>
    </w:div>
    <w:div w:id="1898085790">
      <w:bodyDiv w:val="1"/>
      <w:marLeft w:val="0"/>
      <w:marRight w:val="0"/>
      <w:marTop w:val="0"/>
      <w:marBottom w:val="0"/>
      <w:divBdr>
        <w:top w:val="none" w:sz="0" w:space="0" w:color="auto"/>
        <w:left w:val="none" w:sz="0" w:space="0" w:color="auto"/>
        <w:bottom w:val="none" w:sz="0" w:space="0" w:color="auto"/>
        <w:right w:val="none" w:sz="0" w:space="0" w:color="auto"/>
      </w:divBdr>
    </w:div>
    <w:div w:id="1900048310">
      <w:bodyDiv w:val="1"/>
      <w:marLeft w:val="0"/>
      <w:marRight w:val="0"/>
      <w:marTop w:val="0"/>
      <w:marBottom w:val="0"/>
      <w:divBdr>
        <w:top w:val="none" w:sz="0" w:space="0" w:color="auto"/>
        <w:left w:val="none" w:sz="0" w:space="0" w:color="auto"/>
        <w:bottom w:val="none" w:sz="0" w:space="0" w:color="auto"/>
        <w:right w:val="none" w:sz="0" w:space="0" w:color="auto"/>
      </w:divBdr>
    </w:div>
    <w:div w:id="1906135992">
      <w:bodyDiv w:val="1"/>
      <w:marLeft w:val="0"/>
      <w:marRight w:val="0"/>
      <w:marTop w:val="0"/>
      <w:marBottom w:val="0"/>
      <w:divBdr>
        <w:top w:val="none" w:sz="0" w:space="0" w:color="auto"/>
        <w:left w:val="none" w:sz="0" w:space="0" w:color="auto"/>
        <w:bottom w:val="none" w:sz="0" w:space="0" w:color="auto"/>
        <w:right w:val="none" w:sz="0" w:space="0" w:color="auto"/>
      </w:divBdr>
    </w:div>
    <w:div w:id="1906380556">
      <w:bodyDiv w:val="1"/>
      <w:marLeft w:val="0"/>
      <w:marRight w:val="0"/>
      <w:marTop w:val="0"/>
      <w:marBottom w:val="0"/>
      <w:divBdr>
        <w:top w:val="none" w:sz="0" w:space="0" w:color="auto"/>
        <w:left w:val="none" w:sz="0" w:space="0" w:color="auto"/>
        <w:bottom w:val="none" w:sz="0" w:space="0" w:color="auto"/>
        <w:right w:val="none" w:sz="0" w:space="0" w:color="auto"/>
      </w:divBdr>
    </w:div>
    <w:div w:id="1908497428">
      <w:bodyDiv w:val="1"/>
      <w:marLeft w:val="0"/>
      <w:marRight w:val="0"/>
      <w:marTop w:val="0"/>
      <w:marBottom w:val="0"/>
      <w:divBdr>
        <w:top w:val="none" w:sz="0" w:space="0" w:color="auto"/>
        <w:left w:val="none" w:sz="0" w:space="0" w:color="auto"/>
        <w:bottom w:val="none" w:sz="0" w:space="0" w:color="auto"/>
        <w:right w:val="none" w:sz="0" w:space="0" w:color="auto"/>
      </w:divBdr>
    </w:div>
    <w:div w:id="1911647546">
      <w:bodyDiv w:val="1"/>
      <w:marLeft w:val="0"/>
      <w:marRight w:val="0"/>
      <w:marTop w:val="0"/>
      <w:marBottom w:val="0"/>
      <w:divBdr>
        <w:top w:val="none" w:sz="0" w:space="0" w:color="auto"/>
        <w:left w:val="none" w:sz="0" w:space="0" w:color="auto"/>
        <w:bottom w:val="none" w:sz="0" w:space="0" w:color="auto"/>
        <w:right w:val="none" w:sz="0" w:space="0" w:color="auto"/>
      </w:divBdr>
    </w:div>
    <w:div w:id="1911961574">
      <w:bodyDiv w:val="1"/>
      <w:marLeft w:val="0"/>
      <w:marRight w:val="0"/>
      <w:marTop w:val="0"/>
      <w:marBottom w:val="0"/>
      <w:divBdr>
        <w:top w:val="none" w:sz="0" w:space="0" w:color="auto"/>
        <w:left w:val="none" w:sz="0" w:space="0" w:color="auto"/>
        <w:bottom w:val="none" w:sz="0" w:space="0" w:color="auto"/>
        <w:right w:val="none" w:sz="0" w:space="0" w:color="auto"/>
      </w:divBdr>
    </w:div>
    <w:div w:id="1920212187">
      <w:bodyDiv w:val="1"/>
      <w:marLeft w:val="0"/>
      <w:marRight w:val="0"/>
      <w:marTop w:val="0"/>
      <w:marBottom w:val="0"/>
      <w:divBdr>
        <w:top w:val="none" w:sz="0" w:space="0" w:color="auto"/>
        <w:left w:val="none" w:sz="0" w:space="0" w:color="auto"/>
        <w:bottom w:val="none" w:sz="0" w:space="0" w:color="auto"/>
        <w:right w:val="none" w:sz="0" w:space="0" w:color="auto"/>
      </w:divBdr>
    </w:div>
    <w:div w:id="1925996152">
      <w:bodyDiv w:val="1"/>
      <w:marLeft w:val="0"/>
      <w:marRight w:val="0"/>
      <w:marTop w:val="0"/>
      <w:marBottom w:val="0"/>
      <w:divBdr>
        <w:top w:val="none" w:sz="0" w:space="0" w:color="auto"/>
        <w:left w:val="none" w:sz="0" w:space="0" w:color="auto"/>
        <w:bottom w:val="none" w:sz="0" w:space="0" w:color="auto"/>
        <w:right w:val="none" w:sz="0" w:space="0" w:color="auto"/>
      </w:divBdr>
    </w:div>
    <w:div w:id="1935430984">
      <w:bodyDiv w:val="1"/>
      <w:marLeft w:val="0"/>
      <w:marRight w:val="0"/>
      <w:marTop w:val="0"/>
      <w:marBottom w:val="0"/>
      <w:divBdr>
        <w:top w:val="none" w:sz="0" w:space="0" w:color="auto"/>
        <w:left w:val="none" w:sz="0" w:space="0" w:color="auto"/>
        <w:bottom w:val="none" w:sz="0" w:space="0" w:color="auto"/>
        <w:right w:val="none" w:sz="0" w:space="0" w:color="auto"/>
      </w:divBdr>
    </w:div>
    <w:div w:id="1939678831">
      <w:bodyDiv w:val="1"/>
      <w:marLeft w:val="0"/>
      <w:marRight w:val="0"/>
      <w:marTop w:val="0"/>
      <w:marBottom w:val="0"/>
      <w:divBdr>
        <w:top w:val="none" w:sz="0" w:space="0" w:color="auto"/>
        <w:left w:val="none" w:sz="0" w:space="0" w:color="auto"/>
        <w:bottom w:val="none" w:sz="0" w:space="0" w:color="auto"/>
        <w:right w:val="none" w:sz="0" w:space="0" w:color="auto"/>
      </w:divBdr>
    </w:div>
    <w:div w:id="1940989509">
      <w:bodyDiv w:val="1"/>
      <w:marLeft w:val="0"/>
      <w:marRight w:val="0"/>
      <w:marTop w:val="0"/>
      <w:marBottom w:val="0"/>
      <w:divBdr>
        <w:top w:val="none" w:sz="0" w:space="0" w:color="auto"/>
        <w:left w:val="none" w:sz="0" w:space="0" w:color="auto"/>
        <w:bottom w:val="none" w:sz="0" w:space="0" w:color="auto"/>
        <w:right w:val="none" w:sz="0" w:space="0" w:color="auto"/>
      </w:divBdr>
    </w:div>
    <w:div w:id="1943417319">
      <w:bodyDiv w:val="1"/>
      <w:marLeft w:val="0"/>
      <w:marRight w:val="0"/>
      <w:marTop w:val="0"/>
      <w:marBottom w:val="0"/>
      <w:divBdr>
        <w:top w:val="none" w:sz="0" w:space="0" w:color="auto"/>
        <w:left w:val="none" w:sz="0" w:space="0" w:color="auto"/>
        <w:bottom w:val="none" w:sz="0" w:space="0" w:color="auto"/>
        <w:right w:val="none" w:sz="0" w:space="0" w:color="auto"/>
      </w:divBdr>
    </w:div>
    <w:div w:id="1949390518">
      <w:bodyDiv w:val="1"/>
      <w:marLeft w:val="0"/>
      <w:marRight w:val="0"/>
      <w:marTop w:val="0"/>
      <w:marBottom w:val="0"/>
      <w:divBdr>
        <w:top w:val="none" w:sz="0" w:space="0" w:color="auto"/>
        <w:left w:val="none" w:sz="0" w:space="0" w:color="auto"/>
        <w:bottom w:val="none" w:sz="0" w:space="0" w:color="auto"/>
        <w:right w:val="none" w:sz="0" w:space="0" w:color="auto"/>
      </w:divBdr>
    </w:div>
    <w:div w:id="1952928227">
      <w:bodyDiv w:val="1"/>
      <w:marLeft w:val="0"/>
      <w:marRight w:val="0"/>
      <w:marTop w:val="0"/>
      <w:marBottom w:val="0"/>
      <w:divBdr>
        <w:top w:val="none" w:sz="0" w:space="0" w:color="auto"/>
        <w:left w:val="none" w:sz="0" w:space="0" w:color="auto"/>
        <w:bottom w:val="none" w:sz="0" w:space="0" w:color="auto"/>
        <w:right w:val="none" w:sz="0" w:space="0" w:color="auto"/>
      </w:divBdr>
    </w:div>
    <w:div w:id="1958104653">
      <w:bodyDiv w:val="1"/>
      <w:marLeft w:val="0"/>
      <w:marRight w:val="0"/>
      <w:marTop w:val="0"/>
      <w:marBottom w:val="0"/>
      <w:divBdr>
        <w:top w:val="none" w:sz="0" w:space="0" w:color="auto"/>
        <w:left w:val="none" w:sz="0" w:space="0" w:color="auto"/>
        <w:bottom w:val="none" w:sz="0" w:space="0" w:color="auto"/>
        <w:right w:val="none" w:sz="0" w:space="0" w:color="auto"/>
      </w:divBdr>
    </w:div>
    <w:div w:id="1961446651">
      <w:bodyDiv w:val="1"/>
      <w:marLeft w:val="0"/>
      <w:marRight w:val="0"/>
      <w:marTop w:val="0"/>
      <w:marBottom w:val="0"/>
      <w:divBdr>
        <w:top w:val="none" w:sz="0" w:space="0" w:color="auto"/>
        <w:left w:val="none" w:sz="0" w:space="0" w:color="auto"/>
        <w:bottom w:val="none" w:sz="0" w:space="0" w:color="auto"/>
        <w:right w:val="none" w:sz="0" w:space="0" w:color="auto"/>
      </w:divBdr>
    </w:div>
    <w:div w:id="1975983165">
      <w:bodyDiv w:val="1"/>
      <w:marLeft w:val="0"/>
      <w:marRight w:val="0"/>
      <w:marTop w:val="0"/>
      <w:marBottom w:val="0"/>
      <w:divBdr>
        <w:top w:val="none" w:sz="0" w:space="0" w:color="auto"/>
        <w:left w:val="none" w:sz="0" w:space="0" w:color="auto"/>
        <w:bottom w:val="none" w:sz="0" w:space="0" w:color="auto"/>
        <w:right w:val="none" w:sz="0" w:space="0" w:color="auto"/>
      </w:divBdr>
    </w:div>
    <w:div w:id="1989168209">
      <w:bodyDiv w:val="1"/>
      <w:marLeft w:val="0"/>
      <w:marRight w:val="0"/>
      <w:marTop w:val="0"/>
      <w:marBottom w:val="0"/>
      <w:divBdr>
        <w:top w:val="none" w:sz="0" w:space="0" w:color="auto"/>
        <w:left w:val="none" w:sz="0" w:space="0" w:color="auto"/>
        <w:bottom w:val="none" w:sz="0" w:space="0" w:color="auto"/>
        <w:right w:val="none" w:sz="0" w:space="0" w:color="auto"/>
      </w:divBdr>
    </w:div>
    <w:div w:id="1989821365">
      <w:bodyDiv w:val="1"/>
      <w:marLeft w:val="0"/>
      <w:marRight w:val="0"/>
      <w:marTop w:val="0"/>
      <w:marBottom w:val="0"/>
      <w:divBdr>
        <w:top w:val="none" w:sz="0" w:space="0" w:color="auto"/>
        <w:left w:val="none" w:sz="0" w:space="0" w:color="auto"/>
        <w:bottom w:val="none" w:sz="0" w:space="0" w:color="auto"/>
        <w:right w:val="none" w:sz="0" w:space="0" w:color="auto"/>
      </w:divBdr>
    </w:div>
    <w:div w:id="1991322031">
      <w:bodyDiv w:val="1"/>
      <w:marLeft w:val="0"/>
      <w:marRight w:val="0"/>
      <w:marTop w:val="0"/>
      <w:marBottom w:val="0"/>
      <w:divBdr>
        <w:top w:val="none" w:sz="0" w:space="0" w:color="auto"/>
        <w:left w:val="none" w:sz="0" w:space="0" w:color="auto"/>
        <w:bottom w:val="none" w:sz="0" w:space="0" w:color="auto"/>
        <w:right w:val="none" w:sz="0" w:space="0" w:color="auto"/>
      </w:divBdr>
    </w:div>
    <w:div w:id="1998260720">
      <w:bodyDiv w:val="1"/>
      <w:marLeft w:val="0"/>
      <w:marRight w:val="0"/>
      <w:marTop w:val="0"/>
      <w:marBottom w:val="0"/>
      <w:divBdr>
        <w:top w:val="none" w:sz="0" w:space="0" w:color="auto"/>
        <w:left w:val="none" w:sz="0" w:space="0" w:color="auto"/>
        <w:bottom w:val="none" w:sz="0" w:space="0" w:color="auto"/>
        <w:right w:val="none" w:sz="0" w:space="0" w:color="auto"/>
      </w:divBdr>
    </w:div>
    <w:div w:id="2002856143">
      <w:bodyDiv w:val="1"/>
      <w:marLeft w:val="0"/>
      <w:marRight w:val="0"/>
      <w:marTop w:val="0"/>
      <w:marBottom w:val="0"/>
      <w:divBdr>
        <w:top w:val="none" w:sz="0" w:space="0" w:color="auto"/>
        <w:left w:val="none" w:sz="0" w:space="0" w:color="auto"/>
        <w:bottom w:val="none" w:sz="0" w:space="0" w:color="auto"/>
        <w:right w:val="none" w:sz="0" w:space="0" w:color="auto"/>
      </w:divBdr>
    </w:div>
    <w:div w:id="2011905888">
      <w:bodyDiv w:val="1"/>
      <w:marLeft w:val="0"/>
      <w:marRight w:val="0"/>
      <w:marTop w:val="0"/>
      <w:marBottom w:val="0"/>
      <w:divBdr>
        <w:top w:val="none" w:sz="0" w:space="0" w:color="auto"/>
        <w:left w:val="none" w:sz="0" w:space="0" w:color="auto"/>
        <w:bottom w:val="none" w:sz="0" w:space="0" w:color="auto"/>
        <w:right w:val="none" w:sz="0" w:space="0" w:color="auto"/>
      </w:divBdr>
    </w:div>
    <w:div w:id="2018582684">
      <w:bodyDiv w:val="1"/>
      <w:marLeft w:val="0"/>
      <w:marRight w:val="0"/>
      <w:marTop w:val="0"/>
      <w:marBottom w:val="0"/>
      <w:divBdr>
        <w:top w:val="none" w:sz="0" w:space="0" w:color="auto"/>
        <w:left w:val="none" w:sz="0" w:space="0" w:color="auto"/>
        <w:bottom w:val="none" w:sz="0" w:space="0" w:color="auto"/>
        <w:right w:val="none" w:sz="0" w:space="0" w:color="auto"/>
      </w:divBdr>
    </w:div>
    <w:div w:id="2020350852">
      <w:bodyDiv w:val="1"/>
      <w:marLeft w:val="0"/>
      <w:marRight w:val="0"/>
      <w:marTop w:val="0"/>
      <w:marBottom w:val="0"/>
      <w:divBdr>
        <w:top w:val="none" w:sz="0" w:space="0" w:color="auto"/>
        <w:left w:val="none" w:sz="0" w:space="0" w:color="auto"/>
        <w:bottom w:val="none" w:sz="0" w:space="0" w:color="auto"/>
        <w:right w:val="none" w:sz="0" w:space="0" w:color="auto"/>
      </w:divBdr>
    </w:div>
    <w:div w:id="2025207228">
      <w:bodyDiv w:val="1"/>
      <w:marLeft w:val="0"/>
      <w:marRight w:val="0"/>
      <w:marTop w:val="0"/>
      <w:marBottom w:val="0"/>
      <w:divBdr>
        <w:top w:val="none" w:sz="0" w:space="0" w:color="auto"/>
        <w:left w:val="none" w:sz="0" w:space="0" w:color="auto"/>
        <w:bottom w:val="none" w:sz="0" w:space="0" w:color="auto"/>
        <w:right w:val="none" w:sz="0" w:space="0" w:color="auto"/>
      </w:divBdr>
    </w:div>
    <w:div w:id="2031370621">
      <w:bodyDiv w:val="1"/>
      <w:marLeft w:val="0"/>
      <w:marRight w:val="0"/>
      <w:marTop w:val="0"/>
      <w:marBottom w:val="0"/>
      <w:divBdr>
        <w:top w:val="none" w:sz="0" w:space="0" w:color="auto"/>
        <w:left w:val="none" w:sz="0" w:space="0" w:color="auto"/>
        <w:bottom w:val="none" w:sz="0" w:space="0" w:color="auto"/>
        <w:right w:val="none" w:sz="0" w:space="0" w:color="auto"/>
      </w:divBdr>
    </w:div>
    <w:div w:id="2036299707">
      <w:bodyDiv w:val="1"/>
      <w:marLeft w:val="0"/>
      <w:marRight w:val="0"/>
      <w:marTop w:val="0"/>
      <w:marBottom w:val="0"/>
      <w:divBdr>
        <w:top w:val="none" w:sz="0" w:space="0" w:color="auto"/>
        <w:left w:val="none" w:sz="0" w:space="0" w:color="auto"/>
        <w:bottom w:val="none" w:sz="0" w:space="0" w:color="auto"/>
        <w:right w:val="none" w:sz="0" w:space="0" w:color="auto"/>
      </w:divBdr>
    </w:div>
    <w:div w:id="2046056496">
      <w:bodyDiv w:val="1"/>
      <w:marLeft w:val="0"/>
      <w:marRight w:val="0"/>
      <w:marTop w:val="0"/>
      <w:marBottom w:val="0"/>
      <w:divBdr>
        <w:top w:val="none" w:sz="0" w:space="0" w:color="auto"/>
        <w:left w:val="none" w:sz="0" w:space="0" w:color="auto"/>
        <w:bottom w:val="none" w:sz="0" w:space="0" w:color="auto"/>
        <w:right w:val="none" w:sz="0" w:space="0" w:color="auto"/>
      </w:divBdr>
    </w:div>
    <w:div w:id="2048985166">
      <w:bodyDiv w:val="1"/>
      <w:marLeft w:val="0"/>
      <w:marRight w:val="0"/>
      <w:marTop w:val="0"/>
      <w:marBottom w:val="0"/>
      <w:divBdr>
        <w:top w:val="none" w:sz="0" w:space="0" w:color="auto"/>
        <w:left w:val="none" w:sz="0" w:space="0" w:color="auto"/>
        <w:bottom w:val="none" w:sz="0" w:space="0" w:color="auto"/>
        <w:right w:val="none" w:sz="0" w:space="0" w:color="auto"/>
      </w:divBdr>
    </w:div>
    <w:div w:id="2054116312">
      <w:bodyDiv w:val="1"/>
      <w:marLeft w:val="0"/>
      <w:marRight w:val="0"/>
      <w:marTop w:val="0"/>
      <w:marBottom w:val="0"/>
      <w:divBdr>
        <w:top w:val="none" w:sz="0" w:space="0" w:color="auto"/>
        <w:left w:val="none" w:sz="0" w:space="0" w:color="auto"/>
        <w:bottom w:val="none" w:sz="0" w:space="0" w:color="auto"/>
        <w:right w:val="none" w:sz="0" w:space="0" w:color="auto"/>
      </w:divBdr>
    </w:div>
    <w:div w:id="2059475495">
      <w:bodyDiv w:val="1"/>
      <w:marLeft w:val="0"/>
      <w:marRight w:val="0"/>
      <w:marTop w:val="0"/>
      <w:marBottom w:val="0"/>
      <w:divBdr>
        <w:top w:val="none" w:sz="0" w:space="0" w:color="auto"/>
        <w:left w:val="none" w:sz="0" w:space="0" w:color="auto"/>
        <w:bottom w:val="none" w:sz="0" w:space="0" w:color="auto"/>
        <w:right w:val="none" w:sz="0" w:space="0" w:color="auto"/>
      </w:divBdr>
    </w:div>
    <w:div w:id="2062971628">
      <w:bodyDiv w:val="1"/>
      <w:marLeft w:val="0"/>
      <w:marRight w:val="0"/>
      <w:marTop w:val="0"/>
      <w:marBottom w:val="0"/>
      <w:divBdr>
        <w:top w:val="none" w:sz="0" w:space="0" w:color="auto"/>
        <w:left w:val="none" w:sz="0" w:space="0" w:color="auto"/>
        <w:bottom w:val="none" w:sz="0" w:space="0" w:color="auto"/>
        <w:right w:val="none" w:sz="0" w:space="0" w:color="auto"/>
      </w:divBdr>
    </w:div>
    <w:div w:id="2063626060">
      <w:bodyDiv w:val="1"/>
      <w:marLeft w:val="0"/>
      <w:marRight w:val="0"/>
      <w:marTop w:val="0"/>
      <w:marBottom w:val="0"/>
      <w:divBdr>
        <w:top w:val="none" w:sz="0" w:space="0" w:color="auto"/>
        <w:left w:val="none" w:sz="0" w:space="0" w:color="auto"/>
        <w:bottom w:val="none" w:sz="0" w:space="0" w:color="auto"/>
        <w:right w:val="none" w:sz="0" w:space="0" w:color="auto"/>
      </w:divBdr>
    </w:div>
    <w:div w:id="2071271606">
      <w:bodyDiv w:val="1"/>
      <w:marLeft w:val="0"/>
      <w:marRight w:val="0"/>
      <w:marTop w:val="0"/>
      <w:marBottom w:val="0"/>
      <w:divBdr>
        <w:top w:val="none" w:sz="0" w:space="0" w:color="auto"/>
        <w:left w:val="none" w:sz="0" w:space="0" w:color="auto"/>
        <w:bottom w:val="none" w:sz="0" w:space="0" w:color="auto"/>
        <w:right w:val="none" w:sz="0" w:space="0" w:color="auto"/>
      </w:divBdr>
    </w:div>
    <w:div w:id="2075276001">
      <w:bodyDiv w:val="1"/>
      <w:marLeft w:val="0"/>
      <w:marRight w:val="0"/>
      <w:marTop w:val="0"/>
      <w:marBottom w:val="0"/>
      <w:divBdr>
        <w:top w:val="none" w:sz="0" w:space="0" w:color="auto"/>
        <w:left w:val="none" w:sz="0" w:space="0" w:color="auto"/>
        <w:bottom w:val="none" w:sz="0" w:space="0" w:color="auto"/>
        <w:right w:val="none" w:sz="0" w:space="0" w:color="auto"/>
      </w:divBdr>
    </w:div>
    <w:div w:id="2078166667">
      <w:bodyDiv w:val="1"/>
      <w:marLeft w:val="0"/>
      <w:marRight w:val="0"/>
      <w:marTop w:val="0"/>
      <w:marBottom w:val="0"/>
      <w:divBdr>
        <w:top w:val="none" w:sz="0" w:space="0" w:color="auto"/>
        <w:left w:val="none" w:sz="0" w:space="0" w:color="auto"/>
        <w:bottom w:val="none" w:sz="0" w:space="0" w:color="auto"/>
        <w:right w:val="none" w:sz="0" w:space="0" w:color="auto"/>
      </w:divBdr>
    </w:div>
    <w:div w:id="2078436278">
      <w:bodyDiv w:val="1"/>
      <w:marLeft w:val="0"/>
      <w:marRight w:val="0"/>
      <w:marTop w:val="0"/>
      <w:marBottom w:val="0"/>
      <w:divBdr>
        <w:top w:val="none" w:sz="0" w:space="0" w:color="auto"/>
        <w:left w:val="none" w:sz="0" w:space="0" w:color="auto"/>
        <w:bottom w:val="none" w:sz="0" w:space="0" w:color="auto"/>
        <w:right w:val="none" w:sz="0" w:space="0" w:color="auto"/>
      </w:divBdr>
    </w:div>
    <w:div w:id="2082364274">
      <w:bodyDiv w:val="1"/>
      <w:marLeft w:val="0"/>
      <w:marRight w:val="0"/>
      <w:marTop w:val="0"/>
      <w:marBottom w:val="0"/>
      <w:divBdr>
        <w:top w:val="none" w:sz="0" w:space="0" w:color="auto"/>
        <w:left w:val="none" w:sz="0" w:space="0" w:color="auto"/>
        <w:bottom w:val="none" w:sz="0" w:space="0" w:color="auto"/>
        <w:right w:val="none" w:sz="0" w:space="0" w:color="auto"/>
      </w:divBdr>
    </w:div>
    <w:div w:id="2092850791">
      <w:bodyDiv w:val="1"/>
      <w:marLeft w:val="0"/>
      <w:marRight w:val="0"/>
      <w:marTop w:val="0"/>
      <w:marBottom w:val="0"/>
      <w:divBdr>
        <w:top w:val="none" w:sz="0" w:space="0" w:color="auto"/>
        <w:left w:val="none" w:sz="0" w:space="0" w:color="auto"/>
        <w:bottom w:val="none" w:sz="0" w:space="0" w:color="auto"/>
        <w:right w:val="none" w:sz="0" w:space="0" w:color="auto"/>
      </w:divBdr>
    </w:div>
    <w:div w:id="2102874171">
      <w:bodyDiv w:val="1"/>
      <w:marLeft w:val="0"/>
      <w:marRight w:val="0"/>
      <w:marTop w:val="0"/>
      <w:marBottom w:val="0"/>
      <w:divBdr>
        <w:top w:val="none" w:sz="0" w:space="0" w:color="auto"/>
        <w:left w:val="none" w:sz="0" w:space="0" w:color="auto"/>
        <w:bottom w:val="none" w:sz="0" w:space="0" w:color="auto"/>
        <w:right w:val="none" w:sz="0" w:space="0" w:color="auto"/>
      </w:divBdr>
    </w:div>
    <w:div w:id="2103793977">
      <w:bodyDiv w:val="1"/>
      <w:marLeft w:val="0"/>
      <w:marRight w:val="0"/>
      <w:marTop w:val="0"/>
      <w:marBottom w:val="0"/>
      <w:divBdr>
        <w:top w:val="none" w:sz="0" w:space="0" w:color="auto"/>
        <w:left w:val="none" w:sz="0" w:space="0" w:color="auto"/>
        <w:bottom w:val="none" w:sz="0" w:space="0" w:color="auto"/>
        <w:right w:val="none" w:sz="0" w:space="0" w:color="auto"/>
      </w:divBdr>
    </w:div>
    <w:div w:id="2104371848">
      <w:bodyDiv w:val="1"/>
      <w:marLeft w:val="0"/>
      <w:marRight w:val="0"/>
      <w:marTop w:val="0"/>
      <w:marBottom w:val="0"/>
      <w:divBdr>
        <w:top w:val="none" w:sz="0" w:space="0" w:color="auto"/>
        <w:left w:val="none" w:sz="0" w:space="0" w:color="auto"/>
        <w:bottom w:val="none" w:sz="0" w:space="0" w:color="auto"/>
        <w:right w:val="none" w:sz="0" w:space="0" w:color="auto"/>
      </w:divBdr>
    </w:div>
    <w:div w:id="2106999413">
      <w:bodyDiv w:val="1"/>
      <w:marLeft w:val="0"/>
      <w:marRight w:val="0"/>
      <w:marTop w:val="0"/>
      <w:marBottom w:val="0"/>
      <w:divBdr>
        <w:top w:val="none" w:sz="0" w:space="0" w:color="auto"/>
        <w:left w:val="none" w:sz="0" w:space="0" w:color="auto"/>
        <w:bottom w:val="none" w:sz="0" w:space="0" w:color="auto"/>
        <w:right w:val="none" w:sz="0" w:space="0" w:color="auto"/>
      </w:divBdr>
    </w:div>
    <w:div w:id="2107924327">
      <w:bodyDiv w:val="1"/>
      <w:marLeft w:val="0"/>
      <w:marRight w:val="0"/>
      <w:marTop w:val="0"/>
      <w:marBottom w:val="0"/>
      <w:divBdr>
        <w:top w:val="none" w:sz="0" w:space="0" w:color="auto"/>
        <w:left w:val="none" w:sz="0" w:space="0" w:color="auto"/>
        <w:bottom w:val="none" w:sz="0" w:space="0" w:color="auto"/>
        <w:right w:val="none" w:sz="0" w:space="0" w:color="auto"/>
      </w:divBdr>
    </w:div>
    <w:div w:id="2122605493">
      <w:bodyDiv w:val="1"/>
      <w:marLeft w:val="0"/>
      <w:marRight w:val="0"/>
      <w:marTop w:val="0"/>
      <w:marBottom w:val="0"/>
      <w:divBdr>
        <w:top w:val="none" w:sz="0" w:space="0" w:color="auto"/>
        <w:left w:val="none" w:sz="0" w:space="0" w:color="auto"/>
        <w:bottom w:val="none" w:sz="0" w:space="0" w:color="auto"/>
        <w:right w:val="none" w:sz="0" w:space="0" w:color="auto"/>
      </w:divBdr>
    </w:div>
    <w:div w:id="2127307524">
      <w:bodyDiv w:val="1"/>
      <w:marLeft w:val="0"/>
      <w:marRight w:val="0"/>
      <w:marTop w:val="0"/>
      <w:marBottom w:val="0"/>
      <w:divBdr>
        <w:top w:val="none" w:sz="0" w:space="0" w:color="auto"/>
        <w:left w:val="none" w:sz="0" w:space="0" w:color="auto"/>
        <w:bottom w:val="none" w:sz="0" w:space="0" w:color="auto"/>
        <w:right w:val="none" w:sz="0" w:space="0" w:color="auto"/>
      </w:divBdr>
    </w:div>
    <w:div w:id="2134447423">
      <w:bodyDiv w:val="1"/>
      <w:marLeft w:val="0"/>
      <w:marRight w:val="0"/>
      <w:marTop w:val="0"/>
      <w:marBottom w:val="0"/>
      <w:divBdr>
        <w:top w:val="none" w:sz="0" w:space="0" w:color="auto"/>
        <w:left w:val="none" w:sz="0" w:space="0" w:color="auto"/>
        <w:bottom w:val="none" w:sz="0" w:space="0" w:color="auto"/>
        <w:right w:val="none" w:sz="0" w:space="0" w:color="auto"/>
      </w:divBdr>
    </w:div>
    <w:div w:id="2139032691">
      <w:bodyDiv w:val="1"/>
      <w:marLeft w:val="0"/>
      <w:marRight w:val="0"/>
      <w:marTop w:val="0"/>
      <w:marBottom w:val="0"/>
      <w:divBdr>
        <w:top w:val="none" w:sz="0" w:space="0" w:color="auto"/>
        <w:left w:val="none" w:sz="0" w:space="0" w:color="auto"/>
        <w:bottom w:val="none" w:sz="0" w:space="0" w:color="auto"/>
        <w:right w:val="none" w:sz="0" w:space="0" w:color="auto"/>
      </w:divBdr>
    </w:div>
    <w:div w:id="2141074952">
      <w:bodyDiv w:val="1"/>
      <w:marLeft w:val="0"/>
      <w:marRight w:val="0"/>
      <w:marTop w:val="0"/>
      <w:marBottom w:val="0"/>
      <w:divBdr>
        <w:top w:val="none" w:sz="0" w:space="0" w:color="auto"/>
        <w:left w:val="none" w:sz="0" w:space="0" w:color="auto"/>
        <w:bottom w:val="none" w:sz="0" w:space="0" w:color="auto"/>
        <w:right w:val="none" w:sz="0" w:space="0" w:color="auto"/>
      </w:divBdr>
    </w:div>
    <w:div w:id="214257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C0CB64D84ABE458E81546507090765" ma:contentTypeVersion="4" ma:contentTypeDescription="Create a new document." ma:contentTypeScope="" ma:versionID="8a37c00241fc8b9b5d4ccf060cf7b489">
  <xsd:schema xmlns:xsd="http://www.w3.org/2001/XMLSchema" xmlns:xs="http://www.w3.org/2001/XMLSchema" xmlns:p="http://schemas.microsoft.com/office/2006/metadata/properties" xmlns:ns2="efedfbc1-b831-47f9-b385-997dbf5e3e30" targetNamespace="http://schemas.microsoft.com/office/2006/metadata/properties" ma:root="true" ma:fieldsID="ff3c8cdbab4e8bec4aaa20973f38fb6f" ns2:_="">
    <xsd:import namespace="efedfbc1-b831-47f9-b385-997dbf5e3e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dfbc1-b831-47f9-b385-997dbf5e3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1F6E8-306C-43EE-A667-96A95A143A66}">
  <ds:schemaRefs>
    <ds:schemaRef ds:uri="http://schemas.microsoft.com/sharepoint/v3/contenttype/forms"/>
  </ds:schemaRefs>
</ds:datastoreItem>
</file>

<file path=customXml/itemProps2.xml><?xml version="1.0" encoding="utf-8"?>
<ds:datastoreItem xmlns:ds="http://schemas.openxmlformats.org/officeDocument/2006/customXml" ds:itemID="{3796EAAC-C642-4240-BB62-4215CDB25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edfbc1-b831-47f9-b385-997dbf5e3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A45131-B59C-4952-9D21-CB19CA4DA6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8A350B-E88B-4A1A-9E2D-936249248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2046</TotalTime>
  <Pages>28</Pages>
  <Words>11133</Words>
  <Characters>61902</Characters>
  <Application>Microsoft Office Word</Application>
  <DocSecurity>0</DocSecurity>
  <Lines>5158</Lines>
  <Paragraphs>3043</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69992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price waterhouse</dc:creator>
  <cp:keywords/>
  <cp:lastModifiedBy>Print Kositthanakorn (TH)</cp:lastModifiedBy>
  <cp:revision>1594</cp:revision>
  <cp:lastPrinted>2025-03-03T09:46:00Z</cp:lastPrinted>
  <dcterms:created xsi:type="dcterms:W3CDTF">2024-02-20T20:43:00Z</dcterms:created>
  <dcterms:modified xsi:type="dcterms:W3CDTF">2026-02-19T13:15:00Z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0x010100BBC0CB64D84ABE458E81546507090765</vt:lpwstr>
  </property>
</Properties>
</file>